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charts/chart3.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drawings/drawing4.xml" ContentType="application/vnd.openxmlformats-officedocument.drawingml.chartshapes+xml"/>
  <Override PartName="/word/footer13.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2567" w:rsidRDefault="00646053" w:rsidP="00FC2567">
      <w:pPr>
        <w:jc w:val="right"/>
      </w:pPr>
      <w:bookmarkStart w:id="0" w:name="_GoBack"/>
      <w:bookmarkEnd w:id="0"/>
      <w:r>
        <w:rPr>
          <w:noProof/>
        </w:rPr>
        <w:drawing>
          <wp:anchor distT="0" distB="0" distL="114300" distR="114300" simplePos="0" relativeHeight="251658752" behindDoc="0" locked="0" layoutInCell="1" allowOverlap="1" wp14:anchorId="45C32933" wp14:editId="6B105E6B">
            <wp:simplePos x="0" y="0"/>
            <wp:positionH relativeFrom="column">
              <wp:posOffset>3810</wp:posOffset>
            </wp:positionH>
            <wp:positionV relativeFrom="paragraph">
              <wp:posOffset>81915</wp:posOffset>
            </wp:positionV>
            <wp:extent cx="1976120" cy="643890"/>
            <wp:effectExtent l="0" t="0" r="5080" b="381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6120" cy="643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2567" w:rsidRDefault="00FC2567" w:rsidP="004C53C0"/>
    <w:p w:rsidR="00FC2567" w:rsidRDefault="00FC2567" w:rsidP="004C53C0"/>
    <w:p w:rsidR="00FC2567" w:rsidRDefault="00FC2567" w:rsidP="004C53C0"/>
    <w:p w:rsidR="00FC2567" w:rsidRDefault="00FC2567" w:rsidP="004C53C0"/>
    <w:p w:rsidR="00FC2567" w:rsidRDefault="00FC2567" w:rsidP="004C53C0"/>
    <w:p w:rsidR="00FC2567" w:rsidRDefault="00FC2567" w:rsidP="004C53C0"/>
    <w:p w:rsidR="00FC2567" w:rsidRPr="00A30670" w:rsidRDefault="00FC2567" w:rsidP="004C53C0"/>
    <w:p w:rsidR="001A6F17" w:rsidRDefault="002D568D" w:rsidP="002D568D">
      <w:pPr>
        <w:spacing w:line="600" w:lineRule="exact"/>
        <w:ind w:leftChars="300" w:left="720" w:rightChars="0" w:right="-1" w:firstLineChars="0" w:firstLine="0"/>
        <w:jc w:val="center"/>
        <w:rPr>
          <w:b/>
          <w:color w:val="000000" w:themeColor="text1"/>
          <w:kern w:val="0"/>
          <w:sz w:val="44"/>
          <w:szCs w:val="44"/>
        </w:rPr>
      </w:pPr>
      <w:r w:rsidRPr="002D568D">
        <w:rPr>
          <w:rFonts w:hint="eastAsia"/>
          <w:b/>
          <w:color w:val="000000" w:themeColor="text1"/>
          <w:kern w:val="0"/>
          <w:sz w:val="44"/>
          <w:szCs w:val="44"/>
        </w:rPr>
        <w:t>住宅</w:t>
      </w:r>
      <w:r w:rsidR="002E0A9E">
        <w:rPr>
          <w:rFonts w:hint="eastAsia"/>
          <w:b/>
          <w:color w:val="000000" w:themeColor="text1"/>
          <w:kern w:val="0"/>
          <w:sz w:val="44"/>
          <w:szCs w:val="44"/>
        </w:rPr>
        <w:t>建築</w:t>
      </w:r>
      <w:r w:rsidRPr="002D568D">
        <w:rPr>
          <w:rFonts w:hint="eastAsia"/>
          <w:b/>
          <w:color w:val="000000" w:themeColor="text1"/>
          <w:kern w:val="0"/>
          <w:sz w:val="44"/>
          <w:szCs w:val="44"/>
        </w:rPr>
        <w:t>物耐震10ヵ年戦略</w:t>
      </w:r>
      <w:r w:rsidR="00EB4DC7">
        <w:rPr>
          <w:rFonts w:hint="eastAsia"/>
          <w:b/>
          <w:color w:val="000000" w:themeColor="text1"/>
          <w:kern w:val="0"/>
          <w:sz w:val="44"/>
          <w:szCs w:val="44"/>
        </w:rPr>
        <w:t>・大阪</w:t>
      </w:r>
    </w:p>
    <w:p w:rsidR="005C16CA" w:rsidRPr="007A3A53" w:rsidRDefault="001A6F17" w:rsidP="001A6F17">
      <w:pPr>
        <w:spacing w:line="600" w:lineRule="exact"/>
        <w:ind w:leftChars="300" w:left="720" w:rightChars="0" w:right="-1" w:firstLineChars="0" w:firstLine="0"/>
        <w:jc w:val="center"/>
        <w:rPr>
          <w:kern w:val="0"/>
          <w:sz w:val="36"/>
          <w:szCs w:val="36"/>
        </w:rPr>
      </w:pPr>
      <w:r w:rsidRPr="007A3A53">
        <w:rPr>
          <w:rFonts w:hint="eastAsia"/>
          <w:color w:val="000000" w:themeColor="text1"/>
          <w:kern w:val="0"/>
          <w:sz w:val="36"/>
          <w:szCs w:val="36"/>
        </w:rPr>
        <w:t>（大阪府耐震改修促進計画）</w:t>
      </w:r>
    </w:p>
    <w:p w:rsidR="005C16CA" w:rsidRPr="005C16CA" w:rsidRDefault="005C16CA" w:rsidP="005C16CA">
      <w:pPr>
        <w:spacing w:line="980" w:lineRule="exact"/>
        <w:ind w:leftChars="0" w:left="0" w:firstLineChars="0" w:firstLine="0"/>
        <w:jc w:val="center"/>
        <w:rPr>
          <w:kern w:val="0"/>
          <w:sz w:val="40"/>
          <w:szCs w:val="40"/>
        </w:rPr>
      </w:pPr>
    </w:p>
    <w:p w:rsidR="005C16CA" w:rsidRPr="002E0A9E" w:rsidRDefault="005C16CA" w:rsidP="005C16CA">
      <w:pPr>
        <w:spacing w:line="980" w:lineRule="exact"/>
        <w:ind w:leftChars="0" w:left="0" w:firstLineChars="0" w:firstLine="0"/>
        <w:jc w:val="center"/>
        <w:rPr>
          <w:kern w:val="0"/>
          <w:sz w:val="40"/>
          <w:szCs w:val="40"/>
        </w:rPr>
      </w:pPr>
    </w:p>
    <w:p w:rsidR="001A6F17" w:rsidRPr="001A6F17" w:rsidRDefault="001A6F17" w:rsidP="005C16CA">
      <w:pPr>
        <w:spacing w:line="980" w:lineRule="exact"/>
        <w:ind w:leftChars="0" w:left="0" w:firstLineChars="0" w:firstLine="0"/>
        <w:jc w:val="center"/>
        <w:rPr>
          <w:kern w:val="0"/>
          <w:sz w:val="40"/>
          <w:szCs w:val="40"/>
        </w:rPr>
      </w:pPr>
    </w:p>
    <w:p w:rsidR="005C16CA" w:rsidRPr="001A6F17" w:rsidRDefault="005C16CA" w:rsidP="005C16CA">
      <w:pPr>
        <w:spacing w:line="980" w:lineRule="exact"/>
        <w:ind w:leftChars="0" w:left="0" w:firstLineChars="0" w:firstLine="0"/>
        <w:jc w:val="center"/>
        <w:rPr>
          <w:kern w:val="0"/>
          <w:sz w:val="40"/>
          <w:szCs w:val="40"/>
        </w:rPr>
      </w:pPr>
    </w:p>
    <w:p w:rsidR="00ED165B" w:rsidRDefault="00ED165B" w:rsidP="005C16CA">
      <w:pPr>
        <w:spacing w:line="980" w:lineRule="exact"/>
        <w:ind w:leftChars="0" w:left="0" w:firstLineChars="0" w:firstLine="0"/>
        <w:jc w:val="center"/>
        <w:rPr>
          <w:kern w:val="0"/>
          <w:sz w:val="40"/>
          <w:szCs w:val="40"/>
        </w:rPr>
      </w:pPr>
    </w:p>
    <w:p w:rsidR="005C16CA" w:rsidRDefault="005C16CA" w:rsidP="005C16CA">
      <w:pPr>
        <w:spacing w:line="980" w:lineRule="exact"/>
        <w:ind w:leftChars="0" w:left="0" w:firstLineChars="0" w:firstLine="0"/>
        <w:jc w:val="center"/>
        <w:rPr>
          <w:kern w:val="0"/>
          <w:sz w:val="40"/>
          <w:szCs w:val="40"/>
        </w:rPr>
      </w:pPr>
    </w:p>
    <w:p w:rsidR="00202E60" w:rsidRPr="005C16CA" w:rsidRDefault="00202E60" w:rsidP="005C16CA">
      <w:pPr>
        <w:spacing w:line="980" w:lineRule="exact"/>
        <w:ind w:leftChars="0" w:left="0" w:firstLineChars="0" w:firstLine="0"/>
        <w:jc w:val="center"/>
        <w:rPr>
          <w:kern w:val="0"/>
          <w:sz w:val="40"/>
          <w:szCs w:val="40"/>
        </w:rPr>
      </w:pPr>
    </w:p>
    <w:p w:rsidR="005C16CA" w:rsidRPr="00202E60" w:rsidRDefault="00054744" w:rsidP="00054744">
      <w:pPr>
        <w:spacing w:line="660" w:lineRule="exact"/>
        <w:ind w:leftChars="0" w:left="0" w:firstLineChars="0" w:firstLine="0"/>
        <w:jc w:val="center"/>
        <w:rPr>
          <w:kern w:val="0"/>
          <w:sz w:val="32"/>
          <w:szCs w:val="32"/>
        </w:rPr>
      </w:pPr>
      <w:r>
        <w:rPr>
          <w:rFonts w:hint="eastAsia"/>
          <w:kern w:val="0"/>
          <w:sz w:val="32"/>
          <w:szCs w:val="32"/>
        </w:rPr>
        <w:t xml:space="preserve">　　</w:t>
      </w:r>
      <w:r w:rsidR="00202E60" w:rsidRPr="00367D0B">
        <w:rPr>
          <w:rFonts w:hint="eastAsia"/>
          <w:w w:val="87"/>
          <w:kern w:val="0"/>
          <w:sz w:val="32"/>
          <w:szCs w:val="32"/>
          <w:fitText w:val="1920" w:id="1007968512"/>
        </w:rPr>
        <w:t>平成28年</w:t>
      </w:r>
      <w:r w:rsidR="00367D0B" w:rsidRPr="00367D0B">
        <w:rPr>
          <w:rFonts w:hint="eastAsia"/>
          <w:w w:val="87"/>
          <w:kern w:val="0"/>
          <w:sz w:val="32"/>
          <w:szCs w:val="32"/>
          <w:fitText w:val="1920" w:id="1007968512"/>
        </w:rPr>
        <w:t>1</w:t>
      </w:r>
      <w:r w:rsidR="00202E60" w:rsidRPr="00367D0B">
        <w:rPr>
          <w:rFonts w:hint="eastAsia"/>
          <w:spacing w:val="4"/>
          <w:w w:val="87"/>
          <w:kern w:val="0"/>
          <w:sz w:val="32"/>
          <w:szCs w:val="32"/>
          <w:fitText w:val="1920" w:id="1007968512"/>
        </w:rPr>
        <w:t>月</w:t>
      </w:r>
    </w:p>
    <w:p w:rsidR="00202E60" w:rsidRDefault="00054744" w:rsidP="00054744">
      <w:pPr>
        <w:spacing w:line="660" w:lineRule="exact"/>
        <w:ind w:leftChars="0" w:left="0" w:firstLineChars="0" w:firstLine="0"/>
        <w:jc w:val="center"/>
        <w:rPr>
          <w:kern w:val="0"/>
          <w:sz w:val="32"/>
          <w:szCs w:val="32"/>
        </w:rPr>
      </w:pPr>
      <w:r>
        <w:rPr>
          <w:rFonts w:hint="eastAsia"/>
          <w:kern w:val="0"/>
          <w:sz w:val="32"/>
          <w:szCs w:val="32"/>
        </w:rPr>
        <w:t xml:space="preserve">　　</w:t>
      </w:r>
      <w:r w:rsidR="002D568D" w:rsidRPr="00054744">
        <w:rPr>
          <w:rFonts w:hint="eastAsia"/>
          <w:spacing w:val="240"/>
          <w:kern w:val="0"/>
          <w:sz w:val="32"/>
          <w:szCs w:val="32"/>
          <w:fitText w:val="1920" w:id="1007968768"/>
        </w:rPr>
        <w:t>大阪</w:t>
      </w:r>
      <w:r w:rsidR="002D568D" w:rsidRPr="00054744">
        <w:rPr>
          <w:rFonts w:hint="eastAsia"/>
          <w:kern w:val="0"/>
          <w:sz w:val="32"/>
          <w:szCs w:val="32"/>
          <w:fitText w:val="1920" w:id="1007968768"/>
        </w:rPr>
        <w:t>府</w:t>
      </w:r>
      <w:r w:rsidR="00202E60">
        <w:rPr>
          <w:kern w:val="0"/>
          <w:sz w:val="32"/>
          <w:szCs w:val="32"/>
        </w:rPr>
        <w:br w:type="page"/>
      </w:r>
    </w:p>
    <w:p w:rsidR="00FC2567" w:rsidRPr="00FC2567" w:rsidRDefault="00FC2567" w:rsidP="00F82C3B">
      <w:pPr>
        <w:pStyle w:val="11"/>
      </w:pPr>
      <w:r w:rsidRPr="00FC2567">
        <w:rPr>
          <w:rFonts w:hint="eastAsia"/>
        </w:rPr>
        <w:lastRenderedPageBreak/>
        <w:t>目　次</w:t>
      </w:r>
    </w:p>
    <w:p w:rsidR="00FC2567" w:rsidRPr="00FC2567" w:rsidRDefault="00FC2567" w:rsidP="00FC2567"/>
    <w:p w:rsidR="00F84F4A" w:rsidRDefault="00FC2567">
      <w:pPr>
        <w:pStyle w:val="11"/>
        <w:rPr>
          <w:rFonts w:asciiTheme="minorHAnsi" w:eastAsiaTheme="minorEastAsia" w:hAnsiTheme="minorHAnsi" w:cstheme="minorBidi"/>
          <w:b w:val="0"/>
          <w:noProof/>
          <w:sz w:val="21"/>
        </w:rPr>
      </w:pPr>
      <w:r>
        <w:fldChar w:fldCharType="begin"/>
      </w:r>
      <w:r>
        <w:instrText xml:space="preserve"> TOC \o "1-2" \h \z \u </w:instrText>
      </w:r>
      <w:r>
        <w:fldChar w:fldCharType="separate"/>
      </w:r>
      <w:hyperlink w:anchor="_Toc440912941" w:history="1">
        <w:r w:rsidR="00F84F4A" w:rsidRPr="000B514E">
          <w:rPr>
            <w:rStyle w:val="af1"/>
            <w:rFonts w:hint="eastAsia"/>
            <w:noProof/>
          </w:rPr>
          <w:t>１．はじめに</w:t>
        </w:r>
        <w:r w:rsidR="00F84F4A">
          <w:rPr>
            <w:noProof/>
            <w:webHidden/>
          </w:rPr>
          <w:tab/>
        </w:r>
        <w:r w:rsidR="00F84F4A">
          <w:rPr>
            <w:noProof/>
            <w:webHidden/>
          </w:rPr>
          <w:fldChar w:fldCharType="begin"/>
        </w:r>
        <w:r w:rsidR="00F84F4A">
          <w:rPr>
            <w:noProof/>
            <w:webHidden/>
          </w:rPr>
          <w:instrText xml:space="preserve"> PAGEREF _Toc440912941 \h </w:instrText>
        </w:r>
        <w:r w:rsidR="00F84F4A">
          <w:rPr>
            <w:noProof/>
            <w:webHidden/>
          </w:rPr>
        </w:r>
        <w:r w:rsidR="00F84F4A">
          <w:rPr>
            <w:noProof/>
            <w:webHidden/>
          </w:rPr>
          <w:fldChar w:fldCharType="separate"/>
        </w:r>
        <w:r w:rsidR="00130404">
          <w:rPr>
            <w:noProof/>
            <w:webHidden/>
          </w:rPr>
          <w:t>1</w:t>
        </w:r>
        <w:r w:rsidR="00F84F4A">
          <w:rPr>
            <w:noProof/>
            <w:webHidden/>
          </w:rPr>
          <w:fldChar w:fldCharType="end"/>
        </w:r>
      </w:hyperlink>
    </w:p>
    <w:p w:rsidR="00F84F4A" w:rsidRDefault="00255A9A">
      <w:pPr>
        <w:pStyle w:val="11"/>
        <w:rPr>
          <w:rFonts w:asciiTheme="minorHAnsi" w:eastAsiaTheme="minorEastAsia" w:hAnsiTheme="minorHAnsi" w:cstheme="minorBidi"/>
          <w:b w:val="0"/>
          <w:noProof/>
          <w:sz w:val="21"/>
        </w:rPr>
      </w:pPr>
      <w:hyperlink w:anchor="_Toc440912942" w:history="1">
        <w:r w:rsidR="00F84F4A" w:rsidRPr="000B514E">
          <w:rPr>
            <w:rStyle w:val="af1"/>
            <w:rFonts w:hint="eastAsia"/>
            <w:noProof/>
          </w:rPr>
          <w:t>２．現状と課題</w:t>
        </w:r>
        <w:r w:rsidR="00F84F4A">
          <w:rPr>
            <w:noProof/>
            <w:webHidden/>
          </w:rPr>
          <w:tab/>
        </w:r>
        <w:r w:rsidR="00F84F4A">
          <w:rPr>
            <w:noProof/>
            <w:webHidden/>
          </w:rPr>
          <w:fldChar w:fldCharType="begin"/>
        </w:r>
        <w:r w:rsidR="00F84F4A">
          <w:rPr>
            <w:noProof/>
            <w:webHidden/>
          </w:rPr>
          <w:instrText xml:space="preserve"> PAGEREF _Toc440912942 \h </w:instrText>
        </w:r>
        <w:r w:rsidR="00F84F4A">
          <w:rPr>
            <w:noProof/>
            <w:webHidden/>
          </w:rPr>
        </w:r>
        <w:r w:rsidR="00F84F4A">
          <w:rPr>
            <w:noProof/>
            <w:webHidden/>
          </w:rPr>
          <w:fldChar w:fldCharType="separate"/>
        </w:r>
        <w:r w:rsidR="00130404">
          <w:rPr>
            <w:noProof/>
            <w:webHidden/>
          </w:rPr>
          <w:t>2</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43" w:history="1">
        <w:r w:rsidR="00F84F4A" w:rsidRPr="000B514E">
          <w:rPr>
            <w:rStyle w:val="af1"/>
            <w:rFonts w:hint="eastAsia"/>
            <w:noProof/>
          </w:rPr>
          <w:t>１．住宅</w:t>
        </w:r>
        <w:r w:rsidR="00F84F4A">
          <w:rPr>
            <w:noProof/>
            <w:webHidden/>
          </w:rPr>
          <w:tab/>
        </w:r>
        <w:r w:rsidR="00F84F4A">
          <w:rPr>
            <w:noProof/>
            <w:webHidden/>
          </w:rPr>
          <w:fldChar w:fldCharType="begin"/>
        </w:r>
        <w:r w:rsidR="00F84F4A">
          <w:rPr>
            <w:noProof/>
            <w:webHidden/>
          </w:rPr>
          <w:instrText xml:space="preserve"> PAGEREF _Toc440912943 \h </w:instrText>
        </w:r>
        <w:r w:rsidR="00F84F4A">
          <w:rPr>
            <w:noProof/>
            <w:webHidden/>
          </w:rPr>
        </w:r>
        <w:r w:rsidR="00F84F4A">
          <w:rPr>
            <w:noProof/>
            <w:webHidden/>
          </w:rPr>
          <w:fldChar w:fldCharType="separate"/>
        </w:r>
        <w:r w:rsidR="00130404">
          <w:rPr>
            <w:noProof/>
            <w:webHidden/>
          </w:rPr>
          <w:t>2</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44" w:history="1">
        <w:r w:rsidR="00F84F4A" w:rsidRPr="000B514E">
          <w:rPr>
            <w:rStyle w:val="af1"/>
            <w:rFonts w:hint="eastAsia"/>
            <w:noProof/>
          </w:rPr>
          <w:t>２．多数の者が利用する建築物</w:t>
        </w:r>
        <w:r w:rsidR="00F84F4A">
          <w:rPr>
            <w:noProof/>
            <w:webHidden/>
          </w:rPr>
          <w:tab/>
        </w:r>
        <w:r w:rsidR="00F84F4A">
          <w:rPr>
            <w:noProof/>
            <w:webHidden/>
          </w:rPr>
          <w:fldChar w:fldCharType="begin"/>
        </w:r>
        <w:r w:rsidR="00F84F4A">
          <w:rPr>
            <w:noProof/>
            <w:webHidden/>
          </w:rPr>
          <w:instrText xml:space="preserve"> PAGEREF _Toc440912944 \h </w:instrText>
        </w:r>
        <w:r w:rsidR="00F84F4A">
          <w:rPr>
            <w:noProof/>
            <w:webHidden/>
          </w:rPr>
        </w:r>
        <w:r w:rsidR="00F84F4A">
          <w:rPr>
            <w:noProof/>
            <w:webHidden/>
          </w:rPr>
          <w:fldChar w:fldCharType="separate"/>
        </w:r>
        <w:r w:rsidR="00130404">
          <w:rPr>
            <w:noProof/>
            <w:webHidden/>
          </w:rPr>
          <w:t>6</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45" w:history="1">
        <w:r w:rsidR="00F84F4A" w:rsidRPr="000B514E">
          <w:rPr>
            <w:rStyle w:val="af1"/>
            <w:rFonts w:hint="eastAsia"/>
            <w:noProof/>
          </w:rPr>
          <w:t>３．広域緊急交通路沿道建築物</w:t>
        </w:r>
        <w:r w:rsidR="00F84F4A">
          <w:rPr>
            <w:noProof/>
            <w:webHidden/>
          </w:rPr>
          <w:tab/>
        </w:r>
        <w:r w:rsidR="00F84F4A">
          <w:rPr>
            <w:noProof/>
            <w:webHidden/>
          </w:rPr>
          <w:fldChar w:fldCharType="begin"/>
        </w:r>
        <w:r w:rsidR="00F84F4A">
          <w:rPr>
            <w:noProof/>
            <w:webHidden/>
          </w:rPr>
          <w:instrText xml:space="preserve"> PAGEREF _Toc440912945 \h </w:instrText>
        </w:r>
        <w:r w:rsidR="00F84F4A">
          <w:rPr>
            <w:noProof/>
            <w:webHidden/>
          </w:rPr>
        </w:r>
        <w:r w:rsidR="00F84F4A">
          <w:rPr>
            <w:noProof/>
            <w:webHidden/>
          </w:rPr>
          <w:fldChar w:fldCharType="separate"/>
        </w:r>
        <w:r w:rsidR="00130404">
          <w:rPr>
            <w:noProof/>
            <w:webHidden/>
          </w:rPr>
          <w:t>9</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46" w:history="1">
        <w:r w:rsidR="00F84F4A" w:rsidRPr="000B514E">
          <w:rPr>
            <w:rStyle w:val="af1"/>
            <w:rFonts w:hint="eastAsia"/>
            <w:noProof/>
          </w:rPr>
          <w:t>４．府有建築物</w:t>
        </w:r>
        <w:r w:rsidR="00F84F4A">
          <w:rPr>
            <w:noProof/>
            <w:webHidden/>
          </w:rPr>
          <w:tab/>
        </w:r>
        <w:r w:rsidR="00F84F4A">
          <w:rPr>
            <w:noProof/>
            <w:webHidden/>
          </w:rPr>
          <w:fldChar w:fldCharType="begin"/>
        </w:r>
        <w:r w:rsidR="00F84F4A">
          <w:rPr>
            <w:noProof/>
            <w:webHidden/>
          </w:rPr>
          <w:instrText xml:space="preserve"> PAGEREF _Toc440912946 \h </w:instrText>
        </w:r>
        <w:r w:rsidR="00F84F4A">
          <w:rPr>
            <w:noProof/>
            <w:webHidden/>
          </w:rPr>
        </w:r>
        <w:r w:rsidR="00F84F4A">
          <w:rPr>
            <w:noProof/>
            <w:webHidden/>
          </w:rPr>
          <w:fldChar w:fldCharType="separate"/>
        </w:r>
        <w:r w:rsidR="00130404">
          <w:rPr>
            <w:noProof/>
            <w:webHidden/>
          </w:rPr>
          <w:t>11</w:t>
        </w:r>
        <w:r w:rsidR="00F84F4A">
          <w:rPr>
            <w:noProof/>
            <w:webHidden/>
          </w:rPr>
          <w:fldChar w:fldCharType="end"/>
        </w:r>
      </w:hyperlink>
    </w:p>
    <w:p w:rsidR="00F84F4A" w:rsidRDefault="00255A9A">
      <w:pPr>
        <w:pStyle w:val="11"/>
        <w:rPr>
          <w:rFonts w:asciiTheme="minorHAnsi" w:eastAsiaTheme="minorEastAsia" w:hAnsiTheme="minorHAnsi" w:cstheme="minorBidi"/>
          <w:b w:val="0"/>
          <w:noProof/>
          <w:sz w:val="21"/>
        </w:rPr>
      </w:pPr>
      <w:hyperlink w:anchor="_Toc440912947" w:history="1">
        <w:r w:rsidR="00F84F4A" w:rsidRPr="000B514E">
          <w:rPr>
            <w:rStyle w:val="af1"/>
            <w:rFonts w:hint="eastAsia"/>
            <w:noProof/>
          </w:rPr>
          <w:t>３．基本的な方針</w:t>
        </w:r>
        <w:r w:rsidR="00F84F4A">
          <w:rPr>
            <w:noProof/>
            <w:webHidden/>
          </w:rPr>
          <w:tab/>
        </w:r>
        <w:r w:rsidR="00F84F4A">
          <w:rPr>
            <w:noProof/>
            <w:webHidden/>
          </w:rPr>
          <w:fldChar w:fldCharType="begin"/>
        </w:r>
        <w:r w:rsidR="00F84F4A">
          <w:rPr>
            <w:noProof/>
            <w:webHidden/>
          </w:rPr>
          <w:instrText xml:space="preserve"> PAGEREF _Toc440912947 \h </w:instrText>
        </w:r>
        <w:r w:rsidR="00F84F4A">
          <w:rPr>
            <w:noProof/>
            <w:webHidden/>
          </w:rPr>
        </w:r>
        <w:r w:rsidR="00F84F4A">
          <w:rPr>
            <w:noProof/>
            <w:webHidden/>
          </w:rPr>
          <w:fldChar w:fldCharType="separate"/>
        </w:r>
        <w:r w:rsidR="00130404">
          <w:rPr>
            <w:noProof/>
            <w:webHidden/>
          </w:rPr>
          <w:t>12</w:t>
        </w:r>
        <w:r w:rsidR="00F84F4A">
          <w:rPr>
            <w:noProof/>
            <w:webHidden/>
          </w:rPr>
          <w:fldChar w:fldCharType="end"/>
        </w:r>
      </w:hyperlink>
    </w:p>
    <w:p w:rsidR="00F84F4A" w:rsidRDefault="00255A9A">
      <w:pPr>
        <w:pStyle w:val="11"/>
        <w:rPr>
          <w:rFonts w:asciiTheme="minorHAnsi" w:eastAsiaTheme="minorEastAsia" w:hAnsiTheme="minorHAnsi" w:cstheme="minorBidi"/>
          <w:b w:val="0"/>
          <w:noProof/>
          <w:sz w:val="21"/>
        </w:rPr>
      </w:pPr>
      <w:hyperlink w:anchor="_Toc440912948" w:history="1">
        <w:r w:rsidR="00F84F4A" w:rsidRPr="000B514E">
          <w:rPr>
            <w:rStyle w:val="af1"/>
            <w:rFonts w:hint="eastAsia"/>
            <w:noProof/>
          </w:rPr>
          <w:t>４．目標</w:t>
        </w:r>
        <w:r w:rsidR="00F84F4A">
          <w:rPr>
            <w:noProof/>
            <w:webHidden/>
          </w:rPr>
          <w:tab/>
        </w:r>
        <w:r w:rsidR="00F84F4A">
          <w:rPr>
            <w:noProof/>
            <w:webHidden/>
          </w:rPr>
          <w:fldChar w:fldCharType="begin"/>
        </w:r>
        <w:r w:rsidR="00F84F4A">
          <w:rPr>
            <w:noProof/>
            <w:webHidden/>
          </w:rPr>
          <w:instrText xml:space="preserve"> PAGEREF _Toc440912948 \h </w:instrText>
        </w:r>
        <w:r w:rsidR="00F84F4A">
          <w:rPr>
            <w:noProof/>
            <w:webHidden/>
          </w:rPr>
        </w:r>
        <w:r w:rsidR="00F84F4A">
          <w:rPr>
            <w:noProof/>
            <w:webHidden/>
          </w:rPr>
          <w:fldChar w:fldCharType="separate"/>
        </w:r>
        <w:r w:rsidR="00130404">
          <w:rPr>
            <w:noProof/>
            <w:webHidden/>
          </w:rPr>
          <w:t>14</w:t>
        </w:r>
        <w:r w:rsidR="00F84F4A">
          <w:rPr>
            <w:noProof/>
            <w:webHidden/>
          </w:rPr>
          <w:fldChar w:fldCharType="end"/>
        </w:r>
      </w:hyperlink>
    </w:p>
    <w:p w:rsidR="00F84F4A" w:rsidRDefault="00255A9A">
      <w:pPr>
        <w:pStyle w:val="11"/>
        <w:rPr>
          <w:rFonts w:asciiTheme="minorHAnsi" w:eastAsiaTheme="minorEastAsia" w:hAnsiTheme="minorHAnsi" w:cstheme="minorBidi"/>
          <w:b w:val="0"/>
          <w:noProof/>
          <w:sz w:val="21"/>
        </w:rPr>
      </w:pPr>
      <w:hyperlink w:anchor="_Toc440912949" w:history="1">
        <w:r w:rsidR="00F84F4A" w:rsidRPr="000B514E">
          <w:rPr>
            <w:rStyle w:val="af1"/>
            <w:rFonts w:hint="eastAsia"/>
            <w:noProof/>
          </w:rPr>
          <w:t>５．目標達成のための具体的な取組み</w:t>
        </w:r>
        <w:r w:rsidR="00F84F4A">
          <w:rPr>
            <w:noProof/>
            <w:webHidden/>
          </w:rPr>
          <w:tab/>
        </w:r>
        <w:r w:rsidR="00F84F4A">
          <w:rPr>
            <w:noProof/>
            <w:webHidden/>
          </w:rPr>
          <w:fldChar w:fldCharType="begin"/>
        </w:r>
        <w:r w:rsidR="00F84F4A">
          <w:rPr>
            <w:noProof/>
            <w:webHidden/>
          </w:rPr>
          <w:instrText xml:space="preserve"> PAGEREF _Toc440912949 \h </w:instrText>
        </w:r>
        <w:r w:rsidR="00F84F4A">
          <w:rPr>
            <w:noProof/>
            <w:webHidden/>
          </w:rPr>
        </w:r>
        <w:r w:rsidR="00F84F4A">
          <w:rPr>
            <w:noProof/>
            <w:webHidden/>
          </w:rPr>
          <w:fldChar w:fldCharType="separate"/>
        </w:r>
        <w:r w:rsidR="00130404">
          <w:rPr>
            <w:noProof/>
            <w:webHidden/>
          </w:rPr>
          <w:t>16</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50" w:history="1">
        <w:r w:rsidR="00F84F4A" w:rsidRPr="000B514E">
          <w:rPr>
            <w:rStyle w:val="af1"/>
            <w:rFonts w:hint="eastAsia"/>
            <w:noProof/>
          </w:rPr>
          <w:t>１．木造住宅</w:t>
        </w:r>
        <w:r w:rsidR="00F84F4A">
          <w:rPr>
            <w:noProof/>
            <w:webHidden/>
          </w:rPr>
          <w:tab/>
        </w:r>
        <w:r w:rsidR="00F84F4A">
          <w:rPr>
            <w:noProof/>
            <w:webHidden/>
          </w:rPr>
          <w:fldChar w:fldCharType="begin"/>
        </w:r>
        <w:r w:rsidR="00F84F4A">
          <w:rPr>
            <w:noProof/>
            <w:webHidden/>
          </w:rPr>
          <w:instrText xml:space="preserve"> PAGEREF _Toc440912950 \h </w:instrText>
        </w:r>
        <w:r w:rsidR="00F84F4A">
          <w:rPr>
            <w:noProof/>
            <w:webHidden/>
          </w:rPr>
        </w:r>
        <w:r w:rsidR="00F84F4A">
          <w:rPr>
            <w:noProof/>
            <w:webHidden/>
          </w:rPr>
          <w:fldChar w:fldCharType="separate"/>
        </w:r>
        <w:r w:rsidR="00130404">
          <w:rPr>
            <w:noProof/>
            <w:webHidden/>
          </w:rPr>
          <w:t>16</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51" w:history="1">
        <w:r w:rsidR="00F84F4A" w:rsidRPr="000B514E">
          <w:rPr>
            <w:rStyle w:val="af1"/>
            <w:rFonts w:hint="eastAsia"/>
            <w:noProof/>
          </w:rPr>
          <w:t>２．多数の者が利用する建築物等</w:t>
        </w:r>
        <w:r w:rsidR="00F84F4A">
          <w:rPr>
            <w:noProof/>
            <w:webHidden/>
          </w:rPr>
          <w:tab/>
        </w:r>
        <w:r w:rsidR="00F84F4A">
          <w:rPr>
            <w:noProof/>
            <w:webHidden/>
          </w:rPr>
          <w:fldChar w:fldCharType="begin"/>
        </w:r>
        <w:r w:rsidR="00F84F4A">
          <w:rPr>
            <w:noProof/>
            <w:webHidden/>
          </w:rPr>
          <w:instrText xml:space="preserve"> PAGEREF _Toc440912951 \h </w:instrText>
        </w:r>
        <w:r w:rsidR="00F84F4A">
          <w:rPr>
            <w:noProof/>
            <w:webHidden/>
          </w:rPr>
        </w:r>
        <w:r w:rsidR="00F84F4A">
          <w:rPr>
            <w:noProof/>
            <w:webHidden/>
          </w:rPr>
          <w:fldChar w:fldCharType="separate"/>
        </w:r>
        <w:r w:rsidR="00130404">
          <w:rPr>
            <w:noProof/>
            <w:webHidden/>
          </w:rPr>
          <w:t>20</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52" w:history="1">
        <w:r w:rsidR="00F84F4A" w:rsidRPr="000B514E">
          <w:rPr>
            <w:rStyle w:val="af1"/>
            <w:rFonts w:hint="eastAsia"/>
            <w:noProof/>
          </w:rPr>
          <w:t>３．広域緊急交通路沿道建築物</w:t>
        </w:r>
        <w:r w:rsidR="00F84F4A">
          <w:rPr>
            <w:noProof/>
            <w:webHidden/>
          </w:rPr>
          <w:tab/>
        </w:r>
        <w:r w:rsidR="00F84F4A">
          <w:rPr>
            <w:noProof/>
            <w:webHidden/>
          </w:rPr>
          <w:fldChar w:fldCharType="begin"/>
        </w:r>
        <w:r w:rsidR="00F84F4A">
          <w:rPr>
            <w:noProof/>
            <w:webHidden/>
          </w:rPr>
          <w:instrText xml:space="preserve"> PAGEREF _Toc440912952 \h </w:instrText>
        </w:r>
        <w:r w:rsidR="00F84F4A">
          <w:rPr>
            <w:noProof/>
            <w:webHidden/>
          </w:rPr>
        </w:r>
        <w:r w:rsidR="00F84F4A">
          <w:rPr>
            <w:noProof/>
            <w:webHidden/>
          </w:rPr>
          <w:fldChar w:fldCharType="separate"/>
        </w:r>
        <w:r w:rsidR="00130404">
          <w:rPr>
            <w:noProof/>
            <w:webHidden/>
          </w:rPr>
          <w:t>21</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53" w:history="1">
        <w:r w:rsidR="00F84F4A" w:rsidRPr="000B514E">
          <w:rPr>
            <w:rStyle w:val="af1"/>
            <w:rFonts w:hint="eastAsia"/>
            <w:noProof/>
          </w:rPr>
          <w:t>４．府有建築物の耐震化への取組み</w:t>
        </w:r>
        <w:r w:rsidR="00F84F4A">
          <w:rPr>
            <w:noProof/>
            <w:webHidden/>
          </w:rPr>
          <w:tab/>
        </w:r>
        <w:r w:rsidR="00F84F4A">
          <w:rPr>
            <w:noProof/>
            <w:webHidden/>
          </w:rPr>
          <w:fldChar w:fldCharType="begin"/>
        </w:r>
        <w:r w:rsidR="00F84F4A">
          <w:rPr>
            <w:noProof/>
            <w:webHidden/>
          </w:rPr>
          <w:instrText xml:space="preserve"> PAGEREF _Toc440912953 \h </w:instrText>
        </w:r>
        <w:r w:rsidR="00F84F4A">
          <w:rPr>
            <w:noProof/>
            <w:webHidden/>
          </w:rPr>
        </w:r>
        <w:r w:rsidR="00F84F4A">
          <w:rPr>
            <w:noProof/>
            <w:webHidden/>
          </w:rPr>
          <w:fldChar w:fldCharType="separate"/>
        </w:r>
        <w:r w:rsidR="00130404">
          <w:rPr>
            <w:noProof/>
            <w:webHidden/>
          </w:rPr>
          <w:t>23</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54" w:history="1">
        <w:r w:rsidR="00F84F4A" w:rsidRPr="000B514E">
          <w:rPr>
            <w:rStyle w:val="af1"/>
            <w:rFonts w:hint="eastAsia"/>
            <w:noProof/>
          </w:rPr>
          <w:t>５．大阪府住宅供給公社による耐震化への取組み</w:t>
        </w:r>
        <w:r w:rsidR="00F84F4A">
          <w:rPr>
            <w:noProof/>
            <w:webHidden/>
          </w:rPr>
          <w:tab/>
        </w:r>
        <w:r w:rsidR="00F84F4A">
          <w:rPr>
            <w:noProof/>
            <w:webHidden/>
          </w:rPr>
          <w:fldChar w:fldCharType="begin"/>
        </w:r>
        <w:r w:rsidR="00F84F4A">
          <w:rPr>
            <w:noProof/>
            <w:webHidden/>
          </w:rPr>
          <w:instrText xml:space="preserve"> PAGEREF _Toc440912954 \h </w:instrText>
        </w:r>
        <w:r w:rsidR="00F84F4A">
          <w:rPr>
            <w:noProof/>
            <w:webHidden/>
          </w:rPr>
        </w:r>
        <w:r w:rsidR="00F84F4A">
          <w:rPr>
            <w:noProof/>
            <w:webHidden/>
          </w:rPr>
          <w:fldChar w:fldCharType="separate"/>
        </w:r>
        <w:r w:rsidR="00130404">
          <w:rPr>
            <w:noProof/>
            <w:webHidden/>
          </w:rPr>
          <w:t>23</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55" w:history="1">
        <w:r w:rsidR="00F84F4A" w:rsidRPr="000B514E">
          <w:rPr>
            <w:rStyle w:val="af1"/>
            <w:rFonts w:hint="eastAsia"/>
            <w:noProof/>
          </w:rPr>
          <w:t>６．その他</w:t>
        </w:r>
        <w:r w:rsidR="00F84F4A">
          <w:rPr>
            <w:noProof/>
            <w:webHidden/>
          </w:rPr>
          <w:tab/>
        </w:r>
        <w:r w:rsidR="00F84F4A">
          <w:rPr>
            <w:noProof/>
            <w:webHidden/>
          </w:rPr>
          <w:fldChar w:fldCharType="begin"/>
        </w:r>
        <w:r w:rsidR="00F84F4A">
          <w:rPr>
            <w:noProof/>
            <w:webHidden/>
          </w:rPr>
          <w:instrText xml:space="preserve"> PAGEREF _Toc440912955 \h </w:instrText>
        </w:r>
        <w:r w:rsidR="00F84F4A">
          <w:rPr>
            <w:noProof/>
            <w:webHidden/>
          </w:rPr>
        </w:r>
        <w:r w:rsidR="00F84F4A">
          <w:rPr>
            <w:noProof/>
            <w:webHidden/>
          </w:rPr>
          <w:fldChar w:fldCharType="separate"/>
        </w:r>
        <w:r w:rsidR="00130404">
          <w:rPr>
            <w:noProof/>
            <w:webHidden/>
          </w:rPr>
          <w:t>24</w:t>
        </w:r>
        <w:r w:rsidR="00F84F4A">
          <w:rPr>
            <w:noProof/>
            <w:webHidden/>
          </w:rPr>
          <w:fldChar w:fldCharType="end"/>
        </w:r>
      </w:hyperlink>
    </w:p>
    <w:p w:rsidR="00F84F4A" w:rsidRDefault="00255A9A">
      <w:pPr>
        <w:pStyle w:val="11"/>
        <w:rPr>
          <w:rFonts w:asciiTheme="minorHAnsi" w:eastAsiaTheme="minorEastAsia" w:hAnsiTheme="minorHAnsi" w:cstheme="minorBidi"/>
          <w:b w:val="0"/>
          <w:noProof/>
          <w:sz w:val="21"/>
        </w:rPr>
      </w:pPr>
      <w:hyperlink w:anchor="_Toc440912956" w:history="1">
        <w:r w:rsidR="00F84F4A" w:rsidRPr="000B514E">
          <w:rPr>
            <w:rStyle w:val="af1"/>
            <w:rFonts w:hint="eastAsia"/>
            <w:noProof/>
          </w:rPr>
          <w:t>６．耐震化の促進への社会環境整備</w:t>
        </w:r>
        <w:r w:rsidR="00F84F4A">
          <w:rPr>
            <w:noProof/>
            <w:webHidden/>
          </w:rPr>
          <w:tab/>
        </w:r>
        <w:r w:rsidR="00F84F4A">
          <w:rPr>
            <w:noProof/>
            <w:webHidden/>
          </w:rPr>
          <w:fldChar w:fldCharType="begin"/>
        </w:r>
        <w:r w:rsidR="00F84F4A">
          <w:rPr>
            <w:noProof/>
            <w:webHidden/>
          </w:rPr>
          <w:instrText xml:space="preserve"> PAGEREF _Toc440912956 \h </w:instrText>
        </w:r>
        <w:r w:rsidR="00F84F4A">
          <w:rPr>
            <w:noProof/>
            <w:webHidden/>
          </w:rPr>
        </w:r>
        <w:r w:rsidR="00F84F4A">
          <w:rPr>
            <w:noProof/>
            <w:webHidden/>
          </w:rPr>
          <w:fldChar w:fldCharType="separate"/>
        </w:r>
        <w:r w:rsidR="00130404">
          <w:rPr>
            <w:noProof/>
            <w:webHidden/>
          </w:rPr>
          <w:t>25</w:t>
        </w:r>
        <w:r w:rsidR="00F84F4A">
          <w:rPr>
            <w:noProof/>
            <w:webHidden/>
          </w:rPr>
          <w:fldChar w:fldCharType="end"/>
        </w:r>
      </w:hyperlink>
    </w:p>
    <w:p w:rsidR="00F84F4A" w:rsidRDefault="00255A9A">
      <w:pPr>
        <w:pStyle w:val="11"/>
        <w:rPr>
          <w:rFonts w:asciiTheme="minorHAnsi" w:eastAsiaTheme="minorEastAsia" w:hAnsiTheme="minorHAnsi" w:cstheme="minorBidi"/>
          <w:b w:val="0"/>
          <w:noProof/>
          <w:sz w:val="21"/>
        </w:rPr>
      </w:pPr>
      <w:hyperlink w:anchor="_Toc440912957" w:history="1">
        <w:r w:rsidR="00F84F4A" w:rsidRPr="000B514E">
          <w:rPr>
            <w:rStyle w:val="af1"/>
            <w:rFonts w:hint="eastAsia"/>
            <w:noProof/>
          </w:rPr>
          <w:t>７．その他関連施策の促進</w:t>
        </w:r>
        <w:r w:rsidR="00F84F4A">
          <w:rPr>
            <w:noProof/>
            <w:webHidden/>
          </w:rPr>
          <w:tab/>
        </w:r>
        <w:r w:rsidR="00F84F4A">
          <w:rPr>
            <w:noProof/>
            <w:webHidden/>
          </w:rPr>
          <w:fldChar w:fldCharType="begin"/>
        </w:r>
        <w:r w:rsidR="00F84F4A">
          <w:rPr>
            <w:noProof/>
            <w:webHidden/>
          </w:rPr>
          <w:instrText xml:space="preserve"> PAGEREF _Toc440912957 \h </w:instrText>
        </w:r>
        <w:r w:rsidR="00F84F4A">
          <w:rPr>
            <w:noProof/>
            <w:webHidden/>
          </w:rPr>
        </w:r>
        <w:r w:rsidR="00F84F4A">
          <w:rPr>
            <w:noProof/>
            <w:webHidden/>
          </w:rPr>
          <w:fldChar w:fldCharType="separate"/>
        </w:r>
        <w:r w:rsidR="00130404">
          <w:rPr>
            <w:noProof/>
            <w:webHidden/>
          </w:rPr>
          <w:t>26</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58" w:history="1">
        <w:r w:rsidR="00F84F4A" w:rsidRPr="000B514E">
          <w:rPr>
            <w:rStyle w:val="af1"/>
            <w:rFonts w:hint="eastAsia"/>
            <w:noProof/>
          </w:rPr>
          <w:t>１．居住空間の安全性の確保</w:t>
        </w:r>
        <w:r w:rsidR="00F84F4A">
          <w:rPr>
            <w:noProof/>
            <w:webHidden/>
          </w:rPr>
          <w:tab/>
        </w:r>
        <w:r w:rsidR="00F84F4A">
          <w:rPr>
            <w:noProof/>
            <w:webHidden/>
          </w:rPr>
          <w:fldChar w:fldCharType="begin"/>
        </w:r>
        <w:r w:rsidR="00F84F4A">
          <w:rPr>
            <w:noProof/>
            <w:webHidden/>
          </w:rPr>
          <w:instrText xml:space="preserve"> PAGEREF _Toc440912958 \h </w:instrText>
        </w:r>
        <w:r w:rsidR="00F84F4A">
          <w:rPr>
            <w:noProof/>
            <w:webHidden/>
          </w:rPr>
        </w:r>
        <w:r w:rsidR="00F84F4A">
          <w:rPr>
            <w:noProof/>
            <w:webHidden/>
          </w:rPr>
          <w:fldChar w:fldCharType="separate"/>
        </w:r>
        <w:r w:rsidR="00130404">
          <w:rPr>
            <w:noProof/>
            <w:webHidden/>
          </w:rPr>
          <w:t>26</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59" w:history="1">
        <w:r w:rsidR="00F84F4A" w:rsidRPr="000B514E">
          <w:rPr>
            <w:rStyle w:val="af1"/>
            <w:rFonts w:hint="eastAsia"/>
            <w:noProof/>
          </w:rPr>
          <w:t>２．ハザードマップの活用</w:t>
        </w:r>
        <w:r w:rsidR="00F84F4A">
          <w:rPr>
            <w:noProof/>
            <w:webHidden/>
          </w:rPr>
          <w:tab/>
        </w:r>
        <w:r w:rsidR="00F84F4A">
          <w:rPr>
            <w:noProof/>
            <w:webHidden/>
          </w:rPr>
          <w:fldChar w:fldCharType="begin"/>
        </w:r>
        <w:r w:rsidR="00F84F4A">
          <w:rPr>
            <w:noProof/>
            <w:webHidden/>
          </w:rPr>
          <w:instrText xml:space="preserve"> PAGEREF _Toc440912959 \h </w:instrText>
        </w:r>
        <w:r w:rsidR="00F84F4A">
          <w:rPr>
            <w:noProof/>
            <w:webHidden/>
          </w:rPr>
        </w:r>
        <w:r w:rsidR="00F84F4A">
          <w:rPr>
            <w:noProof/>
            <w:webHidden/>
          </w:rPr>
          <w:fldChar w:fldCharType="separate"/>
        </w:r>
        <w:r w:rsidR="00130404">
          <w:rPr>
            <w:noProof/>
            <w:webHidden/>
          </w:rPr>
          <w:t>26</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60" w:history="1">
        <w:r w:rsidR="00F84F4A" w:rsidRPr="000B514E">
          <w:rPr>
            <w:rStyle w:val="af1"/>
            <w:rFonts w:hint="eastAsia"/>
            <w:noProof/>
          </w:rPr>
          <w:t>３．</w:t>
        </w:r>
        <w:r w:rsidR="00F84F4A" w:rsidRPr="000B514E">
          <w:rPr>
            <w:rStyle w:val="af1"/>
            <w:noProof/>
          </w:rPr>
          <w:t>2</w:t>
        </w:r>
        <w:r w:rsidR="00F84F4A" w:rsidRPr="000B514E">
          <w:rPr>
            <w:rStyle w:val="af1"/>
            <w:rFonts w:hint="eastAsia"/>
            <w:noProof/>
          </w:rPr>
          <w:t>次構造部材の安全対策</w:t>
        </w:r>
        <w:r w:rsidR="00F84F4A">
          <w:rPr>
            <w:noProof/>
            <w:webHidden/>
          </w:rPr>
          <w:tab/>
        </w:r>
        <w:r w:rsidR="00F84F4A">
          <w:rPr>
            <w:noProof/>
            <w:webHidden/>
          </w:rPr>
          <w:fldChar w:fldCharType="begin"/>
        </w:r>
        <w:r w:rsidR="00F84F4A">
          <w:rPr>
            <w:noProof/>
            <w:webHidden/>
          </w:rPr>
          <w:instrText xml:space="preserve"> PAGEREF _Toc440912960 \h </w:instrText>
        </w:r>
        <w:r w:rsidR="00F84F4A">
          <w:rPr>
            <w:noProof/>
            <w:webHidden/>
          </w:rPr>
        </w:r>
        <w:r w:rsidR="00F84F4A">
          <w:rPr>
            <w:noProof/>
            <w:webHidden/>
          </w:rPr>
          <w:fldChar w:fldCharType="separate"/>
        </w:r>
        <w:r w:rsidR="00130404">
          <w:rPr>
            <w:noProof/>
            <w:webHidden/>
          </w:rPr>
          <w:t>26</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61" w:history="1">
        <w:r w:rsidR="00F84F4A" w:rsidRPr="000B514E">
          <w:rPr>
            <w:rStyle w:val="af1"/>
            <w:rFonts w:hint="eastAsia"/>
            <w:noProof/>
          </w:rPr>
          <w:t>４．長周期地震動の対応</w:t>
        </w:r>
        <w:r w:rsidR="00F84F4A">
          <w:rPr>
            <w:noProof/>
            <w:webHidden/>
          </w:rPr>
          <w:tab/>
        </w:r>
        <w:r w:rsidR="00F84F4A">
          <w:rPr>
            <w:noProof/>
            <w:webHidden/>
          </w:rPr>
          <w:fldChar w:fldCharType="begin"/>
        </w:r>
        <w:r w:rsidR="00F84F4A">
          <w:rPr>
            <w:noProof/>
            <w:webHidden/>
          </w:rPr>
          <w:instrText xml:space="preserve"> PAGEREF _Toc440912961 \h </w:instrText>
        </w:r>
        <w:r w:rsidR="00F84F4A">
          <w:rPr>
            <w:noProof/>
            <w:webHidden/>
          </w:rPr>
        </w:r>
        <w:r w:rsidR="00F84F4A">
          <w:rPr>
            <w:noProof/>
            <w:webHidden/>
          </w:rPr>
          <w:fldChar w:fldCharType="separate"/>
        </w:r>
        <w:r w:rsidR="00130404">
          <w:rPr>
            <w:noProof/>
            <w:webHidden/>
          </w:rPr>
          <w:t>27</w:t>
        </w:r>
        <w:r w:rsidR="00F84F4A">
          <w:rPr>
            <w:noProof/>
            <w:webHidden/>
          </w:rPr>
          <w:fldChar w:fldCharType="end"/>
        </w:r>
      </w:hyperlink>
    </w:p>
    <w:p w:rsidR="00F84F4A" w:rsidRDefault="00255A9A">
      <w:pPr>
        <w:pStyle w:val="11"/>
        <w:rPr>
          <w:rFonts w:asciiTheme="minorHAnsi" w:eastAsiaTheme="minorEastAsia" w:hAnsiTheme="minorHAnsi" w:cstheme="minorBidi"/>
          <w:b w:val="0"/>
          <w:noProof/>
          <w:sz w:val="21"/>
        </w:rPr>
      </w:pPr>
      <w:hyperlink w:anchor="_Toc440912962" w:history="1">
        <w:r w:rsidR="00F84F4A" w:rsidRPr="000B514E">
          <w:rPr>
            <w:rStyle w:val="af1"/>
            <w:rFonts w:hint="eastAsia"/>
            <w:noProof/>
          </w:rPr>
          <w:t>８．推進体制の整備</w:t>
        </w:r>
        <w:r w:rsidR="00F84F4A">
          <w:rPr>
            <w:noProof/>
            <w:webHidden/>
          </w:rPr>
          <w:tab/>
        </w:r>
        <w:r w:rsidR="00F84F4A">
          <w:rPr>
            <w:noProof/>
            <w:webHidden/>
          </w:rPr>
          <w:fldChar w:fldCharType="begin"/>
        </w:r>
        <w:r w:rsidR="00F84F4A">
          <w:rPr>
            <w:noProof/>
            <w:webHidden/>
          </w:rPr>
          <w:instrText xml:space="preserve"> PAGEREF _Toc440912962 \h </w:instrText>
        </w:r>
        <w:r w:rsidR="00F84F4A">
          <w:rPr>
            <w:noProof/>
            <w:webHidden/>
          </w:rPr>
        </w:r>
        <w:r w:rsidR="00F84F4A">
          <w:rPr>
            <w:noProof/>
            <w:webHidden/>
          </w:rPr>
          <w:fldChar w:fldCharType="separate"/>
        </w:r>
        <w:r w:rsidR="00130404">
          <w:rPr>
            <w:noProof/>
            <w:webHidden/>
          </w:rPr>
          <w:t>28</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63" w:history="1">
        <w:r w:rsidR="00F84F4A" w:rsidRPr="000B514E">
          <w:rPr>
            <w:rStyle w:val="af1"/>
            <w:rFonts w:hint="eastAsia"/>
            <w:noProof/>
          </w:rPr>
          <w:t>１．庁内等の連携</w:t>
        </w:r>
        <w:r w:rsidR="00F84F4A">
          <w:rPr>
            <w:noProof/>
            <w:webHidden/>
          </w:rPr>
          <w:tab/>
        </w:r>
        <w:r w:rsidR="00F84F4A">
          <w:rPr>
            <w:noProof/>
            <w:webHidden/>
          </w:rPr>
          <w:fldChar w:fldCharType="begin"/>
        </w:r>
        <w:r w:rsidR="00F84F4A">
          <w:rPr>
            <w:noProof/>
            <w:webHidden/>
          </w:rPr>
          <w:instrText xml:space="preserve"> PAGEREF _Toc440912963 \h </w:instrText>
        </w:r>
        <w:r w:rsidR="00F84F4A">
          <w:rPr>
            <w:noProof/>
            <w:webHidden/>
          </w:rPr>
        </w:r>
        <w:r w:rsidR="00F84F4A">
          <w:rPr>
            <w:noProof/>
            <w:webHidden/>
          </w:rPr>
          <w:fldChar w:fldCharType="separate"/>
        </w:r>
        <w:r w:rsidR="00130404">
          <w:rPr>
            <w:noProof/>
            <w:webHidden/>
          </w:rPr>
          <w:t>28</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64" w:history="1">
        <w:r w:rsidR="00F84F4A" w:rsidRPr="000B514E">
          <w:rPr>
            <w:rStyle w:val="af1"/>
            <w:rFonts w:hint="eastAsia"/>
            <w:noProof/>
          </w:rPr>
          <w:t>２．所管行政庁との連携</w:t>
        </w:r>
        <w:r w:rsidR="00F84F4A">
          <w:rPr>
            <w:noProof/>
            <w:webHidden/>
          </w:rPr>
          <w:tab/>
        </w:r>
        <w:r w:rsidR="00F84F4A">
          <w:rPr>
            <w:noProof/>
            <w:webHidden/>
          </w:rPr>
          <w:fldChar w:fldCharType="begin"/>
        </w:r>
        <w:r w:rsidR="00F84F4A">
          <w:rPr>
            <w:noProof/>
            <w:webHidden/>
          </w:rPr>
          <w:instrText xml:space="preserve"> PAGEREF _Toc440912964 \h </w:instrText>
        </w:r>
        <w:r w:rsidR="00F84F4A">
          <w:rPr>
            <w:noProof/>
            <w:webHidden/>
          </w:rPr>
        </w:r>
        <w:r w:rsidR="00F84F4A">
          <w:rPr>
            <w:noProof/>
            <w:webHidden/>
          </w:rPr>
          <w:fldChar w:fldCharType="separate"/>
        </w:r>
        <w:r w:rsidR="00130404">
          <w:rPr>
            <w:noProof/>
            <w:webHidden/>
          </w:rPr>
          <w:t>28</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65" w:history="1">
        <w:r w:rsidR="00F84F4A" w:rsidRPr="000B514E">
          <w:rPr>
            <w:rStyle w:val="af1"/>
            <w:rFonts w:hint="eastAsia"/>
            <w:noProof/>
          </w:rPr>
          <w:t>３．大阪建築物震災対策推進協議会との連携</w:t>
        </w:r>
        <w:r w:rsidR="00F84F4A">
          <w:rPr>
            <w:noProof/>
            <w:webHidden/>
          </w:rPr>
          <w:tab/>
        </w:r>
        <w:r w:rsidR="00F84F4A">
          <w:rPr>
            <w:noProof/>
            <w:webHidden/>
          </w:rPr>
          <w:fldChar w:fldCharType="begin"/>
        </w:r>
        <w:r w:rsidR="00F84F4A">
          <w:rPr>
            <w:noProof/>
            <w:webHidden/>
          </w:rPr>
          <w:instrText xml:space="preserve"> PAGEREF _Toc440912965 \h </w:instrText>
        </w:r>
        <w:r w:rsidR="00F84F4A">
          <w:rPr>
            <w:noProof/>
            <w:webHidden/>
          </w:rPr>
        </w:r>
        <w:r w:rsidR="00F84F4A">
          <w:rPr>
            <w:noProof/>
            <w:webHidden/>
          </w:rPr>
          <w:fldChar w:fldCharType="separate"/>
        </w:r>
        <w:r w:rsidR="00130404">
          <w:rPr>
            <w:noProof/>
            <w:webHidden/>
          </w:rPr>
          <w:t>28</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66" w:history="1">
        <w:r w:rsidR="00F84F4A" w:rsidRPr="000B514E">
          <w:rPr>
            <w:rStyle w:val="af1"/>
            <w:rFonts w:hint="eastAsia"/>
            <w:noProof/>
          </w:rPr>
          <w:t>４．関係団体との連携</w:t>
        </w:r>
        <w:r w:rsidR="00F84F4A">
          <w:rPr>
            <w:noProof/>
            <w:webHidden/>
          </w:rPr>
          <w:tab/>
        </w:r>
        <w:r w:rsidR="00F84F4A">
          <w:rPr>
            <w:noProof/>
            <w:webHidden/>
          </w:rPr>
          <w:fldChar w:fldCharType="begin"/>
        </w:r>
        <w:r w:rsidR="00F84F4A">
          <w:rPr>
            <w:noProof/>
            <w:webHidden/>
          </w:rPr>
          <w:instrText xml:space="preserve"> PAGEREF _Toc440912966 \h </w:instrText>
        </w:r>
        <w:r w:rsidR="00F84F4A">
          <w:rPr>
            <w:noProof/>
            <w:webHidden/>
          </w:rPr>
        </w:r>
        <w:r w:rsidR="00F84F4A">
          <w:rPr>
            <w:noProof/>
            <w:webHidden/>
          </w:rPr>
          <w:fldChar w:fldCharType="separate"/>
        </w:r>
        <w:r w:rsidR="00130404">
          <w:rPr>
            <w:noProof/>
            <w:webHidden/>
          </w:rPr>
          <w:t>29</w:t>
        </w:r>
        <w:r w:rsidR="00F84F4A">
          <w:rPr>
            <w:noProof/>
            <w:webHidden/>
          </w:rPr>
          <w:fldChar w:fldCharType="end"/>
        </w:r>
      </w:hyperlink>
    </w:p>
    <w:p w:rsidR="00F84F4A" w:rsidRDefault="00255A9A" w:rsidP="00F84F4A">
      <w:pPr>
        <w:pStyle w:val="21"/>
        <w:ind w:left="480" w:right="502" w:firstLine="240"/>
        <w:rPr>
          <w:rFonts w:asciiTheme="minorHAnsi" w:eastAsiaTheme="minorEastAsia" w:hAnsiTheme="minorHAnsi" w:cstheme="minorBidi"/>
          <w:noProof/>
          <w:sz w:val="21"/>
        </w:rPr>
      </w:pPr>
      <w:hyperlink w:anchor="_Toc440912967" w:history="1">
        <w:r w:rsidR="00F84F4A" w:rsidRPr="000B514E">
          <w:rPr>
            <w:rStyle w:val="af1"/>
            <w:rFonts w:hint="eastAsia"/>
            <w:noProof/>
          </w:rPr>
          <w:t>５．自主防災組織、自治会等との連携</w:t>
        </w:r>
        <w:r w:rsidR="00F84F4A">
          <w:rPr>
            <w:noProof/>
            <w:webHidden/>
          </w:rPr>
          <w:tab/>
        </w:r>
        <w:r w:rsidR="00F84F4A">
          <w:rPr>
            <w:noProof/>
            <w:webHidden/>
          </w:rPr>
          <w:fldChar w:fldCharType="begin"/>
        </w:r>
        <w:r w:rsidR="00F84F4A">
          <w:rPr>
            <w:noProof/>
            <w:webHidden/>
          </w:rPr>
          <w:instrText xml:space="preserve"> PAGEREF _Toc440912967 \h </w:instrText>
        </w:r>
        <w:r w:rsidR="00F84F4A">
          <w:rPr>
            <w:noProof/>
            <w:webHidden/>
          </w:rPr>
        </w:r>
        <w:r w:rsidR="00F84F4A">
          <w:rPr>
            <w:noProof/>
            <w:webHidden/>
          </w:rPr>
          <w:fldChar w:fldCharType="separate"/>
        </w:r>
        <w:r w:rsidR="00130404">
          <w:rPr>
            <w:noProof/>
            <w:webHidden/>
          </w:rPr>
          <w:t>29</w:t>
        </w:r>
        <w:r w:rsidR="00F84F4A">
          <w:rPr>
            <w:noProof/>
            <w:webHidden/>
          </w:rPr>
          <w:fldChar w:fldCharType="end"/>
        </w:r>
      </w:hyperlink>
    </w:p>
    <w:p w:rsidR="00F84F4A" w:rsidRDefault="00F84F4A" w:rsidP="00F84F4A">
      <w:pPr>
        <w:pStyle w:val="11"/>
        <w:ind w:firstLine="210"/>
        <w:jc w:val="both"/>
        <w:rPr>
          <w:rFonts w:asciiTheme="minorHAnsi" w:eastAsiaTheme="minorEastAsia" w:hAnsiTheme="minorHAnsi" w:cstheme="minorBidi"/>
          <w:b w:val="0"/>
          <w:noProof/>
          <w:sz w:val="21"/>
        </w:rPr>
      </w:pPr>
    </w:p>
    <w:p w:rsidR="00FC2567" w:rsidRPr="006764E6" w:rsidRDefault="00FC2567" w:rsidP="00F84F4A">
      <w:r>
        <w:fldChar w:fldCharType="end"/>
      </w:r>
    </w:p>
    <w:p w:rsidR="0084535A" w:rsidRDefault="0084535A" w:rsidP="004C53C0">
      <w:pPr>
        <w:sectPr w:rsidR="0084535A" w:rsidSect="00A63CB4">
          <w:footerReference w:type="default" r:id="rId10"/>
          <w:pgSz w:w="11906" w:h="16838"/>
          <w:pgMar w:top="1440" w:right="1080" w:bottom="1440" w:left="1080" w:header="851" w:footer="283" w:gutter="0"/>
          <w:cols w:space="425"/>
          <w:docGrid w:type="lines" w:linePitch="360"/>
        </w:sectPr>
      </w:pPr>
    </w:p>
    <w:p w:rsidR="003F0B6D" w:rsidRPr="004C53C0" w:rsidRDefault="003F0B6D" w:rsidP="004C53C0">
      <w:pPr>
        <w:pStyle w:val="1"/>
      </w:pPr>
      <w:bookmarkStart w:id="1" w:name="_Toc425887045"/>
      <w:bookmarkStart w:id="2" w:name="_Toc440912941"/>
      <w:r w:rsidRPr="002278D5">
        <w:rPr>
          <w:rFonts w:hint="eastAsia"/>
        </w:rPr>
        <w:lastRenderedPageBreak/>
        <w:t>１．はじめに</w:t>
      </w:r>
      <w:bookmarkEnd w:id="1"/>
      <w:bookmarkEnd w:id="2"/>
    </w:p>
    <w:p w:rsidR="00944F51" w:rsidRPr="008855F0" w:rsidRDefault="00944F51" w:rsidP="000327C5">
      <w:pPr>
        <w:spacing w:beforeLines="100" w:before="360" w:line="560" w:lineRule="exact"/>
        <w:rPr>
          <w:szCs w:val="24"/>
        </w:rPr>
      </w:pPr>
      <w:r w:rsidRPr="008855F0">
        <w:rPr>
          <w:rFonts w:hint="eastAsia"/>
          <w:szCs w:val="24"/>
        </w:rPr>
        <w:t>平成7年の阪神・淡路大震災では、地震により6,434人の尊い命が奪われた。地震による直接的な死者数は5,502人、このうち、住宅・建築物の倒壊等による被害者は約9割の4,831人であったことから、地震による人的被害を減少させるためには、住宅等の耐震化を促進することが重要であると認識され、全国的に耐震化の取組みが進められてきた。</w:t>
      </w:r>
    </w:p>
    <w:p w:rsidR="00944F51" w:rsidRPr="008855F0" w:rsidRDefault="00944F51" w:rsidP="000327C5">
      <w:pPr>
        <w:spacing w:beforeLines="100" w:before="360" w:line="560" w:lineRule="exact"/>
        <w:rPr>
          <w:szCs w:val="24"/>
        </w:rPr>
      </w:pPr>
      <w:r w:rsidRPr="008855F0">
        <w:rPr>
          <w:rFonts w:hint="eastAsia"/>
          <w:szCs w:val="24"/>
        </w:rPr>
        <w:t>大阪府</w:t>
      </w:r>
      <w:r w:rsidR="009271E1">
        <w:rPr>
          <w:rFonts w:hint="eastAsia"/>
          <w:szCs w:val="24"/>
        </w:rPr>
        <w:t>において</w:t>
      </w:r>
      <w:r w:rsidR="00F744AF" w:rsidRPr="008855F0">
        <w:rPr>
          <w:rFonts w:hint="eastAsia"/>
          <w:szCs w:val="24"/>
        </w:rPr>
        <w:t>も</w:t>
      </w:r>
      <w:r w:rsidRPr="008855F0">
        <w:rPr>
          <w:rFonts w:hint="eastAsia"/>
          <w:szCs w:val="24"/>
        </w:rPr>
        <w:t>、平成18年</w:t>
      </w:r>
      <w:r w:rsidR="00F744AF" w:rsidRPr="008855F0">
        <w:rPr>
          <w:rFonts w:hint="eastAsia"/>
          <w:szCs w:val="24"/>
        </w:rPr>
        <w:t>に</w:t>
      </w:r>
      <w:r w:rsidR="000672D8">
        <w:rPr>
          <w:rFonts w:hint="eastAsia"/>
          <w:szCs w:val="24"/>
        </w:rPr>
        <w:t>、</w:t>
      </w:r>
      <w:r w:rsidR="002D1C69">
        <w:rPr>
          <w:rFonts w:hint="eastAsia"/>
          <w:szCs w:val="24"/>
        </w:rPr>
        <w:t>建築物の耐震改修の促進に関する法律</w:t>
      </w:r>
      <w:r w:rsidR="009271E1">
        <w:rPr>
          <w:rFonts w:hint="eastAsia"/>
          <w:szCs w:val="24"/>
        </w:rPr>
        <w:t>（以下、「耐震改修促進法」という。）</w:t>
      </w:r>
      <w:r w:rsidR="002D1C69">
        <w:rPr>
          <w:rFonts w:hint="eastAsia"/>
          <w:szCs w:val="24"/>
        </w:rPr>
        <w:t>に基づく、耐震改修促進計画として、</w:t>
      </w:r>
      <w:r w:rsidRPr="008855F0">
        <w:rPr>
          <w:rFonts w:hint="eastAsia"/>
          <w:szCs w:val="24"/>
        </w:rPr>
        <w:t>「大阪府住宅・建築物耐震10ヵ年戦略プラン」を策定し、平成27年までの10年間で、耐震性を満たす住宅・建築物の割合を9割</w:t>
      </w:r>
      <w:r w:rsidR="001A6381" w:rsidRPr="008855F0">
        <w:rPr>
          <w:rFonts w:hint="eastAsia"/>
          <w:szCs w:val="24"/>
        </w:rPr>
        <w:t>に</w:t>
      </w:r>
      <w:r w:rsidRPr="008855F0">
        <w:rPr>
          <w:rFonts w:hint="eastAsia"/>
          <w:szCs w:val="24"/>
        </w:rPr>
        <w:t>すること</w:t>
      </w:r>
      <w:r w:rsidR="001A6381" w:rsidRPr="008855F0">
        <w:rPr>
          <w:rFonts w:hint="eastAsia"/>
          <w:szCs w:val="24"/>
        </w:rPr>
        <w:t>を目標</w:t>
      </w:r>
      <w:r w:rsidR="00F744AF" w:rsidRPr="008855F0">
        <w:rPr>
          <w:rFonts w:hint="eastAsia"/>
          <w:szCs w:val="24"/>
        </w:rPr>
        <w:t>に</w:t>
      </w:r>
      <w:r w:rsidRPr="008855F0">
        <w:rPr>
          <w:rFonts w:hint="eastAsia"/>
          <w:szCs w:val="24"/>
        </w:rPr>
        <w:t>、市町村及び関係団体等と連携して、住宅・建築物の耐震化の促進に取組んできた。</w:t>
      </w:r>
    </w:p>
    <w:p w:rsidR="002D1C69" w:rsidRDefault="001F2BAF" w:rsidP="000327C5">
      <w:pPr>
        <w:spacing w:beforeLines="100" w:before="360" w:line="560" w:lineRule="exact"/>
        <w:rPr>
          <w:szCs w:val="24"/>
        </w:rPr>
      </w:pPr>
      <w:r w:rsidRPr="001F2BAF">
        <w:rPr>
          <w:rFonts w:hint="eastAsia"/>
          <w:szCs w:val="24"/>
        </w:rPr>
        <w:t>近い将来、高い確率で発生すると予想されている南海トラフ巨大地震や、上町断層帯など大規模な地震から</w:t>
      </w:r>
      <w:r w:rsidR="00F744AF" w:rsidRPr="008855F0">
        <w:rPr>
          <w:rFonts w:hint="eastAsia"/>
          <w:szCs w:val="24"/>
        </w:rPr>
        <w:t>府民の生命・財産を守るために</w:t>
      </w:r>
      <w:r w:rsidR="000327C5">
        <w:rPr>
          <w:rFonts w:hint="eastAsia"/>
          <w:szCs w:val="24"/>
        </w:rPr>
        <w:t>は</w:t>
      </w:r>
      <w:r w:rsidR="00F744AF" w:rsidRPr="008855F0">
        <w:rPr>
          <w:rFonts w:hint="eastAsia"/>
          <w:szCs w:val="24"/>
        </w:rPr>
        <w:t>、</w:t>
      </w:r>
      <w:r w:rsidR="00A85242" w:rsidRPr="008855F0">
        <w:rPr>
          <w:rFonts w:hint="eastAsia"/>
          <w:szCs w:val="24"/>
        </w:rPr>
        <w:t>今後</w:t>
      </w:r>
      <w:r w:rsidR="00F744AF" w:rsidRPr="008855F0">
        <w:rPr>
          <w:rFonts w:hint="eastAsia"/>
          <w:szCs w:val="24"/>
        </w:rPr>
        <w:t>一層</w:t>
      </w:r>
      <w:r w:rsidR="00A85242" w:rsidRPr="008855F0">
        <w:rPr>
          <w:rFonts w:hint="eastAsia"/>
          <w:szCs w:val="24"/>
        </w:rPr>
        <w:t>の住宅・建築物の耐震化を促進していく</w:t>
      </w:r>
      <w:r w:rsidR="00F744AF" w:rsidRPr="008855F0">
        <w:rPr>
          <w:rFonts w:hint="eastAsia"/>
          <w:szCs w:val="24"/>
        </w:rPr>
        <w:t>必要があ</w:t>
      </w:r>
      <w:r w:rsidR="002D1C69">
        <w:rPr>
          <w:rFonts w:hint="eastAsia"/>
          <w:szCs w:val="24"/>
        </w:rPr>
        <w:t>るため</w:t>
      </w:r>
      <w:r w:rsidR="00F744AF" w:rsidRPr="008855F0">
        <w:rPr>
          <w:rFonts w:hint="eastAsia"/>
          <w:szCs w:val="24"/>
        </w:rPr>
        <w:t>、</w:t>
      </w:r>
      <w:r w:rsidR="002D1C69">
        <w:rPr>
          <w:rFonts w:hint="eastAsia"/>
          <w:szCs w:val="24"/>
        </w:rPr>
        <w:t>「</w:t>
      </w:r>
      <w:r w:rsidR="000327C5" w:rsidRPr="00202E60">
        <w:rPr>
          <w:rFonts w:hint="eastAsia"/>
          <w:szCs w:val="24"/>
        </w:rPr>
        <w:t>大阪府住宅・建築物耐震</w:t>
      </w:r>
      <w:r w:rsidR="000327C5" w:rsidRPr="00202E60">
        <w:rPr>
          <w:szCs w:val="24"/>
        </w:rPr>
        <w:t>10ヵ年戦略プラン</w:t>
      </w:r>
      <w:r w:rsidR="002D1C69">
        <w:rPr>
          <w:rFonts w:hint="eastAsia"/>
          <w:szCs w:val="24"/>
        </w:rPr>
        <w:t>」を改定し、</w:t>
      </w:r>
      <w:r w:rsidR="002D1C69" w:rsidRPr="002D1C69">
        <w:rPr>
          <w:rFonts w:hint="eastAsia"/>
          <w:szCs w:val="24"/>
        </w:rPr>
        <w:t>最終的に府民が耐震性のある住宅に住み、耐震性のある建築物を利用できるようになるという観点から、新しい考え方の目標</w:t>
      </w:r>
      <w:r w:rsidR="000672D8">
        <w:rPr>
          <w:rFonts w:hint="eastAsia"/>
          <w:szCs w:val="24"/>
        </w:rPr>
        <w:t>を</w:t>
      </w:r>
      <w:r w:rsidR="002D1C69" w:rsidRPr="002D1C69">
        <w:rPr>
          <w:rFonts w:hint="eastAsia"/>
          <w:szCs w:val="24"/>
        </w:rPr>
        <w:t>設定</w:t>
      </w:r>
      <w:r w:rsidR="000672D8">
        <w:rPr>
          <w:rFonts w:hint="eastAsia"/>
          <w:szCs w:val="24"/>
        </w:rPr>
        <w:t>し</w:t>
      </w:r>
      <w:r w:rsidR="002D1C69" w:rsidRPr="002D1C69">
        <w:rPr>
          <w:rFonts w:hint="eastAsia"/>
          <w:szCs w:val="24"/>
        </w:rPr>
        <w:t>、大阪の地域特性に応じた耐震化を促進するためのさまざまな方策</w:t>
      </w:r>
      <w:r w:rsidR="002D1C69">
        <w:rPr>
          <w:rFonts w:hint="eastAsia"/>
          <w:szCs w:val="24"/>
        </w:rPr>
        <w:t>を明らかにする。</w:t>
      </w:r>
    </w:p>
    <w:p w:rsidR="002D568D" w:rsidRDefault="000672D8" w:rsidP="002D1C69">
      <w:pPr>
        <w:spacing w:beforeLines="100" w:before="360" w:line="560" w:lineRule="exact"/>
        <w:rPr>
          <w:szCs w:val="24"/>
        </w:rPr>
      </w:pPr>
      <w:r>
        <w:rPr>
          <w:rFonts w:hint="eastAsia"/>
          <w:szCs w:val="24"/>
        </w:rPr>
        <w:t>また、</w:t>
      </w:r>
      <w:r w:rsidR="000265F8">
        <w:rPr>
          <w:rFonts w:hint="eastAsia"/>
          <w:szCs w:val="24"/>
        </w:rPr>
        <w:t>本</w:t>
      </w:r>
      <w:r w:rsidR="002D1C69">
        <w:rPr>
          <w:rFonts w:hint="eastAsia"/>
          <w:szCs w:val="24"/>
        </w:rPr>
        <w:t>計画</w:t>
      </w:r>
      <w:r w:rsidR="000327C5" w:rsidRPr="00202E60">
        <w:rPr>
          <w:szCs w:val="24"/>
        </w:rPr>
        <w:t>では、</w:t>
      </w:r>
      <w:r w:rsidR="002D1C69" w:rsidRPr="002D1C69">
        <w:rPr>
          <w:rFonts w:hint="eastAsia"/>
          <w:szCs w:val="24"/>
        </w:rPr>
        <w:t>耐震改修だけでなく、建替え、除却、住替えなど、さまざまな方法により、部局横断的に取り組むこと</w:t>
      </w:r>
      <w:r>
        <w:rPr>
          <w:rFonts w:hint="eastAsia"/>
          <w:szCs w:val="24"/>
        </w:rPr>
        <w:t>や、</w:t>
      </w:r>
      <w:r w:rsidR="002D1C69" w:rsidRPr="002D1C69">
        <w:rPr>
          <w:rFonts w:hint="eastAsia"/>
          <w:szCs w:val="24"/>
        </w:rPr>
        <w:t>施策効果の高いものから優先順位をつけたり、住まい手のニーズや住宅の種別、市街地特性に合った耐震化の</w:t>
      </w:r>
      <w:r>
        <w:rPr>
          <w:rFonts w:hint="eastAsia"/>
          <w:szCs w:val="24"/>
        </w:rPr>
        <w:t>促進</w:t>
      </w:r>
      <w:r w:rsidR="002D1C69">
        <w:rPr>
          <w:rFonts w:hint="eastAsia"/>
          <w:szCs w:val="24"/>
        </w:rPr>
        <w:t>を</w:t>
      </w:r>
      <w:r w:rsidR="0074634F" w:rsidRPr="008855F0">
        <w:rPr>
          <w:rFonts w:hint="eastAsia"/>
          <w:szCs w:val="24"/>
        </w:rPr>
        <w:t>基本方針に据え</w:t>
      </w:r>
      <w:r w:rsidR="00FB2785" w:rsidRPr="008855F0">
        <w:rPr>
          <w:rFonts w:hint="eastAsia"/>
          <w:szCs w:val="24"/>
        </w:rPr>
        <w:t>、</w:t>
      </w:r>
      <w:r w:rsidR="0074634F" w:rsidRPr="008855F0">
        <w:rPr>
          <w:rFonts w:hint="eastAsia"/>
          <w:szCs w:val="24"/>
        </w:rPr>
        <w:t>具体的</w:t>
      </w:r>
      <w:r w:rsidR="00FB2785" w:rsidRPr="008855F0">
        <w:rPr>
          <w:rFonts w:hint="eastAsia"/>
          <w:szCs w:val="24"/>
        </w:rPr>
        <w:t>な</w:t>
      </w:r>
      <w:r w:rsidR="000121E9" w:rsidRPr="008855F0">
        <w:rPr>
          <w:rFonts w:hint="eastAsia"/>
          <w:szCs w:val="24"/>
        </w:rPr>
        <w:t>取組み</w:t>
      </w:r>
      <w:r w:rsidR="0074634F" w:rsidRPr="008855F0">
        <w:rPr>
          <w:rFonts w:hint="eastAsia"/>
          <w:szCs w:val="24"/>
        </w:rPr>
        <w:t>を</w:t>
      </w:r>
      <w:r w:rsidR="0074634F" w:rsidRPr="00315901">
        <w:rPr>
          <w:rFonts w:hint="eastAsia"/>
          <w:szCs w:val="24"/>
        </w:rPr>
        <w:t>進める</w:t>
      </w:r>
      <w:r>
        <w:rPr>
          <w:rFonts w:hint="eastAsia"/>
          <w:szCs w:val="24"/>
        </w:rPr>
        <w:t>こととする</w:t>
      </w:r>
      <w:r w:rsidR="0074634F" w:rsidRPr="00315901">
        <w:rPr>
          <w:rFonts w:hint="eastAsia"/>
          <w:szCs w:val="24"/>
        </w:rPr>
        <w:t>。</w:t>
      </w:r>
    </w:p>
    <w:p w:rsidR="002D568D" w:rsidRDefault="002D568D">
      <w:pPr>
        <w:widowControl/>
        <w:spacing w:line="240" w:lineRule="auto"/>
        <w:ind w:leftChars="0" w:left="0" w:rightChars="0" w:right="0" w:firstLineChars="0" w:firstLine="0"/>
        <w:jc w:val="left"/>
        <w:rPr>
          <w:szCs w:val="24"/>
        </w:rPr>
      </w:pPr>
      <w:r>
        <w:rPr>
          <w:szCs w:val="24"/>
        </w:rPr>
        <w:br w:type="page"/>
      </w:r>
    </w:p>
    <w:p w:rsidR="003F0B6D" w:rsidRPr="00F7119F" w:rsidRDefault="003F0B6D" w:rsidP="004C53C0">
      <w:pPr>
        <w:pStyle w:val="1"/>
      </w:pPr>
      <w:bookmarkStart w:id="3" w:name="_Toc425887046"/>
      <w:bookmarkStart w:id="4" w:name="_Toc440912942"/>
      <w:r w:rsidRPr="00F7119F">
        <w:rPr>
          <w:rFonts w:hint="eastAsia"/>
        </w:rPr>
        <w:lastRenderedPageBreak/>
        <w:t>２．現状と課題</w:t>
      </w:r>
      <w:bookmarkEnd w:id="3"/>
      <w:bookmarkEnd w:id="4"/>
    </w:p>
    <w:p w:rsidR="00A63CB4" w:rsidRDefault="00A63CB4" w:rsidP="004C53C0">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A63CB4" w:rsidTr="00502888">
        <w:tc>
          <w:tcPr>
            <w:tcW w:w="9694" w:type="dxa"/>
            <w:shd w:val="clear" w:color="auto" w:fill="FDE9D9" w:themeFill="accent6" w:themeFillTint="33"/>
          </w:tcPr>
          <w:p w:rsidR="00A63CB4" w:rsidRPr="00323390" w:rsidRDefault="00A63CB4" w:rsidP="00323390">
            <w:pPr>
              <w:pStyle w:val="2"/>
            </w:pPr>
            <w:bookmarkStart w:id="5" w:name="_Toc425887047"/>
            <w:bookmarkStart w:id="6" w:name="_Toc440912943"/>
            <w:r w:rsidRPr="00A63CB4">
              <w:rPr>
                <w:rFonts w:hint="eastAsia"/>
              </w:rPr>
              <w:t>１．住宅</w:t>
            </w:r>
            <w:bookmarkEnd w:id="5"/>
            <w:bookmarkEnd w:id="6"/>
          </w:p>
        </w:tc>
      </w:tr>
    </w:tbl>
    <w:p w:rsidR="00612446" w:rsidRPr="00640CEB" w:rsidRDefault="00F7119F" w:rsidP="00323390">
      <w:pPr>
        <w:pStyle w:val="3"/>
      </w:pPr>
      <w:bookmarkStart w:id="7" w:name="_Toc425887048"/>
      <w:r w:rsidRPr="00640CEB">
        <w:rPr>
          <w:rFonts w:hint="eastAsia"/>
        </w:rPr>
        <w:t>（</w:t>
      </w:r>
      <w:r w:rsidR="00612446" w:rsidRPr="00640CEB">
        <w:rPr>
          <w:rFonts w:hint="eastAsia"/>
        </w:rPr>
        <w:t>１）</w:t>
      </w:r>
      <w:r w:rsidR="00A70F26">
        <w:rPr>
          <w:rFonts w:hint="eastAsia"/>
        </w:rPr>
        <w:t>現状</w:t>
      </w:r>
      <w:bookmarkEnd w:id="7"/>
    </w:p>
    <w:p w:rsidR="003F0B6D" w:rsidRPr="00436142" w:rsidRDefault="003F0B6D" w:rsidP="004C53C0">
      <w:r>
        <w:rPr>
          <w:rFonts w:hint="eastAsia"/>
        </w:rPr>
        <w:t>平成18年に策定</w:t>
      </w:r>
      <w:r w:rsidRPr="00436142">
        <w:rPr>
          <w:rFonts w:hint="eastAsia"/>
        </w:rPr>
        <w:t>した</w:t>
      </w:r>
      <w:r w:rsidR="00E84A5A" w:rsidRPr="00436142">
        <w:rPr>
          <w:rFonts w:hint="eastAsia"/>
        </w:rPr>
        <w:t>大阪府住宅・建築物</w:t>
      </w:r>
      <w:r w:rsidRPr="00436142">
        <w:rPr>
          <w:rFonts w:hint="eastAsia"/>
        </w:rPr>
        <w:t>耐震</w:t>
      </w:r>
      <w:r w:rsidR="00E84A5A" w:rsidRPr="00436142">
        <w:rPr>
          <w:rFonts w:hint="eastAsia"/>
        </w:rPr>
        <w:t>10ヵ年戦略プラン（耐震改修促進計画）に</w:t>
      </w:r>
      <w:r w:rsidRPr="00436142">
        <w:rPr>
          <w:rFonts w:hint="eastAsia"/>
        </w:rPr>
        <w:t>おける</w:t>
      </w:r>
      <w:r w:rsidR="00E84A5A" w:rsidRPr="00436142">
        <w:rPr>
          <w:rFonts w:hint="eastAsia"/>
        </w:rPr>
        <w:t>耐震</w:t>
      </w:r>
      <w:r w:rsidRPr="00436142">
        <w:rPr>
          <w:rFonts w:hint="eastAsia"/>
        </w:rPr>
        <w:t>化率の目標達成の状況</w:t>
      </w:r>
      <w:r w:rsidR="00612446" w:rsidRPr="00436142">
        <w:rPr>
          <w:rFonts w:hint="eastAsia"/>
        </w:rPr>
        <w:t>は下記の</w:t>
      </w:r>
      <w:r w:rsidR="000265F8">
        <w:rPr>
          <w:rFonts w:hint="eastAsia"/>
        </w:rPr>
        <w:t>とおり</w:t>
      </w:r>
      <w:r w:rsidR="00612446" w:rsidRPr="00436142">
        <w:rPr>
          <w:rFonts w:hint="eastAsia"/>
        </w:rPr>
        <w:t>である。</w:t>
      </w:r>
    </w:p>
    <w:p w:rsidR="00944F51" w:rsidRPr="00436142" w:rsidRDefault="00A70F26" w:rsidP="004C53C0">
      <w:r w:rsidRPr="00436142">
        <w:rPr>
          <w:rFonts w:hint="eastAsia"/>
        </w:rPr>
        <w:t>耐震性</w:t>
      </w:r>
      <w:r w:rsidR="00B465B6" w:rsidRPr="00436142">
        <w:rPr>
          <w:rFonts w:hint="eastAsia"/>
        </w:rPr>
        <w:t>が不足する</w:t>
      </w:r>
      <w:r w:rsidRPr="00436142">
        <w:rPr>
          <w:rFonts w:hint="eastAsia"/>
        </w:rPr>
        <w:t>住宅は、平成18年度約94万戸であったが、平成27年度時点では約65万戸まで減少している。</w:t>
      </w:r>
    </w:p>
    <w:p w:rsidR="00612446" w:rsidRPr="00E938CD" w:rsidRDefault="00612446" w:rsidP="004C53C0"/>
    <w:p w:rsidR="00612446" w:rsidRDefault="00612446" w:rsidP="004C53C0">
      <w:pPr>
        <w:rPr>
          <w:sz w:val="20"/>
          <w:szCs w:val="20"/>
        </w:rPr>
      </w:pPr>
      <w:r w:rsidRPr="00436142">
        <w:rPr>
          <w:rFonts w:hint="eastAsia"/>
          <w:b/>
        </w:rPr>
        <w:t xml:space="preserve">■ </w:t>
      </w:r>
      <w:r w:rsidR="00946745" w:rsidRPr="00436142">
        <w:rPr>
          <w:rFonts w:hint="eastAsia"/>
          <w:b/>
        </w:rPr>
        <w:t>住宅の耐震化率の推移</w:t>
      </w:r>
      <w:r w:rsidR="00E84A5A" w:rsidRPr="00436142">
        <w:rPr>
          <w:rFonts w:hint="eastAsia"/>
          <w:b/>
        </w:rPr>
        <w:t xml:space="preserve">　　</w:t>
      </w:r>
      <w:r w:rsidR="00E84A5A" w:rsidRPr="00436142">
        <w:rPr>
          <w:rFonts w:hint="eastAsia"/>
          <w:sz w:val="20"/>
          <w:szCs w:val="20"/>
        </w:rPr>
        <w:t>※住宅・土地統計調査から推計</w:t>
      </w:r>
    </w:p>
    <w:tbl>
      <w:tblPr>
        <w:tblStyle w:val="ab"/>
        <w:tblW w:w="0" w:type="auto"/>
        <w:tblInd w:w="675" w:type="dxa"/>
        <w:tblLook w:val="04A0" w:firstRow="1" w:lastRow="0" w:firstColumn="1" w:lastColumn="0" w:noHBand="0" w:noVBand="1"/>
      </w:tblPr>
      <w:tblGrid>
        <w:gridCol w:w="567"/>
        <w:gridCol w:w="2127"/>
        <w:gridCol w:w="1842"/>
        <w:gridCol w:w="1842"/>
        <w:gridCol w:w="1843"/>
      </w:tblGrid>
      <w:tr w:rsidR="00E938CD" w:rsidRPr="00A70F26" w:rsidTr="00B71ECB">
        <w:tc>
          <w:tcPr>
            <w:tcW w:w="2694" w:type="dxa"/>
            <w:gridSpan w:val="2"/>
            <w:shd w:val="pct10" w:color="auto" w:fill="auto"/>
          </w:tcPr>
          <w:p w:rsidR="00E938CD" w:rsidRPr="004C53C0" w:rsidRDefault="00E938CD" w:rsidP="00B71ECB">
            <w:pPr>
              <w:ind w:leftChars="0" w:left="0" w:rightChars="0" w:right="0" w:firstLineChars="0" w:firstLine="0"/>
              <w:jc w:val="center"/>
              <w:rPr>
                <w:b/>
              </w:rPr>
            </w:pPr>
          </w:p>
        </w:tc>
        <w:tc>
          <w:tcPr>
            <w:tcW w:w="1842" w:type="dxa"/>
            <w:shd w:val="pct10" w:color="auto" w:fill="auto"/>
          </w:tcPr>
          <w:p w:rsidR="00E938CD" w:rsidRPr="00F327FE" w:rsidRDefault="00E938CD" w:rsidP="00B71ECB">
            <w:pPr>
              <w:ind w:leftChars="0" w:left="0" w:rightChars="0" w:right="0" w:firstLineChars="0" w:firstLine="0"/>
              <w:jc w:val="center"/>
            </w:pPr>
            <w:r w:rsidRPr="00F327FE">
              <w:rPr>
                <w:rFonts w:hint="eastAsia"/>
              </w:rPr>
              <w:t>目標</w:t>
            </w:r>
          </w:p>
        </w:tc>
        <w:tc>
          <w:tcPr>
            <w:tcW w:w="1842" w:type="dxa"/>
            <w:shd w:val="pct10" w:color="auto" w:fill="auto"/>
          </w:tcPr>
          <w:p w:rsidR="00E938CD" w:rsidRPr="00F327FE" w:rsidRDefault="00E938CD" w:rsidP="00B71ECB">
            <w:pPr>
              <w:ind w:leftChars="0" w:left="0" w:rightChars="0" w:right="0" w:firstLineChars="0" w:firstLine="0"/>
              <w:jc w:val="center"/>
            </w:pPr>
            <w:r w:rsidRPr="00F327FE">
              <w:rPr>
                <w:rFonts w:hint="eastAsia"/>
              </w:rPr>
              <w:t>H18</w:t>
            </w:r>
          </w:p>
        </w:tc>
        <w:tc>
          <w:tcPr>
            <w:tcW w:w="1843" w:type="dxa"/>
            <w:shd w:val="pct10" w:color="auto" w:fill="auto"/>
          </w:tcPr>
          <w:p w:rsidR="00E938CD" w:rsidRPr="00F327FE" w:rsidRDefault="00E938CD" w:rsidP="00B71ECB">
            <w:pPr>
              <w:ind w:leftChars="0" w:left="0" w:rightChars="0" w:right="0" w:firstLineChars="0" w:firstLine="0"/>
              <w:jc w:val="center"/>
            </w:pPr>
            <w:r w:rsidRPr="00F327FE">
              <w:rPr>
                <w:rFonts w:hint="eastAsia"/>
              </w:rPr>
              <w:t>H27</w:t>
            </w:r>
          </w:p>
        </w:tc>
      </w:tr>
      <w:tr w:rsidR="00E938CD" w:rsidTr="00B71ECB">
        <w:tc>
          <w:tcPr>
            <w:tcW w:w="2694" w:type="dxa"/>
            <w:gridSpan w:val="2"/>
            <w:tcBorders>
              <w:bottom w:val="nil"/>
            </w:tcBorders>
          </w:tcPr>
          <w:p w:rsidR="00E938CD" w:rsidRDefault="00E938CD" w:rsidP="00B71ECB">
            <w:pPr>
              <w:ind w:leftChars="0" w:left="0" w:rightChars="0" w:right="0" w:firstLineChars="0" w:firstLine="0"/>
            </w:pPr>
            <w:r>
              <w:rPr>
                <w:rFonts w:hint="eastAsia"/>
              </w:rPr>
              <w:t>住宅全体</w:t>
            </w:r>
          </w:p>
        </w:tc>
        <w:tc>
          <w:tcPr>
            <w:tcW w:w="1842" w:type="dxa"/>
          </w:tcPr>
          <w:p w:rsidR="00E938CD" w:rsidRDefault="00E938CD" w:rsidP="00B71ECB">
            <w:pPr>
              <w:ind w:leftChars="0" w:left="0" w:rightChars="0" w:right="0" w:firstLineChars="0" w:firstLine="0"/>
              <w:jc w:val="center"/>
            </w:pPr>
            <w:r>
              <w:rPr>
                <w:rFonts w:hint="eastAsia"/>
              </w:rPr>
              <w:t>90％</w:t>
            </w:r>
          </w:p>
        </w:tc>
        <w:tc>
          <w:tcPr>
            <w:tcW w:w="1842" w:type="dxa"/>
          </w:tcPr>
          <w:p w:rsidR="00E938CD" w:rsidRDefault="00E938CD" w:rsidP="00B71ECB">
            <w:pPr>
              <w:ind w:leftChars="0" w:left="0" w:rightChars="0" w:right="0" w:firstLineChars="0" w:firstLine="0"/>
              <w:jc w:val="center"/>
            </w:pPr>
            <w:r>
              <w:rPr>
                <w:rFonts w:hint="eastAsia"/>
              </w:rPr>
              <w:t>73.2％</w:t>
            </w:r>
          </w:p>
        </w:tc>
        <w:tc>
          <w:tcPr>
            <w:tcW w:w="1843" w:type="dxa"/>
          </w:tcPr>
          <w:p w:rsidR="00E938CD" w:rsidRDefault="00E938CD" w:rsidP="00B71ECB">
            <w:pPr>
              <w:ind w:leftChars="0" w:left="0" w:rightChars="0" w:right="0" w:firstLineChars="0" w:firstLine="0"/>
              <w:jc w:val="center"/>
            </w:pPr>
            <w:r>
              <w:rPr>
                <w:rFonts w:hint="eastAsia"/>
              </w:rPr>
              <w:t>83.5%</w:t>
            </w:r>
          </w:p>
        </w:tc>
      </w:tr>
      <w:tr w:rsidR="00E938CD" w:rsidTr="00B71ECB">
        <w:tc>
          <w:tcPr>
            <w:tcW w:w="567" w:type="dxa"/>
            <w:vMerge w:val="restart"/>
            <w:tcBorders>
              <w:top w:val="nil"/>
            </w:tcBorders>
          </w:tcPr>
          <w:p w:rsidR="00E938CD" w:rsidRDefault="00E938CD" w:rsidP="00B71ECB"/>
        </w:tc>
        <w:tc>
          <w:tcPr>
            <w:tcW w:w="2127" w:type="dxa"/>
          </w:tcPr>
          <w:p w:rsidR="00E938CD" w:rsidRDefault="00E938CD" w:rsidP="00B71ECB">
            <w:pPr>
              <w:ind w:leftChars="0" w:left="0" w:rightChars="0" w:right="0" w:firstLineChars="0" w:firstLine="0"/>
            </w:pPr>
            <w:r>
              <w:rPr>
                <w:rFonts w:hint="eastAsia"/>
              </w:rPr>
              <w:t>木造戸建住宅</w:t>
            </w:r>
          </w:p>
        </w:tc>
        <w:tc>
          <w:tcPr>
            <w:tcW w:w="1842" w:type="dxa"/>
          </w:tcPr>
          <w:p w:rsidR="00E938CD" w:rsidRDefault="00E938CD" w:rsidP="00B71ECB">
            <w:pPr>
              <w:ind w:leftChars="0" w:left="0" w:rightChars="0" w:right="0" w:firstLineChars="0" w:firstLine="0"/>
              <w:jc w:val="center"/>
            </w:pPr>
            <w:r>
              <w:rPr>
                <w:rFonts w:hint="eastAsia"/>
              </w:rPr>
              <w:t>90％</w:t>
            </w:r>
          </w:p>
        </w:tc>
        <w:tc>
          <w:tcPr>
            <w:tcW w:w="1842" w:type="dxa"/>
          </w:tcPr>
          <w:p w:rsidR="00E938CD" w:rsidRDefault="00E938CD" w:rsidP="00B71ECB">
            <w:pPr>
              <w:ind w:leftChars="0" w:left="0" w:rightChars="0" w:right="0" w:firstLineChars="0" w:firstLine="0"/>
              <w:jc w:val="center"/>
            </w:pPr>
            <w:r>
              <w:rPr>
                <w:rFonts w:hint="eastAsia"/>
              </w:rPr>
              <w:t>58.6％</w:t>
            </w:r>
          </w:p>
        </w:tc>
        <w:tc>
          <w:tcPr>
            <w:tcW w:w="1843" w:type="dxa"/>
          </w:tcPr>
          <w:p w:rsidR="00E938CD" w:rsidRDefault="00E938CD" w:rsidP="00B71ECB">
            <w:pPr>
              <w:ind w:leftChars="0" w:left="0" w:rightChars="0" w:right="0" w:firstLineChars="0" w:firstLine="0"/>
              <w:jc w:val="center"/>
            </w:pPr>
            <w:r>
              <w:rPr>
                <w:rFonts w:hint="eastAsia"/>
              </w:rPr>
              <w:t>71.4％</w:t>
            </w:r>
          </w:p>
        </w:tc>
      </w:tr>
      <w:tr w:rsidR="00E938CD" w:rsidTr="00B71ECB">
        <w:tc>
          <w:tcPr>
            <w:tcW w:w="567" w:type="dxa"/>
            <w:vMerge/>
            <w:tcBorders>
              <w:top w:val="nil"/>
            </w:tcBorders>
          </w:tcPr>
          <w:p w:rsidR="00E938CD" w:rsidRDefault="00E938CD" w:rsidP="00B71ECB"/>
        </w:tc>
        <w:tc>
          <w:tcPr>
            <w:tcW w:w="2127" w:type="dxa"/>
          </w:tcPr>
          <w:p w:rsidR="00E938CD" w:rsidRDefault="00E938CD" w:rsidP="00B71ECB">
            <w:pPr>
              <w:ind w:leftChars="0" w:left="0" w:rightChars="0" w:right="0" w:firstLineChars="0" w:firstLine="0"/>
            </w:pPr>
            <w:r>
              <w:rPr>
                <w:rFonts w:hint="eastAsia"/>
              </w:rPr>
              <w:t>共同住宅等</w:t>
            </w:r>
          </w:p>
        </w:tc>
        <w:tc>
          <w:tcPr>
            <w:tcW w:w="1842" w:type="dxa"/>
          </w:tcPr>
          <w:p w:rsidR="00E938CD" w:rsidRDefault="00E938CD" w:rsidP="00B71ECB">
            <w:pPr>
              <w:ind w:leftChars="0" w:left="0" w:rightChars="0" w:right="0" w:firstLineChars="0" w:firstLine="0"/>
              <w:jc w:val="center"/>
            </w:pPr>
            <w:r>
              <w:rPr>
                <w:rFonts w:hint="eastAsia"/>
              </w:rPr>
              <w:t>90％</w:t>
            </w:r>
          </w:p>
        </w:tc>
        <w:tc>
          <w:tcPr>
            <w:tcW w:w="1842" w:type="dxa"/>
          </w:tcPr>
          <w:p w:rsidR="00E938CD" w:rsidRDefault="00E938CD" w:rsidP="00B71ECB">
            <w:pPr>
              <w:ind w:leftChars="0" w:left="0" w:rightChars="0" w:right="0" w:firstLineChars="0" w:firstLine="0"/>
              <w:jc w:val="center"/>
            </w:pPr>
            <w:r>
              <w:rPr>
                <w:rFonts w:hint="eastAsia"/>
              </w:rPr>
              <w:t>83.2％</w:t>
            </w:r>
          </w:p>
        </w:tc>
        <w:tc>
          <w:tcPr>
            <w:tcW w:w="1843" w:type="dxa"/>
          </w:tcPr>
          <w:p w:rsidR="00E938CD" w:rsidRDefault="00E938CD" w:rsidP="00B71ECB">
            <w:pPr>
              <w:ind w:leftChars="0" w:left="0" w:rightChars="0" w:right="0" w:firstLineChars="0" w:firstLine="0"/>
              <w:jc w:val="center"/>
            </w:pPr>
            <w:r>
              <w:rPr>
                <w:rFonts w:hint="eastAsia"/>
              </w:rPr>
              <w:t>91.2％</w:t>
            </w:r>
          </w:p>
        </w:tc>
      </w:tr>
    </w:tbl>
    <w:p w:rsidR="00E938CD" w:rsidRDefault="00E938CD" w:rsidP="004C53C0"/>
    <w:p w:rsidR="004C53C0" w:rsidRDefault="00C152DA" w:rsidP="004C53C0">
      <w:r w:rsidRPr="0023154E">
        <w:rPr>
          <w:noProof/>
        </w:rPr>
        <w:drawing>
          <wp:anchor distT="0" distB="0" distL="114300" distR="114300" simplePos="0" relativeHeight="251662336" behindDoc="0" locked="0" layoutInCell="1" allowOverlap="1" wp14:anchorId="08F42682" wp14:editId="19760DDD">
            <wp:simplePos x="0" y="0"/>
            <wp:positionH relativeFrom="column">
              <wp:posOffset>403164</wp:posOffset>
            </wp:positionH>
            <wp:positionV relativeFrom="paragraph">
              <wp:posOffset>81915</wp:posOffset>
            </wp:positionV>
            <wp:extent cx="5564520" cy="4497120"/>
            <wp:effectExtent l="0" t="0" r="0" b="0"/>
            <wp:wrapNone/>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8376" b="1902"/>
                    <a:stretch/>
                  </pic:blipFill>
                  <pic:spPr bwMode="auto">
                    <a:xfrm>
                      <a:off x="0" y="0"/>
                      <a:ext cx="5564520" cy="4497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78DF" w:rsidRDefault="00B178DF" w:rsidP="004C53C0">
      <w:r>
        <w:br w:type="page"/>
      </w:r>
    </w:p>
    <w:p w:rsidR="00B178DF" w:rsidRPr="00B178DF" w:rsidRDefault="00B178DF" w:rsidP="004C53C0">
      <w:r w:rsidRPr="003F0B6D">
        <w:rPr>
          <w:rFonts w:hint="eastAsia"/>
        </w:rPr>
        <w:lastRenderedPageBreak/>
        <w:t xml:space="preserve">■ </w:t>
      </w:r>
      <w:r w:rsidRPr="00B178DF">
        <w:rPr>
          <w:rFonts w:hint="eastAsia"/>
        </w:rPr>
        <w:t>住宅の耐震化状況（供給主体・建て方別）</w:t>
      </w:r>
    </w:p>
    <w:p w:rsidR="00B178DF" w:rsidRDefault="003D6383" w:rsidP="00323390">
      <w:pPr>
        <w:spacing w:line="240" w:lineRule="auto"/>
      </w:pPr>
      <w:r w:rsidRPr="00640CEB">
        <w:rPr>
          <w:rFonts w:hint="eastAsia"/>
          <w:noProof/>
        </w:rPr>
        <w:drawing>
          <wp:inline distT="0" distB="0" distL="0" distR="0" wp14:anchorId="11464766" wp14:editId="502DD0BF">
            <wp:extent cx="6080760" cy="5612130"/>
            <wp:effectExtent l="0" t="0" r="0" b="762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0072" cy="5611495"/>
                    </a:xfrm>
                    <a:prstGeom prst="rect">
                      <a:avLst/>
                    </a:prstGeom>
                    <a:noFill/>
                    <a:ln>
                      <a:noFill/>
                    </a:ln>
                  </pic:spPr>
                </pic:pic>
              </a:graphicData>
            </a:graphic>
          </wp:inline>
        </w:drawing>
      </w:r>
    </w:p>
    <w:p w:rsidR="007E61B5" w:rsidRDefault="007E61B5" w:rsidP="004C53C0"/>
    <w:p w:rsidR="00F7119F" w:rsidRDefault="00F7119F" w:rsidP="004C53C0">
      <w:r>
        <w:br w:type="page"/>
      </w:r>
    </w:p>
    <w:p w:rsidR="00F7119F" w:rsidRPr="008855F0" w:rsidRDefault="00F7119F" w:rsidP="00323390">
      <w:pPr>
        <w:ind w:leftChars="0" w:left="0" w:firstLine="280"/>
        <w:rPr>
          <w:b/>
          <w:sz w:val="28"/>
        </w:rPr>
      </w:pPr>
      <w:r w:rsidRPr="008855F0">
        <w:rPr>
          <w:rFonts w:hint="eastAsia"/>
          <w:b/>
          <w:sz w:val="28"/>
        </w:rPr>
        <w:lastRenderedPageBreak/>
        <w:t>【住宅の耐震化を取り巻く環境】</w:t>
      </w:r>
    </w:p>
    <w:p w:rsidR="00F7119F" w:rsidRPr="008855F0" w:rsidRDefault="003A1B31" w:rsidP="0056359F">
      <w:pPr>
        <w:ind w:leftChars="0" w:left="0" w:firstLineChars="200" w:firstLine="480"/>
        <w:rPr>
          <w:b/>
        </w:rPr>
      </w:pPr>
      <w:r>
        <w:rPr>
          <w:rFonts w:hint="eastAsia"/>
          <w:b/>
        </w:rPr>
        <w:t>■</w:t>
      </w:r>
      <w:r w:rsidR="00376686">
        <w:rPr>
          <w:rFonts w:hint="eastAsia"/>
          <w:b/>
        </w:rPr>
        <w:t xml:space="preserve"> </w:t>
      </w:r>
      <w:r w:rsidR="00E84A5A" w:rsidRPr="008855F0">
        <w:rPr>
          <w:rFonts w:hint="eastAsia"/>
          <w:b/>
        </w:rPr>
        <w:t>建替えと</w:t>
      </w:r>
      <w:r w:rsidR="00F7119F" w:rsidRPr="008855F0">
        <w:rPr>
          <w:rFonts w:hint="eastAsia"/>
          <w:b/>
        </w:rPr>
        <w:t>耐震改修</w:t>
      </w:r>
    </w:p>
    <w:p w:rsidR="003F0B6D" w:rsidRPr="008855F0" w:rsidRDefault="003F0B6D" w:rsidP="00323390">
      <w:pPr>
        <w:ind w:firstLineChars="200" w:firstLine="480"/>
      </w:pPr>
      <w:r w:rsidRPr="008855F0">
        <w:rPr>
          <w:rFonts w:hint="eastAsia"/>
        </w:rPr>
        <w:t>耐震化率を算出する</w:t>
      </w:r>
      <w:r w:rsidR="00DD0A7E" w:rsidRPr="008855F0">
        <w:rPr>
          <w:rFonts w:hint="eastAsia"/>
        </w:rPr>
        <w:t>際</w:t>
      </w:r>
      <w:r w:rsidRPr="008855F0">
        <w:rPr>
          <w:rFonts w:hint="eastAsia"/>
        </w:rPr>
        <w:t>の耐震化向上への寄与は、主に建替えと耐震改修による。</w:t>
      </w:r>
    </w:p>
    <w:p w:rsidR="003F0B6D" w:rsidRPr="00E938CD" w:rsidRDefault="003F0B6D" w:rsidP="00323390">
      <w:pPr>
        <w:ind w:leftChars="300" w:left="720" w:firstLineChars="0" w:firstLine="0"/>
        <w:rPr>
          <w:spacing w:val="-4"/>
          <w:u w:val="single"/>
        </w:rPr>
      </w:pPr>
      <w:r w:rsidRPr="008855F0">
        <w:rPr>
          <w:rFonts w:hint="eastAsia"/>
          <w:spacing w:val="-4"/>
        </w:rPr>
        <w:t>直近のH20年からH25年の間で建替えた住宅数と耐震改修数を比較すると、概ね9：1の割合となっており、耐震化率を押し上げている要因が建替えであることを示している。</w:t>
      </w:r>
    </w:p>
    <w:p w:rsidR="003F0B6D" w:rsidRPr="00323390" w:rsidRDefault="003F0B6D" w:rsidP="00323390">
      <w:pPr>
        <w:ind w:firstLine="220"/>
        <w:rPr>
          <w:b/>
          <w:sz w:val="22"/>
        </w:rPr>
      </w:pPr>
      <w:r w:rsidRPr="00323390">
        <w:rPr>
          <w:rFonts w:hint="eastAsia"/>
          <w:b/>
          <w:sz w:val="22"/>
        </w:rPr>
        <w:t>■ 大阪府内の住宅の建替え数と耐震改修数の推移</w:t>
      </w:r>
    </w:p>
    <w:p w:rsidR="003F0B6D" w:rsidRDefault="00255A9A" w:rsidP="004C53C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6.15pt;margin-top:5pt;width:377.95pt;height:209.7pt;z-index:251731456;mso-position-horizontal-relative:text;mso-position-vertical-relative:text">
            <v:imagedata r:id="rId13" o:title=""/>
          </v:shape>
          <o:OLEObject Type="Embed" ProgID="Excel.Sheet.8" ShapeID="_x0000_s1027" DrawAspect="Content" ObjectID="_1568704553" r:id="rId14">
            <o:FieldCodes>\s</o:FieldCodes>
          </o:OLEObject>
        </w:pict>
      </w:r>
    </w:p>
    <w:p w:rsidR="003F0B6D" w:rsidRDefault="003F0B6D" w:rsidP="004C53C0"/>
    <w:p w:rsidR="003F0B6D" w:rsidRDefault="003F0B6D" w:rsidP="004C53C0"/>
    <w:p w:rsidR="003F0B6D" w:rsidRDefault="003F0B6D" w:rsidP="004C53C0"/>
    <w:p w:rsidR="003F0B6D" w:rsidRPr="00481876" w:rsidRDefault="00662D5C" w:rsidP="004C53C0">
      <w:r>
        <w:rPr>
          <w:noProof/>
        </w:rPr>
        <mc:AlternateContent>
          <mc:Choice Requires="wps">
            <w:drawing>
              <wp:anchor distT="0" distB="0" distL="114300" distR="114300" simplePos="0" relativeHeight="251623936" behindDoc="0" locked="0" layoutInCell="1" allowOverlap="1" wp14:anchorId="08AE0E2D" wp14:editId="18627F36">
                <wp:simplePos x="0" y="0"/>
                <wp:positionH relativeFrom="column">
                  <wp:posOffset>4095115</wp:posOffset>
                </wp:positionH>
                <wp:positionV relativeFrom="paragraph">
                  <wp:posOffset>79375</wp:posOffset>
                </wp:positionV>
                <wp:extent cx="930303" cy="180000"/>
                <wp:effectExtent l="0" t="0" r="3175"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303" cy="180000"/>
                        </a:xfrm>
                        <a:prstGeom prst="rect">
                          <a:avLst/>
                        </a:prstGeom>
                        <a:solidFill>
                          <a:srgbClr val="FFFFFF"/>
                        </a:solidFill>
                        <a:ln w="9525">
                          <a:noFill/>
                          <a:miter lim="800000"/>
                          <a:headEnd/>
                          <a:tailEnd/>
                        </a:ln>
                      </wps:spPr>
                      <wps:txbx>
                        <w:txbxContent>
                          <w:p w:rsidR="00833126" w:rsidRPr="00662D5C" w:rsidRDefault="00833126" w:rsidP="00662D5C">
                            <w:pPr>
                              <w:spacing w:line="240" w:lineRule="exact"/>
                              <w:ind w:leftChars="0" w:left="0" w:rightChars="0" w:right="0" w:firstLineChars="0" w:firstLine="0"/>
                              <w:rPr>
                                <w:sz w:val="20"/>
                              </w:rPr>
                            </w:pPr>
                            <w:r w:rsidRPr="00662D5C">
                              <w:rPr>
                                <w:rFonts w:hint="eastAsia"/>
                                <w:sz w:val="20"/>
                              </w:rPr>
                              <w:t>耐震改修数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322.45pt;margin-top:6.25pt;width:73.25pt;height:14.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" stroked="f">
                <v:textbox inset="0,0,0,0">
                  <w:txbxContent>
                    <w:p w:rsidR="00833126" w:rsidRPr="00662D5C" w:rsidRDefault="00833126" w:rsidP="00662D5C">
                      <w:pPr>
                        <w:spacing w:line="240" w:lineRule="exact"/>
                        <w:ind w:leftChars="0" w:left="0" w:rightChars="0" w:right="0" w:firstLineChars="0" w:firstLine="0"/>
                        <w:rPr>
                          <w:sz w:val="20"/>
                        </w:rPr>
                      </w:pPr>
                      <w:r w:rsidRPr="00662D5C">
                        <w:rPr>
                          <w:rFonts w:hint="eastAsia"/>
                          <w:sz w:val="20"/>
                        </w:rPr>
                        <w:t>耐震改修数</w:t>
                      </w:r>
                    </w:p>
                  </w:txbxContent>
                </v:textbox>
              </v:shape>
            </w:pict>
          </mc:Fallback>
        </mc:AlternateContent>
      </w:r>
    </w:p>
    <w:p w:rsidR="00F7119F" w:rsidRDefault="00F7119F" w:rsidP="004C53C0"/>
    <w:p w:rsidR="00503B45" w:rsidRDefault="00503B45" w:rsidP="004C53C0"/>
    <w:p w:rsidR="00503B45" w:rsidRDefault="00503B45" w:rsidP="004C53C0"/>
    <w:p w:rsidR="00503B45" w:rsidRDefault="00503B45" w:rsidP="004C53C0">
      <w:r>
        <w:rPr>
          <w:noProof/>
        </w:rPr>
        <mc:AlternateContent>
          <mc:Choice Requires="wps">
            <w:drawing>
              <wp:anchor distT="0" distB="0" distL="114300" distR="114300" simplePos="0" relativeHeight="251602432" behindDoc="0" locked="0" layoutInCell="1" allowOverlap="1" wp14:anchorId="15B6EA33" wp14:editId="2543671E">
                <wp:simplePos x="0" y="0"/>
                <wp:positionH relativeFrom="column">
                  <wp:posOffset>3441700</wp:posOffset>
                </wp:positionH>
                <wp:positionV relativeFrom="paragraph">
                  <wp:posOffset>165100</wp:posOffset>
                </wp:positionV>
                <wp:extent cx="1696720" cy="32575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1696720"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3126" w:rsidRPr="00503B45" w:rsidRDefault="00833126" w:rsidP="00503B45">
                            <w:pPr>
                              <w:ind w:leftChars="0" w:left="0" w:rightChars="0" w:right="0" w:firstLineChars="0" w:firstLine="0"/>
                              <w:jc w:val="left"/>
                              <w:rPr>
                                <w:sz w:val="18"/>
                              </w:rPr>
                            </w:pPr>
                            <w:r w:rsidRPr="00503B45">
                              <w:rPr>
                                <w:rFonts w:hint="eastAsia"/>
                                <w:sz w:val="18"/>
                              </w:rPr>
                              <w:t>出典：各年住宅</w:t>
                            </w:r>
                            <w:r>
                              <w:rPr>
                                <w:rFonts w:hint="eastAsia"/>
                                <w:sz w:val="18"/>
                              </w:rPr>
                              <w:t>・</w:t>
                            </w:r>
                            <w:r w:rsidRPr="00503B45">
                              <w:rPr>
                                <w:rFonts w:hint="eastAsia"/>
                                <w:sz w:val="18"/>
                              </w:rPr>
                              <w:t>土地統計調査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6" o:spid="_x0000_s1027" type="#_x0000_t202" style="position:absolute;left:0;text-align:left;margin-left:271pt;margin-top:13pt;width:133.6pt;height:25.6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" filled="f" stroked="f" strokeweight=".5pt">
                <v:textbox inset="0,0,0,0">
                  <w:txbxContent>
                    <w:p w:rsidR="00833126" w:rsidRPr="00503B45" w:rsidRDefault="00833126" w:rsidP="00503B45">
                      <w:pPr>
                        <w:ind w:leftChars="0" w:left="0" w:rightChars="0" w:right="0" w:firstLineChars="0" w:firstLine="0"/>
                        <w:jc w:val="left"/>
                        <w:rPr>
                          <w:sz w:val="18"/>
                        </w:rPr>
                      </w:pPr>
                      <w:r w:rsidRPr="00503B45">
                        <w:rPr>
                          <w:rFonts w:hint="eastAsia"/>
                          <w:sz w:val="18"/>
                        </w:rPr>
                        <w:t>出典：各年住宅</w:t>
                      </w:r>
                      <w:r>
                        <w:rPr>
                          <w:rFonts w:hint="eastAsia"/>
                          <w:sz w:val="18"/>
                        </w:rPr>
                        <w:t>・</w:t>
                      </w:r>
                      <w:r w:rsidRPr="00503B45">
                        <w:rPr>
                          <w:rFonts w:hint="eastAsia"/>
                          <w:sz w:val="18"/>
                        </w:rPr>
                        <w:t>土地統計調査</w:t>
                      </w:r>
                    </w:p>
                  </w:txbxContent>
                </v:textbox>
              </v:shape>
            </w:pict>
          </mc:Fallback>
        </mc:AlternateContent>
      </w:r>
    </w:p>
    <w:p w:rsidR="00F7119F" w:rsidRDefault="00F7119F" w:rsidP="004C53C0"/>
    <w:p w:rsidR="00F7119F" w:rsidRPr="008855F0" w:rsidRDefault="003A1B31" w:rsidP="004C53C0">
      <w:pPr>
        <w:rPr>
          <w:b/>
        </w:rPr>
      </w:pPr>
      <w:r>
        <w:rPr>
          <w:rFonts w:hint="eastAsia"/>
        </w:rPr>
        <w:t>■</w:t>
      </w:r>
      <w:r w:rsidR="00376686">
        <w:rPr>
          <w:rFonts w:hint="eastAsia"/>
        </w:rPr>
        <w:t xml:space="preserve"> </w:t>
      </w:r>
      <w:r w:rsidR="00E84A5A" w:rsidRPr="008855F0">
        <w:rPr>
          <w:rFonts w:hint="eastAsia"/>
          <w:b/>
        </w:rPr>
        <w:t>旧耐震木造戸建住宅の</w:t>
      </w:r>
      <w:r w:rsidR="00F7119F" w:rsidRPr="008855F0">
        <w:rPr>
          <w:rFonts w:hint="eastAsia"/>
          <w:b/>
        </w:rPr>
        <w:t>居住者の属性</w:t>
      </w:r>
    </w:p>
    <w:p w:rsidR="00F7119F" w:rsidRPr="00E938CD" w:rsidRDefault="00F7119F" w:rsidP="00E84A5A">
      <w:pPr>
        <w:ind w:leftChars="300" w:left="720" w:firstLineChars="0" w:firstLine="0"/>
        <w:rPr>
          <w:spacing w:val="-8"/>
          <w:u w:val="single"/>
        </w:rPr>
      </w:pPr>
      <w:r w:rsidRPr="008855F0">
        <w:rPr>
          <w:rFonts w:hint="eastAsia"/>
        </w:rPr>
        <w:t>世帯主の年齢は、住宅全体では60歳以上が5割に満たないのに対し、旧耐震木造戸建では8割を超える。家族構成は、住宅全体に比べ、単独世帯</w:t>
      </w:r>
      <w:r w:rsidR="00E84A5A" w:rsidRPr="008855F0">
        <w:rPr>
          <w:rFonts w:hint="eastAsia"/>
        </w:rPr>
        <w:t>の割合</w:t>
      </w:r>
      <w:r w:rsidRPr="008855F0">
        <w:rPr>
          <w:rFonts w:hint="eastAsia"/>
        </w:rPr>
        <w:t>が少なく、夫婦のみ世帯</w:t>
      </w:r>
      <w:r w:rsidR="00E84A5A" w:rsidRPr="008855F0">
        <w:rPr>
          <w:rFonts w:hint="eastAsia"/>
        </w:rPr>
        <w:t>の割合</w:t>
      </w:r>
      <w:r w:rsidRPr="008855F0">
        <w:rPr>
          <w:rFonts w:hint="eastAsia"/>
        </w:rPr>
        <w:t>が多い傾向が見られる。</w:t>
      </w:r>
      <w:r w:rsidRPr="008855F0">
        <w:rPr>
          <w:rFonts w:hint="eastAsia"/>
          <w:spacing w:val="-8"/>
        </w:rPr>
        <w:t>世帯年収は、住宅全体に比べ、</w:t>
      </w:r>
      <w:r w:rsidR="00E54077" w:rsidRPr="008855F0">
        <w:rPr>
          <w:rFonts w:hint="eastAsia"/>
          <w:spacing w:val="-8"/>
        </w:rPr>
        <w:t>1,0</w:t>
      </w:r>
      <w:r w:rsidRPr="008855F0">
        <w:rPr>
          <w:rFonts w:hint="eastAsia"/>
          <w:spacing w:val="-8"/>
        </w:rPr>
        <w:t>00万円を超える世帯</w:t>
      </w:r>
      <w:r w:rsidR="00E84A5A" w:rsidRPr="008855F0">
        <w:rPr>
          <w:rFonts w:hint="eastAsia"/>
          <w:spacing w:val="-8"/>
        </w:rPr>
        <w:t>の割合</w:t>
      </w:r>
      <w:r w:rsidRPr="008855F0">
        <w:rPr>
          <w:rFonts w:hint="eastAsia"/>
          <w:spacing w:val="-8"/>
        </w:rPr>
        <w:t>が少なく、300～500万円世帯</w:t>
      </w:r>
      <w:r w:rsidR="00E84A5A" w:rsidRPr="008855F0">
        <w:rPr>
          <w:rFonts w:hint="eastAsia"/>
          <w:spacing w:val="-8"/>
        </w:rPr>
        <w:t>の割合</w:t>
      </w:r>
      <w:r w:rsidRPr="008855F0">
        <w:rPr>
          <w:rFonts w:hint="eastAsia"/>
          <w:spacing w:val="-8"/>
        </w:rPr>
        <w:t>が多い。</w:t>
      </w:r>
    </w:p>
    <w:p w:rsidR="00F7119F" w:rsidRDefault="00503B45" w:rsidP="00323390">
      <w:pPr>
        <w:spacing w:line="240" w:lineRule="auto"/>
      </w:pPr>
      <w:r w:rsidRPr="00503B45">
        <w:rPr>
          <w:noProof/>
          <w:spacing w:val="-4"/>
        </w:rPr>
        <w:drawing>
          <wp:anchor distT="0" distB="0" distL="114300" distR="114300" simplePos="0" relativeHeight="251600384" behindDoc="0" locked="0" layoutInCell="1" allowOverlap="1" wp14:anchorId="25D7B368" wp14:editId="5F0A5786">
            <wp:simplePos x="0" y="0"/>
            <wp:positionH relativeFrom="column">
              <wp:posOffset>546100</wp:posOffset>
            </wp:positionH>
            <wp:positionV relativeFrom="paragraph">
              <wp:posOffset>40005</wp:posOffset>
            </wp:positionV>
            <wp:extent cx="5342890" cy="3134360"/>
            <wp:effectExtent l="0" t="0" r="0" b="889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5342890" cy="3134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119F">
        <w:rPr>
          <w:rFonts w:hint="eastAsia"/>
        </w:rPr>
        <w:t xml:space="preserve">　　　</w:t>
      </w:r>
      <w:r w:rsidR="00F7119F">
        <w:br w:type="page"/>
      </w:r>
    </w:p>
    <w:p w:rsidR="0084535A" w:rsidRPr="008855F0" w:rsidRDefault="003A1B31" w:rsidP="004C53C0">
      <w:pPr>
        <w:rPr>
          <w:b/>
        </w:rPr>
      </w:pPr>
      <w:r>
        <w:rPr>
          <w:rFonts w:hint="eastAsia"/>
          <w:b/>
        </w:rPr>
        <w:lastRenderedPageBreak/>
        <w:t>■</w:t>
      </w:r>
      <w:r w:rsidR="00376686">
        <w:rPr>
          <w:rFonts w:hint="eastAsia"/>
          <w:b/>
        </w:rPr>
        <w:t xml:space="preserve"> </w:t>
      </w:r>
      <w:r w:rsidR="0084535A" w:rsidRPr="008855F0">
        <w:rPr>
          <w:rFonts w:hint="eastAsia"/>
          <w:b/>
        </w:rPr>
        <w:t>民間建築物と府有建築物の耐震化</w:t>
      </w:r>
      <w:r w:rsidR="002E3EA7" w:rsidRPr="008855F0">
        <w:rPr>
          <w:rFonts w:hint="eastAsia"/>
          <w:b/>
        </w:rPr>
        <w:t>率の</w:t>
      </w:r>
      <w:r w:rsidR="0084535A" w:rsidRPr="008855F0">
        <w:rPr>
          <w:rFonts w:hint="eastAsia"/>
          <w:b/>
        </w:rPr>
        <w:t>推移</w:t>
      </w:r>
    </w:p>
    <w:p w:rsidR="0084535A" w:rsidRPr="000C16E0" w:rsidRDefault="002E3EA7" w:rsidP="003A1B31">
      <w:pPr>
        <w:ind w:leftChars="300" w:left="720" w:firstLineChars="0" w:firstLine="0"/>
        <w:rPr>
          <w:color w:val="000000" w:themeColor="text1"/>
        </w:rPr>
      </w:pPr>
      <w:r w:rsidRPr="008855F0">
        <w:rPr>
          <w:rFonts w:hint="eastAsia"/>
        </w:rPr>
        <w:t>当初から現在までの</w:t>
      </w:r>
      <w:r w:rsidR="0084535A" w:rsidRPr="008855F0">
        <w:rPr>
          <w:rFonts w:hint="eastAsia"/>
        </w:rPr>
        <w:t>民間住宅の耐震化率の増加が</w:t>
      </w:r>
      <w:r w:rsidR="00DD0A7E" w:rsidRPr="008855F0">
        <w:rPr>
          <w:rFonts w:hint="eastAsia"/>
        </w:rPr>
        <w:t>10.</w:t>
      </w:r>
      <w:r w:rsidR="000C16E0" w:rsidRPr="008855F0">
        <w:rPr>
          <w:rFonts w:hint="eastAsia"/>
        </w:rPr>
        <w:t>3</w:t>
      </w:r>
      <w:r w:rsidR="00DD0A7E" w:rsidRPr="008855F0">
        <w:rPr>
          <w:rFonts w:hint="eastAsia"/>
          <w:color w:val="000000" w:themeColor="text1"/>
        </w:rPr>
        <w:t>ポイント</w:t>
      </w:r>
      <w:r w:rsidR="0084535A" w:rsidRPr="008855F0">
        <w:rPr>
          <w:rFonts w:hint="eastAsia"/>
          <w:color w:val="000000" w:themeColor="text1"/>
        </w:rPr>
        <w:t>、</w:t>
      </w:r>
      <w:r w:rsidR="005C16CA" w:rsidRPr="008855F0">
        <w:rPr>
          <w:rFonts w:hint="eastAsia"/>
          <w:color w:val="000000" w:themeColor="text1"/>
        </w:rPr>
        <w:t>多数の者が利用する建築物</w:t>
      </w:r>
      <w:r w:rsidR="0084535A" w:rsidRPr="008855F0">
        <w:rPr>
          <w:rFonts w:hint="eastAsia"/>
          <w:color w:val="000000" w:themeColor="text1"/>
        </w:rPr>
        <w:t>（民間）の耐震化率の増加が11.3</w:t>
      </w:r>
      <w:r w:rsidR="00DD0A7E" w:rsidRPr="008855F0">
        <w:rPr>
          <w:rFonts w:hint="eastAsia"/>
          <w:color w:val="000000" w:themeColor="text1"/>
        </w:rPr>
        <w:t>ポイント</w:t>
      </w:r>
      <w:r w:rsidR="0084535A" w:rsidRPr="008855F0">
        <w:rPr>
          <w:rFonts w:hint="eastAsia"/>
          <w:color w:val="000000" w:themeColor="text1"/>
        </w:rPr>
        <w:t>であるのに対し、府有建築物の耐震化率は28.3</w:t>
      </w:r>
      <w:r w:rsidR="00DD0A7E" w:rsidRPr="008855F0">
        <w:rPr>
          <w:rFonts w:hint="eastAsia"/>
          <w:color w:val="000000" w:themeColor="text1"/>
        </w:rPr>
        <w:t>ポイント</w:t>
      </w:r>
      <w:r w:rsidR="0084535A" w:rsidRPr="008855F0">
        <w:rPr>
          <w:rFonts w:hint="eastAsia"/>
          <w:color w:val="000000" w:themeColor="text1"/>
        </w:rPr>
        <w:t>と大きく増加している。</w:t>
      </w:r>
    </w:p>
    <w:p w:rsidR="00503B45" w:rsidRDefault="003D6383" w:rsidP="007D3B03">
      <w:pPr>
        <w:ind w:leftChars="300" w:left="720" w:firstLineChars="0" w:firstLine="0"/>
      </w:pPr>
      <w:r>
        <w:rPr>
          <w:noProof/>
        </w:rPr>
        <w:drawing>
          <wp:anchor distT="0" distB="0" distL="114300" distR="114300" simplePos="0" relativeHeight="251581952" behindDoc="0" locked="0" layoutInCell="1" allowOverlap="1" wp14:anchorId="2ACC991B" wp14:editId="061A6A18">
            <wp:simplePos x="0" y="0"/>
            <wp:positionH relativeFrom="column">
              <wp:posOffset>400050</wp:posOffset>
            </wp:positionH>
            <wp:positionV relativeFrom="paragraph">
              <wp:posOffset>185420</wp:posOffset>
            </wp:positionV>
            <wp:extent cx="5474970" cy="3931920"/>
            <wp:effectExtent l="0" t="0" r="11430" b="11430"/>
            <wp:wrapNone/>
            <wp:docPr id="31" name="オブジェクト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rsidR="00503B45" w:rsidRDefault="00475FF9" w:rsidP="007D3B03">
      <w:pPr>
        <w:ind w:leftChars="300" w:left="720" w:firstLineChars="0" w:firstLine="0"/>
      </w:pPr>
      <w:r>
        <w:rPr>
          <w:rFonts w:hint="eastAsia"/>
          <w:noProof/>
        </w:rPr>
        <mc:AlternateContent>
          <mc:Choice Requires="wps">
            <w:drawing>
              <wp:anchor distT="0" distB="0" distL="114300" distR="114300" simplePos="0" relativeHeight="251609600" behindDoc="0" locked="0" layoutInCell="1" allowOverlap="1" wp14:anchorId="3E64C08F" wp14:editId="3A3BFD60">
                <wp:simplePos x="0" y="0"/>
                <wp:positionH relativeFrom="column">
                  <wp:posOffset>1193914</wp:posOffset>
                </wp:positionH>
                <wp:positionV relativeFrom="paragraph">
                  <wp:posOffset>265430</wp:posOffset>
                </wp:positionV>
                <wp:extent cx="0" cy="2710815"/>
                <wp:effectExtent l="0" t="0" r="19050" b="13335"/>
                <wp:wrapNone/>
                <wp:docPr id="54" name="直線コネクタ 54"/>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28538217" id="直線コネクタ 54" o:spid="_x0000_s1026" style="position:absolute;left:0;text-align:left;flip:y;z-index:251609600;visibility:visible;mso-wrap-style:square;mso-wrap-distance-left:9pt;mso-wrap-distance-top:0;mso-wrap-distance-right:9pt;mso-wrap-distance-bottom:0;mso-position-horizontal:absolute;mso-position-horizontal-relative:text;mso-position-vertical:absolute;mso-position-vertical-relative:text" from="94pt,20.9pt" to="94pt,2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" strokecolor="#17365d [2415]" strokeweight="1pt">
                <v:stroke dashstyle="3 1"/>
              </v:line>
            </w:pict>
          </mc:Fallback>
        </mc:AlternateContent>
      </w:r>
      <w:r w:rsidR="00A405DB">
        <w:rPr>
          <w:rFonts w:hint="eastAsia"/>
          <w:noProof/>
        </w:rPr>
        <mc:AlternateContent>
          <mc:Choice Requires="wps">
            <w:drawing>
              <wp:anchor distT="0" distB="0" distL="114300" distR="114300" simplePos="0" relativeHeight="251611648" behindDoc="0" locked="0" layoutInCell="1" allowOverlap="1" wp14:anchorId="2A741408" wp14:editId="42314DAC">
                <wp:simplePos x="0" y="0"/>
                <wp:positionH relativeFrom="column">
                  <wp:posOffset>5410835</wp:posOffset>
                </wp:positionH>
                <wp:positionV relativeFrom="paragraph">
                  <wp:posOffset>265430</wp:posOffset>
                </wp:positionV>
                <wp:extent cx="0" cy="2710815"/>
                <wp:effectExtent l="0" t="0" r="19050" b="13335"/>
                <wp:wrapNone/>
                <wp:docPr id="56" name="直線コネクタ 56"/>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B4F9EE6" id="直線コネクタ 56" o:spid="_x0000_s1026" style="position:absolute;left:0;text-align:left;flip:y;z-index:251611648;visibility:visible;mso-wrap-style:square;mso-wrap-distance-left:9pt;mso-wrap-distance-top:0;mso-wrap-distance-right:9pt;mso-wrap-distance-bottom:0;mso-position-horizontal:absolute;mso-position-horizontal-relative:text;mso-position-vertical:absolute;mso-position-vertical-relative:text" from="426.05pt,20.9pt" to="426.05pt,2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" strokecolor="#17365d [2415]" strokeweight="1pt">
                <v:stroke dashstyle="3 1"/>
              </v:line>
            </w:pict>
          </mc:Fallback>
        </mc:AlternateContent>
      </w:r>
      <w:r w:rsidR="00A405DB">
        <w:rPr>
          <w:rFonts w:hint="eastAsia"/>
          <w:noProof/>
        </w:rPr>
        <mc:AlternateContent>
          <mc:Choice Requires="wps">
            <w:drawing>
              <wp:anchor distT="0" distB="0" distL="114300" distR="114300" simplePos="0" relativeHeight="251610624" behindDoc="0" locked="0" layoutInCell="1" allowOverlap="1" wp14:anchorId="787DA65C" wp14:editId="07640053">
                <wp:simplePos x="0" y="0"/>
                <wp:positionH relativeFrom="column">
                  <wp:posOffset>3057525</wp:posOffset>
                </wp:positionH>
                <wp:positionV relativeFrom="paragraph">
                  <wp:posOffset>265430</wp:posOffset>
                </wp:positionV>
                <wp:extent cx="0" cy="2710815"/>
                <wp:effectExtent l="0" t="0" r="19050" b="13335"/>
                <wp:wrapNone/>
                <wp:docPr id="55" name="直線コネクタ 55"/>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6D84B7F4" id="直線コネクタ 55" o:spid="_x0000_s1026" style="position:absolute;left:0;text-align:left;flip:y;z-index:251610624;visibility:visible;mso-wrap-style:square;mso-wrap-distance-left:9pt;mso-wrap-distance-top:0;mso-wrap-distance-right:9pt;mso-wrap-distance-bottom:0;mso-position-horizontal:absolute;mso-position-horizontal-relative:text;mso-position-vertical:absolute;mso-position-vertical-relative:text" from="240.75pt,20.9pt" to="240.75pt,2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" strokecolor="#17365d [2415]" strokeweight="1pt">
                <v:stroke dashstyle="3 1"/>
              </v:line>
            </w:pict>
          </mc:Fallback>
        </mc:AlternateContent>
      </w:r>
    </w:p>
    <w:p w:rsidR="00503B45" w:rsidRDefault="00503B45" w:rsidP="007D3B03">
      <w:pPr>
        <w:ind w:leftChars="300" w:left="720" w:firstLineChars="0" w:firstLine="0"/>
      </w:pPr>
    </w:p>
    <w:p w:rsidR="00503B45" w:rsidRDefault="00503B45" w:rsidP="007D3B03">
      <w:pPr>
        <w:ind w:leftChars="300" w:left="720" w:firstLineChars="0" w:firstLine="0"/>
      </w:pPr>
    </w:p>
    <w:p w:rsidR="00503B45" w:rsidRDefault="00503B45" w:rsidP="007D3B03">
      <w:pPr>
        <w:ind w:leftChars="300" w:left="720" w:firstLineChars="0" w:firstLine="0"/>
      </w:pPr>
    </w:p>
    <w:p w:rsidR="007D3B03" w:rsidRDefault="007D3B03" w:rsidP="007D3B03">
      <w:pPr>
        <w:ind w:leftChars="300" w:left="720" w:firstLineChars="0" w:firstLine="0"/>
      </w:pPr>
    </w:p>
    <w:p w:rsidR="007D3B03" w:rsidRDefault="007D3B03" w:rsidP="007D3B03">
      <w:pPr>
        <w:ind w:leftChars="300" w:left="720" w:firstLineChars="0" w:firstLine="0"/>
      </w:pPr>
    </w:p>
    <w:p w:rsidR="007D3B03" w:rsidRDefault="007D3B03" w:rsidP="007D3B03">
      <w:pPr>
        <w:ind w:leftChars="300" w:left="720" w:firstLineChars="0" w:firstLine="0"/>
      </w:pPr>
    </w:p>
    <w:p w:rsidR="007D3B03" w:rsidRDefault="007D3B03" w:rsidP="007D3B03">
      <w:pPr>
        <w:ind w:leftChars="300" w:left="720" w:firstLineChars="0" w:firstLine="0"/>
      </w:pPr>
    </w:p>
    <w:p w:rsidR="007D3B03" w:rsidRDefault="007D3B03" w:rsidP="007D3B03">
      <w:pPr>
        <w:ind w:leftChars="300" w:left="720" w:firstLineChars="0" w:firstLine="0"/>
      </w:pPr>
    </w:p>
    <w:p w:rsidR="007D3B03" w:rsidRDefault="007D3B03" w:rsidP="007D3B03">
      <w:pPr>
        <w:ind w:leftChars="300" w:left="720" w:firstLineChars="0" w:firstLine="0"/>
      </w:pPr>
    </w:p>
    <w:p w:rsidR="007D3B03" w:rsidRDefault="008855F0" w:rsidP="007D3B03">
      <w:pPr>
        <w:ind w:leftChars="300" w:left="720" w:firstLineChars="0" w:firstLine="0"/>
      </w:pPr>
      <w:r>
        <w:rPr>
          <w:rFonts w:hint="eastAsia"/>
          <w:noProof/>
        </w:rPr>
        <mc:AlternateContent>
          <mc:Choice Requires="wps">
            <w:drawing>
              <wp:anchor distT="0" distB="0" distL="114300" distR="114300" simplePos="0" relativeHeight="251603456" behindDoc="0" locked="0" layoutInCell="1" allowOverlap="1" wp14:anchorId="226D2F05" wp14:editId="51B19580">
                <wp:simplePos x="0" y="0"/>
                <wp:positionH relativeFrom="column">
                  <wp:posOffset>985520</wp:posOffset>
                </wp:positionH>
                <wp:positionV relativeFrom="paragraph">
                  <wp:posOffset>205105</wp:posOffset>
                </wp:positionV>
                <wp:extent cx="429260" cy="222250"/>
                <wp:effectExtent l="0" t="0" r="27940" b="25400"/>
                <wp:wrapNone/>
                <wp:docPr id="48" name="正方形/長方形 48"/>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F3607DC" id="正方形/長方形 48" o:spid="_x0000_s1026" style="position:absolute;left:0;text-align:left;margin-left:77.6pt;margin-top:16.15pt;width:33.8pt;height:17.5pt;z-index:25160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" filled="f" strokecolor="#17365d [2415]" strokeweight="2pt"/>
            </w:pict>
          </mc:Fallback>
        </mc:AlternateContent>
      </w:r>
      <w:r w:rsidR="00A405DB">
        <w:rPr>
          <w:rFonts w:hint="eastAsia"/>
          <w:noProof/>
        </w:rPr>
        <mc:AlternateContent>
          <mc:Choice Requires="wps">
            <w:drawing>
              <wp:anchor distT="0" distB="0" distL="114300" distR="114300" simplePos="0" relativeHeight="251605504" behindDoc="0" locked="0" layoutInCell="1" allowOverlap="1" wp14:anchorId="24C142AB" wp14:editId="25275491">
                <wp:simplePos x="0" y="0"/>
                <wp:positionH relativeFrom="column">
                  <wp:posOffset>5190490</wp:posOffset>
                </wp:positionH>
                <wp:positionV relativeFrom="paragraph">
                  <wp:posOffset>217170</wp:posOffset>
                </wp:positionV>
                <wp:extent cx="429260" cy="222250"/>
                <wp:effectExtent l="0" t="0" r="27940" b="25400"/>
                <wp:wrapNone/>
                <wp:docPr id="50" name="正方形/長方形 50"/>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8138B78" id="正方形/長方形 50" o:spid="_x0000_s1026" style="position:absolute;left:0;text-align:left;margin-left:408.7pt;margin-top:17.1pt;width:33.8pt;height:17.5pt;z-index:25160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" filled="f" strokecolor="#17365d [2415]" strokeweight="2pt"/>
            </w:pict>
          </mc:Fallback>
        </mc:AlternateContent>
      </w:r>
      <w:r w:rsidR="00A405DB">
        <w:rPr>
          <w:rFonts w:hint="eastAsia"/>
          <w:noProof/>
        </w:rPr>
        <mc:AlternateContent>
          <mc:Choice Requires="wps">
            <w:drawing>
              <wp:anchor distT="0" distB="0" distL="114300" distR="114300" simplePos="0" relativeHeight="251604480" behindDoc="0" locked="0" layoutInCell="1" allowOverlap="1" wp14:anchorId="70E40C39" wp14:editId="77B5E6D5">
                <wp:simplePos x="0" y="0"/>
                <wp:positionH relativeFrom="column">
                  <wp:posOffset>2836545</wp:posOffset>
                </wp:positionH>
                <wp:positionV relativeFrom="paragraph">
                  <wp:posOffset>218440</wp:posOffset>
                </wp:positionV>
                <wp:extent cx="429260" cy="222250"/>
                <wp:effectExtent l="0" t="0" r="27940" b="25400"/>
                <wp:wrapNone/>
                <wp:docPr id="49" name="正方形/長方形 49"/>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F3D1A63" id="正方形/長方形 49" o:spid="_x0000_s1026" style="position:absolute;left:0;text-align:left;margin-left:223.35pt;margin-top:17.2pt;width:33.8pt;height:17.5pt;z-index:25160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" filled="f" strokecolor="#17365d [2415]" strokeweight="2pt"/>
            </w:pict>
          </mc:Fallback>
        </mc:AlternateContent>
      </w:r>
    </w:p>
    <w:p w:rsidR="007D3B03" w:rsidRDefault="00A405DB" w:rsidP="007D3B03">
      <w:pPr>
        <w:ind w:leftChars="300" w:left="720" w:firstLineChars="0" w:firstLine="0"/>
      </w:pPr>
      <w:r>
        <w:rPr>
          <w:noProof/>
        </w:rPr>
        <mc:AlternateContent>
          <mc:Choice Requires="wps">
            <w:drawing>
              <wp:anchor distT="0" distB="0" distL="114300" distR="114300" simplePos="0" relativeHeight="251608576" behindDoc="0" locked="0" layoutInCell="1" allowOverlap="1" wp14:anchorId="18656A73" wp14:editId="05B17501">
                <wp:simplePos x="0" y="0"/>
                <wp:positionH relativeFrom="column">
                  <wp:posOffset>5191488</wp:posOffset>
                </wp:positionH>
                <wp:positionV relativeFrom="paragraph">
                  <wp:posOffset>189230</wp:posOffset>
                </wp:positionV>
                <wp:extent cx="431800" cy="215900"/>
                <wp:effectExtent l="0" t="0" r="6350" b="0"/>
                <wp:wrapNone/>
                <wp:docPr id="53" name="テキスト ボックス 53"/>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rsidR="00833126" w:rsidRPr="00436142" w:rsidRDefault="00833126" w:rsidP="00EE78AC">
                            <w:pPr>
                              <w:spacing w:line="240" w:lineRule="exact"/>
                              <w:ind w:leftChars="0" w:left="0" w:rightChars="0" w:right="0" w:firstLineChars="0" w:firstLine="0"/>
                              <w:jc w:val="center"/>
                              <w:rPr>
                                <w:sz w:val="20"/>
                                <w:szCs w:val="20"/>
                              </w:rPr>
                            </w:pPr>
                            <w:r w:rsidRPr="00436142">
                              <w:rPr>
                                <w:rFonts w:hint="eastAsia"/>
                                <w:sz w:val="20"/>
                                <w:szCs w:val="20"/>
                              </w:rPr>
                              <w:t>現状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 o:spid="_x0000_s1028" type="#_x0000_t202" style="position:absolute;left:0;text-align:left;margin-left:408.8pt;margin-top:14.9pt;width:34pt;height:17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" fillcolor="#d8d8d8 [2732]" stroked="f" strokeweight=".5pt">
                <v:textbox inset="0,0,0,0">
                  <w:txbxContent>
                    <w:p w:rsidR="00833126" w:rsidRPr="00436142" w:rsidRDefault="00833126" w:rsidP="00EE78AC">
                      <w:pPr>
                        <w:spacing w:line="240" w:lineRule="exact"/>
                        <w:ind w:leftChars="0" w:left="0" w:rightChars="0" w:right="0" w:firstLineChars="0" w:firstLine="0"/>
                        <w:jc w:val="center"/>
                        <w:rPr>
                          <w:sz w:val="20"/>
                          <w:szCs w:val="20"/>
                        </w:rPr>
                      </w:pPr>
                      <w:r w:rsidRPr="00436142">
                        <w:rPr>
                          <w:rFonts w:hint="eastAsia"/>
                          <w:sz w:val="20"/>
                          <w:szCs w:val="20"/>
                        </w:rPr>
                        <w:t>現状</w:t>
                      </w:r>
                    </w:p>
                  </w:txbxContent>
                </v:textbox>
              </v:shape>
            </w:pict>
          </mc:Fallback>
        </mc:AlternateContent>
      </w:r>
      <w:r>
        <w:rPr>
          <w:noProof/>
        </w:rPr>
        <mc:AlternateContent>
          <mc:Choice Requires="wps">
            <w:drawing>
              <wp:anchor distT="0" distB="0" distL="114300" distR="114300" simplePos="0" relativeHeight="251607552" behindDoc="0" locked="0" layoutInCell="1" allowOverlap="1" wp14:anchorId="03E255D3" wp14:editId="1D032472">
                <wp:simplePos x="0" y="0"/>
                <wp:positionH relativeFrom="column">
                  <wp:posOffset>2713627</wp:posOffset>
                </wp:positionH>
                <wp:positionV relativeFrom="paragraph">
                  <wp:posOffset>202565</wp:posOffset>
                </wp:positionV>
                <wp:extent cx="683895" cy="215900"/>
                <wp:effectExtent l="0" t="0" r="1905" b="0"/>
                <wp:wrapNone/>
                <wp:docPr id="52" name="テキスト ボックス 52"/>
                <wp:cNvGraphicFramePr/>
                <a:graphic xmlns:a="http://schemas.openxmlformats.org/drawingml/2006/main">
                  <a:graphicData uri="http://schemas.microsoft.com/office/word/2010/wordprocessingShape">
                    <wps:wsp>
                      <wps:cNvSpPr txBox="1"/>
                      <wps:spPr>
                        <a:xfrm>
                          <a:off x="0" y="0"/>
                          <a:ext cx="683895" cy="215900"/>
                        </a:xfrm>
                        <a:prstGeom prst="rect">
                          <a:avLst/>
                        </a:prstGeom>
                        <a:solidFill>
                          <a:schemeClr val="bg1">
                            <a:lumMod val="85000"/>
                          </a:schemeClr>
                        </a:solidFill>
                        <a:ln w="6350">
                          <a:noFill/>
                        </a:ln>
                        <a:effectLst/>
                      </wps:spPr>
                      <wps:txbx>
                        <w:txbxContent>
                          <w:p w:rsidR="00833126" w:rsidRPr="00436142" w:rsidRDefault="00833126" w:rsidP="00EE78AC">
                            <w:pPr>
                              <w:spacing w:line="240" w:lineRule="exact"/>
                              <w:ind w:leftChars="0" w:left="0" w:rightChars="0" w:right="0" w:firstLineChars="0" w:firstLine="0"/>
                              <w:jc w:val="center"/>
                              <w:rPr>
                                <w:sz w:val="20"/>
                                <w:szCs w:val="20"/>
                              </w:rPr>
                            </w:pPr>
                            <w:r w:rsidRPr="00436142">
                              <w:rPr>
                                <w:rFonts w:hint="eastAsia"/>
                                <w:sz w:val="20"/>
                                <w:szCs w:val="20"/>
                              </w:rPr>
                              <w:t>中間検証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2" o:spid="_x0000_s1029" type="#_x0000_t202" style="position:absolute;left:0;text-align:left;margin-left:213.65pt;margin-top:15.95pt;width:53.85pt;height:17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" fillcolor="#d8d8d8 [2732]" stroked="f" strokeweight=".5pt">
                <v:textbox inset="0,0,0,0">
                  <w:txbxContent>
                    <w:p w:rsidR="00833126" w:rsidRPr="00436142" w:rsidRDefault="00833126" w:rsidP="00EE78AC">
                      <w:pPr>
                        <w:spacing w:line="240" w:lineRule="exact"/>
                        <w:ind w:leftChars="0" w:left="0" w:rightChars="0" w:right="0" w:firstLineChars="0" w:firstLine="0"/>
                        <w:jc w:val="center"/>
                        <w:rPr>
                          <w:sz w:val="20"/>
                          <w:szCs w:val="20"/>
                        </w:rPr>
                      </w:pPr>
                      <w:r w:rsidRPr="00436142">
                        <w:rPr>
                          <w:rFonts w:hint="eastAsia"/>
                          <w:sz w:val="20"/>
                          <w:szCs w:val="20"/>
                        </w:rPr>
                        <w:t>中間検証</w:t>
                      </w:r>
                    </w:p>
                  </w:txbxContent>
                </v:textbox>
              </v:shape>
            </w:pict>
          </mc:Fallback>
        </mc:AlternateContent>
      </w:r>
      <w:r w:rsidR="00845105">
        <w:rPr>
          <w:noProof/>
        </w:rPr>
        <mc:AlternateContent>
          <mc:Choice Requires="wps">
            <w:drawing>
              <wp:anchor distT="0" distB="0" distL="114300" distR="114300" simplePos="0" relativeHeight="251606528" behindDoc="0" locked="0" layoutInCell="1" allowOverlap="1" wp14:anchorId="1C99E403" wp14:editId="56CCFC37">
                <wp:simplePos x="0" y="0"/>
                <wp:positionH relativeFrom="column">
                  <wp:posOffset>1027430</wp:posOffset>
                </wp:positionH>
                <wp:positionV relativeFrom="paragraph">
                  <wp:posOffset>189230</wp:posOffset>
                </wp:positionV>
                <wp:extent cx="431800" cy="215900"/>
                <wp:effectExtent l="0" t="0" r="6350" b="0"/>
                <wp:wrapNone/>
                <wp:docPr id="51" name="テキスト ボックス 51"/>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rsidR="00833126" w:rsidRPr="00436142" w:rsidRDefault="00833126" w:rsidP="007D3B03">
                            <w:pPr>
                              <w:spacing w:line="240" w:lineRule="exact"/>
                              <w:ind w:leftChars="0" w:left="0" w:rightChars="0" w:right="0" w:firstLineChars="0" w:firstLine="0"/>
                              <w:jc w:val="center"/>
                              <w:rPr>
                                <w:sz w:val="20"/>
                                <w:szCs w:val="20"/>
                              </w:rPr>
                            </w:pPr>
                            <w:r w:rsidRPr="00436142">
                              <w:rPr>
                                <w:rFonts w:hint="eastAsia"/>
                                <w:sz w:val="20"/>
                                <w:szCs w:val="20"/>
                              </w:rPr>
                              <w:t>当初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1" o:spid="_x0000_s1030" type="#_x0000_t202" style="position:absolute;left:0;text-align:left;margin-left:80.9pt;margin-top:14.9pt;width:34pt;height:17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" fillcolor="#d8d8d8 [2732]" stroked="f" strokeweight=".5pt">
                <v:textbox inset="0,0,0,0">
                  <w:txbxContent>
                    <w:p w:rsidR="00833126" w:rsidRPr="00436142" w:rsidRDefault="00833126" w:rsidP="007D3B03">
                      <w:pPr>
                        <w:spacing w:line="240" w:lineRule="exact"/>
                        <w:ind w:leftChars="0" w:left="0" w:rightChars="0" w:right="0" w:firstLineChars="0" w:firstLine="0"/>
                        <w:jc w:val="center"/>
                        <w:rPr>
                          <w:sz w:val="20"/>
                          <w:szCs w:val="20"/>
                        </w:rPr>
                      </w:pPr>
                      <w:r w:rsidRPr="00436142">
                        <w:rPr>
                          <w:rFonts w:hint="eastAsia"/>
                          <w:sz w:val="20"/>
                          <w:szCs w:val="20"/>
                        </w:rPr>
                        <w:t>当初</w:t>
                      </w:r>
                    </w:p>
                  </w:txbxContent>
                </v:textbox>
              </v:shape>
            </w:pict>
          </mc:Fallback>
        </mc:AlternateContent>
      </w:r>
    </w:p>
    <w:p w:rsidR="00503B45" w:rsidRDefault="00503B45" w:rsidP="007D3B03">
      <w:pPr>
        <w:ind w:leftChars="300" w:left="720" w:firstLineChars="0" w:firstLine="0"/>
      </w:pPr>
    </w:p>
    <w:p w:rsidR="00503B45" w:rsidRDefault="00503B45" w:rsidP="007D3B03">
      <w:pPr>
        <w:ind w:leftChars="300" w:left="720" w:firstLineChars="0" w:firstLine="0"/>
      </w:pPr>
    </w:p>
    <w:p w:rsidR="0084535A" w:rsidRDefault="00A70F26" w:rsidP="00323390">
      <w:pPr>
        <w:pStyle w:val="3"/>
      </w:pPr>
      <w:bookmarkStart w:id="8" w:name="_Toc425887049"/>
      <w:r>
        <w:t>（</w:t>
      </w:r>
      <w:r>
        <w:rPr>
          <w:rFonts w:hint="eastAsia"/>
        </w:rPr>
        <w:t>2</w:t>
      </w:r>
      <w:r>
        <w:t>）課題</w:t>
      </w:r>
      <w:bookmarkEnd w:id="8"/>
    </w:p>
    <w:p w:rsidR="004A6755" w:rsidRDefault="004A6755" w:rsidP="00323390">
      <w:pPr>
        <w:ind w:firstLineChars="200" w:firstLine="480"/>
      </w:pPr>
      <w:r>
        <w:rPr>
          <w:noProof/>
        </w:rPr>
        <mc:AlternateContent>
          <mc:Choice Requires="wps">
            <w:drawing>
              <wp:anchor distT="0" distB="0" distL="114300" distR="114300" simplePos="0" relativeHeight="251582976" behindDoc="1" locked="0" layoutInCell="1" allowOverlap="1" wp14:anchorId="10F49B81" wp14:editId="12FE6F52">
                <wp:simplePos x="0" y="0"/>
                <wp:positionH relativeFrom="column">
                  <wp:posOffset>398145</wp:posOffset>
                </wp:positionH>
                <wp:positionV relativeFrom="paragraph">
                  <wp:posOffset>179864</wp:posOffset>
                </wp:positionV>
                <wp:extent cx="5734050" cy="3017520"/>
                <wp:effectExtent l="0" t="0" r="19050" b="11430"/>
                <wp:wrapNone/>
                <wp:docPr id="2" name="角丸四角形 2"/>
                <wp:cNvGraphicFramePr/>
                <a:graphic xmlns:a="http://schemas.openxmlformats.org/drawingml/2006/main">
                  <a:graphicData uri="http://schemas.microsoft.com/office/word/2010/wordprocessingShape">
                    <wps:wsp>
                      <wps:cNvSpPr/>
                      <wps:spPr>
                        <a:xfrm>
                          <a:off x="0" y="0"/>
                          <a:ext cx="5734050" cy="3017520"/>
                        </a:xfrm>
                        <a:prstGeom prst="roundRect">
                          <a:avLst>
                            <a:gd name="adj" fmla="val 4852"/>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9A00AA8" id="角丸四角形 2" o:spid="_x0000_s1026" style="position:absolute;left:0;text-align:left;margin-left:31.35pt;margin-top:14.15pt;width:451.5pt;height:237.6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" fillcolor="#fde9d9 [665]" strokecolor="#fabf8f [1945]" strokeweight="2pt"/>
            </w:pict>
          </mc:Fallback>
        </mc:AlternateContent>
      </w:r>
    </w:p>
    <w:p w:rsidR="00703FC7" w:rsidRPr="00436142" w:rsidRDefault="00703FC7" w:rsidP="002E3EA7">
      <w:pPr>
        <w:ind w:leftChars="300" w:left="960" w:hangingChars="100" w:hanging="240"/>
      </w:pPr>
      <w:r w:rsidRPr="00703FC7">
        <w:rPr>
          <w:rFonts w:hint="eastAsia"/>
        </w:rPr>
        <w:t>①耐震化率を引上げる要素の大部分は建替えだが</w:t>
      </w:r>
      <w:r w:rsidRPr="00436142">
        <w:rPr>
          <w:rFonts w:hint="eastAsia"/>
        </w:rPr>
        <w:t>、</w:t>
      </w:r>
      <w:r w:rsidR="002E3EA7" w:rsidRPr="00436142">
        <w:rPr>
          <w:rFonts w:hint="eastAsia"/>
        </w:rPr>
        <w:t>建替えは社会経済情勢の変化に大きく影響される。</w:t>
      </w:r>
    </w:p>
    <w:p w:rsidR="00703FC7" w:rsidRPr="00436142" w:rsidRDefault="00703FC7" w:rsidP="00323390">
      <w:pPr>
        <w:ind w:leftChars="300" w:left="960" w:hangingChars="100" w:hanging="240"/>
      </w:pPr>
      <w:r w:rsidRPr="00436142">
        <w:rPr>
          <w:rFonts w:hint="eastAsia"/>
        </w:rPr>
        <w:t>②建物所有者の意志に左右される民間住宅・建築物は法的な強制力が無いため、計画的な耐震化は容易ではない。</w:t>
      </w:r>
    </w:p>
    <w:p w:rsidR="0074634F" w:rsidRDefault="0074634F" w:rsidP="00323390">
      <w:pPr>
        <w:ind w:leftChars="300" w:left="960" w:hangingChars="100" w:hanging="240"/>
      </w:pPr>
      <w:r>
        <w:rPr>
          <w:rFonts w:hint="eastAsia"/>
        </w:rPr>
        <w:t>③</w:t>
      </w:r>
      <w:r w:rsidRPr="00436142">
        <w:rPr>
          <w:rFonts w:hint="eastAsia"/>
        </w:rPr>
        <w:t>耐震改修を行った分は着実に耐震化が進んでいるが、耐震化率への寄与度が低いため、耐震改修施策が、正当に評価されていない。</w:t>
      </w:r>
    </w:p>
    <w:p w:rsidR="00703FC7" w:rsidRPr="00E938CD" w:rsidRDefault="0074634F" w:rsidP="00323390">
      <w:pPr>
        <w:ind w:leftChars="300" w:left="960" w:hangingChars="100" w:hanging="240"/>
      </w:pPr>
      <w:r w:rsidRPr="00E938CD">
        <w:rPr>
          <w:rFonts w:hint="eastAsia"/>
        </w:rPr>
        <w:t>④</w:t>
      </w:r>
      <w:r w:rsidR="00703FC7" w:rsidRPr="00E938CD">
        <w:rPr>
          <w:rFonts w:hint="eastAsia"/>
        </w:rPr>
        <w:t>旧耐震木造住宅の所有者が高齢化しており、耐震化への意欲が、ますます低下することが懸念される。</w:t>
      </w:r>
    </w:p>
    <w:p w:rsidR="0074634F" w:rsidRPr="00E938CD" w:rsidRDefault="00703FC7" w:rsidP="002E3EA7">
      <w:pPr>
        <w:ind w:leftChars="300" w:left="960" w:hangingChars="100" w:hanging="240"/>
      </w:pPr>
      <w:r w:rsidRPr="00E938CD">
        <w:rPr>
          <w:rFonts w:hint="eastAsia"/>
        </w:rPr>
        <w:t>⑤チラシやパンフレットでは補助内容が伝えきれていない。</w:t>
      </w:r>
    </w:p>
    <w:p w:rsidR="003F0B6D" w:rsidRDefault="0074634F" w:rsidP="002E3EA7">
      <w:pPr>
        <w:ind w:leftChars="300" w:left="960" w:hangingChars="100" w:hanging="240"/>
      </w:pPr>
      <w:r w:rsidRPr="00E938CD">
        <w:rPr>
          <w:rFonts w:hint="eastAsia"/>
        </w:rPr>
        <w:t>⑥木造戸建住宅の耐震化率は、共同住宅と比べるとまだまだ低い。</w:t>
      </w:r>
      <w:r w:rsidR="003F0B6D">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752DB8" w:rsidTr="00502888">
        <w:tc>
          <w:tcPr>
            <w:tcW w:w="9694" w:type="dxa"/>
            <w:shd w:val="clear" w:color="auto" w:fill="FDE9D9" w:themeFill="accent6" w:themeFillTint="33"/>
          </w:tcPr>
          <w:p w:rsidR="00752DB8" w:rsidRPr="00A63CB4" w:rsidRDefault="00752DB8" w:rsidP="0056359F">
            <w:pPr>
              <w:pStyle w:val="2"/>
            </w:pPr>
            <w:bookmarkStart w:id="9" w:name="_Toc425887050"/>
            <w:bookmarkStart w:id="10" w:name="_Toc440912944"/>
            <w:r w:rsidRPr="00752DB8">
              <w:rPr>
                <w:rFonts w:hint="eastAsia"/>
              </w:rPr>
              <w:lastRenderedPageBreak/>
              <w:t>２．</w:t>
            </w:r>
            <w:r w:rsidR="005C16CA">
              <w:rPr>
                <w:rFonts w:hint="eastAsia"/>
              </w:rPr>
              <w:t>多数の者が利用する建築物</w:t>
            </w:r>
            <w:bookmarkEnd w:id="9"/>
            <w:bookmarkEnd w:id="10"/>
          </w:p>
        </w:tc>
      </w:tr>
    </w:tbl>
    <w:p w:rsidR="00494948" w:rsidRDefault="00494948" w:rsidP="00494948">
      <w:pPr>
        <w:pStyle w:val="3"/>
        <w:spacing w:line="200" w:lineRule="exact"/>
      </w:pPr>
      <w:bookmarkStart w:id="11" w:name="_Toc425887051"/>
    </w:p>
    <w:p w:rsidR="00731AB2" w:rsidRDefault="00731AB2" w:rsidP="00323390">
      <w:pPr>
        <w:pStyle w:val="3"/>
      </w:pPr>
      <w:r>
        <w:rPr>
          <w:rFonts w:hint="eastAsia"/>
        </w:rPr>
        <w:t>（1）現状</w:t>
      </w:r>
      <w:bookmarkEnd w:id="11"/>
    </w:p>
    <w:p w:rsidR="00F7119F" w:rsidRDefault="005C16CA" w:rsidP="004C53C0">
      <w:r>
        <w:rPr>
          <w:rFonts w:hint="eastAsia"/>
        </w:rPr>
        <w:t>多数の者が利用する建築物</w:t>
      </w:r>
      <w:r w:rsidR="0056359F">
        <w:rPr>
          <w:rFonts w:hint="eastAsia"/>
        </w:rPr>
        <w:t>（特定既存耐震不適格建築物【民間】</w:t>
      </w:r>
      <w:r w:rsidR="0084535A">
        <w:rPr>
          <w:rFonts w:hint="eastAsia"/>
        </w:rPr>
        <w:t>）の耐震化率は90.3％と目標の90％を超えている</w:t>
      </w:r>
      <w:r w:rsidR="007D3B03">
        <w:rPr>
          <w:rFonts w:hint="eastAsia"/>
        </w:rPr>
        <w:t>。</w:t>
      </w:r>
    </w:p>
    <w:p w:rsidR="00CA0FCE" w:rsidRDefault="00CA0FCE" w:rsidP="00CA0FCE">
      <w:pPr>
        <w:spacing w:line="200" w:lineRule="exact"/>
      </w:pPr>
    </w:p>
    <w:tbl>
      <w:tblPr>
        <w:tblW w:w="9355" w:type="dxa"/>
        <w:tblInd w:w="539" w:type="dxa"/>
        <w:tblCellMar>
          <w:left w:w="0" w:type="dxa"/>
          <w:right w:w="0" w:type="dxa"/>
        </w:tblCellMar>
        <w:tblLook w:val="0600" w:firstRow="0" w:lastRow="0" w:firstColumn="0" w:lastColumn="0" w:noHBand="1" w:noVBand="1"/>
      </w:tblPr>
      <w:tblGrid>
        <w:gridCol w:w="4252"/>
        <w:gridCol w:w="1275"/>
        <w:gridCol w:w="1276"/>
        <w:gridCol w:w="1276"/>
        <w:gridCol w:w="1276"/>
      </w:tblGrid>
      <w:tr w:rsidR="007D3B03" w:rsidRPr="007D3B03" w:rsidTr="007D3B03">
        <w:trPr>
          <w:trHeight w:val="680"/>
        </w:trPr>
        <w:tc>
          <w:tcPr>
            <w:tcW w:w="4252" w:type="dxa"/>
            <w:tcBorders>
              <w:top w:val="single" w:sz="12" w:space="0" w:color="1F497D"/>
              <w:left w:val="single" w:sz="12" w:space="0" w:color="1F497D"/>
              <w:bottom w:val="single" w:sz="8" w:space="0" w:color="1F497D"/>
              <w:right w:val="single" w:sz="8" w:space="0" w:color="FFFFFF"/>
            </w:tcBorders>
            <w:shd w:val="clear" w:color="auto" w:fill="1F497D"/>
            <w:tcMar>
              <w:top w:w="15" w:type="dxa"/>
              <w:left w:w="113" w:type="dxa"/>
              <w:bottom w:w="0" w:type="dxa"/>
              <w:right w:w="113" w:type="dxa"/>
            </w:tcMar>
            <w:vAlign w:val="center"/>
            <w:hideMark/>
          </w:tcPr>
          <w:p w:rsidR="00ED5E17" w:rsidRPr="00C7134E" w:rsidRDefault="00731AB2" w:rsidP="00C7134E">
            <w:pPr>
              <w:spacing w:line="240" w:lineRule="exact"/>
              <w:ind w:leftChars="0" w:left="0" w:rightChars="0" w:right="0" w:firstLineChars="0" w:firstLine="0"/>
              <w:jc w:val="center"/>
              <w:rPr>
                <w:color w:val="FFFFFF" w:themeColor="background1"/>
                <w:sz w:val="22"/>
              </w:rPr>
            </w:pPr>
            <w:r>
              <w:t xml:space="preserve">　</w:t>
            </w:r>
            <w:r w:rsidR="007D3B03" w:rsidRPr="00C7134E">
              <w:rPr>
                <w:rFonts w:hint="eastAsia"/>
                <w:b/>
                <w:bCs/>
                <w:color w:val="FFFFFF" w:themeColor="background1"/>
                <w:sz w:val="22"/>
              </w:rPr>
              <w:t>建築物の機能</w:t>
            </w:r>
          </w:p>
        </w:tc>
        <w:tc>
          <w:tcPr>
            <w:tcW w:w="1275"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rsidR="00ED5E17" w:rsidRPr="00C7134E" w:rsidRDefault="007D3B03" w:rsidP="00C7134E">
            <w:pPr>
              <w:spacing w:line="240" w:lineRule="exact"/>
              <w:ind w:leftChars="0" w:left="0" w:rightChars="0" w:right="0" w:firstLineChars="0" w:firstLine="0"/>
              <w:jc w:val="center"/>
              <w:rPr>
                <w:color w:val="FFFFFF" w:themeColor="background1"/>
                <w:sz w:val="22"/>
              </w:rPr>
            </w:pPr>
            <w:r w:rsidRPr="00C7134E">
              <w:rPr>
                <w:rFonts w:hint="eastAsia"/>
                <w:b/>
                <w:bCs/>
                <w:color w:val="FFFFFF" w:themeColor="background1"/>
                <w:sz w:val="22"/>
              </w:rPr>
              <w:t>棟数</w:t>
            </w:r>
          </w:p>
        </w:tc>
        <w:tc>
          <w:tcPr>
            <w:tcW w:w="127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rsidR="00ED5E17" w:rsidRPr="00C7134E" w:rsidRDefault="007D3B03" w:rsidP="00C7134E">
            <w:pPr>
              <w:spacing w:line="240" w:lineRule="exact"/>
              <w:ind w:leftChars="0" w:left="0" w:rightChars="0" w:right="0" w:firstLineChars="0" w:firstLine="0"/>
              <w:jc w:val="center"/>
              <w:rPr>
                <w:color w:val="FFFFFF" w:themeColor="background1"/>
                <w:sz w:val="22"/>
              </w:rPr>
            </w:pPr>
            <w:r w:rsidRPr="00C7134E">
              <w:rPr>
                <w:rFonts w:hint="eastAsia"/>
                <w:b/>
                <w:bCs/>
                <w:color w:val="FFFFFF" w:themeColor="background1"/>
                <w:sz w:val="22"/>
              </w:rPr>
              <w:t>耐震性あり</w:t>
            </w:r>
          </w:p>
        </w:tc>
        <w:tc>
          <w:tcPr>
            <w:tcW w:w="127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rsidR="00ED5E17" w:rsidRPr="00C7134E" w:rsidRDefault="007D3B03" w:rsidP="00C7134E">
            <w:pPr>
              <w:spacing w:line="240" w:lineRule="exact"/>
              <w:ind w:leftChars="0" w:left="0" w:rightChars="0" w:right="0" w:firstLineChars="0" w:firstLine="0"/>
              <w:jc w:val="center"/>
              <w:rPr>
                <w:color w:val="FFFFFF" w:themeColor="background1"/>
                <w:sz w:val="22"/>
              </w:rPr>
            </w:pPr>
            <w:r w:rsidRPr="00C7134E">
              <w:rPr>
                <w:rFonts w:hint="eastAsia"/>
                <w:b/>
                <w:bCs/>
                <w:color w:val="FFFFFF" w:themeColor="background1"/>
                <w:sz w:val="22"/>
              </w:rPr>
              <w:t>耐震性なし</w:t>
            </w:r>
          </w:p>
        </w:tc>
        <w:tc>
          <w:tcPr>
            <w:tcW w:w="1276" w:type="dxa"/>
            <w:tcBorders>
              <w:top w:val="single" w:sz="12" w:space="0" w:color="1F497D"/>
              <w:left w:val="single" w:sz="8" w:space="0" w:color="FFFFFF"/>
              <w:bottom w:val="single" w:sz="8" w:space="0" w:color="1F497D"/>
              <w:right w:val="single" w:sz="12" w:space="0" w:color="1F497D"/>
            </w:tcBorders>
            <w:shd w:val="clear" w:color="auto" w:fill="1F497D"/>
            <w:tcMar>
              <w:top w:w="15" w:type="dxa"/>
              <w:left w:w="113" w:type="dxa"/>
              <w:bottom w:w="0" w:type="dxa"/>
              <w:right w:w="113" w:type="dxa"/>
            </w:tcMar>
            <w:vAlign w:val="center"/>
            <w:hideMark/>
          </w:tcPr>
          <w:p w:rsidR="00ED5E17" w:rsidRPr="00C7134E" w:rsidRDefault="007D3B03" w:rsidP="00C7134E">
            <w:pPr>
              <w:spacing w:line="240" w:lineRule="exact"/>
              <w:ind w:leftChars="0" w:left="0" w:rightChars="0" w:right="0" w:firstLineChars="0" w:firstLine="0"/>
              <w:jc w:val="center"/>
              <w:rPr>
                <w:color w:val="FFFFFF" w:themeColor="background1"/>
                <w:sz w:val="22"/>
              </w:rPr>
            </w:pPr>
            <w:r w:rsidRPr="00C7134E">
              <w:rPr>
                <w:rFonts w:hint="eastAsia"/>
                <w:b/>
                <w:bCs/>
                <w:color w:val="FFFFFF" w:themeColor="background1"/>
                <w:sz w:val="22"/>
              </w:rPr>
              <w:t>耐震化率</w:t>
            </w:r>
          </w:p>
        </w:tc>
      </w:tr>
      <w:tr w:rsidR="007D3B03" w:rsidRPr="007D3B03" w:rsidTr="007D3B03">
        <w:trPr>
          <w:trHeight w:val="753"/>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7D3B03" w:rsidRPr="000C16E0" w:rsidRDefault="007D3B03" w:rsidP="007D3B03">
            <w:pPr>
              <w:spacing w:line="240" w:lineRule="exact"/>
              <w:ind w:leftChars="0" w:left="0" w:rightChars="0" w:right="0" w:firstLineChars="0" w:firstLine="0"/>
              <w:rPr>
                <w:color w:val="000000" w:themeColor="text1"/>
                <w:sz w:val="22"/>
              </w:rPr>
            </w:pPr>
            <w:r w:rsidRPr="000C16E0">
              <w:rPr>
                <w:rFonts w:hint="eastAsia"/>
                <w:color w:val="000000" w:themeColor="text1"/>
                <w:sz w:val="22"/>
              </w:rPr>
              <w:t>避難に配慮を要する</w:t>
            </w:r>
            <w:r w:rsidR="00DD0A7E" w:rsidRPr="000C16E0">
              <w:rPr>
                <w:rFonts w:hint="eastAsia"/>
                <w:color w:val="000000" w:themeColor="text1"/>
                <w:sz w:val="22"/>
              </w:rPr>
              <w:t>者</w:t>
            </w:r>
            <w:r w:rsidRPr="000C16E0">
              <w:rPr>
                <w:rFonts w:hint="eastAsia"/>
                <w:color w:val="000000" w:themeColor="text1"/>
                <w:sz w:val="22"/>
              </w:rPr>
              <w:t>が利用する建築物等</w:t>
            </w:r>
          </w:p>
          <w:p w:rsidR="007D3B03" w:rsidRPr="000C16E0" w:rsidRDefault="007D3B03" w:rsidP="007D3B03">
            <w:pPr>
              <w:spacing w:line="240" w:lineRule="exact"/>
              <w:ind w:leftChars="0" w:left="0" w:rightChars="0" w:right="0" w:firstLineChars="0" w:firstLine="0"/>
              <w:rPr>
                <w:color w:val="000000" w:themeColor="text1"/>
                <w:sz w:val="22"/>
              </w:rPr>
            </w:pPr>
            <w:r w:rsidRPr="000C16E0">
              <w:rPr>
                <w:rFonts w:hint="eastAsia"/>
                <w:color w:val="000000" w:themeColor="text1"/>
                <w:sz w:val="22"/>
              </w:rPr>
              <w:t>（学校、病院、診療所、幼稚園、</w:t>
            </w:r>
          </w:p>
          <w:p w:rsidR="00ED5E17" w:rsidRPr="000C16E0" w:rsidRDefault="007D3B03" w:rsidP="007D3B03">
            <w:pPr>
              <w:spacing w:line="240" w:lineRule="exact"/>
              <w:ind w:leftChars="0" w:left="0" w:rightChars="0" w:right="0" w:firstLineChars="0" w:firstLine="0"/>
              <w:rPr>
                <w:color w:val="000000" w:themeColor="text1"/>
                <w:sz w:val="22"/>
              </w:rPr>
            </w:pPr>
            <w:r w:rsidRPr="000C16E0">
              <w:rPr>
                <w:rFonts w:hint="eastAsia"/>
                <w:color w:val="000000" w:themeColor="text1"/>
                <w:sz w:val="22"/>
              </w:rPr>
              <w:t xml:space="preserve">　 保育所、老人ホーム、ホテル等）</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6,005</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5,150</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855</w:t>
            </w:r>
          </w:p>
        </w:tc>
        <w:tc>
          <w:tcPr>
            <w:tcW w:w="127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b/>
                <w:bCs/>
                <w:sz w:val="22"/>
              </w:rPr>
              <w:t>85.8％</w:t>
            </w:r>
          </w:p>
        </w:tc>
      </w:tr>
      <w:tr w:rsidR="007D3B03" w:rsidRPr="007D3B03" w:rsidTr="007D3B03">
        <w:trPr>
          <w:trHeight w:val="753"/>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7D3B03" w:rsidRPr="000C16E0" w:rsidRDefault="007D3B03" w:rsidP="007D3B03">
            <w:pPr>
              <w:spacing w:line="240" w:lineRule="exact"/>
              <w:ind w:leftChars="0" w:left="0" w:rightChars="0" w:right="0" w:firstLineChars="0" w:firstLine="0"/>
              <w:rPr>
                <w:color w:val="000000" w:themeColor="text1"/>
                <w:sz w:val="22"/>
              </w:rPr>
            </w:pPr>
            <w:r w:rsidRPr="000C16E0">
              <w:rPr>
                <w:rFonts w:hint="eastAsia"/>
                <w:color w:val="000000" w:themeColor="text1"/>
                <w:sz w:val="22"/>
              </w:rPr>
              <w:t>不特定多数</w:t>
            </w:r>
            <w:r w:rsidR="00DD0A7E" w:rsidRPr="000C16E0">
              <w:rPr>
                <w:rFonts w:hint="eastAsia"/>
                <w:color w:val="000000" w:themeColor="text1"/>
                <w:sz w:val="22"/>
              </w:rPr>
              <w:t>の者</w:t>
            </w:r>
            <w:r w:rsidRPr="000C16E0">
              <w:rPr>
                <w:rFonts w:hint="eastAsia"/>
                <w:color w:val="000000" w:themeColor="text1"/>
                <w:sz w:val="22"/>
              </w:rPr>
              <w:t xml:space="preserve">が利用する建築物　　</w:t>
            </w:r>
          </w:p>
          <w:p w:rsidR="00ED5E17" w:rsidRPr="000C16E0" w:rsidRDefault="007D3B03" w:rsidP="007D3B03">
            <w:pPr>
              <w:spacing w:line="240" w:lineRule="exact"/>
              <w:ind w:leftChars="0" w:left="0" w:rightChars="0" w:right="0" w:firstLineChars="0" w:firstLine="0"/>
              <w:rPr>
                <w:color w:val="000000" w:themeColor="text1"/>
                <w:sz w:val="22"/>
              </w:rPr>
            </w:pPr>
            <w:r w:rsidRPr="000C16E0">
              <w:rPr>
                <w:rFonts w:hint="eastAsia"/>
                <w:color w:val="000000" w:themeColor="text1"/>
                <w:sz w:val="22"/>
              </w:rPr>
              <w:t>（物販店舗、飲食店、映画館等）</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5,162</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4,555</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607</w:t>
            </w:r>
          </w:p>
        </w:tc>
        <w:tc>
          <w:tcPr>
            <w:tcW w:w="127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b/>
                <w:bCs/>
                <w:sz w:val="22"/>
              </w:rPr>
              <w:t>88.2％</w:t>
            </w:r>
          </w:p>
        </w:tc>
      </w:tr>
      <w:tr w:rsidR="007D3B03" w:rsidRPr="007D3B03" w:rsidTr="007D3B03">
        <w:trPr>
          <w:trHeight w:val="753"/>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7D3B03" w:rsidRPr="000C16E0" w:rsidRDefault="007D3B03" w:rsidP="007D3B03">
            <w:pPr>
              <w:spacing w:line="240" w:lineRule="exact"/>
              <w:ind w:leftChars="0" w:left="0" w:rightChars="0" w:right="0" w:firstLineChars="0" w:firstLine="0"/>
              <w:rPr>
                <w:color w:val="000000" w:themeColor="text1"/>
                <w:sz w:val="22"/>
              </w:rPr>
            </w:pPr>
            <w:r w:rsidRPr="000C16E0">
              <w:rPr>
                <w:rFonts w:hint="eastAsia"/>
                <w:color w:val="000000" w:themeColor="text1"/>
                <w:sz w:val="22"/>
              </w:rPr>
              <w:t>特定多数</w:t>
            </w:r>
            <w:r w:rsidR="00DD0A7E" w:rsidRPr="000C16E0">
              <w:rPr>
                <w:rFonts w:hint="eastAsia"/>
                <w:color w:val="000000" w:themeColor="text1"/>
                <w:sz w:val="22"/>
              </w:rPr>
              <w:t>の者</w:t>
            </w:r>
            <w:r w:rsidRPr="000C16E0">
              <w:rPr>
                <w:rFonts w:hint="eastAsia"/>
                <w:color w:val="000000" w:themeColor="text1"/>
                <w:sz w:val="22"/>
              </w:rPr>
              <w:t xml:space="preserve">が利用する建築物　　</w:t>
            </w:r>
          </w:p>
          <w:p w:rsidR="00ED5E17" w:rsidRPr="000C16E0" w:rsidRDefault="007D3B03" w:rsidP="007D3B03">
            <w:pPr>
              <w:spacing w:line="240" w:lineRule="exact"/>
              <w:ind w:leftChars="0" w:left="0" w:rightChars="0" w:right="0" w:firstLineChars="0" w:firstLine="0"/>
              <w:rPr>
                <w:color w:val="000000" w:themeColor="text1"/>
                <w:sz w:val="22"/>
              </w:rPr>
            </w:pPr>
            <w:r w:rsidRPr="000C16E0">
              <w:rPr>
                <w:rFonts w:hint="eastAsia"/>
                <w:color w:val="000000" w:themeColor="text1"/>
                <w:sz w:val="22"/>
              </w:rPr>
              <w:t>（共同住宅、事務所、工場等）</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36,102</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32,672</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3,430</w:t>
            </w:r>
          </w:p>
        </w:tc>
        <w:tc>
          <w:tcPr>
            <w:tcW w:w="127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b/>
                <w:bCs/>
                <w:sz w:val="22"/>
              </w:rPr>
              <w:t>90.5％</w:t>
            </w:r>
          </w:p>
        </w:tc>
      </w:tr>
      <w:tr w:rsidR="007D3B03" w:rsidRPr="007D3B03" w:rsidTr="00845105">
        <w:trPr>
          <w:trHeight w:val="753"/>
        </w:trPr>
        <w:tc>
          <w:tcPr>
            <w:tcW w:w="4252" w:type="dxa"/>
            <w:tcBorders>
              <w:top w:val="single" w:sz="8" w:space="0" w:color="1F497D"/>
              <w:left w:val="single" w:sz="12"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7D3B03">
            <w:pPr>
              <w:spacing w:line="240" w:lineRule="exact"/>
              <w:ind w:leftChars="0" w:left="0" w:rightChars="0" w:right="0" w:firstLineChars="0" w:firstLine="0"/>
              <w:rPr>
                <w:sz w:val="22"/>
              </w:rPr>
            </w:pPr>
            <w:r w:rsidRPr="007D3B03">
              <w:rPr>
                <w:rFonts w:hint="eastAsia"/>
                <w:sz w:val="22"/>
              </w:rPr>
              <w:t xml:space="preserve">その他（複合建築物等）　</w:t>
            </w:r>
          </w:p>
        </w:tc>
        <w:tc>
          <w:tcPr>
            <w:tcW w:w="1275"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4,209</w:t>
            </w:r>
          </w:p>
        </w:tc>
        <w:tc>
          <w:tcPr>
            <w:tcW w:w="127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4,121</w:t>
            </w:r>
          </w:p>
        </w:tc>
        <w:tc>
          <w:tcPr>
            <w:tcW w:w="127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88</w:t>
            </w:r>
          </w:p>
        </w:tc>
        <w:tc>
          <w:tcPr>
            <w:tcW w:w="1276" w:type="dxa"/>
            <w:tcBorders>
              <w:top w:val="single" w:sz="8" w:space="0" w:color="1F497D"/>
              <w:left w:val="single" w:sz="8" w:space="0" w:color="1F497D"/>
              <w:bottom w:val="double" w:sz="4" w:space="0" w:color="auto"/>
              <w:right w:val="single" w:sz="12"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b/>
                <w:bCs/>
                <w:sz w:val="22"/>
              </w:rPr>
              <w:t>97.9％</w:t>
            </w:r>
          </w:p>
        </w:tc>
      </w:tr>
      <w:tr w:rsidR="007D3B03" w:rsidRPr="007D3B03" w:rsidTr="00845105">
        <w:trPr>
          <w:trHeight w:val="753"/>
        </w:trPr>
        <w:tc>
          <w:tcPr>
            <w:tcW w:w="4252" w:type="dxa"/>
            <w:tcBorders>
              <w:top w:val="double" w:sz="4" w:space="0" w:color="auto"/>
              <w:left w:val="single" w:sz="12"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7D3B03">
            <w:pPr>
              <w:spacing w:line="240" w:lineRule="exact"/>
              <w:ind w:leftChars="0" w:left="0" w:rightChars="0" w:right="0" w:firstLineChars="0" w:firstLine="0"/>
              <w:rPr>
                <w:sz w:val="22"/>
              </w:rPr>
            </w:pPr>
            <w:r w:rsidRPr="007D3B03">
              <w:rPr>
                <w:rFonts w:hint="eastAsia"/>
                <w:sz w:val="22"/>
              </w:rPr>
              <w:t>合計</w:t>
            </w:r>
          </w:p>
        </w:tc>
        <w:tc>
          <w:tcPr>
            <w:tcW w:w="1275"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51,478</w:t>
            </w:r>
          </w:p>
        </w:tc>
        <w:tc>
          <w:tcPr>
            <w:tcW w:w="127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46,498</w:t>
            </w:r>
          </w:p>
        </w:tc>
        <w:tc>
          <w:tcPr>
            <w:tcW w:w="127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sz w:val="22"/>
              </w:rPr>
              <w:t>4,980</w:t>
            </w:r>
          </w:p>
        </w:tc>
        <w:tc>
          <w:tcPr>
            <w:tcW w:w="1276" w:type="dxa"/>
            <w:tcBorders>
              <w:top w:val="double" w:sz="4" w:space="0" w:color="auto"/>
              <w:left w:val="single" w:sz="8" w:space="0" w:color="1F497D"/>
              <w:bottom w:val="single" w:sz="12" w:space="0" w:color="1F497D"/>
              <w:right w:val="single" w:sz="12" w:space="0" w:color="1F497D"/>
            </w:tcBorders>
            <w:shd w:val="clear" w:color="auto" w:fill="F3F9FA"/>
            <w:tcMar>
              <w:top w:w="15" w:type="dxa"/>
              <w:left w:w="113" w:type="dxa"/>
              <w:bottom w:w="0" w:type="dxa"/>
              <w:right w:w="113" w:type="dxa"/>
            </w:tcMar>
            <w:vAlign w:val="center"/>
            <w:hideMark/>
          </w:tcPr>
          <w:p w:rsidR="00ED5E17" w:rsidRPr="007D3B03" w:rsidRDefault="007D3B03" w:rsidP="00C7134E">
            <w:pPr>
              <w:spacing w:line="240" w:lineRule="exact"/>
              <w:ind w:leftChars="0" w:left="0" w:rightChars="0" w:right="0" w:firstLineChars="0" w:firstLine="0"/>
              <w:jc w:val="center"/>
              <w:rPr>
                <w:sz w:val="22"/>
              </w:rPr>
            </w:pPr>
            <w:r w:rsidRPr="007D3B03">
              <w:rPr>
                <w:rFonts w:hint="eastAsia"/>
                <w:b/>
                <w:bCs/>
                <w:sz w:val="22"/>
              </w:rPr>
              <w:t>90.3％</w:t>
            </w:r>
          </w:p>
        </w:tc>
      </w:tr>
    </w:tbl>
    <w:p w:rsidR="008855F0" w:rsidRDefault="008855F0" w:rsidP="008855F0">
      <w:pPr>
        <w:spacing w:line="240" w:lineRule="auto"/>
      </w:pPr>
      <w:r w:rsidRPr="008855F0">
        <w:rPr>
          <w:noProof/>
        </w:rPr>
        <mc:AlternateContent>
          <mc:Choice Requires="wps">
            <w:drawing>
              <wp:anchor distT="0" distB="0" distL="114300" distR="114300" simplePos="0" relativeHeight="251653632" behindDoc="0" locked="0" layoutInCell="1" allowOverlap="1" wp14:anchorId="46014CE5" wp14:editId="3AEFB832">
                <wp:simplePos x="0" y="0"/>
                <wp:positionH relativeFrom="column">
                  <wp:posOffset>254000</wp:posOffset>
                </wp:positionH>
                <wp:positionV relativeFrom="paragraph">
                  <wp:posOffset>9525</wp:posOffset>
                </wp:positionV>
                <wp:extent cx="6248400" cy="419100"/>
                <wp:effectExtent l="0" t="0" r="0" b="0"/>
                <wp:wrapNone/>
                <wp:docPr id="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Pr="008855F0" w:rsidRDefault="00833126" w:rsidP="008855F0">
                            <w:pPr>
                              <w:pStyle w:val="Web"/>
                              <w:spacing w:before="0" w:beforeAutospacing="0" w:after="0" w:afterAutospacing="0" w:line="380" w:lineRule="exact"/>
                              <w:ind w:firstLine="200"/>
                              <w:rPr>
                                <w:sz w:val="22"/>
                                <w:szCs w:val="22"/>
                              </w:rPr>
                            </w:pPr>
                            <w:r w:rsidRPr="008855F0">
                              <w:rPr>
                                <w:rFonts w:ascii="Meiryo UI" w:eastAsia="Meiryo UI" w:hAnsi="Meiryo UI" w:cs="Meiryo UI" w:hint="eastAsia"/>
                                <w:sz w:val="22"/>
                                <w:szCs w:val="22"/>
                              </w:rPr>
                              <w:t>※昭和</w:t>
                            </w:r>
                            <w:r w:rsidRPr="008855F0">
                              <w:rPr>
                                <w:rFonts w:ascii="Meiryo UI" w:eastAsia="Meiryo UI" w:hAnsi="Meiryo UI" w:cs="Meiryo UI"/>
                                <w:sz w:val="22"/>
                                <w:szCs w:val="22"/>
                              </w:rPr>
                              <w:t>56年以前の建築物における耐震性の有無については所管行政庁の資料を参考に推計</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テキスト ボックス 1" o:spid="_x0000_s1031" type="#_x0000_t202" style="position:absolute;left:0;text-align:left;margin-left:20pt;margin-top:.75pt;width:492pt;height:3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" filled="f" stroked="f">
                <v:textbox>
                  <w:txbxContent>
                    <w:p w:rsidR="00833126" w:rsidRPr="008855F0" w:rsidRDefault="00833126" w:rsidP="008855F0">
                      <w:pPr>
                        <w:pStyle w:val="Web"/>
                        <w:spacing w:before="0" w:beforeAutospacing="0" w:after="0" w:afterAutospacing="0" w:line="380" w:lineRule="exact"/>
                        <w:ind w:firstLine="200"/>
                        <w:rPr>
                          <w:sz w:val="22"/>
                          <w:szCs w:val="22"/>
                        </w:rPr>
                      </w:pPr>
                      <w:r w:rsidRPr="008855F0">
                        <w:rPr>
                          <w:rFonts w:ascii="Meiryo UI" w:eastAsia="Meiryo UI" w:hAnsi="Meiryo UI" w:cs="Meiryo UI" w:hint="eastAsia"/>
                          <w:sz w:val="22"/>
                          <w:szCs w:val="22"/>
                        </w:rPr>
                        <w:t>※昭和</w:t>
                      </w:r>
                      <w:r w:rsidRPr="008855F0">
                        <w:rPr>
                          <w:rFonts w:ascii="Meiryo UI" w:eastAsia="Meiryo UI" w:hAnsi="Meiryo UI" w:cs="Meiryo UI"/>
                          <w:sz w:val="22"/>
                          <w:szCs w:val="22"/>
                        </w:rPr>
                        <w:t>56年以前の建築物における耐震性の有無については所管行政庁の資料を参考に推計</w:t>
                      </w:r>
                    </w:p>
                  </w:txbxContent>
                </v:textbox>
              </v:shape>
            </w:pict>
          </mc:Fallback>
        </mc:AlternateContent>
      </w:r>
      <w:r>
        <w:rPr>
          <w:rFonts w:hint="eastAsia"/>
        </w:rPr>
        <w:t xml:space="preserve"> </w:t>
      </w:r>
    </w:p>
    <w:p w:rsidR="00F7119F" w:rsidRDefault="00255A9A" w:rsidP="00A22A18">
      <w:pPr>
        <w:spacing w:line="240" w:lineRule="auto"/>
      </w:pPr>
      <w:r>
        <w:rPr>
          <w:noProof/>
        </w:rPr>
        <w:pict>
          <v:shape id="_x0000_s1029" type="#_x0000_t75" style="position:absolute;left:0;text-align:left;margin-left:40pt;margin-top:20.75pt;width:418.35pt;height:305.5pt;z-index:251732480;mso-position-horizontal-relative:text;mso-position-vertical-relative:text">
            <v:imagedata r:id="rId17" o:title=""/>
          </v:shape>
          <o:OLEObject Type="Embed" ProgID="Excel.Sheet.8" ShapeID="_x0000_s1029" DrawAspect="Content" ObjectID="_1568704554" r:id="rId18">
            <o:FieldCodes>\s</o:FieldCodes>
          </o:OLEObject>
        </w:pict>
      </w:r>
    </w:p>
    <w:p w:rsidR="003F0B6D" w:rsidRDefault="003F0B6D" w:rsidP="00323390">
      <w:pPr>
        <w:spacing w:line="240" w:lineRule="auto"/>
      </w:pPr>
    </w:p>
    <w:p w:rsidR="00731AB2" w:rsidRDefault="00A30121" w:rsidP="004C53C0">
      <w:r w:rsidRPr="00C7134E">
        <w:rPr>
          <w:rFonts w:hint="eastAsia"/>
          <w:noProof/>
        </w:rPr>
        <mc:AlternateContent>
          <mc:Choice Requires="wps">
            <w:drawing>
              <wp:anchor distT="0" distB="0" distL="114300" distR="114300" simplePos="0" relativeHeight="251620864" behindDoc="0" locked="0" layoutInCell="1" allowOverlap="1" wp14:anchorId="197A2930" wp14:editId="7E8AD3CD">
                <wp:simplePos x="0" y="0"/>
                <wp:positionH relativeFrom="column">
                  <wp:posOffset>5341832</wp:posOffset>
                </wp:positionH>
                <wp:positionV relativeFrom="paragraph">
                  <wp:posOffset>10795</wp:posOffset>
                </wp:positionV>
                <wp:extent cx="0" cy="2381250"/>
                <wp:effectExtent l="0" t="0" r="19050" b="19050"/>
                <wp:wrapNone/>
                <wp:docPr id="29697" name="直線コネクタ 29697"/>
                <wp:cNvGraphicFramePr/>
                <a:graphic xmlns:a="http://schemas.openxmlformats.org/drawingml/2006/main">
                  <a:graphicData uri="http://schemas.microsoft.com/office/word/2010/wordprocessingShape">
                    <wps:wsp>
                      <wps:cNvCnPr/>
                      <wps:spPr>
                        <a:xfrm flipV="1">
                          <a:off x="0" y="0"/>
                          <a:ext cx="0" cy="2381250"/>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27B28A34" id="直線コネクタ 29697" o:spid="_x0000_s1026" style="position:absolute;left:0;text-align:left;flip:y;z-index:25162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0.6pt,.85pt" to="420.6pt,1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" strokecolor="#17365d [2415]" strokeweight="1pt">
                <v:stroke dashstyle="3 1"/>
              </v:line>
            </w:pict>
          </mc:Fallback>
        </mc:AlternateContent>
      </w:r>
      <w:r w:rsidRPr="00C7134E">
        <w:rPr>
          <w:rFonts w:hint="eastAsia"/>
          <w:noProof/>
        </w:rPr>
        <mc:AlternateContent>
          <mc:Choice Requires="wps">
            <w:drawing>
              <wp:anchor distT="0" distB="0" distL="114300" distR="114300" simplePos="0" relativeHeight="251619840" behindDoc="0" locked="0" layoutInCell="1" allowOverlap="1" wp14:anchorId="2EEC569C" wp14:editId="3BC3712B">
                <wp:simplePos x="0" y="0"/>
                <wp:positionH relativeFrom="column">
                  <wp:posOffset>3162300</wp:posOffset>
                </wp:positionH>
                <wp:positionV relativeFrom="paragraph">
                  <wp:posOffset>10795</wp:posOffset>
                </wp:positionV>
                <wp:extent cx="0" cy="2381250"/>
                <wp:effectExtent l="0" t="0" r="19050" b="19050"/>
                <wp:wrapNone/>
                <wp:docPr id="29696" name="直線コネクタ 29696"/>
                <wp:cNvGraphicFramePr/>
                <a:graphic xmlns:a="http://schemas.openxmlformats.org/drawingml/2006/main">
                  <a:graphicData uri="http://schemas.microsoft.com/office/word/2010/wordprocessingShape">
                    <wps:wsp>
                      <wps:cNvCnPr/>
                      <wps:spPr>
                        <a:xfrm flipV="1">
                          <a:off x="0" y="0"/>
                          <a:ext cx="0" cy="2381250"/>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5B24B23B" id="直線コネクタ 29696" o:spid="_x0000_s1026" style="position:absolute;left:0;text-align:left;flip:y;z-index:25161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9pt,.85pt" to="249pt,1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" strokecolor="#17365d [2415]" strokeweight="1pt">
                <v:stroke dashstyle="3 1"/>
              </v:line>
            </w:pict>
          </mc:Fallback>
        </mc:AlternateContent>
      </w:r>
      <w:r w:rsidRPr="00C7134E">
        <w:rPr>
          <w:rFonts w:hint="eastAsia"/>
          <w:noProof/>
        </w:rPr>
        <mc:AlternateContent>
          <mc:Choice Requires="wps">
            <w:drawing>
              <wp:anchor distT="0" distB="0" distL="114300" distR="114300" simplePos="0" relativeHeight="251618816" behindDoc="0" locked="0" layoutInCell="1" allowOverlap="1" wp14:anchorId="53D957EF" wp14:editId="540F5972">
                <wp:simplePos x="0" y="0"/>
                <wp:positionH relativeFrom="column">
                  <wp:posOffset>1415415</wp:posOffset>
                </wp:positionH>
                <wp:positionV relativeFrom="paragraph">
                  <wp:posOffset>10795</wp:posOffset>
                </wp:positionV>
                <wp:extent cx="0" cy="2381250"/>
                <wp:effectExtent l="0" t="0" r="19050" b="19050"/>
                <wp:wrapNone/>
                <wp:docPr id="63" name="直線コネクタ 63"/>
                <wp:cNvGraphicFramePr/>
                <a:graphic xmlns:a="http://schemas.openxmlformats.org/drawingml/2006/main">
                  <a:graphicData uri="http://schemas.microsoft.com/office/word/2010/wordprocessingShape">
                    <wps:wsp>
                      <wps:cNvCnPr/>
                      <wps:spPr>
                        <a:xfrm flipV="1">
                          <a:off x="0" y="0"/>
                          <a:ext cx="0" cy="2381250"/>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6E519A31" id="直線コネクタ 63" o:spid="_x0000_s1026" style="position:absolute;left:0;text-align:left;flip:y;z-index:25161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1.45pt,.85pt" to="111.45pt,1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" strokecolor="#17365d [2415]" strokeweight="1pt">
                <v:stroke dashstyle="3 1"/>
              </v:line>
            </w:pict>
          </mc:Fallback>
        </mc:AlternateContent>
      </w:r>
    </w:p>
    <w:p w:rsidR="007E61B5" w:rsidRDefault="00A30121" w:rsidP="004C53C0">
      <w:r w:rsidRPr="00C7134E">
        <w:rPr>
          <w:noProof/>
        </w:rPr>
        <mc:AlternateContent>
          <mc:Choice Requires="wps">
            <w:drawing>
              <wp:anchor distT="0" distB="0" distL="114300" distR="114300" simplePos="0" relativeHeight="251615744" behindDoc="0" locked="0" layoutInCell="1" allowOverlap="1" wp14:anchorId="6BE73A49" wp14:editId="20B3F47D">
                <wp:simplePos x="0" y="0"/>
                <wp:positionH relativeFrom="column">
                  <wp:posOffset>1190625</wp:posOffset>
                </wp:positionH>
                <wp:positionV relativeFrom="paragraph">
                  <wp:posOffset>2383155</wp:posOffset>
                </wp:positionV>
                <wp:extent cx="431800" cy="215900"/>
                <wp:effectExtent l="0" t="0" r="6350" b="0"/>
                <wp:wrapNone/>
                <wp:docPr id="60" name="テキスト ボックス 60"/>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rsidR="00833126" w:rsidRPr="00436142" w:rsidRDefault="00833126" w:rsidP="00481876">
                            <w:pPr>
                              <w:spacing w:line="240" w:lineRule="exact"/>
                              <w:ind w:leftChars="0" w:left="0" w:rightChars="0" w:right="0" w:firstLineChars="0" w:firstLine="0"/>
                              <w:jc w:val="center"/>
                              <w:rPr>
                                <w:sz w:val="20"/>
                                <w:szCs w:val="20"/>
                              </w:rPr>
                            </w:pPr>
                            <w:r w:rsidRPr="00436142">
                              <w:rPr>
                                <w:rFonts w:hint="eastAsia"/>
                                <w:sz w:val="20"/>
                                <w:szCs w:val="20"/>
                              </w:rPr>
                              <w:t>当初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0" o:spid="_x0000_s1032" type="#_x0000_t202" style="position:absolute;left:0;text-align:left;margin-left:93.75pt;margin-top:187.65pt;width:34pt;height:17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" fillcolor="#d8d8d8 [2732]" stroked="f" strokeweight=".5pt">
                <v:textbox inset="0,0,0,0">
                  <w:txbxContent>
                    <w:p w:rsidR="00833126" w:rsidRPr="00436142" w:rsidRDefault="00833126" w:rsidP="00481876">
                      <w:pPr>
                        <w:spacing w:line="240" w:lineRule="exact"/>
                        <w:ind w:leftChars="0" w:left="0" w:rightChars="0" w:right="0" w:firstLineChars="0" w:firstLine="0"/>
                        <w:jc w:val="center"/>
                        <w:rPr>
                          <w:sz w:val="20"/>
                          <w:szCs w:val="20"/>
                        </w:rPr>
                      </w:pPr>
                      <w:r w:rsidRPr="00436142">
                        <w:rPr>
                          <w:rFonts w:hint="eastAsia"/>
                          <w:sz w:val="20"/>
                          <w:szCs w:val="20"/>
                        </w:rPr>
                        <w:t>当初</w:t>
                      </w:r>
                    </w:p>
                  </w:txbxContent>
                </v:textbox>
              </v:shape>
            </w:pict>
          </mc:Fallback>
        </mc:AlternateContent>
      </w:r>
      <w:r w:rsidRPr="00C7134E">
        <w:rPr>
          <w:rFonts w:hint="eastAsia"/>
          <w:noProof/>
        </w:rPr>
        <mc:AlternateContent>
          <mc:Choice Requires="wps">
            <w:drawing>
              <wp:anchor distT="0" distB="0" distL="114300" distR="114300" simplePos="0" relativeHeight="251612672" behindDoc="0" locked="0" layoutInCell="1" allowOverlap="1" wp14:anchorId="32B71D87" wp14:editId="35F48DC6">
                <wp:simplePos x="0" y="0"/>
                <wp:positionH relativeFrom="column">
                  <wp:posOffset>1199515</wp:posOffset>
                </wp:positionH>
                <wp:positionV relativeFrom="paragraph">
                  <wp:posOffset>2121323</wp:posOffset>
                </wp:positionV>
                <wp:extent cx="429260" cy="222250"/>
                <wp:effectExtent l="0" t="0" r="27940" b="25400"/>
                <wp:wrapNone/>
                <wp:docPr id="57" name="正方形/長方形 57"/>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F77E3C8" id="正方形/長方形 57" o:spid="_x0000_s1026" style="position:absolute;left:0;text-align:left;margin-left:94.45pt;margin-top:167.05pt;width:33.8pt;height:17.5pt;z-index:25161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" filled="f" strokecolor="#17365d [2415]" strokeweight="2pt"/>
            </w:pict>
          </mc:Fallback>
        </mc:AlternateContent>
      </w:r>
      <w:r w:rsidRPr="00C7134E">
        <w:rPr>
          <w:rFonts w:hint="eastAsia"/>
          <w:noProof/>
        </w:rPr>
        <mc:AlternateContent>
          <mc:Choice Requires="wps">
            <w:drawing>
              <wp:anchor distT="0" distB="0" distL="114300" distR="114300" simplePos="0" relativeHeight="251614720" behindDoc="0" locked="0" layoutInCell="1" allowOverlap="1" wp14:anchorId="01EFB495" wp14:editId="63EF6ED3">
                <wp:simplePos x="0" y="0"/>
                <wp:positionH relativeFrom="column">
                  <wp:posOffset>5123815</wp:posOffset>
                </wp:positionH>
                <wp:positionV relativeFrom="paragraph">
                  <wp:posOffset>2121535</wp:posOffset>
                </wp:positionV>
                <wp:extent cx="429260" cy="222250"/>
                <wp:effectExtent l="0" t="0" r="27940" b="25400"/>
                <wp:wrapNone/>
                <wp:docPr id="59" name="正方形/長方形 59"/>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FFBD3CF" id="正方形/長方形 59" o:spid="_x0000_s1026" style="position:absolute;left:0;text-align:left;margin-left:403.45pt;margin-top:167.05pt;width:33.8pt;height:17.5pt;z-index:25161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" filled="f" strokecolor="#17365d [2415]" strokeweight="2pt"/>
            </w:pict>
          </mc:Fallback>
        </mc:AlternateContent>
      </w:r>
      <w:r w:rsidRPr="00C7134E">
        <w:rPr>
          <w:noProof/>
        </w:rPr>
        <mc:AlternateContent>
          <mc:Choice Requires="wps">
            <w:drawing>
              <wp:anchor distT="0" distB="0" distL="114300" distR="114300" simplePos="0" relativeHeight="251617792" behindDoc="0" locked="0" layoutInCell="1" allowOverlap="1" wp14:anchorId="737B856B" wp14:editId="64BA58DF">
                <wp:simplePos x="0" y="0"/>
                <wp:positionH relativeFrom="column">
                  <wp:posOffset>5130800</wp:posOffset>
                </wp:positionH>
                <wp:positionV relativeFrom="paragraph">
                  <wp:posOffset>2384002</wp:posOffset>
                </wp:positionV>
                <wp:extent cx="431800" cy="215900"/>
                <wp:effectExtent l="0" t="0" r="6350" b="0"/>
                <wp:wrapNone/>
                <wp:docPr id="62" name="テキスト ボックス 62"/>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rsidR="00833126" w:rsidRPr="00436142" w:rsidRDefault="00833126" w:rsidP="00662D5C">
                            <w:pPr>
                              <w:spacing w:line="240" w:lineRule="exact"/>
                              <w:ind w:leftChars="0" w:left="0" w:rightChars="0" w:right="0" w:firstLineChars="0" w:firstLine="0"/>
                              <w:jc w:val="center"/>
                              <w:rPr>
                                <w:sz w:val="20"/>
                                <w:szCs w:val="20"/>
                              </w:rPr>
                            </w:pPr>
                            <w:r w:rsidRPr="00436142">
                              <w:rPr>
                                <w:rFonts w:hint="eastAsia"/>
                                <w:sz w:val="20"/>
                                <w:szCs w:val="20"/>
                              </w:rPr>
                              <w:t>現状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033" type="#_x0000_t202" style="position:absolute;left:0;text-align:left;margin-left:404pt;margin-top:187.7pt;width:34pt;height:17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" fillcolor="#d8d8d8 [2732]" stroked="f" strokeweight=".5pt">
                <v:textbox inset="0,0,0,0">
                  <w:txbxContent>
                    <w:p w:rsidR="00833126" w:rsidRPr="00436142" w:rsidRDefault="00833126" w:rsidP="00662D5C">
                      <w:pPr>
                        <w:spacing w:line="240" w:lineRule="exact"/>
                        <w:ind w:leftChars="0" w:left="0" w:rightChars="0" w:right="0" w:firstLineChars="0" w:firstLine="0"/>
                        <w:jc w:val="center"/>
                        <w:rPr>
                          <w:sz w:val="20"/>
                          <w:szCs w:val="20"/>
                        </w:rPr>
                      </w:pPr>
                      <w:r w:rsidRPr="00436142">
                        <w:rPr>
                          <w:rFonts w:hint="eastAsia"/>
                          <w:sz w:val="20"/>
                          <w:szCs w:val="20"/>
                        </w:rPr>
                        <w:t>現状</w:t>
                      </w:r>
                    </w:p>
                  </w:txbxContent>
                </v:textbox>
              </v:shape>
            </w:pict>
          </mc:Fallback>
        </mc:AlternateContent>
      </w:r>
      <w:r w:rsidRPr="00C7134E">
        <w:rPr>
          <w:noProof/>
        </w:rPr>
        <mc:AlternateContent>
          <mc:Choice Requires="wps">
            <w:drawing>
              <wp:anchor distT="0" distB="0" distL="114300" distR="114300" simplePos="0" relativeHeight="251616768" behindDoc="0" locked="0" layoutInCell="1" allowOverlap="1" wp14:anchorId="5BF05EB8" wp14:editId="2F6E8E6A">
                <wp:simplePos x="0" y="0"/>
                <wp:positionH relativeFrom="column">
                  <wp:posOffset>2880995</wp:posOffset>
                </wp:positionH>
                <wp:positionV relativeFrom="paragraph">
                  <wp:posOffset>2392045</wp:posOffset>
                </wp:positionV>
                <wp:extent cx="575945" cy="215900"/>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575945" cy="215900"/>
                        </a:xfrm>
                        <a:prstGeom prst="rect">
                          <a:avLst/>
                        </a:prstGeom>
                        <a:solidFill>
                          <a:schemeClr val="bg1">
                            <a:lumMod val="85000"/>
                          </a:schemeClr>
                        </a:solidFill>
                        <a:ln w="6350">
                          <a:noFill/>
                        </a:ln>
                        <a:effectLst/>
                      </wps:spPr>
                      <wps:txbx>
                        <w:txbxContent>
                          <w:p w:rsidR="00833126" w:rsidRPr="00436142" w:rsidRDefault="00833126" w:rsidP="00662D5C">
                            <w:pPr>
                              <w:spacing w:line="240" w:lineRule="exact"/>
                              <w:ind w:leftChars="0" w:left="0" w:rightChars="0" w:right="0" w:firstLineChars="0" w:firstLine="0"/>
                              <w:jc w:val="center"/>
                              <w:rPr>
                                <w:sz w:val="20"/>
                                <w:szCs w:val="20"/>
                              </w:rPr>
                            </w:pPr>
                            <w:r w:rsidRPr="00436142">
                              <w:rPr>
                                <w:rFonts w:hint="eastAsia"/>
                                <w:sz w:val="20"/>
                                <w:szCs w:val="20"/>
                              </w:rPr>
                              <w:t>中間検証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1" o:spid="_x0000_s1034" type="#_x0000_t202" style="position:absolute;left:0;text-align:left;margin-left:226.85pt;margin-top:188.35pt;width:45.35pt;height:1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" fillcolor="#d8d8d8 [2732]" stroked="f" strokeweight=".5pt">
                <v:textbox inset="0,0,0,0">
                  <w:txbxContent>
                    <w:p w:rsidR="00833126" w:rsidRPr="00436142" w:rsidRDefault="00833126" w:rsidP="00662D5C">
                      <w:pPr>
                        <w:spacing w:line="240" w:lineRule="exact"/>
                        <w:ind w:leftChars="0" w:left="0" w:rightChars="0" w:right="0" w:firstLineChars="0" w:firstLine="0"/>
                        <w:jc w:val="center"/>
                        <w:rPr>
                          <w:sz w:val="20"/>
                          <w:szCs w:val="20"/>
                        </w:rPr>
                      </w:pPr>
                      <w:r w:rsidRPr="00436142">
                        <w:rPr>
                          <w:rFonts w:hint="eastAsia"/>
                          <w:sz w:val="20"/>
                          <w:szCs w:val="20"/>
                        </w:rPr>
                        <w:t>中間検証</w:t>
                      </w:r>
                    </w:p>
                  </w:txbxContent>
                </v:textbox>
              </v:shape>
            </w:pict>
          </mc:Fallback>
        </mc:AlternateContent>
      </w:r>
      <w:r w:rsidRPr="00C7134E">
        <w:rPr>
          <w:rFonts w:hint="eastAsia"/>
          <w:noProof/>
        </w:rPr>
        <mc:AlternateContent>
          <mc:Choice Requires="wps">
            <w:drawing>
              <wp:anchor distT="0" distB="0" distL="114300" distR="114300" simplePos="0" relativeHeight="251613696" behindDoc="0" locked="0" layoutInCell="1" allowOverlap="1" wp14:anchorId="3F5A3C9E" wp14:editId="03D45783">
                <wp:simplePos x="0" y="0"/>
                <wp:positionH relativeFrom="column">
                  <wp:posOffset>2951692</wp:posOffset>
                </wp:positionH>
                <wp:positionV relativeFrom="paragraph">
                  <wp:posOffset>2129790</wp:posOffset>
                </wp:positionV>
                <wp:extent cx="429260" cy="222250"/>
                <wp:effectExtent l="0" t="0" r="27940" b="25400"/>
                <wp:wrapNone/>
                <wp:docPr id="58" name="正方形/長方形 58"/>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11D75FD" id="正方形/長方形 58" o:spid="_x0000_s1026" style="position:absolute;left:0;text-align:left;margin-left:232.4pt;margin-top:167.7pt;width:33.8pt;height:17.5pt;z-index:25161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" filled="f" strokecolor="#17365d [2415]" strokeweight="2pt"/>
            </w:pict>
          </mc:Fallback>
        </mc:AlternateContent>
      </w:r>
      <w:r w:rsidR="007E61B5">
        <w:br w:type="page"/>
      </w:r>
    </w:p>
    <w:p w:rsidR="00514D81" w:rsidRPr="008855F0" w:rsidRDefault="00514D81" w:rsidP="00514D81">
      <w:pPr>
        <w:ind w:firstLineChars="0" w:firstLine="0"/>
        <w:rPr>
          <w:b/>
          <w:szCs w:val="24"/>
        </w:rPr>
      </w:pPr>
      <w:r w:rsidRPr="008855F0">
        <w:rPr>
          <w:rFonts w:hint="eastAsia"/>
          <w:b/>
          <w:szCs w:val="24"/>
        </w:rPr>
        <w:lastRenderedPageBreak/>
        <w:t>■</w:t>
      </w:r>
      <w:r w:rsidR="00376686">
        <w:rPr>
          <w:rFonts w:hint="eastAsia"/>
          <w:b/>
          <w:szCs w:val="24"/>
        </w:rPr>
        <w:t xml:space="preserve"> </w:t>
      </w:r>
      <w:r w:rsidRPr="008855F0">
        <w:rPr>
          <w:rFonts w:hint="eastAsia"/>
          <w:b/>
          <w:szCs w:val="24"/>
        </w:rPr>
        <w:t>耐震診断の義務化・耐震診断結果の報告</w:t>
      </w:r>
    </w:p>
    <w:p w:rsidR="00514D81" w:rsidRPr="008855F0" w:rsidRDefault="000265F8" w:rsidP="003A1B31">
      <w:pPr>
        <w:ind w:leftChars="200" w:left="480" w:firstLineChars="0" w:firstLine="0"/>
        <w:rPr>
          <w:sz w:val="22"/>
        </w:rPr>
      </w:pPr>
      <w:r w:rsidRPr="000265F8">
        <w:rPr>
          <w:rFonts w:hint="eastAsia"/>
        </w:rPr>
        <w:t>耐震改修促進法に</w:t>
      </w:r>
      <w:r>
        <w:rPr>
          <w:rFonts w:hint="eastAsia"/>
        </w:rPr>
        <w:t>基づき、</w:t>
      </w:r>
      <w:r w:rsidR="00514D81" w:rsidRPr="008855F0">
        <w:rPr>
          <w:rFonts w:hint="eastAsia"/>
        </w:rPr>
        <w:t>病院、店舗、旅館等の不特定多数の者が利用する建築物及び学校、老人ホーム等の避難に配慮を要する</w:t>
      </w:r>
      <w:r w:rsidR="00DD0A7E" w:rsidRPr="008855F0">
        <w:rPr>
          <w:rFonts w:hint="eastAsia"/>
        </w:rPr>
        <w:t>者</w:t>
      </w:r>
      <w:r w:rsidR="00514D81" w:rsidRPr="008855F0">
        <w:rPr>
          <w:rFonts w:hint="eastAsia"/>
        </w:rPr>
        <w:t>が利用する建築物</w:t>
      </w:r>
      <w:r w:rsidR="00845105" w:rsidRPr="008855F0">
        <w:rPr>
          <w:rFonts w:hint="eastAsia"/>
        </w:rPr>
        <w:t>等</w:t>
      </w:r>
      <w:r w:rsidR="00514D81" w:rsidRPr="008855F0">
        <w:rPr>
          <w:rFonts w:hint="eastAsia"/>
        </w:rPr>
        <w:t>のうち大規模なもの</w:t>
      </w:r>
      <w:r w:rsidR="00215F35" w:rsidRPr="008855F0">
        <w:rPr>
          <w:rFonts w:hint="eastAsia"/>
        </w:rPr>
        <w:t>については、耐震診断</w:t>
      </w:r>
      <w:r w:rsidR="00845105" w:rsidRPr="008855F0">
        <w:rPr>
          <w:rFonts w:hint="eastAsia"/>
        </w:rPr>
        <w:t>を行い</w:t>
      </w:r>
      <w:r w:rsidR="00215F35" w:rsidRPr="008855F0">
        <w:rPr>
          <w:rFonts w:hint="eastAsia"/>
        </w:rPr>
        <w:t>平成27年12月末までに診断結</w:t>
      </w:r>
      <w:r w:rsidR="00215F35" w:rsidRPr="008855F0">
        <w:rPr>
          <w:rFonts w:hint="eastAsia"/>
          <w:color w:val="000000" w:themeColor="text1"/>
        </w:rPr>
        <w:t>果</w:t>
      </w:r>
      <w:r w:rsidR="00DD0A7E" w:rsidRPr="008855F0">
        <w:rPr>
          <w:rFonts w:hint="eastAsia"/>
          <w:color w:val="000000" w:themeColor="text1"/>
        </w:rPr>
        <w:t>を</w:t>
      </w:r>
      <w:r w:rsidR="008855F0">
        <w:rPr>
          <w:rFonts w:hint="eastAsia"/>
          <w:color w:val="000000" w:themeColor="text1"/>
        </w:rPr>
        <w:t>所管行政庁へ</w:t>
      </w:r>
      <w:r w:rsidR="00215F35" w:rsidRPr="008855F0">
        <w:rPr>
          <w:rFonts w:hint="eastAsia"/>
        </w:rPr>
        <w:t>報告</w:t>
      </w:r>
      <w:r w:rsidR="00845105" w:rsidRPr="008855F0">
        <w:rPr>
          <w:rFonts w:hint="eastAsia"/>
        </w:rPr>
        <w:t>しな</w:t>
      </w:r>
      <w:r w:rsidR="00215F35" w:rsidRPr="008855F0">
        <w:rPr>
          <w:rFonts w:hint="eastAsia"/>
        </w:rPr>
        <w:t>ければならない。</w:t>
      </w:r>
    </w:p>
    <w:p w:rsidR="003C6B07" w:rsidRPr="008855F0" w:rsidRDefault="003C6B07" w:rsidP="00514D81">
      <w:pPr>
        <w:ind w:firstLineChars="0" w:firstLine="0"/>
        <w:rPr>
          <w:b/>
          <w:szCs w:val="24"/>
        </w:rPr>
      </w:pPr>
      <w:r w:rsidRPr="008855F0">
        <w:rPr>
          <w:rFonts w:hint="eastAsia"/>
          <w:b/>
          <w:szCs w:val="24"/>
        </w:rPr>
        <w:t>■</w:t>
      </w:r>
      <w:r w:rsidR="00376686">
        <w:rPr>
          <w:rFonts w:hint="eastAsia"/>
          <w:b/>
          <w:szCs w:val="24"/>
        </w:rPr>
        <w:t xml:space="preserve"> </w:t>
      </w:r>
      <w:r w:rsidRPr="008855F0">
        <w:rPr>
          <w:rFonts w:hint="eastAsia"/>
          <w:b/>
          <w:szCs w:val="24"/>
        </w:rPr>
        <w:t>耐震診断が義務となる大規模建築物の要件</w:t>
      </w:r>
    </w:p>
    <w:p w:rsidR="00514D81" w:rsidRPr="008855F0" w:rsidRDefault="00514D81" w:rsidP="00514D81">
      <w:r w:rsidRPr="008855F0">
        <w:rPr>
          <w:rFonts w:hint="eastAsia"/>
        </w:rPr>
        <w:t>耐震診断が義務となる大規模建築物の要件は以下のとおりである。</w:t>
      </w:r>
    </w:p>
    <w:p w:rsidR="00514D81" w:rsidRPr="00514D81" w:rsidRDefault="00514D81" w:rsidP="00DB5060">
      <w:pPr>
        <w:spacing w:line="200" w:lineRule="exact"/>
        <w:ind w:firstLine="220"/>
        <w:rPr>
          <w:b/>
          <w:color w:val="FF0000"/>
          <w:sz w:val="22"/>
        </w:rPr>
      </w:pPr>
    </w:p>
    <w:tbl>
      <w:tblPr>
        <w:tblW w:w="9559" w:type="dxa"/>
        <w:tblInd w:w="364" w:type="dxa"/>
        <w:tblCellMar>
          <w:left w:w="0" w:type="dxa"/>
          <w:right w:w="0" w:type="dxa"/>
        </w:tblCellMar>
        <w:tblLook w:val="0600" w:firstRow="0" w:lastRow="0" w:firstColumn="0" w:lastColumn="0" w:noHBand="1" w:noVBand="1"/>
      </w:tblPr>
      <w:tblGrid>
        <w:gridCol w:w="6379"/>
        <w:gridCol w:w="3180"/>
      </w:tblGrid>
      <w:tr w:rsidR="00514D81" w:rsidRPr="003C6B07" w:rsidTr="00215F35">
        <w:trPr>
          <w:trHeight w:val="331"/>
        </w:trPr>
        <w:tc>
          <w:tcPr>
            <w:tcW w:w="6379" w:type="dxa"/>
            <w:tcBorders>
              <w:top w:val="single" w:sz="12" w:space="0" w:color="1F497D"/>
              <w:left w:val="single" w:sz="12" w:space="0" w:color="1F497D"/>
              <w:bottom w:val="single" w:sz="8" w:space="0" w:color="FFFFFF"/>
              <w:right w:val="single" w:sz="8" w:space="0" w:color="FFFFFF"/>
            </w:tcBorders>
            <w:shd w:val="clear" w:color="auto" w:fill="1F497D"/>
            <w:tcMar>
              <w:top w:w="12" w:type="dxa"/>
              <w:left w:w="80" w:type="dxa"/>
              <w:bottom w:w="0" w:type="dxa"/>
              <w:right w:w="80" w:type="dxa"/>
            </w:tcMar>
            <w:vAlign w:val="center"/>
            <w:hideMark/>
          </w:tcPr>
          <w:p w:rsidR="00DB647D" w:rsidRPr="00215F35" w:rsidRDefault="003C6B07" w:rsidP="00215F35">
            <w:pPr>
              <w:spacing w:line="320" w:lineRule="exact"/>
              <w:ind w:leftChars="0" w:left="0" w:rightChars="0" w:right="0" w:firstLineChars="0" w:firstLine="0"/>
              <w:jc w:val="center"/>
              <w:rPr>
                <w:b/>
                <w:color w:val="FFFFFF" w:themeColor="background1"/>
                <w:sz w:val="22"/>
              </w:rPr>
            </w:pPr>
            <w:r w:rsidRPr="00215F35">
              <w:rPr>
                <w:rFonts w:hint="eastAsia"/>
                <w:b/>
                <w:bCs/>
                <w:color w:val="FFFFFF" w:themeColor="background1"/>
                <w:sz w:val="22"/>
              </w:rPr>
              <w:t>用 途</w:t>
            </w:r>
          </w:p>
        </w:tc>
        <w:tc>
          <w:tcPr>
            <w:tcW w:w="3180" w:type="dxa"/>
            <w:tcBorders>
              <w:top w:val="single" w:sz="12" w:space="0" w:color="1F497D"/>
              <w:left w:val="single" w:sz="8" w:space="0" w:color="FFFFFF"/>
              <w:bottom w:val="single" w:sz="8" w:space="0" w:color="FFFFFF"/>
              <w:right w:val="single" w:sz="12" w:space="0" w:color="1F497D"/>
            </w:tcBorders>
            <w:shd w:val="clear" w:color="auto" w:fill="1F497D"/>
            <w:tcMar>
              <w:top w:w="12" w:type="dxa"/>
              <w:left w:w="80" w:type="dxa"/>
              <w:bottom w:w="0" w:type="dxa"/>
              <w:right w:w="80" w:type="dxa"/>
            </w:tcMar>
            <w:vAlign w:val="center"/>
            <w:hideMark/>
          </w:tcPr>
          <w:p w:rsidR="00DB647D" w:rsidRPr="00215F35" w:rsidRDefault="003C6B07" w:rsidP="00215F35">
            <w:pPr>
              <w:spacing w:line="320" w:lineRule="exact"/>
              <w:ind w:leftChars="0" w:left="0" w:rightChars="0" w:right="0" w:firstLineChars="0" w:firstLine="0"/>
              <w:jc w:val="center"/>
              <w:rPr>
                <w:b/>
                <w:color w:val="FFFFFF" w:themeColor="background1"/>
                <w:sz w:val="22"/>
              </w:rPr>
            </w:pPr>
            <w:r w:rsidRPr="00215F35">
              <w:rPr>
                <w:rFonts w:hint="eastAsia"/>
                <w:b/>
                <w:bCs/>
                <w:color w:val="FFFFFF" w:themeColor="background1"/>
                <w:sz w:val="22"/>
              </w:rPr>
              <w:t>対象建築物の規模</w:t>
            </w:r>
          </w:p>
        </w:tc>
      </w:tr>
      <w:tr w:rsidR="00514D81" w:rsidRPr="003C6B07" w:rsidTr="00514D81">
        <w:trPr>
          <w:trHeight w:val="420"/>
        </w:trPr>
        <w:tc>
          <w:tcPr>
            <w:tcW w:w="6379" w:type="dxa"/>
            <w:tcBorders>
              <w:top w:val="single" w:sz="8" w:space="0" w:color="FFFFFF"/>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小学校、中学校、中等教育学校の前期課程若しくは特別支援学校</w:t>
            </w:r>
          </w:p>
        </w:tc>
        <w:tc>
          <w:tcPr>
            <w:tcW w:w="3180" w:type="dxa"/>
            <w:tcBorders>
              <w:top w:val="single" w:sz="8" w:space="0" w:color="FFFFFF"/>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jc w:val="center"/>
              <w:rPr>
                <w:sz w:val="22"/>
              </w:rPr>
            </w:pPr>
            <w:r w:rsidRPr="00215F35">
              <w:rPr>
                <w:rFonts w:hint="eastAsia"/>
                <w:sz w:val="22"/>
              </w:rPr>
              <w:t>階数２以上かつ3,000㎡以上</w:t>
            </w:r>
          </w:p>
        </w:tc>
      </w:tr>
      <w:tr w:rsidR="00514D81"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体育館（一般公共の用に供されるもの）</w:t>
            </w:r>
          </w:p>
        </w:tc>
        <w:tc>
          <w:tcPr>
            <w:tcW w:w="3180" w:type="dxa"/>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jc w:val="center"/>
              <w:rPr>
                <w:sz w:val="22"/>
              </w:rPr>
            </w:pPr>
            <w:r w:rsidRPr="00215F35">
              <w:rPr>
                <w:rFonts w:hint="eastAsia"/>
                <w:sz w:val="22"/>
              </w:rPr>
              <w:t>階数１以上かつ5,000㎡以上</w:t>
            </w:r>
          </w:p>
        </w:tc>
      </w:tr>
      <w:tr w:rsidR="00514D81"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ボーリング場、スケート場、水泳場その他これらに類する運動施設</w:t>
            </w:r>
          </w:p>
        </w:tc>
        <w:tc>
          <w:tcPr>
            <w:tcW w:w="3180"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jc w:val="center"/>
              <w:rPr>
                <w:sz w:val="22"/>
              </w:rPr>
            </w:pPr>
            <w:r w:rsidRPr="00215F35">
              <w:rPr>
                <w:rFonts w:hint="eastAsia"/>
                <w:sz w:val="22"/>
              </w:rPr>
              <w:t>階数３以上かつ5,000㎡以上</w:t>
            </w: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病院、診療所</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劇場、観覧場、映画館、演芸場</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集会場、公会堂</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展示場</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百貨店、マーケットその他の物品販売業を営む店舗</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ホテル、旅館</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514D81"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pacing w:val="-4"/>
                <w:sz w:val="22"/>
              </w:rPr>
            </w:pPr>
            <w:r w:rsidRPr="00215F35">
              <w:rPr>
                <w:rFonts w:hint="eastAsia"/>
                <w:spacing w:val="-4"/>
                <w:sz w:val="22"/>
              </w:rPr>
              <w:t>老人ホーム、老人短期入所施設、福祉ホームその他これらに類するもの</w:t>
            </w:r>
          </w:p>
        </w:tc>
        <w:tc>
          <w:tcPr>
            <w:tcW w:w="3180"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jc w:val="center"/>
              <w:rPr>
                <w:sz w:val="22"/>
              </w:rPr>
            </w:pPr>
            <w:r w:rsidRPr="00215F35">
              <w:rPr>
                <w:rFonts w:hint="eastAsia"/>
                <w:sz w:val="22"/>
              </w:rPr>
              <w:t>階数２以上かつ5,000㎡以上</w:t>
            </w: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老人福祉センター、児童厚生施設、身体障害者福祉センターその他これらに類するもの</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514D81"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幼稚園、保育所</w:t>
            </w:r>
          </w:p>
        </w:tc>
        <w:tc>
          <w:tcPr>
            <w:tcW w:w="3180" w:type="dxa"/>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jc w:val="center"/>
              <w:rPr>
                <w:sz w:val="22"/>
              </w:rPr>
            </w:pPr>
            <w:r w:rsidRPr="00215F35">
              <w:rPr>
                <w:rFonts w:hint="eastAsia"/>
                <w:sz w:val="22"/>
              </w:rPr>
              <w:t>階数２以上かつ1,500㎡以上</w:t>
            </w:r>
          </w:p>
        </w:tc>
      </w:tr>
      <w:tr w:rsidR="00514D81"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博物館、美術館、図書館</w:t>
            </w:r>
          </w:p>
        </w:tc>
        <w:tc>
          <w:tcPr>
            <w:tcW w:w="3180"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jc w:val="center"/>
              <w:rPr>
                <w:sz w:val="22"/>
              </w:rPr>
            </w:pPr>
            <w:r w:rsidRPr="00215F35">
              <w:rPr>
                <w:rFonts w:hint="eastAsia"/>
                <w:sz w:val="22"/>
              </w:rPr>
              <w:t>階数３以上かつ5,000㎡以上</w:t>
            </w: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遊技場</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公衆浴場</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飲食店、キャバレー、料理店、ナイトクラブ、ダンスホールその他これらに類するもの</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pacing w:val="-8"/>
                <w:sz w:val="22"/>
              </w:rPr>
            </w:pPr>
            <w:r w:rsidRPr="00215F35">
              <w:rPr>
                <w:rFonts w:hint="eastAsia"/>
                <w:spacing w:val="-8"/>
                <w:sz w:val="22"/>
              </w:rPr>
              <w:t>理髪店、質屋、貸衣装屋、銀行その他これらに類するサービス業を営む店舗</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車両の停車場又は船舶若しくは航空機の発着場を構成する建築物で旅客の乗降又は待合の用に供するもの</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pacing w:val="-4"/>
                <w:sz w:val="22"/>
              </w:rPr>
            </w:pPr>
            <w:r w:rsidRPr="00215F35">
              <w:rPr>
                <w:rFonts w:hint="eastAsia"/>
                <w:spacing w:val="-4"/>
                <w:sz w:val="22"/>
              </w:rPr>
              <w:t>自動車車庫その他の自動車又は自転車の停留又は駐車のための施設</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3C6B07" w:rsidRPr="003C6B07" w:rsidTr="00514D81">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3C6B07" w:rsidP="00215F35">
            <w:pPr>
              <w:spacing w:line="300" w:lineRule="exact"/>
              <w:ind w:leftChars="0" w:left="0" w:rightChars="0" w:right="0" w:firstLineChars="0" w:firstLine="0"/>
              <w:rPr>
                <w:sz w:val="22"/>
              </w:rPr>
            </w:pPr>
            <w:r w:rsidRPr="00215F35">
              <w:rPr>
                <w:rFonts w:hint="eastAsia"/>
                <w:sz w:val="22"/>
              </w:rPr>
              <w:t>保健所、税務署その他これらに類する公益上必要な建築物</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3C6B07" w:rsidRPr="00215F35" w:rsidRDefault="003C6B07" w:rsidP="00215F35">
            <w:pPr>
              <w:spacing w:line="300" w:lineRule="exact"/>
              <w:ind w:leftChars="0" w:left="0" w:rightChars="0" w:right="0" w:firstLineChars="0" w:firstLine="0"/>
              <w:jc w:val="center"/>
              <w:rPr>
                <w:sz w:val="22"/>
              </w:rPr>
            </w:pPr>
          </w:p>
        </w:tc>
      </w:tr>
      <w:tr w:rsidR="00514D81" w:rsidRPr="003C6B07" w:rsidTr="00215F35">
        <w:trPr>
          <w:trHeight w:val="61"/>
        </w:trPr>
        <w:tc>
          <w:tcPr>
            <w:tcW w:w="6379" w:type="dxa"/>
            <w:tcBorders>
              <w:top w:val="single" w:sz="8" w:space="0" w:color="1F497D"/>
              <w:left w:val="single" w:sz="12" w:space="0" w:color="1F497D"/>
              <w:bottom w:val="single" w:sz="12" w:space="0" w:color="1F497D"/>
              <w:right w:val="single" w:sz="8" w:space="0" w:color="1F497D"/>
            </w:tcBorders>
            <w:shd w:val="clear" w:color="auto" w:fill="F3F9FA"/>
            <w:tcMar>
              <w:top w:w="12" w:type="dxa"/>
              <w:left w:w="80" w:type="dxa"/>
              <w:bottom w:w="0" w:type="dxa"/>
              <w:right w:w="80" w:type="dxa"/>
            </w:tcMar>
            <w:vAlign w:val="center"/>
            <w:hideMark/>
          </w:tcPr>
          <w:p w:rsidR="00DB647D" w:rsidRPr="00215F35" w:rsidRDefault="00CE6E11" w:rsidP="00215F35">
            <w:pPr>
              <w:spacing w:line="300" w:lineRule="exact"/>
              <w:ind w:leftChars="0" w:left="0" w:rightChars="0" w:right="0" w:firstLineChars="0" w:firstLine="0"/>
              <w:rPr>
                <w:sz w:val="22"/>
              </w:rPr>
            </w:pPr>
            <w:r>
              <w:rPr>
                <w:rFonts w:hint="eastAsia"/>
                <w:b/>
                <w:noProof/>
                <w:sz w:val="28"/>
              </w:rPr>
              <mc:AlternateContent>
                <mc:Choice Requires="wps">
                  <w:drawing>
                    <wp:anchor distT="0" distB="0" distL="114300" distR="114300" simplePos="0" relativeHeight="251630080" behindDoc="0" locked="0" layoutInCell="0" allowOverlap="1" wp14:anchorId="042DF577" wp14:editId="722E8489">
                      <wp:simplePos x="0" y="0"/>
                      <wp:positionH relativeFrom="column">
                        <wp:posOffset>149860</wp:posOffset>
                      </wp:positionH>
                      <wp:positionV relativeFrom="paragraph">
                        <wp:posOffset>451485</wp:posOffset>
                      </wp:positionV>
                      <wp:extent cx="4506595" cy="194945"/>
                      <wp:effectExtent l="0" t="0" r="8255" b="0"/>
                      <wp:wrapNone/>
                      <wp:docPr id="8" name="テキスト ボックス 8"/>
                      <wp:cNvGraphicFramePr/>
                      <a:graphic xmlns:a="http://schemas.openxmlformats.org/drawingml/2006/main">
                        <a:graphicData uri="http://schemas.microsoft.com/office/word/2010/wordprocessingShape">
                          <wps:wsp>
                            <wps:cNvSpPr txBox="1"/>
                            <wps:spPr>
                              <a:xfrm>
                                <a:off x="0" y="0"/>
                                <a:ext cx="4506595" cy="194945"/>
                              </a:xfrm>
                              <a:prstGeom prst="rect">
                                <a:avLst/>
                              </a:prstGeom>
                              <a:solidFill>
                                <a:sysClr val="window" lastClr="FFFFFF"/>
                              </a:solidFill>
                              <a:ln w="6350">
                                <a:noFill/>
                              </a:ln>
                              <a:effectLst/>
                            </wps:spPr>
                            <wps:txbx>
                              <w:txbxContent>
                                <w:p w:rsidR="00833126" w:rsidRPr="00CA0FCE" w:rsidRDefault="00833126" w:rsidP="00E15D8E">
                                  <w:pPr>
                                    <w:spacing w:line="320" w:lineRule="exact"/>
                                    <w:ind w:leftChars="0" w:left="0" w:firstLineChars="0" w:firstLine="0"/>
                                    <w:jc w:val="left"/>
                                    <w:rPr>
                                      <w:color w:val="FF0000"/>
                                      <w:sz w:val="22"/>
                                    </w:rPr>
                                  </w:pPr>
                                  <w:r w:rsidRPr="00CA0FCE">
                                    <w:rPr>
                                      <w:rFonts w:hint="eastAsia"/>
                                      <w:sz w:val="22"/>
                                    </w:rPr>
                                    <w:t>※昭和56年5月31日以前に新築工事に着工したものに限る。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 o:spid="_x0000_s1035" type="#_x0000_t202" style="position:absolute;left:0;text-align:left;margin-left:11.8pt;margin-top:35.55pt;width:354.85pt;height:15.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" o:allowincell="f" fillcolor="window" stroked="f" strokeweight=".5pt">
                      <v:textbox inset="0,0,0,0">
                        <w:txbxContent>
                          <w:p w:rsidR="00833126" w:rsidRPr="00CA0FCE" w:rsidRDefault="00833126" w:rsidP="00E15D8E">
                            <w:pPr>
                              <w:spacing w:line="320" w:lineRule="exact"/>
                              <w:ind w:leftChars="0" w:left="0" w:firstLineChars="0" w:firstLine="0"/>
                              <w:jc w:val="left"/>
                              <w:rPr>
                                <w:color w:val="FF0000"/>
                                <w:sz w:val="22"/>
                              </w:rPr>
                            </w:pPr>
                            <w:r w:rsidRPr="00CA0FCE">
                              <w:rPr>
                                <w:rFonts w:hint="eastAsia"/>
                                <w:sz w:val="22"/>
                              </w:rPr>
                              <w:t>※昭和56年5月31日以前に新築工事に着工したものに限る。</w:t>
                            </w:r>
                          </w:p>
                        </w:txbxContent>
                      </v:textbox>
                    </v:shape>
                  </w:pict>
                </mc:Fallback>
              </mc:AlternateContent>
            </w:r>
            <w:r w:rsidR="003C6B07" w:rsidRPr="00215F35">
              <w:rPr>
                <w:rFonts w:hint="eastAsia"/>
                <w:sz w:val="22"/>
              </w:rPr>
              <w:t>一定量以上の危険物の貯蔵場又は処理場の用途に供する建築物</w:t>
            </w:r>
          </w:p>
        </w:tc>
        <w:tc>
          <w:tcPr>
            <w:tcW w:w="3180" w:type="dxa"/>
            <w:tcBorders>
              <w:top w:val="single" w:sz="8" w:space="0" w:color="1F497D"/>
              <w:left w:val="single" w:sz="8" w:space="0" w:color="1F497D"/>
              <w:bottom w:val="single" w:sz="12" w:space="0" w:color="1F497D"/>
              <w:right w:val="single" w:sz="12" w:space="0" w:color="1F497D"/>
            </w:tcBorders>
            <w:shd w:val="clear" w:color="auto" w:fill="F3F9FA"/>
            <w:tcMar>
              <w:top w:w="12" w:type="dxa"/>
              <w:left w:w="80" w:type="dxa"/>
              <w:bottom w:w="0" w:type="dxa"/>
              <w:right w:w="80" w:type="dxa"/>
            </w:tcMar>
            <w:vAlign w:val="center"/>
            <w:hideMark/>
          </w:tcPr>
          <w:p w:rsidR="003C6B07" w:rsidRPr="00215F35" w:rsidRDefault="003C6B07" w:rsidP="00215F35">
            <w:pPr>
              <w:spacing w:line="300" w:lineRule="exact"/>
              <w:ind w:leftChars="0" w:left="0" w:rightChars="0" w:right="0" w:firstLineChars="0" w:firstLine="0"/>
              <w:jc w:val="center"/>
              <w:rPr>
                <w:spacing w:val="-4"/>
                <w:sz w:val="22"/>
              </w:rPr>
            </w:pPr>
            <w:r w:rsidRPr="00215F35">
              <w:rPr>
                <w:rFonts w:hint="eastAsia"/>
                <w:spacing w:val="-4"/>
                <w:sz w:val="22"/>
              </w:rPr>
              <w:t>5,000㎡以上、かつ、敷地境界線</w:t>
            </w:r>
          </w:p>
          <w:p w:rsidR="00DB647D" w:rsidRPr="00215F35" w:rsidRDefault="003C6B07" w:rsidP="00215F35">
            <w:pPr>
              <w:spacing w:line="300" w:lineRule="exact"/>
              <w:ind w:leftChars="0" w:left="0" w:rightChars="0" w:right="0" w:firstLineChars="0" w:firstLine="0"/>
              <w:jc w:val="center"/>
              <w:rPr>
                <w:sz w:val="22"/>
              </w:rPr>
            </w:pPr>
            <w:r w:rsidRPr="00215F35">
              <w:rPr>
                <w:rFonts w:hint="eastAsia"/>
                <w:spacing w:val="-4"/>
                <w:sz w:val="22"/>
              </w:rPr>
              <w:t>から一定距離以内に存する建築物</w:t>
            </w:r>
          </w:p>
        </w:tc>
      </w:tr>
    </w:tbl>
    <w:p w:rsidR="00731AB2" w:rsidRPr="005F5D77" w:rsidRDefault="00731AB2" w:rsidP="00215F35">
      <w:pPr>
        <w:ind w:firstLineChars="0" w:firstLine="0"/>
        <w:rPr>
          <w:b/>
          <w:szCs w:val="24"/>
        </w:rPr>
      </w:pPr>
      <w:r w:rsidRPr="005F5D77">
        <w:rPr>
          <w:rFonts w:hint="eastAsia"/>
          <w:b/>
          <w:szCs w:val="24"/>
        </w:rPr>
        <w:t>■診断が義務となる民間の大規模建築物の状況</w:t>
      </w:r>
    </w:p>
    <w:p w:rsidR="00081BDC" w:rsidRPr="00436142" w:rsidRDefault="00A22A18" w:rsidP="003A1B31">
      <w:pPr>
        <w:ind w:leftChars="200" w:left="480" w:firstLineChars="0" w:firstLine="0"/>
      </w:pPr>
      <w:r w:rsidRPr="00436142">
        <w:rPr>
          <w:rFonts w:hint="eastAsia"/>
        </w:rPr>
        <w:lastRenderedPageBreak/>
        <w:t>大阪府内における</w:t>
      </w:r>
      <w:r w:rsidR="00B407F3" w:rsidRPr="00436142">
        <w:rPr>
          <w:rFonts w:hint="eastAsia"/>
        </w:rPr>
        <w:t>耐震診断が義務となる</w:t>
      </w:r>
      <w:r w:rsidR="008855F0">
        <w:rPr>
          <w:rFonts w:hint="eastAsia"/>
        </w:rPr>
        <w:t>民間の</w:t>
      </w:r>
      <w:r w:rsidR="00B407F3" w:rsidRPr="00436142">
        <w:rPr>
          <w:rFonts w:hint="eastAsia"/>
        </w:rPr>
        <w:t>大規模建築物は</w:t>
      </w:r>
      <w:r w:rsidR="0074634F" w:rsidRPr="008855F0">
        <w:t>2</w:t>
      </w:r>
      <w:r w:rsidR="00191C70" w:rsidRPr="008855F0">
        <w:rPr>
          <w:rFonts w:hint="eastAsia"/>
        </w:rPr>
        <w:t>70</w:t>
      </w:r>
      <w:r w:rsidR="0074634F" w:rsidRPr="008855F0">
        <w:t>棟で、耐震性ありが</w:t>
      </w:r>
      <w:r w:rsidR="00191C70" w:rsidRPr="008855F0">
        <w:rPr>
          <w:rFonts w:hint="eastAsia"/>
        </w:rPr>
        <w:t>78</w:t>
      </w:r>
      <w:r w:rsidR="0074634F" w:rsidRPr="008855F0">
        <w:t>棟、耐震性なしが</w:t>
      </w:r>
      <w:r w:rsidR="00191C70" w:rsidRPr="008855F0">
        <w:rPr>
          <w:rFonts w:hint="eastAsia"/>
        </w:rPr>
        <w:t>83</w:t>
      </w:r>
      <w:r w:rsidR="0074634F" w:rsidRPr="008855F0">
        <w:t>棟、未診断・不明が1</w:t>
      </w:r>
      <w:r w:rsidR="00191C70" w:rsidRPr="008855F0">
        <w:rPr>
          <w:rFonts w:hint="eastAsia"/>
        </w:rPr>
        <w:t>09</w:t>
      </w:r>
      <w:r w:rsidR="0074634F" w:rsidRPr="008855F0">
        <w:t>棟となっている。</w:t>
      </w:r>
    </w:p>
    <w:p w:rsidR="00081BDC" w:rsidRPr="00081BDC" w:rsidRDefault="00081BDC" w:rsidP="00081BDC">
      <w:pPr>
        <w:spacing w:line="320" w:lineRule="exact"/>
        <w:ind w:rightChars="0" w:right="0"/>
        <w:jc w:val="right"/>
      </w:pPr>
      <w:r w:rsidRPr="00081BDC">
        <w:rPr>
          <w:rFonts w:hint="eastAsia"/>
        </w:rPr>
        <w:t>（平成27年</w:t>
      </w:r>
      <w:r w:rsidR="00191C70">
        <w:rPr>
          <w:rFonts w:hint="eastAsia"/>
        </w:rPr>
        <w:t>10</w:t>
      </w:r>
      <w:r w:rsidRPr="00081BDC">
        <w:rPr>
          <w:rFonts w:hint="eastAsia"/>
        </w:rPr>
        <w:t>月時点）</w:t>
      </w:r>
    </w:p>
    <w:tbl>
      <w:tblPr>
        <w:tblW w:w="9340" w:type="dxa"/>
        <w:tblInd w:w="299" w:type="dxa"/>
        <w:tblCellMar>
          <w:left w:w="0" w:type="dxa"/>
          <w:right w:w="0" w:type="dxa"/>
        </w:tblCellMar>
        <w:tblLook w:val="0600" w:firstRow="0" w:lastRow="0" w:firstColumn="0" w:lastColumn="0" w:noHBand="1" w:noVBand="1"/>
      </w:tblPr>
      <w:tblGrid>
        <w:gridCol w:w="3116"/>
        <w:gridCol w:w="1556"/>
        <w:gridCol w:w="1556"/>
        <w:gridCol w:w="1556"/>
        <w:gridCol w:w="1556"/>
      </w:tblGrid>
      <w:tr w:rsidR="00E5226E" w:rsidRPr="00E4489A" w:rsidTr="00E5226E">
        <w:trPr>
          <w:trHeight w:val="397"/>
        </w:trPr>
        <w:tc>
          <w:tcPr>
            <w:tcW w:w="3116" w:type="dxa"/>
            <w:vMerge w:val="restart"/>
            <w:tcBorders>
              <w:top w:val="single" w:sz="12" w:space="0" w:color="244061" w:themeColor="accent1" w:themeShade="80"/>
              <w:left w:val="single" w:sz="12" w:space="0" w:color="1F497D"/>
              <w:bottom w:val="single" w:sz="8" w:space="0" w:color="FFFFFF"/>
              <w:right w:val="single" w:sz="8" w:space="0" w:color="FFFFFF"/>
            </w:tcBorders>
            <w:shd w:val="clear" w:color="auto" w:fill="1F497D"/>
            <w:tcMar>
              <w:top w:w="11" w:type="dxa"/>
              <w:left w:w="11" w:type="dxa"/>
              <w:bottom w:w="0" w:type="dxa"/>
              <w:right w:w="11" w:type="dxa"/>
            </w:tcMar>
            <w:vAlign w:val="center"/>
            <w:hideMark/>
          </w:tcPr>
          <w:p w:rsidR="00E5226E" w:rsidRPr="00E4489A" w:rsidRDefault="00E5226E"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b/>
                <w:bCs/>
                <w:color w:val="FFFFFF" w:themeColor="background1"/>
                <w:kern w:val="24"/>
                <w:szCs w:val="24"/>
              </w:rPr>
              <w:t>建築物の用途</w:t>
            </w:r>
          </w:p>
        </w:tc>
        <w:tc>
          <w:tcPr>
            <w:tcW w:w="1556" w:type="dxa"/>
            <w:vMerge w:val="restart"/>
            <w:tcBorders>
              <w:top w:val="single" w:sz="12" w:space="0" w:color="244061" w:themeColor="accent1" w:themeShade="80"/>
              <w:left w:val="single" w:sz="8" w:space="0" w:color="FFFFFF"/>
              <w:right w:val="single" w:sz="12" w:space="0" w:color="244061" w:themeColor="accent1" w:themeShade="80"/>
            </w:tcBorders>
            <w:shd w:val="clear" w:color="auto" w:fill="1F497D"/>
            <w:tcMar>
              <w:top w:w="11" w:type="dxa"/>
              <w:left w:w="11" w:type="dxa"/>
              <w:bottom w:w="0" w:type="dxa"/>
              <w:right w:w="11" w:type="dxa"/>
            </w:tcMar>
            <w:vAlign w:val="center"/>
            <w:hideMark/>
          </w:tcPr>
          <w:p w:rsidR="00E5226E" w:rsidRPr="00E4489A" w:rsidRDefault="00E5226E"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b/>
                <w:bCs/>
                <w:color w:val="FFFFFF" w:themeColor="background1"/>
                <w:kern w:val="24"/>
                <w:szCs w:val="24"/>
              </w:rPr>
              <w:t xml:space="preserve">    棟数</w:t>
            </w:r>
          </w:p>
        </w:tc>
        <w:tc>
          <w:tcPr>
            <w:tcW w:w="4668" w:type="dxa"/>
            <w:gridSpan w:val="3"/>
            <w:tcBorders>
              <w:top w:val="single" w:sz="12" w:space="0" w:color="244061" w:themeColor="accent1" w:themeShade="80"/>
              <w:left w:val="single" w:sz="12" w:space="0" w:color="244061" w:themeColor="accent1" w:themeShade="80"/>
              <w:bottom w:val="single" w:sz="4" w:space="0" w:color="244061" w:themeColor="accent1" w:themeShade="80"/>
              <w:right w:val="single" w:sz="12" w:space="0" w:color="244061" w:themeColor="accent1" w:themeShade="80"/>
            </w:tcBorders>
            <w:shd w:val="clear" w:color="auto" w:fill="1F497D"/>
            <w:tcMar>
              <w:top w:w="11" w:type="dxa"/>
              <w:left w:w="11" w:type="dxa"/>
              <w:bottom w:w="0" w:type="dxa"/>
              <w:right w:w="11" w:type="dxa"/>
            </w:tcMar>
            <w:vAlign w:val="center"/>
            <w:hideMark/>
          </w:tcPr>
          <w:p w:rsidR="00E5226E" w:rsidRPr="00E4489A" w:rsidRDefault="00E5226E" w:rsidP="00E5226E">
            <w:pPr>
              <w:widowControl/>
              <w:spacing w:line="280" w:lineRule="exact"/>
              <w:ind w:leftChars="0" w:left="0" w:rightChars="0" w:right="0" w:firstLineChars="0" w:firstLine="0"/>
              <w:jc w:val="left"/>
              <w:rPr>
                <w:rFonts w:cs="Arial"/>
                <w:kern w:val="0"/>
                <w:szCs w:val="24"/>
              </w:rPr>
            </w:pPr>
          </w:p>
        </w:tc>
      </w:tr>
      <w:tr w:rsidR="00E5226E" w:rsidRPr="00E4489A" w:rsidTr="00E5226E">
        <w:trPr>
          <w:trHeight w:val="397"/>
        </w:trPr>
        <w:tc>
          <w:tcPr>
            <w:tcW w:w="3116" w:type="dxa"/>
            <w:vMerge/>
            <w:tcBorders>
              <w:top w:val="single" w:sz="12" w:space="0" w:color="1F497D"/>
              <w:left w:val="single" w:sz="12" w:space="0" w:color="1F497D"/>
              <w:bottom w:val="single" w:sz="8" w:space="0" w:color="FFFFFF"/>
              <w:right w:val="single" w:sz="8" w:space="0" w:color="FFFFFF"/>
            </w:tcBorders>
            <w:vAlign w:val="center"/>
            <w:hideMark/>
          </w:tcPr>
          <w:p w:rsidR="00E5226E" w:rsidRPr="00E4489A" w:rsidRDefault="00E5226E" w:rsidP="00E5226E">
            <w:pPr>
              <w:widowControl/>
              <w:spacing w:line="280" w:lineRule="exact"/>
              <w:ind w:leftChars="0" w:left="0" w:rightChars="0" w:right="0" w:firstLineChars="0" w:firstLine="0"/>
              <w:jc w:val="left"/>
              <w:rPr>
                <w:rFonts w:cs="Arial"/>
                <w:kern w:val="0"/>
                <w:szCs w:val="24"/>
              </w:rPr>
            </w:pPr>
          </w:p>
        </w:tc>
        <w:tc>
          <w:tcPr>
            <w:tcW w:w="1556" w:type="dxa"/>
            <w:vMerge/>
            <w:tcBorders>
              <w:left w:val="single" w:sz="8" w:space="0" w:color="FFFFFF"/>
              <w:bottom w:val="single" w:sz="8" w:space="0" w:color="FFFFFF"/>
              <w:right w:val="single" w:sz="8" w:space="0" w:color="FFFFFF" w:themeColor="background1"/>
            </w:tcBorders>
            <w:vAlign w:val="center"/>
            <w:hideMark/>
          </w:tcPr>
          <w:p w:rsidR="00E5226E" w:rsidRPr="00E4489A" w:rsidRDefault="00E5226E" w:rsidP="00E5226E">
            <w:pPr>
              <w:spacing w:line="280" w:lineRule="exact"/>
              <w:jc w:val="left"/>
              <w:rPr>
                <w:rFonts w:cs="Arial"/>
                <w:kern w:val="0"/>
                <w:szCs w:val="24"/>
              </w:rPr>
            </w:pPr>
          </w:p>
        </w:tc>
        <w:tc>
          <w:tcPr>
            <w:tcW w:w="1556" w:type="dxa"/>
            <w:tcBorders>
              <w:top w:val="single" w:sz="8" w:space="0" w:color="FFFFFF" w:themeColor="background1"/>
              <w:left w:val="single" w:sz="8" w:space="0" w:color="FFFFFF" w:themeColor="background1"/>
              <w:bottom w:val="single" w:sz="8" w:space="0" w:color="FFFFFF"/>
              <w:right w:val="single" w:sz="8" w:space="0" w:color="FFFFFF" w:themeColor="background1"/>
            </w:tcBorders>
            <w:shd w:val="clear" w:color="auto" w:fill="1F497D"/>
            <w:tcMar>
              <w:top w:w="11" w:type="dxa"/>
              <w:left w:w="11" w:type="dxa"/>
              <w:bottom w:w="0" w:type="dxa"/>
              <w:right w:w="11" w:type="dxa"/>
            </w:tcMar>
            <w:vAlign w:val="center"/>
            <w:hideMark/>
          </w:tcPr>
          <w:p w:rsidR="00E5226E" w:rsidRPr="00E4489A" w:rsidRDefault="00E5226E"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b/>
                <w:bCs/>
                <w:color w:val="FFFFFF" w:themeColor="background1"/>
                <w:kern w:val="24"/>
                <w:szCs w:val="24"/>
              </w:rPr>
              <w:t>耐震性あり</w:t>
            </w:r>
          </w:p>
        </w:tc>
        <w:tc>
          <w:tcPr>
            <w:tcW w:w="1556" w:type="dxa"/>
            <w:tcBorders>
              <w:top w:val="single" w:sz="8" w:space="0" w:color="FFFFFF" w:themeColor="background1"/>
              <w:left w:val="single" w:sz="8" w:space="0" w:color="FFFFFF" w:themeColor="background1"/>
              <w:bottom w:val="single" w:sz="8" w:space="0" w:color="FFFFFF"/>
              <w:right w:val="single" w:sz="8" w:space="0" w:color="FFFFFF" w:themeColor="background1"/>
            </w:tcBorders>
            <w:shd w:val="clear" w:color="auto" w:fill="1F497D"/>
            <w:tcMar>
              <w:top w:w="11" w:type="dxa"/>
              <w:left w:w="11" w:type="dxa"/>
              <w:bottom w:w="0" w:type="dxa"/>
              <w:right w:w="11" w:type="dxa"/>
            </w:tcMar>
            <w:vAlign w:val="center"/>
            <w:hideMark/>
          </w:tcPr>
          <w:p w:rsidR="00E5226E" w:rsidRPr="00E4489A" w:rsidRDefault="00E5226E"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b/>
                <w:bCs/>
                <w:color w:val="FFFFFF" w:themeColor="background1"/>
                <w:kern w:val="24"/>
                <w:szCs w:val="24"/>
              </w:rPr>
              <w:t>耐震性なし</w:t>
            </w:r>
          </w:p>
        </w:tc>
        <w:tc>
          <w:tcPr>
            <w:tcW w:w="1556" w:type="dxa"/>
            <w:tcBorders>
              <w:top w:val="single" w:sz="8" w:space="0" w:color="F2F2F2"/>
              <w:left w:val="single" w:sz="8" w:space="0" w:color="FFFFFF" w:themeColor="background1"/>
              <w:bottom w:val="single" w:sz="8" w:space="0" w:color="FFFFFF"/>
              <w:right w:val="single" w:sz="12" w:space="0" w:color="244061" w:themeColor="accent1" w:themeShade="80"/>
            </w:tcBorders>
            <w:shd w:val="clear" w:color="auto" w:fill="1F497D"/>
            <w:tcMar>
              <w:top w:w="11" w:type="dxa"/>
              <w:left w:w="11" w:type="dxa"/>
              <w:bottom w:w="0" w:type="dxa"/>
              <w:right w:w="11" w:type="dxa"/>
            </w:tcMar>
            <w:vAlign w:val="center"/>
            <w:hideMark/>
          </w:tcPr>
          <w:p w:rsidR="00E5226E" w:rsidRPr="00E4489A" w:rsidRDefault="00E5226E"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b/>
                <w:bCs/>
                <w:color w:val="FFFFFF" w:themeColor="background1"/>
                <w:kern w:val="24"/>
                <w:szCs w:val="24"/>
              </w:rPr>
              <w:t>未診断・不明</w:t>
            </w:r>
          </w:p>
        </w:tc>
      </w:tr>
      <w:tr w:rsidR="00E4489A" w:rsidRPr="00E4489A" w:rsidTr="00E5226E">
        <w:trPr>
          <w:trHeight w:val="397"/>
        </w:trPr>
        <w:tc>
          <w:tcPr>
            <w:tcW w:w="3116" w:type="dxa"/>
            <w:tcBorders>
              <w:top w:val="single" w:sz="8" w:space="0" w:color="FFFFFF"/>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小中学校等</w:t>
            </w:r>
          </w:p>
        </w:tc>
        <w:tc>
          <w:tcPr>
            <w:tcW w:w="1556"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color w:val="000000" w:themeColor="dark1"/>
                <w:kern w:val="24"/>
                <w:szCs w:val="24"/>
              </w:rPr>
              <w:t>17</w:t>
            </w:r>
          </w:p>
        </w:tc>
        <w:tc>
          <w:tcPr>
            <w:tcW w:w="1556"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13</w:t>
            </w:r>
          </w:p>
        </w:tc>
        <w:tc>
          <w:tcPr>
            <w:tcW w:w="1556"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color w:val="000000" w:themeColor="dark1"/>
                <w:kern w:val="24"/>
                <w:szCs w:val="24"/>
              </w:rPr>
              <w:t>3</w:t>
            </w:r>
          </w:p>
        </w:tc>
        <w:tc>
          <w:tcPr>
            <w:tcW w:w="1556" w:type="dxa"/>
            <w:tcBorders>
              <w:top w:val="single" w:sz="8" w:space="0" w:color="FFFFFF"/>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color w:val="000000" w:themeColor="dark1"/>
                <w:kern w:val="24"/>
                <w:szCs w:val="24"/>
              </w:rPr>
              <w:t>1</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保育所</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color w:val="000000" w:themeColor="dark1"/>
                <w:kern w:val="24"/>
                <w:szCs w:val="24"/>
              </w:rPr>
              <w:t>4</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1</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0</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color w:val="000000" w:themeColor="dark1"/>
                <w:kern w:val="24"/>
                <w:szCs w:val="24"/>
              </w:rPr>
              <w:t>3</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幼稚園</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24</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191C70">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1</w:t>
            </w:r>
            <w:r w:rsidR="00191C70">
              <w:rPr>
                <w:rFonts w:cs="Arial" w:hint="eastAsia"/>
                <w:color w:val="000000" w:themeColor="dark1"/>
                <w:kern w:val="24"/>
                <w:szCs w:val="24"/>
              </w:rPr>
              <w:t>2</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color w:val="000000" w:themeColor="dark1"/>
                <w:kern w:val="24"/>
                <w:szCs w:val="24"/>
              </w:rPr>
              <w:t>9</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color w:val="000000" w:themeColor="dark1"/>
                <w:kern w:val="24"/>
                <w:szCs w:val="24"/>
              </w:rPr>
              <w:t>3</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病院</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color w:val="000000" w:themeColor="dark1"/>
                <w:kern w:val="24"/>
                <w:szCs w:val="24"/>
              </w:rPr>
              <w:t>44</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7</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191C70">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1</w:t>
            </w:r>
            <w:r w:rsidR="00191C70">
              <w:rPr>
                <w:rFonts w:cs="Arial" w:hint="eastAsia"/>
                <w:color w:val="000000" w:themeColor="dark1"/>
                <w:kern w:val="24"/>
                <w:szCs w:val="24"/>
              </w:rPr>
              <w:t>5</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E4489A" w:rsidP="00191C70">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2</w:t>
            </w:r>
            <w:r w:rsidR="00191C70">
              <w:rPr>
                <w:rFonts w:cs="Arial" w:hint="eastAsia"/>
                <w:color w:val="000000" w:themeColor="dark1"/>
                <w:kern w:val="24"/>
                <w:szCs w:val="24"/>
              </w:rPr>
              <w:t>2</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老人福祉センター等</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1</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0</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0</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1</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ホテル・旅館</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191C70">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2</w:t>
            </w:r>
            <w:r w:rsidR="00191C70">
              <w:rPr>
                <w:rFonts w:cs="Arial" w:hint="eastAsia"/>
                <w:color w:val="000000" w:themeColor="dark1"/>
                <w:kern w:val="24"/>
                <w:szCs w:val="24"/>
              </w:rPr>
              <w:t>7</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9</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10</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8</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飲食店等</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15</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6</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3</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6</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物販店舗</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191C70">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8</w:t>
            </w:r>
            <w:r w:rsidR="00191C70">
              <w:rPr>
                <w:rFonts w:cs="Arial" w:hint="eastAsia"/>
                <w:color w:val="000000" w:themeColor="dark1"/>
                <w:kern w:val="24"/>
                <w:szCs w:val="24"/>
              </w:rPr>
              <w:t>9</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22</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31</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36</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lang w:eastAsia="zh-TW"/>
              </w:rPr>
              <w:t>劇場、映画館等</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6</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3</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3</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0</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サービス業店舗</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2</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2</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 xml:space="preserve">0　</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0</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ボーリング場等の運動施設</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4</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0</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0</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4</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公衆浴場</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1</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0</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 xml:space="preserve">0　</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1</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lang w:eastAsia="zh-CN"/>
              </w:rPr>
              <w:t>集会場、公会堂</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4</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0</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 xml:space="preserve">0　</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4</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lang w:eastAsia="zh-TW"/>
              </w:rPr>
              <w:t>体育館（一般公共）</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1</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1</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 xml:space="preserve">0　</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0</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遊技場</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7</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 xml:space="preserve">0　</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 xml:space="preserve">0　</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7</w:t>
            </w:r>
          </w:p>
        </w:tc>
      </w:tr>
      <w:tr w:rsidR="00E4489A" w:rsidRPr="00E4489A" w:rsidTr="00E5226E">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自動車車庫</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6</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2</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3</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1</w:t>
            </w:r>
          </w:p>
        </w:tc>
      </w:tr>
      <w:tr w:rsidR="00E4489A" w:rsidRPr="00E4489A" w:rsidTr="00E5226E">
        <w:trPr>
          <w:trHeight w:val="397"/>
        </w:trPr>
        <w:tc>
          <w:tcPr>
            <w:tcW w:w="3116" w:type="dxa"/>
            <w:tcBorders>
              <w:top w:val="single" w:sz="4" w:space="0" w:color="1F497D"/>
              <w:left w:val="single" w:sz="12" w:space="0" w:color="1F497D"/>
              <w:bottom w:val="double" w:sz="4" w:space="0" w:color="auto"/>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一定量以上の危険物</w:t>
            </w:r>
          </w:p>
        </w:tc>
        <w:tc>
          <w:tcPr>
            <w:tcW w:w="1556"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18</w:t>
            </w:r>
          </w:p>
        </w:tc>
        <w:tc>
          <w:tcPr>
            <w:tcW w:w="1556"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 xml:space="preserve">0　</w:t>
            </w:r>
          </w:p>
        </w:tc>
        <w:tc>
          <w:tcPr>
            <w:tcW w:w="1556"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E5226E">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6</w:t>
            </w:r>
          </w:p>
        </w:tc>
        <w:tc>
          <w:tcPr>
            <w:tcW w:w="1556" w:type="dxa"/>
            <w:tcBorders>
              <w:top w:val="single" w:sz="4" w:space="0" w:color="1F497D"/>
              <w:left w:val="single" w:sz="4" w:space="0" w:color="1F497D"/>
              <w:bottom w:val="double" w:sz="4" w:space="0" w:color="auto"/>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E4489A" w:rsidP="00191C70">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1</w:t>
            </w:r>
            <w:r w:rsidR="00191C70">
              <w:rPr>
                <w:rFonts w:cs="Arial" w:hint="eastAsia"/>
                <w:color w:val="000000" w:themeColor="dark1"/>
                <w:kern w:val="24"/>
                <w:szCs w:val="24"/>
              </w:rPr>
              <w:t>2</w:t>
            </w:r>
          </w:p>
        </w:tc>
      </w:tr>
      <w:tr w:rsidR="00E4489A" w:rsidRPr="00E4489A" w:rsidTr="00E5226E">
        <w:trPr>
          <w:trHeight w:val="397"/>
        </w:trPr>
        <w:tc>
          <w:tcPr>
            <w:tcW w:w="3116" w:type="dxa"/>
            <w:tcBorders>
              <w:top w:val="double" w:sz="4" w:space="0" w:color="auto"/>
              <w:left w:val="single" w:sz="12" w:space="0" w:color="1F497D"/>
              <w:bottom w:val="single" w:sz="12" w:space="0" w:color="1F497D"/>
              <w:right w:val="single" w:sz="4" w:space="0" w:color="1F497D"/>
            </w:tcBorders>
            <w:shd w:val="clear" w:color="auto" w:fill="F3F9FA"/>
            <w:tcMar>
              <w:top w:w="11" w:type="dxa"/>
              <w:left w:w="113" w:type="dxa"/>
              <w:bottom w:w="0" w:type="dxa"/>
              <w:right w:w="15" w:type="dxa"/>
            </w:tcMar>
            <w:vAlign w:val="center"/>
            <w:hideMark/>
          </w:tcPr>
          <w:p w:rsidR="00E4489A" w:rsidRPr="00E4489A" w:rsidRDefault="00E4489A" w:rsidP="00E5226E">
            <w:pPr>
              <w:widowControl/>
              <w:spacing w:line="280" w:lineRule="exact"/>
              <w:ind w:leftChars="0" w:left="0" w:rightChars="0" w:right="0" w:firstLineChars="0" w:firstLine="0"/>
              <w:jc w:val="left"/>
              <w:textAlignment w:val="center"/>
              <w:rPr>
                <w:rFonts w:cs="Arial"/>
                <w:kern w:val="0"/>
                <w:szCs w:val="24"/>
              </w:rPr>
            </w:pPr>
            <w:r w:rsidRPr="00E4489A">
              <w:rPr>
                <w:rFonts w:cs="Arial" w:hint="eastAsia"/>
                <w:color w:val="000000" w:themeColor="dark1"/>
                <w:kern w:val="24"/>
                <w:szCs w:val="24"/>
              </w:rPr>
              <w:t>総計</w:t>
            </w:r>
          </w:p>
        </w:tc>
        <w:tc>
          <w:tcPr>
            <w:tcW w:w="1556"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191C70">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2</w:t>
            </w:r>
            <w:r w:rsidR="00191C70">
              <w:rPr>
                <w:rFonts w:cs="Arial" w:hint="eastAsia"/>
                <w:color w:val="000000" w:themeColor="dark1"/>
                <w:kern w:val="24"/>
                <w:szCs w:val="24"/>
              </w:rPr>
              <w:t>70</w:t>
            </w:r>
          </w:p>
        </w:tc>
        <w:tc>
          <w:tcPr>
            <w:tcW w:w="1556"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E4489A" w:rsidP="00191C70">
            <w:pPr>
              <w:widowControl/>
              <w:spacing w:line="280" w:lineRule="exact"/>
              <w:ind w:leftChars="0" w:left="0" w:rightChars="0" w:right="0" w:firstLineChars="0" w:firstLine="0"/>
              <w:jc w:val="center"/>
              <w:textAlignment w:val="center"/>
              <w:rPr>
                <w:rFonts w:cs="Arial"/>
                <w:kern w:val="0"/>
                <w:szCs w:val="24"/>
              </w:rPr>
            </w:pPr>
            <w:r w:rsidRPr="00E4489A">
              <w:rPr>
                <w:rFonts w:cs="Arial" w:hint="eastAsia"/>
                <w:color w:val="000000" w:themeColor="dark1"/>
                <w:kern w:val="24"/>
                <w:szCs w:val="24"/>
              </w:rPr>
              <w:t>7</w:t>
            </w:r>
            <w:r w:rsidR="00191C70">
              <w:rPr>
                <w:rFonts w:cs="Arial" w:hint="eastAsia"/>
                <w:color w:val="000000" w:themeColor="dark1"/>
                <w:kern w:val="24"/>
                <w:szCs w:val="24"/>
              </w:rPr>
              <w:t>8</w:t>
            </w:r>
          </w:p>
        </w:tc>
        <w:tc>
          <w:tcPr>
            <w:tcW w:w="1556"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83</w:t>
            </w:r>
          </w:p>
        </w:tc>
        <w:tc>
          <w:tcPr>
            <w:tcW w:w="1556" w:type="dxa"/>
            <w:tcBorders>
              <w:top w:val="double" w:sz="4" w:space="0" w:color="auto"/>
              <w:left w:val="single" w:sz="4" w:space="0" w:color="1F497D"/>
              <w:bottom w:val="single" w:sz="12"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E4489A" w:rsidRPr="00E4489A" w:rsidRDefault="00191C70" w:rsidP="00E5226E">
            <w:pPr>
              <w:widowControl/>
              <w:spacing w:line="280" w:lineRule="exact"/>
              <w:ind w:leftChars="0" w:left="0" w:rightChars="0" w:right="0" w:firstLineChars="0" w:firstLine="0"/>
              <w:jc w:val="center"/>
              <w:textAlignment w:val="center"/>
              <w:rPr>
                <w:rFonts w:cs="Arial"/>
                <w:kern w:val="0"/>
                <w:szCs w:val="24"/>
              </w:rPr>
            </w:pPr>
            <w:r>
              <w:rPr>
                <w:rFonts w:cs="Arial" w:hint="eastAsia"/>
                <w:kern w:val="0"/>
                <w:szCs w:val="24"/>
              </w:rPr>
              <w:t>109</w:t>
            </w:r>
          </w:p>
        </w:tc>
      </w:tr>
    </w:tbl>
    <w:p w:rsidR="00731AB2" w:rsidRPr="00CA0FCE" w:rsidRDefault="00B407F3" w:rsidP="00E5226E">
      <w:pPr>
        <w:ind w:firstLineChars="0" w:firstLine="0"/>
        <w:rPr>
          <w:sz w:val="22"/>
        </w:rPr>
      </w:pPr>
      <w:r w:rsidRPr="00CA0FCE">
        <w:rPr>
          <w:rFonts w:hint="eastAsia"/>
          <w:sz w:val="22"/>
        </w:rPr>
        <w:t>※対象棟数や耐震性の有無等については今後の精査により変更する可能性があ</w:t>
      </w:r>
      <w:r w:rsidR="00A22A18" w:rsidRPr="00CA0FCE">
        <w:rPr>
          <w:rFonts w:hint="eastAsia"/>
          <w:sz w:val="22"/>
        </w:rPr>
        <w:t>る</w:t>
      </w:r>
      <w:r w:rsidRPr="00CA0FCE">
        <w:rPr>
          <w:rFonts w:hint="eastAsia"/>
          <w:sz w:val="22"/>
        </w:rPr>
        <w:t>。</w:t>
      </w:r>
    </w:p>
    <w:p w:rsidR="00250A87" w:rsidRPr="00436142" w:rsidRDefault="00250A87" w:rsidP="00B407F3"/>
    <w:p w:rsidR="00731AB2" w:rsidRDefault="00731AB2" w:rsidP="00323390">
      <w:pPr>
        <w:pStyle w:val="3"/>
      </w:pPr>
      <w:bookmarkStart w:id="12" w:name="_Toc425887052"/>
      <w:r>
        <w:t>（</w:t>
      </w:r>
      <w:r>
        <w:rPr>
          <w:rFonts w:hint="eastAsia"/>
        </w:rPr>
        <w:t>2</w:t>
      </w:r>
      <w:r>
        <w:t>）課題</w:t>
      </w:r>
      <w:bookmarkEnd w:id="12"/>
    </w:p>
    <w:p w:rsidR="00731AB2" w:rsidRPr="00AE0397" w:rsidRDefault="00731AB2" w:rsidP="0074634F">
      <w:pPr>
        <w:spacing w:beforeLines="50" w:before="180" w:line="400" w:lineRule="exact"/>
        <w:ind w:leftChars="200" w:left="720" w:hangingChars="100" w:hanging="240"/>
      </w:pPr>
      <w:r>
        <w:rPr>
          <w:noProof/>
        </w:rPr>
        <mc:AlternateContent>
          <mc:Choice Requires="wps">
            <w:drawing>
              <wp:anchor distT="0" distB="0" distL="114300" distR="114300" simplePos="0" relativeHeight="251585024" behindDoc="1" locked="0" layoutInCell="1" allowOverlap="1" wp14:anchorId="7D9F5F59" wp14:editId="6619C29B">
                <wp:simplePos x="0" y="0"/>
                <wp:positionH relativeFrom="column">
                  <wp:posOffset>160867</wp:posOffset>
                </wp:positionH>
                <wp:positionV relativeFrom="paragraph">
                  <wp:posOffset>66887</wp:posOffset>
                </wp:positionV>
                <wp:extent cx="6018530" cy="1210733"/>
                <wp:effectExtent l="0" t="0" r="20320" b="27940"/>
                <wp:wrapNone/>
                <wp:docPr id="3" name="角丸四角形 3"/>
                <wp:cNvGraphicFramePr/>
                <a:graphic xmlns:a="http://schemas.openxmlformats.org/drawingml/2006/main">
                  <a:graphicData uri="http://schemas.microsoft.com/office/word/2010/wordprocessingShape">
                    <wps:wsp>
                      <wps:cNvSpPr/>
                      <wps:spPr>
                        <a:xfrm>
                          <a:off x="0" y="0"/>
                          <a:ext cx="6018530" cy="1210733"/>
                        </a:xfrm>
                        <a:prstGeom prst="roundRect">
                          <a:avLst>
                            <a:gd name="adj" fmla="val 7574"/>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oundrect w14:anchorId="4222C385" id="角丸四角形 3" o:spid="_x0000_s1026" style="position:absolute;left:0;text-align:left;margin-left:12.65pt;margin-top:5.25pt;width:473.9pt;height:95.35pt;z-index:-251731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49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" fillcolor="#fde9d9 [665]" strokecolor="#fabf8f [1945]" strokeweight="2pt"/>
            </w:pict>
          </mc:Fallback>
        </mc:AlternateContent>
      </w:r>
      <w:r w:rsidRPr="00A70F26">
        <w:rPr>
          <w:rFonts w:hint="eastAsia"/>
        </w:rPr>
        <w:t>①</w:t>
      </w:r>
      <w:r w:rsidR="005C16CA">
        <w:rPr>
          <w:rFonts w:hint="eastAsia"/>
        </w:rPr>
        <w:t>多数の者が利用する建築物</w:t>
      </w:r>
      <w:r w:rsidR="00B407F3" w:rsidRPr="00AE0397">
        <w:rPr>
          <w:rFonts w:hint="eastAsia"/>
        </w:rPr>
        <w:t>全体では耐震化が進んでいるものの、耐震改修促進法</w:t>
      </w:r>
      <w:r w:rsidRPr="00AE0397">
        <w:rPr>
          <w:rFonts w:hint="eastAsia"/>
        </w:rPr>
        <w:t>により診断が義務</w:t>
      </w:r>
      <w:r w:rsidR="00B407F3" w:rsidRPr="00AE0397">
        <w:rPr>
          <w:rFonts w:hint="eastAsia"/>
        </w:rPr>
        <w:t>となる</w:t>
      </w:r>
      <w:r w:rsidRPr="00AE0397">
        <w:rPr>
          <w:rFonts w:hint="eastAsia"/>
        </w:rPr>
        <w:t>大規模建築物は耐震化が進んでいない。</w:t>
      </w:r>
    </w:p>
    <w:p w:rsidR="00946745" w:rsidRDefault="00731AB2" w:rsidP="0074634F">
      <w:pPr>
        <w:spacing w:line="400" w:lineRule="exact"/>
        <w:ind w:leftChars="200" w:left="720" w:hangingChars="100" w:hanging="240"/>
      </w:pPr>
      <w:r w:rsidRPr="00AE0397">
        <w:rPr>
          <w:rFonts w:hint="eastAsia"/>
        </w:rPr>
        <w:t>②大規模建築物は公共性の高い建築物が多い</w:t>
      </w:r>
      <w:r w:rsidR="008855F0">
        <w:rPr>
          <w:rFonts w:hint="eastAsia"/>
        </w:rPr>
        <w:t>うえ</w:t>
      </w:r>
      <w:r w:rsidRPr="00AE0397">
        <w:rPr>
          <w:rFonts w:hint="eastAsia"/>
        </w:rPr>
        <w:t>、被害が出れば影響が大きいため耐震化が急務である。</w:t>
      </w:r>
      <w:r w:rsidR="00946745">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946745" w:rsidTr="00946745">
        <w:tc>
          <w:tcPr>
            <w:tcW w:w="9694" w:type="dxa"/>
            <w:shd w:val="clear" w:color="auto" w:fill="FDE9D9" w:themeFill="accent6" w:themeFillTint="33"/>
          </w:tcPr>
          <w:p w:rsidR="00946745" w:rsidRPr="00A63CB4" w:rsidRDefault="00946745" w:rsidP="00946745">
            <w:pPr>
              <w:pStyle w:val="2"/>
            </w:pPr>
            <w:bookmarkStart w:id="13" w:name="_Toc426011851"/>
            <w:bookmarkStart w:id="14" w:name="_Toc440912945"/>
            <w:r>
              <w:rPr>
                <w:rFonts w:hint="eastAsia"/>
              </w:rPr>
              <w:lastRenderedPageBreak/>
              <w:t>３</w:t>
            </w:r>
            <w:r w:rsidRPr="00752DB8">
              <w:rPr>
                <w:rFonts w:hint="eastAsia"/>
              </w:rPr>
              <w:t>．</w:t>
            </w:r>
            <w:r w:rsidRPr="00BA0FCF">
              <w:rPr>
                <w:rFonts w:hint="eastAsia"/>
              </w:rPr>
              <w:t>広域緊急交通路沿道建築物</w:t>
            </w:r>
            <w:bookmarkEnd w:id="13"/>
            <w:bookmarkEnd w:id="14"/>
            <w:r w:rsidRPr="00BA0FCF">
              <w:rPr>
                <w:rFonts w:hint="eastAsia"/>
              </w:rPr>
              <w:t xml:space="preserve">　</w:t>
            </w:r>
          </w:p>
        </w:tc>
      </w:tr>
    </w:tbl>
    <w:p w:rsidR="00494948" w:rsidRDefault="00494948" w:rsidP="00494948">
      <w:pPr>
        <w:pStyle w:val="3"/>
        <w:spacing w:line="200" w:lineRule="exact"/>
      </w:pPr>
    </w:p>
    <w:p w:rsidR="006D6DFA" w:rsidRDefault="006D6DFA" w:rsidP="006D6DFA">
      <w:pPr>
        <w:pStyle w:val="3"/>
      </w:pPr>
      <w:r>
        <w:rPr>
          <w:rFonts w:hint="eastAsia"/>
        </w:rPr>
        <w:t>（1）現状</w:t>
      </w:r>
    </w:p>
    <w:p w:rsidR="00946745" w:rsidRPr="008855F0" w:rsidRDefault="00946745" w:rsidP="00946745">
      <w:r w:rsidRPr="008855F0">
        <w:rPr>
          <w:rFonts w:hint="eastAsia"/>
        </w:rPr>
        <w:t>広域緊急交通路は、大阪府地域防災計画において定める、災害発生時に救助・救急、医療、消火、緊急物資の供給を迅速かつ的確に実施するための道路（自動車専用道路を含む</w:t>
      </w:r>
      <w:r w:rsidRPr="008855F0">
        <w:t>11</w:t>
      </w:r>
      <w:r w:rsidR="0007218A">
        <w:rPr>
          <w:rFonts w:hint="eastAsia"/>
        </w:rPr>
        <w:t>3</w:t>
      </w:r>
      <w:r w:rsidRPr="008855F0">
        <w:t>路線（約1,200km））である。</w:t>
      </w:r>
    </w:p>
    <w:p w:rsidR="00946745" w:rsidRPr="008855F0" w:rsidRDefault="00946745" w:rsidP="00946745">
      <w:r w:rsidRPr="008855F0">
        <w:rPr>
          <w:rFonts w:hint="eastAsia"/>
        </w:rPr>
        <w:t>このうち、災害時における機能確保のため、優先して耐震化に</w:t>
      </w:r>
      <w:r w:rsidR="000121E9" w:rsidRPr="008855F0">
        <w:rPr>
          <w:rFonts w:hint="eastAsia"/>
        </w:rPr>
        <w:t>取り組む</w:t>
      </w:r>
      <w:r w:rsidRPr="008855F0">
        <w:rPr>
          <w:rFonts w:hint="eastAsia"/>
          <w:color w:val="000000" w:themeColor="text1"/>
        </w:rPr>
        <w:t>路線として、</w:t>
      </w:r>
      <w:r w:rsidR="00DD0A7E" w:rsidRPr="008855F0">
        <w:rPr>
          <w:rFonts w:hint="eastAsia"/>
          <w:color w:val="000000" w:themeColor="text1"/>
        </w:rPr>
        <w:t>耐震改修</w:t>
      </w:r>
      <w:r w:rsidR="005F5D77" w:rsidRPr="008855F0">
        <w:rPr>
          <w:rFonts w:hint="eastAsia"/>
          <w:color w:val="000000" w:themeColor="text1"/>
        </w:rPr>
        <w:t>促進法に</w:t>
      </w:r>
      <w:r w:rsidR="000265F8">
        <w:rPr>
          <w:rFonts w:hint="eastAsia"/>
          <w:color w:val="000000" w:themeColor="text1"/>
        </w:rPr>
        <w:t>基づき</w:t>
      </w:r>
      <w:r w:rsidRPr="008855F0">
        <w:rPr>
          <w:rFonts w:hint="eastAsia"/>
          <w:color w:val="000000" w:themeColor="text1"/>
        </w:rPr>
        <w:t>耐震診断義務化対象路線（約</w:t>
      </w:r>
      <w:r w:rsidRPr="008855F0">
        <w:rPr>
          <w:color w:val="000000" w:themeColor="text1"/>
        </w:rPr>
        <w:t>260km）を指定し</w:t>
      </w:r>
      <w:r w:rsidRPr="008855F0">
        <w:t>た（平成</w:t>
      </w:r>
      <w:r w:rsidR="009A617A" w:rsidRPr="008855F0">
        <w:rPr>
          <w:rFonts w:hint="eastAsia"/>
        </w:rPr>
        <w:t>25</w:t>
      </w:r>
      <w:r w:rsidRPr="008855F0">
        <w:t>年11月25日）。</w:t>
      </w:r>
    </w:p>
    <w:p w:rsidR="00946745" w:rsidRPr="008855F0" w:rsidRDefault="00A22A18" w:rsidP="00946745">
      <w:r w:rsidRPr="008855F0">
        <w:rPr>
          <w:rFonts w:hint="eastAsia"/>
        </w:rPr>
        <w:t>指定した路線の沿道にある</w:t>
      </w:r>
      <w:r w:rsidR="00946745" w:rsidRPr="008855F0">
        <w:rPr>
          <w:rFonts w:hint="eastAsia"/>
        </w:rPr>
        <w:t>耐震診断義務化対象建築物は42</w:t>
      </w:r>
      <w:r w:rsidR="00191C70" w:rsidRPr="008855F0">
        <w:rPr>
          <w:rFonts w:hint="eastAsia"/>
        </w:rPr>
        <w:t>0</w:t>
      </w:r>
      <w:r w:rsidR="00946745" w:rsidRPr="008855F0">
        <w:rPr>
          <w:rFonts w:hint="eastAsia"/>
        </w:rPr>
        <w:t>棟であり、うち</w:t>
      </w:r>
      <w:r w:rsidR="00191C70" w:rsidRPr="008855F0">
        <w:rPr>
          <w:rFonts w:hint="eastAsia"/>
        </w:rPr>
        <w:t>4</w:t>
      </w:r>
      <w:r w:rsidR="00946745" w:rsidRPr="008855F0">
        <w:rPr>
          <w:rFonts w:hint="eastAsia"/>
        </w:rPr>
        <w:t>2％にあたる1</w:t>
      </w:r>
      <w:r w:rsidR="00191C70" w:rsidRPr="008855F0">
        <w:rPr>
          <w:rFonts w:hint="eastAsia"/>
        </w:rPr>
        <w:t>7</w:t>
      </w:r>
      <w:r w:rsidR="008855F0">
        <w:rPr>
          <w:rFonts w:hint="eastAsia"/>
        </w:rPr>
        <w:t>8</w:t>
      </w:r>
      <w:r w:rsidR="00946745" w:rsidRPr="008855F0">
        <w:rPr>
          <w:rFonts w:hint="eastAsia"/>
        </w:rPr>
        <w:t>棟が診断実施済みもしくは診断中である</w:t>
      </w:r>
      <w:r w:rsidRPr="008855F0">
        <w:rPr>
          <w:rFonts w:hint="eastAsia"/>
        </w:rPr>
        <w:t>（平成27年</w:t>
      </w:r>
      <w:r w:rsidR="00191C70" w:rsidRPr="008855F0">
        <w:rPr>
          <w:rFonts w:hint="eastAsia"/>
        </w:rPr>
        <w:t>10</w:t>
      </w:r>
      <w:r w:rsidRPr="008855F0">
        <w:rPr>
          <w:rFonts w:hint="eastAsia"/>
        </w:rPr>
        <w:t>月31日時点）</w:t>
      </w:r>
      <w:r w:rsidR="00946745" w:rsidRPr="008855F0">
        <w:rPr>
          <w:rFonts w:hint="eastAsia"/>
        </w:rPr>
        <w:t>。</w:t>
      </w:r>
    </w:p>
    <w:p w:rsidR="00946745" w:rsidRPr="008855F0" w:rsidRDefault="00946745" w:rsidP="00946745"/>
    <w:p w:rsidR="00215F35" w:rsidRPr="008855F0" w:rsidRDefault="00215F35" w:rsidP="00215F35">
      <w:pPr>
        <w:ind w:firstLineChars="0" w:firstLine="0"/>
        <w:rPr>
          <w:b/>
          <w:szCs w:val="24"/>
        </w:rPr>
      </w:pPr>
      <w:r w:rsidRPr="008855F0">
        <w:rPr>
          <w:rFonts w:hint="eastAsia"/>
          <w:b/>
          <w:szCs w:val="24"/>
        </w:rPr>
        <w:t>■ 対象建築物</w:t>
      </w:r>
    </w:p>
    <w:p w:rsidR="00215F35" w:rsidRPr="008855F0" w:rsidRDefault="00A22A18" w:rsidP="00946745">
      <w:r w:rsidRPr="008855F0">
        <w:rPr>
          <w:rFonts w:hint="eastAsia"/>
        </w:rPr>
        <w:t>耐震診断義務化</w:t>
      </w:r>
      <w:r w:rsidR="00215F35" w:rsidRPr="008855F0">
        <w:rPr>
          <w:rFonts w:hint="eastAsia"/>
        </w:rPr>
        <w:t>対象路線沿道にある昭和</w:t>
      </w:r>
      <w:r w:rsidR="00215F35" w:rsidRPr="008855F0">
        <w:t>56年5月31</w:t>
      </w:r>
      <w:r w:rsidR="0007218A">
        <w:rPr>
          <w:rFonts w:hint="eastAsia"/>
        </w:rPr>
        <w:t>日</w:t>
      </w:r>
      <w:r w:rsidR="00215F35" w:rsidRPr="008855F0">
        <w:t>以前に着工した建築物で、倒壊時に道路を閉塞する可能性があるものが対象（下図参照）</w:t>
      </w:r>
      <w:r w:rsidR="00215F35" w:rsidRPr="008855F0">
        <w:rPr>
          <w:rFonts w:hint="eastAsia"/>
        </w:rPr>
        <w:t>となる。</w:t>
      </w:r>
    </w:p>
    <w:p w:rsidR="00215F35" w:rsidRDefault="00215F35" w:rsidP="00946745">
      <w:r w:rsidRPr="00215F35">
        <w:rPr>
          <w:b/>
          <w:noProof/>
        </w:rPr>
        <mc:AlternateContent>
          <mc:Choice Requires="wps">
            <w:drawing>
              <wp:anchor distT="0" distB="0" distL="114300" distR="114300" simplePos="0" relativeHeight="251628032" behindDoc="0" locked="0" layoutInCell="1" allowOverlap="1" wp14:anchorId="054B9618" wp14:editId="3FC9CBC5">
                <wp:simplePos x="0" y="0"/>
                <wp:positionH relativeFrom="column">
                  <wp:posOffset>3663315</wp:posOffset>
                </wp:positionH>
                <wp:positionV relativeFrom="paragraph">
                  <wp:posOffset>219075</wp:posOffset>
                </wp:positionV>
                <wp:extent cx="2146300" cy="320675"/>
                <wp:effectExtent l="0" t="0" r="0" b="3175"/>
                <wp:wrapNone/>
                <wp:docPr id="286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0" cy="3206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33126" w:rsidRDefault="00833126" w:rsidP="00215F35">
                            <w:pPr>
                              <w:pStyle w:val="Web"/>
                              <w:spacing w:before="0" w:beforeAutospacing="0" w:after="0" w:afterAutospacing="0" w:line="320" w:lineRule="exact"/>
                              <w:jc w:val="both"/>
                              <w:textAlignment w:val="baseline"/>
                            </w:pPr>
                            <w:r>
                              <w:rPr>
                                <w:rFonts w:ascii="Meiryo UI" w:eastAsia="Meiryo UI" w:hAnsi="Meiryo UI" w:cstheme="minorBidi" w:hint="eastAsia"/>
                                <w:color w:val="000000" w:themeColor="text1"/>
                                <w:kern w:val="24"/>
                              </w:rPr>
                              <w:t>【道路幅員が12ｍ以下の場合】</w:t>
                            </w:r>
                          </w:p>
                        </w:txbxContent>
                      </wps:txbx>
                      <wps:bodyPr lIns="74295" tIns="8890" rIns="74295" bIns="8890"/>
                    </wps:wsp>
                  </a:graphicData>
                </a:graphic>
              </wp:anchor>
            </w:drawing>
          </mc:Choice>
          <mc:Fallback>
            <w:pict>
              <v:shape id="Text Box 8" o:spid="_x0000_s1036" type="#_x0000_t202" style="position:absolute;left:0;text-align:left;margin-left:288.45pt;margin-top:17.25pt;width:169pt;height:25.2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" filled="f" stroked="f">
                <v:textbox inset="5.85pt,.7pt,5.85pt,.7pt">
                  <w:txbxContent>
                    <w:p w:rsidR="00833126" w:rsidRDefault="00833126" w:rsidP="00215F35">
                      <w:pPr>
                        <w:pStyle w:val="Web"/>
                        <w:spacing w:before="0" w:beforeAutospacing="0" w:after="0" w:afterAutospacing="0" w:line="320" w:lineRule="exact"/>
                        <w:jc w:val="both"/>
                        <w:textAlignment w:val="baseline"/>
                      </w:pPr>
                      <w:r>
                        <w:rPr>
                          <w:rFonts w:ascii="Meiryo UI" w:eastAsia="Meiryo UI" w:hAnsi="Meiryo UI" w:cstheme="minorBidi" w:hint="eastAsia"/>
                          <w:color w:val="000000" w:themeColor="text1"/>
                          <w:kern w:val="24"/>
                        </w:rPr>
                        <w:t>【道路幅員が12ｍ以下の場合】</w:t>
                      </w:r>
                    </w:p>
                  </w:txbxContent>
                </v:textbox>
              </v:shape>
            </w:pict>
          </mc:Fallback>
        </mc:AlternateContent>
      </w:r>
      <w:r w:rsidRPr="00215F35">
        <w:rPr>
          <w:noProof/>
        </w:rPr>
        <mc:AlternateContent>
          <mc:Choice Requires="wps">
            <w:drawing>
              <wp:anchor distT="0" distB="0" distL="114300" distR="114300" simplePos="0" relativeHeight="251627008" behindDoc="0" locked="0" layoutInCell="1" allowOverlap="1" wp14:anchorId="3B9B0F1F" wp14:editId="469FE7D6">
                <wp:simplePos x="0" y="0"/>
                <wp:positionH relativeFrom="column">
                  <wp:posOffset>589280</wp:posOffset>
                </wp:positionH>
                <wp:positionV relativeFrom="paragraph">
                  <wp:posOffset>219075</wp:posOffset>
                </wp:positionV>
                <wp:extent cx="2680970" cy="317500"/>
                <wp:effectExtent l="0" t="0" r="0" b="6350"/>
                <wp:wrapNone/>
                <wp:docPr id="2868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317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833126" w:rsidRDefault="00833126" w:rsidP="00215F35">
                            <w:pPr>
                              <w:pStyle w:val="Web"/>
                              <w:spacing w:before="0" w:beforeAutospacing="0" w:after="0" w:afterAutospacing="0" w:line="320" w:lineRule="exact"/>
                              <w:jc w:val="both"/>
                              <w:textAlignment w:val="baseline"/>
                            </w:pPr>
                            <w:r>
                              <w:rPr>
                                <w:rFonts w:ascii="Meiryo UI" w:eastAsia="Meiryo UI" w:hAnsi="Meiryo UI" w:cstheme="minorBidi" w:hint="eastAsia"/>
                                <w:color w:val="000000" w:themeColor="text1"/>
                                <w:kern w:val="24"/>
                              </w:rPr>
                              <w:t>【道路幅員が12ｍを超える場合】</w:t>
                            </w:r>
                          </w:p>
                        </w:txbxContent>
                      </wps:txbx>
                      <wps:bodyPr lIns="74295" tIns="8890" rIns="74295" bIns="8890"/>
                    </wps:wsp>
                  </a:graphicData>
                </a:graphic>
              </wp:anchor>
            </w:drawing>
          </mc:Choice>
          <mc:Fallback>
            <w:pict>
              <v:shape id="Text Box 6" o:spid="_x0000_s1037" type="#_x0000_t202" style="position:absolute;left:0;text-align:left;margin-left:46.4pt;margin-top:17.25pt;width:211.1pt;height:25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" filled="f" stroked="f">
                <v:textbox inset="5.85pt,.7pt,5.85pt,.7pt">
                  <w:txbxContent>
                    <w:p w:rsidR="00833126" w:rsidRDefault="00833126" w:rsidP="00215F35">
                      <w:pPr>
                        <w:pStyle w:val="Web"/>
                        <w:spacing w:before="0" w:beforeAutospacing="0" w:after="0" w:afterAutospacing="0" w:line="320" w:lineRule="exact"/>
                        <w:jc w:val="both"/>
                        <w:textAlignment w:val="baseline"/>
                      </w:pPr>
                      <w:r>
                        <w:rPr>
                          <w:rFonts w:ascii="Meiryo UI" w:eastAsia="Meiryo UI" w:hAnsi="Meiryo UI" w:cstheme="minorBidi" w:hint="eastAsia"/>
                          <w:color w:val="000000" w:themeColor="text1"/>
                          <w:kern w:val="24"/>
                        </w:rPr>
                        <w:t>【道路幅員が12ｍを超える場合】</w:t>
                      </w:r>
                    </w:p>
                  </w:txbxContent>
                </v:textbox>
              </v:shape>
            </w:pict>
          </mc:Fallback>
        </mc:AlternateContent>
      </w:r>
    </w:p>
    <w:p w:rsidR="00946745" w:rsidRDefault="00946745" w:rsidP="00946745">
      <w:pPr>
        <w:rPr>
          <w:b/>
        </w:rPr>
      </w:pPr>
    </w:p>
    <w:p w:rsidR="00946745" w:rsidRDefault="00215F35" w:rsidP="00946745">
      <w:pPr>
        <w:rPr>
          <w:b/>
        </w:rPr>
      </w:pPr>
      <w:r w:rsidRPr="00215F35">
        <w:rPr>
          <w:b/>
          <w:noProof/>
        </w:rPr>
        <w:drawing>
          <wp:anchor distT="0" distB="0" distL="114300" distR="114300" simplePos="0" relativeHeight="251625984" behindDoc="0" locked="0" layoutInCell="1" allowOverlap="1" wp14:anchorId="7F8DD2D5" wp14:editId="7EDE2A43">
            <wp:simplePos x="0" y="0"/>
            <wp:positionH relativeFrom="column">
              <wp:posOffset>3907629</wp:posOffset>
            </wp:positionH>
            <wp:positionV relativeFrom="paragraph">
              <wp:posOffset>55245</wp:posOffset>
            </wp:positionV>
            <wp:extent cx="1749425" cy="1737995"/>
            <wp:effectExtent l="0" t="0" r="0" b="0"/>
            <wp:wrapNone/>
            <wp:docPr id="286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49425" cy="173799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215F35">
        <w:rPr>
          <w:b/>
          <w:noProof/>
        </w:rPr>
        <w:drawing>
          <wp:anchor distT="0" distB="0" distL="114300" distR="114300" simplePos="0" relativeHeight="251624960" behindDoc="0" locked="0" layoutInCell="1" allowOverlap="1" wp14:anchorId="2C085A55" wp14:editId="577E2A72">
            <wp:simplePos x="0" y="0"/>
            <wp:positionH relativeFrom="column">
              <wp:posOffset>586105</wp:posOffset>
            </wp:positionH>
            <wp:positionV relativeFrom="paragraph">
              <wp:posOffset>52070</wp:posOffset>
            </wp:positionV>
            <wp:extent cx="2352675" cy="1864995"/>
            <wp:effectExtent l="0" t="0" r="0" b="0"/>
            <wp:wrapNone/>
            <wp:docPr id="286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52675" cy="186499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946745" w:rsidRDefault="00946745" w:rsidP="00946745">
      <w:pPr>
        <w:rPr>
          <w:b/>
        </w:rPr>
      </w:pPr>
    </w:p>
    <w:p w:rsidR="00946745" w:rsidRDefault="00946745" w:rsidP="00946745">
      <w:pPr>
        <w:rPr>
          <w:b/>
        </w:rPr>
      </w:pPr>
    </w:p>
    <w:p w:rsidR="00946745" w:rsidRDefault="00946745" w:rsidP="00946745">
      <w:pPr>
        <w:rPr>
          <w:b/>
        </w:rPr>
      </w:pPr>
    </w:p>
    <w:p w:rsidR="00946745" w:rsidRDefault="00946745" w:rsidP="00946745">
      <w:pPr>
        <w:rPr>
          <w:b/>
        </w:rPr>
      </w:pPr>
    </w:p>
    <w:p w:rsidR="00946745" w:rsidRDefault="00946745" w:rsidP="00946745">
      <w:pPr>
        <w:rPr>
          <w:b/>
        </w:rPr>
      </w:pPr>
    </w:p>
    <w:p w:rsidR="00946745" w:rsidRDefault="00946745" w:rsidP="00946745">
      <w:pPr>
        <w:rPr>
          <w:b/>
        </w:rPr>
      </w:pPr>
    </w:p>
    <w:p w:rsidR="00215F35" w:rsidRDefault="00215F35" w:rsidP="00946745">
      <w:pPr>
        <w:rPr>
          <w:b/>
        </w:rPr>
      </w:pPr>
    </w:p>
    <w:p w:rsidR="00A525F2" w:rsidRDefault="00A525F2" w:rsidP="00946745">
      <w:pPr>
        <w:rPr>
          <w:b/>
        </w:rPr>
      </w:pPr>
    </w:p>
    <w:p w:rsidR="00215F35" w:rsidRPr="008855F0" w:rsidRDefault="00215F35" w:rsidP="00215F35">
      <w:pPr>
        <w:ind w:firstLineChars="0" w:firstLine="0"/>
        <w:rPr>
          <w:b/>
          <w:szCs w:val="24"/>
        </w:rPr>
      </w:pPr>
      <w:r w:rsidRPr="008855F0">
        <w:rPr>
          <w:rFonts w:hint="eastAsia"/>
          <w:b/>
          <w:szCs w:val="24"/>
        </w:rPr>
        <w:t>■ 耐震診断結果の報告期限と耐震化の目標年次</w:t>
      </w:r>
    </w:p>
    <w:p w:rsidR="00215F35" w:rsidRPr="00690C6F" w:rsidRDefault="00D34879" w:rsidP="00215F35">
      <w:r>
        <w:rPr>
          <w:rFonts w:hint="eastAsia"/>
        </w:rPr>
        <w:t>・</w:t>
      </w:r>
      <w:r w:rsidR="00A22A18" w:rsidRPr="00690C6F">
        <w:rPr>
          <w:rFonts w:hint="eastAsia"/>
        </w:rPr>
        <w:t>大阪府が定めた</w:t>
      </w:r>
      <w:r w:rsidR="00215F35" w:rsidRPr="00690C6F">
        <w:rPr>
          <w:rFonts w:hint="eastAsia"/>
        </w:rPr>
        <w:t>耐震診断結果の報告期限は平成</w:t>
      </w:r>
      <w:r w:rsidR="00215F35" w:rsidRPr="00690C6F">
        <w:t>28年12月31日</w:t>
      </w:r>
    </w:p>
    <w:p w:rsidR="00215F35" w:rsidRPr="00690C6F" w:rsidRDefault="00D34879" w:rsidP="00215F35">
      <w:r>
        <w:rPr>
          <w:rFonts w:hint="eastAsia"/>
        </w:rPr>
        <w:t>・</w:t>
      </w:r>
      <w:r w:rsidR="0071209A" w:rsidRPr="00690C6F">
        <w:rPr>
          <w:rFonts w:hint="eastAsia"/>
        </w:rPr>
        <w:t>平成</w:t>
      </w:r>
      <w:r w:rsidR="0071209A" w:rsidRPr="00690C6F">
        <w:t>30年度までに耐震改修等の完了を</w:t>
      </w:r>
      <w:r w:rsidR="0071209A" w:rsidRPr="00690C6F">
        <w:rPr>
          <w:rFonts w:hint="eastAsia"/>
        </w:rPr>
        <w:t>働きかける</w:t>
      </w:r>
      <w:r w:rsidR="0071209A" w:rsidRPr="00690C6F">
        <w:t>。</w:t>
      </w:r>
    </w:p>
    <w:p w:rsidR="00215F35" w:rsidRPr="00690C6F" w:rsidRDefault="00215F35" w:rsidP="00946745">
      <w:pPr>
        <w:rPr>
          <w:b/>
        </w:rPr>
      </w:pPr>
    </w:p>
    <w:p w:rsidR="00946745" w:rsidRDefault="00946745" w:rsidP="00946745">
      <w:pPr>
        <w:widowControl/>
        <w:spacing w:line="240" w:lineRule="auto"/>
        <w:ind w:leftChars="0" w:left="0" w:rightChars="0" w:right="0" w:firstLineChars="0" w:firstLine="0"/>
        <w:jc w:val="left"/>
        <w:rPr>
          <w:b/>
        </w:rPr>
      </w:pPr>
      <w:r>
        <w:rPr>
          <w:b/>
        </w:rPr>
        <w:br w:type="page"/>
      </w:r>
    </w:p>
    <w:p w:rsidR="00946745" w:rsidRPr="008855F0" w:rsidRDefault="00946745" w:rsidP="005F5D77">
      <w:pPr>
        <w:rPr>
          <w:b/>
          <w:szCs w:val="24"/>
        </w:rPr>
      </w:pPr>
      <w:r w:rsidRPr="008855F0">
        <w:rPr>
          <w:rFonts w:hint="eastAsia"/>
          <w:b/>
          <w:szCs w:val="24"/>
        </w:rPr>
        <w:lastRenderedPageBreak/>
        <w:t>■</w:t>
      </w:r>
      <w:r w:rsidR="00376686">
        <w:rPr>
          <w:rFonts w:hint="eastAsia"/>
          <w:b/>
          <w:szCs w:val="24"/>
        </w:rPr>
        <w:t xml:space="preserve"> </w:t>
      </w:r>
      <w:r w:rsidRPr="008855F0">
        <w:rPr>
          <w:rFonts w:hint="eastAsia"/>
          <w:b/>
          <w:szCs w:val="24"/>
        </w:rPr>
        <w:t>耐震診断義務化対象建築物の耐震診断の状況</w:t>
      </w:r>
    </w:p>
    <w:p w:rsidR="00AE0397" w:rsidRPr="00AE0397" w:rsidRDefault="00AE0397" w:rsidP="001559C3">
      <w:pPr>
        <w:spacing w:line="240" w:lineRule="exact"/>
        <w:ind w:firstLineChars="2714" w:firstLine="5699"/>
        <w:rPr>
          <w:sz w:val="21"/>
        </w:rPr>
      </w:pPr>
      <w:r w:rsidRPr="00AE0397">
        <w:rPr>
          <w:rFonts w:hint="eastAsia"/>
          <w:sz w:val="21"/>
        </w:rPr>
        <w:t>（平成27年</w:t>
      </w:r>
      <w:r w:rsidR="001559C3">
        <w:rPr>
          <w:rFonts w:hint="eastAsia"/>
          <w:sz w:val="21"/>
        </w:rPr>
        <w:t>10</w:t>
      </w:r>
      <w:r w:rsidRPr="00AE0397">
        <w:rPr>
          <w:rFonts w:hint="eastAsia"/>
          <w:sz w:val="21"/>
        </w:rPr>
        <w:t>月時点）</w:t>
      </w:r>
    </w:p>
    <w:tbl>
      <w:tblPr>
        <w:tblW w:w="7670" w:type="dxa"/>
        <w:tblInd w:w="567" w:type="dxa"/>
        <w:tblCellMar>
          <w:left w:w="0" w:type="dxa"/>
          <w:right w:w="0" w:type="dxa"/>
        </w:tblCellMar>
        <w:tblLook w:val="0600" w:firstRow="0" w:lastRow="0" w:firstColumn="0" w:lastColumn="0" w:noHBand="1" w:noVBand="1"/>
      </w:tblPr>
      <w:tblGrid>
        <w:gridCol w:w="432"/>
        <w:gridCol w:w="410"/>
        <w:gridCol w:w="4843"/>
        <w:gridCol w:w="1985"/>
      </w:tblGrid>
      <w:tr w:rsidR="00946745" w:rsidRPr="00946745" w:rsidTr="0074634F">
        <w:trPr>
          <w:trHeight w:val="419"/>
        </w:trPr>
        <w:tc>
          <w:tcPr>
            <w:tcW w:w="5685" w:type="dxa"/>
            <w:gridSpan w:val="3"/>
            <w:tcBorders>
              <w:top w:val="single" w:sz="12" w:space="0" w:color="244061" w:themeColor="accent1" w:themeShade="80"/>
              <w:left w:val="single" w:sz="12" w:space="0" w:color="244061" w:themeColor="accent1" w:themeShade="80"/>
              <w:bottom w:val="single" w:sz="8" w:space="0" w:color="FFFFFF"/>
              <w:right w:val="single" w:sz="8" w:space="0" w:color="FFFFFF"/>
            </w:tcBorders>
            <w:shd w:val="clear" w:color="auto" w:fill="1F497D"/>
            <w:tcMar>
              <w:top w:w="15" w:type="dxa"/>
              <w:left w:w="15" w:type="dxa"/>
              <w:bottom w:w="0" w:type="dxa"/>
              <w:right w:w="15" w:type="dxa"/>
            </w:tcMar>
            <w:vAlign w:val="center"/>
            <w:hideMark/>
          </w:tcPr>
          <w:p w:rsidR="00946745" w:rsidRPr="00AE0397" w:rsidRDefault="00946745" w:rsidP="00AE0397">
            <w:pPr>
              <w:widowControl/>
              <w:spacing w:line="360" w:lineRule="exact"/>
              <w:ind w:leftChars="0" w:left="0" w:rightChars="0" w:right="0" w:firstLineChars="0" w:firstLine="0"/>
              <w:jc w:val="center"/>
              <w:textAlignment w:val="center"/>
              <w:rPr>
                <w:b/>
                <w:bCs/>
                <w:color w:val="FFFFFF" w:themeColor="background1"/>
                <w:kern w:val="24"/>
                <w:szCs w:val="24"/>
              </w:rPr>
            </w:pPr>
            <w:r w:rsidRPr="00AE0397">
              <w:rPr>
                <w:rFonts w:hint="eastAsia"/>
                <w:b/>
                <w:bCs/>
                <w:color w:val="FFFFFF" w:themeColor="background1"/>
                <w:kern w:val="24"/>
                <w:szCs w:val="24"/>
              </w:rPr>
              <w:t xml:space="preserve">　</w:t>
            </w:r>
          </w:p>
        </w:tc>
        <w:tc>
          <w:tcPr>
            <w:tcW w:w="1985" w:type="dxa"/>
            <w:tcBorders>
              <w:top w:val="single" w:sz="12" w:space="0" w:color="244061" w:themeColor="accent1" w:themeShade="80"/>
              <w:left w:val="single" w:sz="8" w:space="0" w:color="FFFFFF"/>
              <w:bottom w:val="single" w:sz="8" w:space="0" w:color="FFFFFF"/>
              <w:right w:val="single" w:sz="12" w:space="0" w:color="244061" w:themeColor="accent1" w:themeShade="80"/>
            </w:tcBorders>
            <w:shd w:val="clear" w:color="auto" w:fill="1F497D"/>
            <w:tcMar>
              <w:top w:w="15" w:type="dxa"/>
              <w:left w:w="15" w:type="dxa"/>
              <w:bottom w:w="0" w:type="dxa"/>
              <w:right w:w="15" w:type="dxa"/>
            </w:tcMar>
            <w:vAlign w:val="center"/>
            <w:hideMark/>
          </w:tcPr>
          <w:p w:rsidR="00946745" w:rsidRPr="00AE0397" w:rsidRDefault="00DD0A7E" w:rsidP="00AE0397">
            <w:pPr>
              <w:widowControl/>
              <w:spacing w:line="360" w:lineRule="exact"/>
              <w:ind w:leftChars="0" w:left="0" w:rightChars="0" w:right="0" w:firstLineChars="0" w:firstLine="0"/>
              <w:jc w:val="center"/>
              <w:textAlignment w:val="center"/>
              <w:rPr>
                <w:b/>
                <w:bCs/>
                <w:color w:val="FFFFFF" w:themeColor="background1"/>
                <w:kern w:val="24"/>
                <w:szCs w:val="24"/>
              </w:rPr>
            </w:pPr>
            <w:r>
              <w:rPr>
                <w:rFonts w:hint="eastAsia"/>
                <w:b/>
                <w:bCs/>
                <w:color w:val="FFFFFF" w:themeColor="background1"/>
                <w:kern w:val="24"/>
                <w:szCs w:val="24"/>
              </w:rPr>
              <w:t>棟</w:t>
            </w:r>
            <w:r w:rsidR="00946745" w:rsidRPr="00AE0397">
              <w:rPr>
                <w:rFonts w:hint="eastAsia"/>
                <w:b/>
                <w:bCs/>
                <w:color w:val="FFFFFF" w:themeColor="background1"/>
                <w:kern w:val="24"/>
                <w:szCs w:val="24"/>
              </w:rPr>
              <w:t>数</w:t>
            </w:r>
          </w:p>
        </w:tc>
      </w:tr>
      <w:tr w:rsidR="00946745" w:rsidRPr="00946745" w:rsidTr="00DD0A7E">
        <w:trPr>
          <w:trHeight w:val="340"/>
        </w:trPr>
        <w:tc>
          <w:tcPr>
            <w:tcW w:w="5685" w:type="dxa"/>
            <w:gridSpan w:val="3"/>
            <w:tcBorders>
              <w:top w:val="single" w:sz="8" w:space="0" w:color="FFFFFF"/>
              <w:left w:val="single" w:sz="12" w:space="0" w:color="244061" w:themeColor="accent1" w:themeShade="80"/>
              <w:bottom w:val="nil"/>
              <w:right w:val="single" w:sz="4" w:space="0" w:color="1F497D"/>
            </w:tcBorders>
            <w:shd w:val="clear" w:color="auto" w:fill="F3F9FA"/>
            <w:tcMar>
              <w:top w:w="15" w:type="dxa"/>
              <w:left w:w="113" w:type="dxa"/>
              <w:bottom w:w="0" w:type="dxa"/>
              <w:right w:w="15" w:type="dxa"/>
            </w:tcMar>
            <w:vAlign w:val="center"/>
            <w:hideMark/>
          </w:tcPr>
          <w:p w:rsidR="00946745" w:rsidRPr="00DD0A7E" w:rsidRDefault="00946745" w:rsidP="00AE0397">
            <w:pPr>
              <w:spacing w:line="360" w:lineRule="exact"/>
              <w:ind w:leftChars="0" w:left="0" w:rightChars="0" w:right="0" w:firstLineChars="0" w:firstLine="0"/>
              <w:rPr>
                <w:szCs w:val="24"/>
              </w:rPr>
            </w:pPr>
            <w:r w:rsidRPr="00DD0A7E">
              <w:rPr>
                <w:rFonts w:hint="eastAsia"/>
                <w:szCs w:val="24"/>
              </w:rPr>
              <w:t>耐震診断義務化対象建築物数</w:t>
            </w:r>
          </w:p>
        </w:tc>
        <w:tc>
          <w:tcPr>
            <w:tcW w:w="1985" w:type="dxa"/>
            <w:tcBorders>
              <w:top w:val="single" w:sz="8" w:space="0" w:color="FFFFFF"/>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946745" w:rsidRPr="00DD0A7E" w:rsidRDefault="00946745" w:rsidP="001559C3">
            <w:pPr>
              <w:spacing w:line="360" w:lineRule="exact"/>
              <w:ind w:leftChars="0" w:left="0" w:rightChars="0" w:right="0" w:firstLineChars="0" w:firstLine="0"/>
              <w:jc w:val="center"/>
              <w:rPr>
                <w:szCs w:val="24"/>
              </w:rPr>
            </w:pPr>
            <w:r w:rsidRPr="00DD0A7E">
              <w:rPr>
                <w:rFonts w:hint="eastAsia"/>
                <w:szCs w:val="24"/>
              </w:rPr>
              <w:t>42</w:t>
            </w:r>
            <w:r w:rsidR="001559C3">
              <w:rPr>
                <w:rFonts w:hint="eastAsia"/>
                <w:szCs w:val="24"/>
              </w:rPr>
              <w:t>0</w:t>
            </w:r>
          </w:p>
        </w:tc>
      </w:tr>
      <w:tr w:rsidR="00AE0397" w:rsidRPr="00946745" w:rsidTr="00DD0A7E">
        <w:trPr>
          <w:trHeight w:val="34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AE0397" w:rsidRPr="00946745" w:rsidRDefault="00AE0397" w:rsidP="00AE0397">
            <w:pPr>
              <w:ind w:leftChars="0" w:left="0" w:rightChars="0" w:right="0" w:firstLineChars="0" w:firstLine="0"/>
            </w:pPr>
            <w:r w:rsidRPr="00946745">
              <w:rPr>
                <w:rFonts w:hint="eastAsia"/>
              </w:rPr>
              <w:t xml:space="preserve">　</w:t>
            </w:r>
          </w:p>
        </w:tc>
        <w:tc>
          <w:tcPr>
            <w:tcW w:w="5253" w:type="dxa"/>
            <w:gridSpan w:val="2"/>
            <w:tcBorders>
              <w:top w:val="single" w:sz="4" w:space="0" w:color="1F497D"/>
              <w:left w:val="single" w:sz="4" w:space="0" w:color="1F497D"/>
              <w:bottom w:val="nil"/>
              <w:right w:val="single" w:sz="4" w:space="0" w:color="1F497D"/>
            </w:tcBorders>
            <w:shd w:val="clear" w:color="auto" w:fill="F3F9FA"/>
            <w:tcMar>
              <w:top w:w="15" w:type="dxa"/>
              <w:left w:w="113" w:type="dxa"/>
              <w:bottom w:w="0" w:type="dxa"/>
              <w:right w:w="15" w:type="dxa"/>
            </w:tcMar>
            <w:vAlign w:val="center"/>
            <w:hideMark/>
          </w:tcPr>
          <w:p w:rsidR="00AE0397" w:rsidRPr="00DD0A7E" w:rsidRDefault="00AE0397" w:rsidP="00AE0397">
            <w:pPr>
              <w:spacing w:line="360" w:lineRule="exact"/>
              <w:ind w:leftChars="0" w:left="0" w:rightChars="0" w:right="0" w:firstLineChars="0" w:firstLine="0"/>
              <w:rPr>
                <w:szCs w:val="24"/>
              </w:rPr>
            </w:pPr>
            <w:r w:rsidRPr="00DD0A7E">
              <w:rPr>
                <w:rFonts w:hint="eastAsia"/>
                <w:szCs w:val="24"/>
              </w:rPr>
              <w:t>①診断実施済・診断中</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AE0397" w:rsidRPr="00DD0A7E" w:rsidRDefault="00AE0397" w:rsidP="001559C3">
            <w:pPr>
              <w:spacing w:line="360" w:lineRule="exact"/>
              <w:ind w:leftChars="0" w:left="0" w:rightChars="0" w:right="0" w:firstLineChars="0" w:firstLine="0"/>
              <w:jc w:val="center"/>
              <w:rPr>
                <w:szCs w:val="24"/>
              </w:rPr>
            </w:pPr>
            <w:r w:rsidRPr="00DD0A7E">
              <w:rPr>
                <w:rFonts w:hint="eastAsia"/>
                <w:szCs w:val="24"/>
              </w:rPr>
              <w:t>1</w:t>
            </w:r>
            <w:r w:rsidR="001559C3">
              <w:rPr>
                <w:rFonts w:hint="eastAsia"/>
                <w:szCs w:val="24"/>
              </w:rPr>
              <w:t>7</w:t>
            </w:r>
            <w:r w:rsidR="008855F0">
              <w:rPr>
                <w:rFonts w:hint="eastAsia"/>
                <w:szCs w:val="24"/>
              </w:rPr>
              <w:t>8</w:t>
            </w:r>
            <w:r w:rsidRPr="00DD0A7E">
              <w:rPr>
                <w:rFonts w:hint="eastAsia"/>
                <w:szCs w:val="24"/>
              </w:rPr>
              <w:t>(</w:t>
            </w:r>
            <w:r w:rsidR="001559C3">
              <w:rPr>
                <w:rFonts w:hint="eastAsia"/>
                <w:szCs w:val="24"/>
              </w:rPr>
              <w:t>4</w:t>
            </w:r>
            <w:r w:rsidRPr="00DD0A7E">
              <w:rPr>
                <w:rFonts w:hint="eastAsia"/>
                <w:szCs w:val="24"/>
              </w:rPr>
              <w:t>2%)</w:t>
            </w:r>
          </w:p>
        </w:tc>
      </w:tr>
      <w:tr w:rsidR="00946745" w:rsidRPr="00946745" w:rsidTr="00DD0A7E">
        <w:trPr>
          <w:trHeight w:val="34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946745" w:rsidRPr="00946745" w:rsidRDefault="00946745" w:rsidP="00AE0397">
            <w:pPr>
              <w:ind w:leftChars="0" w:left="0" w:rightChars="0" w:right="0" w:firstLineChars="0" w:firstLine="0"/>
            </w:pPr>
            <w:r w:rsidRPr="00946745">
              <w:rPr>
                <w:rFonts w:hint="eastAsia"/>
              </w:rPr>
              <w:t xml:space="preserve">　</w:t>
            </w:r>
          </w:p>
        </w:tc>
        <w:tc>
          <w:tcPr>
            <w:tcW w:w="410" w:type="dxa"/>
            <w:tcBorders>
              <w:top w:val="nil"/>
              <w:left w:val="single" w:sz="4" w:space="0" w:color="1F497D"/>
              <w:bottom w:val="nil"/>
              <w:right w:val="single" w:sz="4" w:space="0" w:color="1F497D"/>
            </w:tcBorders>
            <w:shd w:val="clear" w:color="auto" w:fill="F3F9FA"/>
            <w:tcMar>
              <w:top w:w="15" w:type="dxa"/>
              <w:left w:w="113" w:type="dxa"/>
              <w:bottom w:w="0" w:type="dxa"/>
              <w:right w:w="15" w:type="dxa"/>
            </w:tcMar>
            <w:vAlign w:val="center"/>
            <w:hideMark/>
          </w:tcPr>
          <w:p w:rsidR="00946745" w:rsidRPr="00DD0A7E" w:rsidRDefault="00946745" w:rsidP="00AE0397">
            <w:pPr>
              <w:spacing w:line="360" w:lineRule="exact"/>
              <w:ind w:leftChars="0" w:left="0" w:rightChars="0" w:right="0" w:firstLineChars="0" w:firstLine="0"/>
              <w:rPr>
                <w:szCs w:val="24"/>
              </w:rPr>
            </w:pPr>
            <w:r w:rsidRPr="00DD0A7E">
              <w:rPr>
                <w:rFonts w:hint="eastAsia"/>
                <w:szCs w:val="24"/>
              </w:rPr>
              <w:t xml:space="preserve">　</w:t>
            </w:r>
          </w:p>
        </w:tc>
        <w:tc>
          <w:tcPr>
            <w:tcW w:w="4843" w:type="dxa"/>
            <w:tcBorders>
              <w:top w:val="single" w:sz="4" w:space="0" w:color="1F497D"/>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946745" w:rsidRPr="00DD0A7E" w:rsidRDefault="00946745" w:rsidP="005F5D77">
            <w:pPr>
              <w:spacing w:line="360" w:lineRule="exact"/>
              <w:ind w:leftChars="0" w:left="0" w:rightChars="0" w:right="0" w:firstLineChars="0" w:firstLine="0"/>
              <w:rPr>
                <w:szCs w:val="24"/>
              </w:rPr>
            </w:pPr>
            <w:r w:rsidRPr="00DD0A7E">
              <w:rPr>
                <w:rFonts w:hint="eastAsia"/>
                <w:szCs w:val="24"/>
              </w:rPr>
              <w:t>法施行</w:t>
            </w:r>
            <w:r w:rsidR="005F5D77" w:rsidRPr="000C16E0">
              <w:rPr>
                <w:rFonts w:hint="eastAsia"/>
                <w:color w:val="000000" w:themeColor="text1"/>
                <w:szCs w:val="24"/>
                <w:vertAlign w:val="superscript"/>
              </w:rPr>
              <w:t>＊</w:t>
            </w:r>
            <w:r w:rsidRPr="00DD0A7E">
              <w:rPr>
                <w:rFonts w:hint="eastAsia"/>
                <w:szCs w:val="24"/>
              </w:rPr>
              <w:t>以前</w:t>
            </w:r>
            <w:r w:rsidR="001559C3">
              <w:rPr>
                <w:rFonts w:hint="eastAsia"/>
                <w:szCs w:val="24"/>
              </w:rPr>
              <w:t>等</w:t>
            </w:r>
            <w:r w:rsidRPr="00DD0A7E">
              <w:rPr>
                <w:rFonts w:hint="eastAsia"/>
                <w:szCs w:val="24"/>
              </w:rPr>
              <w:t>に所有者が診断済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946745" w:rsidRPr="00DD0A7E" w:rsidRDefault="001559C3" w:rsidP="00AE0397">
            <w:pPr>
              <w:spacing w:line="360" w:lineRule="exact"/>
              <w:ind w:leftChars="0" w:left="0" w:rightChars="0" w:right="0" w:firstLineChars="0" w:firstLine="0"/>
              <w:jc w:val="center"/>
              <w:rPr>
                <w:szCs w:val="24"/>
              </w:rPr>
            </w:pPr>
            <w:r>
              <w:rPr>
                <w:rFonts w:hint="eastAsia"/>
                <w:szCs w:val="24"/>
              </w:rPr>
              <w:t>96</w:t>
            </w:r>
          </w:p>
        </w:tc>
      </w:tr>
      <w:tr w:rsidR="00946745" w:rsidRPr="00946745" w:rsidTr="00DD0A7E">
        <w:trPr>
          <w:trHeight w:val="34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946745" w:rsidRPr="00946745" w:rsidRDefault="00946745" w:rsidP="00AE0397">
            <w:pPr>
              <w:ind w:leftChars="0" w:left="0" w:rightChars="0" w:right="0" w:firstLineChars="0" w:firstLine="0"/>
            </w:pPr>
            <w:r w:rsidRPr="00946745">
              <w:rPr>
                <w:rFonts w:hint="eastAsia"/>
              </w:rPr>
              <w:t xml:space="preserve">　</w:t>
            </w:r>
          </w:p>
        </w:tc>
        <w:tc>
          <w:tcPr>
            <w:tcW w:w="410" w:type="dxa"/>
            <w:tcBorders>
              <w:top w:val="nil"/>
              <w:left w:val="single" w:sz="4" w:space="0" w:color="1F497D"/>
              <w:bottom w:val="nil"/>
              <w:right w:val="single" w:sz="4" w:space="0" w:color="1F497D"/>
            </w:tcBorders>
            <w:shd w:val="clear" w:color="auto" w:fill="F3F9FA"/>
            <w:tcMar>
              <w:top w:w="15" w:type="dxa"/>
              <w:left w:w="113" w:type="dxa"/>
              <w:bottom w:w="0" w:type="dxa"/>
              <w:right w:w="15" w:type="dxa"/>
            </w:tcMar>
            <w:vAlign w:val="center"/>
            <w:hideMark/>
          </w:tcPr>
          <w:p w:rsidR="00946745" w:rsidRPr="00DD0A7E" w:rsidRDefault="00946745" w:rsidP="00AE0397">
            <w:pPr>
              <w:spacing w:line="360" w:lineRule="exact"/>
              <w:ind w:leftChars="0" w:left="0" w:rightChars="0" w:right="0" w:firstLineChars="0" w:firstLine="0"/>
              <w:rPr>
                <w:szCs w:val="24"/>
              </w:rPr>
            </w:pPr>
            <w:r w:rsidRPr="00DD0A7E">
              <w:rPr>
                <w:rFonts w:hint="eastAsia"/>
                <w:szCs w:val="24"/>
              </w:rPr>
              <w:t xml:space="preserve">　</w:t>
            </w:r>
          </w:p>
        </w:tc>
        <w:tc>
          <w:tcPr>
            <w:tcW w:w="4843" w:type="dxa"/>
            <w:tcBorders>
              <w:top w:val="single" w:sz="4" w:space="0" w:color="1F497D"/>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946745" w:rsidRPr="00DD0A7E" w:rsidRDefault="00DD0A7E" w:rsidP="00AE0397">
            <w:pPr>
              <w:spacing w:line="360" w:lineRule="exact"/>
              <w:ind w:leftChars="0" w:left="0" w:rightChars="0" w:right="0" w:firstLineChars="0" w:firstLine="0"/>
              <w:rPr>
                <w:szCs w:val="24"/>
              </w:rPr>
            </w:pPr>
            <w:r w:rsidRPr="00DD0A7E">
              <w:rPr>
                <w:rFonts w:hint="eastAsia"/>
                <w:szCs w:val="24"/>
              </w:rPr>
              <w:t>H</w:t>
            </w:r>
            <w:r w:rsidR="00946745" w:rsidRPr="00DD0A7E">
              <w:rPr>
                <w:rFonts w:hint="eastAsia"/>
                <w:szCs w:val="24"/>
              </w:rPr>
              <w:t>25年度補助を受けて診断済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946745" w:rsidRPr="00DD0A7E" w:rsidRDefault="00946745" w:rsidP="00AE0397">
            <w:pPr>
              <w:spacing w:line="360" w:lineRule="exact"/>
              <w:ind w:leftChars="0" w:left="0" w:rightChars="0" w:right="0" w:firstLineChars="0" w:firstLine="0"/>
              <w:jc w:val="center"/>
              <w:rPr>
                <w:szCs w:val="24"/>
              </w:rPr>
            </w:pPr>
            <w:r w:rsidRPr="00DD0A7E">
              <w:rPr>
                <w:rFonts w:hint="eastAsia"/>
                <w:szCs w:val="24"/>
              </w:rPr>
              <w:t>5</w:t>
            </w:r>
          </w:p>
        </w:tc>
      </w:tr>
      <w:tr w:rsidR="00946745" w:rsidRPr="00946745" w:rsidTr="00DD0A7E">
        <w:trPr>
          <w:trHeight w:val="34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946745" w:rsidRPr="00946745" w:rsidRDefault="00946745" w:rsidP="00AE0397">
            <w:pPr>
              <w:ind w:leftChars="0" w:left="0" w:rightChars="0" w:right="0" w:firstLineChars="0" w:firstLine="0"/>
            </w:pPr>
            <w:r w:rsidRPr="00946745">
              <w:rPr>
                <w:rFonts w:hint="eastAsia"/>
              </w:rPr>
              <w:t xml:space="preserve">　</w:t>
            </w:r>
          </w:p>
        </w:tc>
        <w:tc>
          <w:tcPr>
            <w:tcW w:w="410" w:type="dxa"/>
            <w:tcBorders>
              <w:top w:val="nil"/>
              <w:left w:val="single" w:sz="4" w:space="0" w:color="1F497D"/>
              <w:bottom w:val="nil"/>
              <w:right w:val="single" w:sz="4" w:space="0" w:color="1F497D"/>
            </w:tcBorders>
            <w:shd w:val="clear" w:color="auto" w:fill="F3F9FA"/>
            <w:tcMar>
              <w:top w:w="15" w:type="dxa"/>
              <w:left w:w="113" w:type="dxa"/>
              <w:bottom w:w="0" w:type="dxa"/>
              <w:right w:w="15" w:type="dxa"/>
            </w:tcMar>
            <w:vAlign w:val="center"/>
            <w:hideMark/>
          </w:tcPr>
          <w:p w:rsidR="00946745" w:rsidRPr="00DD0A7E" w:rsidRDefault="00946745" w:rsidP="00AE0397">
            <w:pPr>
              <w:spacing w:line="360" w:lineRule="exact"/>
              <w:ind w:leftChars="0" w:left="0" w:rightChars="0" w:right="0" w:firstLineChars="0" w:firstLine="0"/>
              <w:rPr>
                <w:szCs w:val="24"/>
              </w:rPr>
            </w:pPr>
            <w:r w:rsidRPr="00DD0A7E">
              <w:rPr>
                <w:rFonts w:hint="eastAsia"/>
                <w:szCs w:val="24"/>
              </w:rPr>
              <w:t xml:space="preserve">　</w:t>
            </w:r>
          </w:p>
        </w:tc>
        <w:tc>
          <w:tcPr>
            <w:tcW w:w="4843" w:type="dxa"/>
            <w:tcBorders>
              <w:top w:val="single" w:sz="4" w:space="0" w:color="1F497D"/>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946745" w:rsidRPr="00DD0A7E" w:rsidRDefault="00DD0A7E" w:rsidP="00AE0397">
            <w:pPr>
              <w:spacing w:line="360" w:lineRule="exact"/>
              <w:ind w:leftChars="0" w:left="0" w:rightChars="0" w:right="0" w:firstLineChars="0" w:firstLine="0"/>
              <w:rPr>
                <w:szCs w:val="24"/>
              </w:rPr>
            </w:pPr>
            <w:r w:rsidRPr="00DD0A7E">
              <w:rPr>
                <w:rFonts w:hint="eastAsia"/>
                <w:szCs w:val="24"/>
              </w:rPr>
              <w:t>H</w:t>
            </w:r>
            <w:r w:rsidR="00946745" w:rsidRPr="00DD0A7E">
              <w:rPr>
                <w:rFonts w:hint="eastAsia"/>
                <w:szCs w:val="24"/>
              </w:rPr>
              <w:t>26年度補助を受けて診断済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946745" w:rsidRPr="00DD0A7E" w:rsidRDefault="00946745" w:rsidP="00AE0397">
            <w:pPr>
              <w:spacing w:line="360" w:lineRule="exact"/>
              <w:ind w:leftChars="0" w:left="0" w:rightChars="0" w:right="0" w:firstLineChars="0" w:firstLine="0"/>
              <w:jc w:val="center"/>
              <w:rPr>
                <w:szCs w:val="24"/>
              </w:rPr>
            </w:pPr>
            <w:r w:rsidRPr="00DD0A7E">
              <w:rPr>
                <w:rFonts w:hint="eastAsia"/>
                <w:szCs w:val="24"/>
              </w:rPr>
              <w:t>20</w:t>
            </w:r>
          </w:p>
        </w:tc>
      </w:tr>
      <w:tr w:rsidR="00946745" w:rsidRPr="00946745" w:rsidTr="00DD0A7E">
        <w:trPr>
          <w:trHeight w:val="34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946745" w:rsidRPr="00946745" w:rsidRDefault="00946745" w:rsidP="00AE0397">
            <w:pPr>
              <w:ind w:leftChars="0" w:left="0" w:rightChars="0" w:right="0" w:firstLineChars="0" w:firstLine="0"/>
            </w:pPr>
            <w:r w:rsidRPr="00946745">
              <w:rPr>
                <w:rFonts w:hint="eastAsia"/>
              </w:rPr>
              <w:t xml:space="preserve">　</w:t>
            </w:r>
          </w:p>
        </w:tc>
        <w:tc>
          <w:tcPr>
            <w:tcW w:w="410" w:type="dxa"/>
            <w:tcBorders>
              <w:top w:val="nil"/>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946745" w:rsidRPr="00DD0A7E" w:rsidRDefault="00946745" w:rsidP="00AE0397">
            <w:pPr>
              <w:spacing w:line="360" w:lineRule="exact"/>
              <w:ind w:leftChars="0" w:left="0" w:rightChars="0" w:right="0" w:firstLineChars="0" w:firstLine="0"/>
              <w:rPr>
                <w:szCs w:val="24"/>
              </w:rPr>
            </w:pPr>
            <w:r w:rsidRPr="00DD0A7E">
              <w:rPr>
                <w:rFonts w:hint="eastAsia"/>
                <w:szCs w:val="24"/>
              </w:rPr>
              <w:t xml:space="preserve">　</w:t>
            </w:r>
          </w:p>
        </w:tc>
        <w:tc>
          <w:tcPr>
            <w:tcW w:w="4843" w:type="dxa"/>
            <w:tcBorders>
              <w:top w:val="single" w:sz="4" w:space="0" w:color="1F497D"/>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946745" w:rsidRPr="00DD0A7E" w:rsidRDefault="00DD0A7E" w:rsidP="00AE0397">
            <w:pPr>
              <w:spacing w:line="360" w:lineRule="exact"/>
              <w:ind w:leftChars="0" w:left="0" w:rightChars="0" w:right="0" w:firstLineChars="0" w:firstLine="0"/>
              <w:rPr>
                <w:szCs w:val="24"/>
              </w:rPr>
            </w:pPr>
            <w:r w:rsidRPr="00DD0A7E">
              <w:rPr>
                <w:rFonts w:hint="eastAsia"/>
                <w:szCs w:val="24"/>
              </w:rPr>
              <w:t>H</w:t>
            </w:r>
            <w:r w:rsidR="00946745" w:rsidRPr="00DD0A7E">
              <w:rPr>
                <w:rFonts w:hint="eastAsia"/>
                <w:szCs w:val="24"/>
              </w:rPr>
              <w:t>27年度補助交付決定済（診断中）</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946745" w:rsidRPr="00DD0A7E" w:rsidRDefault="00E8691E" w:rsidP="00AE0397">
            <w:pPr>
              <w:spacing w:line="360" w:lineRule="exact"/>
              <w:ind w:leftChars="0" w:left="0" w:rightChars="0" w:right="0" w:firstLineChars="0" w:firstLine="0"/>
              <w:jc w:val="center"/>
              <w:rPr>
                <w:szCs w:val="24"/>
              </w:rPr>
            </w:pPr>
            <w:r>
              <w:rPr>
                <w:rFonts w:hint="eastAsia"/>
                <w:szCs w:val="24"/>
              </w:rPr>
              <w:t>57</w:t>
            </w:r>
          </w:p>
        </w:tc>
      </w:tr>
      <w:tr w:rsidR="00AE0397" w:rsidRPr="00946745" w:rsidTr="0074634F">
        <w:trPr>
          <w:trHeight w:val="30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AE0397" w:rsidRPr="00946745" w:rsidRDefault="00AE0397" w:rsidP="00AE0397">
            <w:pPr>
              <w:ind w:leftChars="0" w:left="0" w:rightChars="0" w:right="0" w:firstLineChars="0" w:firstLine="0"/>
            </w:pPr>
            <w:r w:rsidRPr="00946745">
              <w:rPr>
                <w:rFonts w:hint="eastAsia"/>
              </w:rPr>
              <w:t xml:space="preserve">　</w:t>
            </w:r>
          </w:p>
        </w:tc>
        <w:tc>
          <w:tcPr>
            <w:tcW w:w="5253" w:type="dxa"/>
            <w:gridSpan w:val="2"/>
            <w:tcBorders>
              <w:top w:val="single" w:sz="4" w:space="0" w:color="1F497D"/>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AE0397" w:rsidRPr="00DD0A7E" w:rsidRDefault="00AE0397" w:rsidP="00AE0397">
            <w:pPr>
              <w:spacing w:line="360" w:lineRule="exact"/>
              <w:ind w:leftChars="0" w:left="0" w:rightChars="0" w:right="0" w:firstLineChars="0" w:firstLine="0"/>
              <w:rPr>
                <w:szCs w:val="24"/>
              </w:rPr>
            </w:pPr>
            <w:r w:rsidRPr="00DD0A7E">
              <w:rPr>
                <w:rFonts w:hint="eastAsia"/>
                <w:szCs w:val="24"/>
              </w:rPr>
              <w:t xml:space="preserve">②個別訪問等実施　</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AE0397" w:rsidRPr="00DD0A7E" w:rsidRDefault="00AE0397" w:rsidP="00E8691E">
            <w:pPr>
              <w:spacing w:line="360" w:lineRule="exact"/>
              <w:ind w:leftChars="0" w:left="0" w:rightChars="0" w:right="0" w:firstLineChars="0" w:firstLine="0"/>
              <w:jc w:val="center"/>
              <w:rPr>
                <w:szCs w:val="24"/>
              </w:rPr>
            </w:pPr>
            <w:r w:rsidRPr="00DD0A7E">
              <w:rPr>
                <w:rFonts w:hint="eastAsia"/>
                <w:szCs w:val="24"/>
              </w:rPr>
              <w:t>2</w:t>
            </w:r>
            <w:r w:rsidR="001559C3">
              <w:rPr>
                <w:rFonts w:hint="eastAsia"/>
                <w:szCs w:val="24"/>
              </w:rPr>
              <w:t>0</w:t>
            </w:r>
            <w:r w:rsidR="00E8691E">
              <w:rPr>
                <w:rFonts w:hint="eastAsia"/>
                <w:szCs w:val="24"/>
              </w:rPr>
              <w:t>0</w:t>
            </w:r>
            <w:r w:rsidRPr="00DD0A7E">
              <w:rPr>
                <w:rFonts w:hint="eastAsia"/>
                <w:szCs w:val="24"/>
              </w:rPr>
              <w:t>(</w:t>
            </w:r>
            <w:r w:rsidR="001559C3">
              <w:rPr>
                <w:rFonts w:hint="eastAsia"/>
                <w:szCs w:val="24"/>
              </w:rPr>
              <w:t>48</w:t>
            </w:r>
            <w:r w:rsidRPr="00DD0A7E">
              <w:rPr>
                <w:rFonts w:hint="eastAsia"/>
                <w:szCs w:val="24"/>
              </w:rPr>
              <w:t>%)</w:t>
            </w:r>
          </w:p>
        </w:tc>
      </w:tr>
      <w:tr w:rsidR="00AE0397" w:rsidRPr="00946745" w:rsidTr="00DD0A7E">
        <w:trPr>
          <w:trHeight w:val="340"/>
        </w:trPr>
        <w:tc>
          <w:tcPr>
            <w:tcW w:w="432" w:type="dxa"/>
            <w:tcBorders>
              <w:top w:val="nil"/>
              <w:left w:val="single" w:sz="12" w:space="0" w:color="244061" w:themeColor="accent1" w:themeShade="80"/>
              <w:bottom w:val="single" w:sz="12" w:space="0" w:color="244061" w:themeColor="accent1" w:themeShade="80"/>
              <w:right w:val="single" w:sz="4" w:space="0" w:color="1F497D"/>
            </w:tcBorders>
            <w:shd w:val="clear" w:color="auto" w:fill="F3F9FA"/>
            <w:tcMar>
              <w:top w:w="15" w:type="dxa"/>
              <w:left w:w="15" w:type="dxa"/>
              <w:bottom w:w="0" w:type="dxa"/>
              <w:right w:w="15" w:type="dxa"/>
            </w:tcMar>
            <w:vAlign w:val="center"/>
            <w:hideMark/>
          </w:tcPr>
          <w:p w:rsidR="00AE0397" w:rsidRPr="00946745" w:rsidRDefault="00AE0397" w:rsidP="00AE0397">
            <w:pPr>
              <w:ind w:leftChars="0" w:left="0" w:rightChars="0" w:right="0" w:firstLineChars="0" w:firstLine="0"/>
            </w:pPr>
            <w:r w:rsidRPr="00946745">
              <w:rPr>
                <w:rFonts w:hint="eastAsia"/>
              </w:rPr>
              <w:t xml:space="preserve">　</w:t>
            </w:r>
          </w:p>
        </w:tc>
        <w:tc>
          <w:tcPr>
            <w:tcW w:w="5253" w:type="dxa"/>
            <w:gridSpan w:val="2"/>
            <w:tcBorders>
              <w:top w:val="single" w:sz="4" w:space="0" w:color="1F497D"/>
              <w:left w:val="single" w:sz="4" w:space="0" w:color="1F497D"/>
              <w:bottom w:val="single" w:sz="12" w:space="0" w:color="244061" w:themeColor="accent1" w:themeShade="80"/>
              <w:right w:val="single" w:sz="4" w:space="0" w:color="1F497D"/>
            </w:tcBorders>
            <w:shd w:val="clear" w:color="auto" w:fill="F3F9FA"/>
            <w:tcMar>
              <w:top w:w="15" w:type="dxa"/>
              <w:left w:w="113" w:type="dxa"/>
              <w:bottom w:w="0" w:type="dxa"/>
              <w:right w:w="15" w:type="dxa"/>
            </w:tcMar>
            <w:vAlign w:val="center"/>
            <w:hideMark/>
          </w:tcPr>
          <w:p w:rsidR="00AE0397" w:rsidRPr="00DD0A7E" w:rsidRDefault="00AE0397" w:rsidP="00AE0397">
            <w:pPr>
              <w:spacing w:line="360" w:lineRule="exact"/>
              <w:ind w:leftChars="0" w:left="0" w:rightChars="0" w:right="0" w:firstLineChars="0" w:firstLine="0"/>
              <w:rPr>
                <w:szCs w:val="24"/>
              </w:rPr>
            </w:pPr>
            <w:r w:rsidRPr="00DD0A7E">
              <w:rPr>
                <w:rFonts w:hint="eastAsia"/>
                <w:szCs w:val="24"/>
              </w:rPr>
              <w:t>③働きかけ中（個別訪問等未実施）</w:t>
            </w:r>
          </w:p>
        </w:tc>
        <w:tc>
          <w:tcPr>
            <w:tcW w:w="1985" w:type="dxa"/>
            <w:tcBorders>
              <w:top w:val="single" w:sz="4" w:space="0" w:color="1F497D"/>
              <w:left w:val="single" w:sz="4" w:space="0" w:color="1F497D"/>
              <w:bottom w:val="single" w:sz="12" w:space="0" w:color="244061" w:themeColor="accent1" w:themeShade="80"/>
              <w:right w:val="single" w:sz="12" w:space="0" w:color="244061" w:themeColor="accent1" w:themeShade="80"/>
            </w:tcBorders>
            <w:shd w:val="clear" w:color="auto" w:fill="F3F9FA"/>
            <w:tcMar>
              <w:top w:w="15" w:type="dxa"/>
              <w:left w:w="15" w:type="dxa"/>
              <w:bottom w:w="0" w:type="dxa"/>
              <w:right w:w="15" w:type="dxa"/>
            </w:tcMar>
            <w:vAlign w:val="center"/>
            <w:hideMark/>
          </w:tcPr>
          <w:p w:rsidR="00AE0397" w:rsidRPr="00DD0A7E" w:rsidRDefault="001559C3" w:rsidP="001559C3">
            <w:pPr>
              <w:spacing w:line="360" w:lineRule="exact"/>
              <w:ind w:leftChars="0" w:left="0" w:rightChars="0" w:right="0" w:firstLineChars="0" w:firstLine="0"/>
              <w:jc w:val="center"/>
              <w:rPr>
                <w:szCs w:val="24"/>
              </w:rPr>
            </w:pPr>
            <w:r>
              <w:rPr>
                <w:rFonts w:hint="eastAsia"/>
                <w:szCs w:val="24"/>
              </w:rPr>
              <w:t>42</w:t>
            </w:r>
            <w:r w:rsidR="00AE0397" w:rsidRPr="00DD0A7E">
              <w:rPr>
                <w:rFonts w:hint="eastAsia"/>
                <w:szCs w:val="24"/>
              </w:rPr>
              <w:t xml:space="preserve"> (</w:t>
            </w:r>
            <w:r>
              <w:rPr>
                <w:rFonts w:hint="eastAsia"/>
                <w:szCs w:val="24"/>
              </w:rPr>
              <w:t>10</w:t>
            </w:r>
            <w:r w:rsidR="00AE0397" w:rsidRPr="00DD0A7E">
              <w:rPr>
                <w:rFonts w:hint="eastAsia"/>
                <w:szCs w:val="24"/>
              </w:rPr>
              <w:t>%)</w:t>
            </w:r>
          </w:p>
        </w:tc>
      </w:tr>
    </w:tbl>
    <w:p w:rsidR="00AE0397" w:rsidRPr="008855F0" w:rsidRDefault="005F5D77" w:rsidP="008855F0">
      <w:pPr>
        <w:ind w:leftChars="1200" w:left="2880" w:firstLineChars="109"/>
        <w:jc w:val="left"/>
        <w:rPr>
          <w:b/>
          <w:color w:val="000000" w:themeColor="text1"/>
          <w:sz w:val="22"/>
        </w:rPr>
      </w:pPr>
      <w:r w:rsidRPr="008855F0">
        <w:rPr>
          <w:rFonts w:hint="eastAsia"/>
          <w:color w:val="000000" w:themeColor="text1"/>
          <w:sz w:val="22"/>
        </w:rPr>
        <w:t>＊</w:t>
      </w:r>
      <w:r w:rsidR="00E15D8E" w:rsidRPr="008855F0">
        <w:rPr>
          <w:rFonts w:hint="eastAsia"/>
          <w:color w:val="000000" w:themeColor="text1"/>
          <w:sz w:val="22"/>
        </w:rPr>
        <w:t>改正耐震改修促進</w:t>
      </w:r>
      <w:r w:rsidRPr="008855F0">
        <w:rPr>
          <w:rFonts w:hint="eastAsia"/>
          <w:color w:val="000000" w:themeColor="text1"/>
          <w:sz w:val="22"/>
        </w:rPr>
        <w:t>法の施行（平成25年11月25日）</w:t>
      </w:r>
    </w:p>
    <w:p w:rsidR="00AE0397" w:rsidRPr="008855F0" w:rsidRDefault="00AE0397" w:rsidP="005F5D77">
      <w:pPr>
        <w:rPr>
          <w:b/>
          <w:szCs w:val="24"/>
        </w:rPr>
      </w:pPr>
      <w:r w:rsidRPr="008855F0">
        <w:rPr>
          <w:rFonts w:hint="eastAsia"/>
          <w:b/>
          <w:szCs w:val="24"/>
        </w:rPr>
        <w:t>■</w:t>
      </w:r>
      <w:r w:rsidR="00376686">
        <w:rPr>
          <w:rFonts w:hint="eastAsia"/>
          <w:b/>
          <w:szCs w:val="24"/>
        </w:rPr>
        <w:t xml:space="preserve"> </w:t>
      </w:r>
      <w:r w:rsidRPr="008855F0">
        <w:rPr>
          <w:rFonts w:hint="eastAsia"/>
          <w:b/>
          <w:szCs w:val="24"/>
        </w:rPr>
        <w:t>耐震診断済み建築物の耐震改修の状況</w:t>
      </w:r>
    </w:p>
    <w:p w:rsidR="0074634F" w:rsidRDefault="0074634F" w:rsidP="00376686">
      <w:pPr>
        <w:ind w:leftChars="300" w:left="720" w:firstLineChars="0" w:firstLine="0"/>
      </w:pPr>
      <w:r w:rsidRPr="008855F0">
        <w:rPr>
          <w:rFonts w:hint="eastAsia"/>
        </w:rPr>
        <w:t>指定路線の沿道にある</w:t>
      </w:r>
      <w:r w:rsidR="00D34879">
        <w:rPr>
          <w:rFonts w:hint="eastAsia"/>
        </w:rPr>
        <w:t>耐震</w:t>
      </w:r>
      <w:r w:rsidRPr="008855F0">
        <w:rPr>
          <w:rFonts w:hint="eastAsia"/>
        </w:rPr>
        <w:t>診断義務化対象建築物</w:t>
      </w:r>
      <w:r w:rsidR="00376686">
        <w:rPr>
          <w:rFonts w:hint="eastAsia"/>
        </w:rPr>
        <w:t>420</w:t>
      </w:r>
      <w:r w:rsidRPr="008855F0">
        <w:t>棟のうち1</w:t>
      </w:r>
      <w:r w:rsidR="001559C3" w:rsidRPr="008855F0">
        <w:rPr>
          <w:rFonts w:hint="eastAsia"/>
        </w:rPr>
        <w:t>7</w:t>
      </w:r>
      <w:r w:rsidR="00E8691E">
        <w:rPr>
          <w:rFonts w:hint="eastAsia"/>
        </w:rPr>
        <w:t>8</w:t>
      </w:r>
      <w:r w:rsidRPr="008855F0">
        <w:t>棟が診断実施済みもしくは診断中である。そのうち耐震性ありが</w:t>
      </w:r>
      <w:r w:rsidR="001559C3" w:rsidRPr="008855F0">
        <w:rPr>
          <w:rFonts w:hint="eastAsia"/>
        </w:rPr>
        <w:t>71</w:t>
      </w:r>
      <w:r w:rsidRPr="008855F0">
        <w:t>棟、耐震性なし・不明が</w:t>
      </w:r>
      <w:r w:rsidR="001559C3" w:rsidRPr="008855F0">
        <w:rPr>
          <w:rFonts w:hint="eastAsia"/>
        </w:rPr>
        <w:t>10</w:t>
      </w:r>
      <w:r w:rsidR="00E8691E">
        <w:rPr>
          <w:rFonts w:hint="eastAsia"/>
        </w:rPr>
        <w:t>7</w:t>
      </w:r>
      <w:r w:rsidRPr="008855F0">
        <w:t>棟となっている。</w:t>
      </w:r>
    </w:p>
    <w:p w:rsidR="008855F0" w:rsidRPr="008855F0" w:rsidRDefault="008855F0" w:rsidP="008855F0">
      <w:pPr>
        <w:spacing w:line="200" w:lineRule="exact"/>
        <w:ind w:leftChars="200" w:left="480"/>
      </w:pPr>
    </w:p>
    <w:p w:rsidR="00AE0397" w:rsidRPr="00AE0397" w:rsidRDefault="00AE0397" w:rsidP="001559C3">
      <w:pPr>
        <w:spacing w:line="240" w:lineRule="exact"/>
        <w:ind w:firstLineChars="2714" w:firstLine="5699"/>
        <w:rPr>
          <w:sz w:val="21"/>
        </w:rPr>
      </w:pPr>
      <w:r w:rsidRPr="00AE0397">
        <w:rPr>
          <w:rFonts w:hint="eastAsia"/>
          <w:sz w:val="21"/>
        </w:rPr>
        <w:t>（平成27年</w:t>
      </w:r>
      <w:r w:rsidR="001559C3">
        <w:rPr>
          <w:rFonts w:hint="eastAsia"/>
          <w:sz w:val="21"/>
        </w:rPr>
        <w:t>10</w:t>
      </w:r>
      <w:r w:rsidRPr="00AE0397">
        <w:rPr>
          <w:rFonts w:hint="eastAsia"/>
          <w:sz w:val="21"/>
        </w:rPr>
        <w:t>月時点）</w:t>
      </w:r>
    </w:p>
    <w:tbl>
      <w:tblPr>
        <w:tblW w:w="7670" w:type="dxa"/>
        <w:tblInd w:w="567" w:type="dxa"/>
        <w:tblCellMar>
          <w:left w:w="0" w:type="dxa"/>
          <w:right w:w="0" w:type="dxa"/>
        </w:tblCellMar>
        <w:tblLook w:val="0600" w:firstRow="0" w:lastRow="0" w:firstColumn="0" w:lastColumn="0" w:noHBand="1" w:noVBand="1"/>
      </w:tblPr>
      <w:tblGrid>
        <w:gridCol w:w="441"/>
        <w:gridCol w:w="456"/>
        <w:gridCol w:w="379"/>
        <w:gridCol w:w="4409"/>
        <w:gridCol w:w="1985"/>
      </w:tblGrid>
      <w:tr w:rsidR="00946745" w:rsidRPr="00946745" w:rsidTr="0074634F">
        <w:trPr>
          <w:trHeight w:val="438"/>
        </w:trPr>
        <w:tc>
          <w:tcPr>
            <w:tcW w:w="5685" w:type="dxa"/>
            <w:gridSpan w:val="4"/>
            <w:tcBorders>
              <w:top w:val="single" w:sz="12" w:space="0" w:color="244061" w:themeColor="accent1" w:themeShade="80"/>
              <w:left w:val="single" w:sz="12" w:space="0" w:color="244061" w:themeColor="accent1" w:themeShade="80"/>
              <w:bottom w:val="single" w:sz="8" w:space="0" w:color="FFFFFF"/>
              <w:right w:val="single" w:sz="8" w:space="0" w:color="FFFFFF"/>
            </w:tcBorders>
            <w:shd w:val="clear" w:color="auto" w:fill="1F497D"/>
            <w:tcMar>
              <w:top w:w="13" w:type="dxa"/>
              <w:left w:w="13" w:type="dxa"/>
              <w:bottom w:w="0" w:type="dxa"/>
              <w:right w:w="13" w:type="dxa"/>
            </w:tcMar>
            <w:vAlign w:val="center"/>
            <w:hideMark/>
          </w:tcPr>
          <w:p w:rsidR="00946745" w:rsidRPr="00946745" w:rsidRDefault="00946745" w:rsidP="00AE0397">
            <w:pPr>
              <w:widowControl/>
              <w:spacing w:line="360" w:lineRule="exact"/>
              <w:ind w:leftChars="0" w:left="0" w:rightChars="0" w:right="0" w:firstLineChars="0" w:firstLine="0"/>
              <w:jc w:val="center"/>
              <w:textAlignment w:val="center"/>
              <w:rPr>
                <w:rFonts w:ascii="Arial" w:eastAsia="ＭＳ Ｐゴシック" w:hAnsi="Arial" w:cs="Arial"/>
                <w:kern w:val="0"/>
                <w:sz w:val="36"/>
                <w:szCs w:val="36"/>
              </w:rPr>
            </w:pPr>
            <w:r w:rsidRPr="00946745">
              <w:rPr>
                <w:rFonts w:hint="eastAsia"/>
                <w:b/>
                <w:bCs/>
                <w:color w:val="FFFFFF" w:themeColor="background1"/>
                <w:kern w:val="24"/>
                <w:szCs w:val="24"/>
              </w:rPr>
              <w:t xml:space="preserve">　</w:t>
            </w:r>
          </w:p>
        </w:tc>
        <w:tc>
          <w:tcPr>
            <w:tcW w:w="1985" w:type="dxa"/>
            <w:tcBorders>
              <w:top w:val="single" w:sz="12" w:space="0" w:color="244061" w:themeColor="accent1" w:themeShade="80"/>
              <w:left w:val="single" w:sz="8" w:space="0" w:color="FFFFFF"/>
              <w:bottom w:val="single" w:sz="8" w:space="0" w:color="FFFFFF"/>
              <w:right w:val="single" w:sz="12" w:space="0" w:color="244061" w:themeColor="accent1" w:themeShade="80"/>
            </w:tcBorders>
            <w:shd w:val="clear" w:color="auto" w:fill="1F497D"/>
            <w:tcMar>
              <w:top w:w="13" w:type="dxa"/>
              <w:left w:w="13" w:type="dxa"/>
              <w:bottom w:w="0" w:type="dxa"/>
              <w:right w:w="13" w:type="dxa"/>
            </w:tcMar>
            <w:vAlign w:val="center"/>
            <w:hideMark/>
          </w:tcPr>
          <w:p w:rsidR="00946745" w:rsidRPr="00946745" w:rsidRDefault="00DD0A7E" w:rsidP="00AE0397">
            <w:pPr>
              <w:widowControl/>
              <w:spacing w:line="360" w:lineRule="exact"/>
              <w:ind w:leftChars="0" w:left="0" w:rightChars="0" w:right="0" w:firstLineChars="0" w:firstLine="0"/>
              <w:jc w:val="center"/>
              <w:textAlignment w:val="center"/>
              <w:rPr>
                <w:rFonts w:ascii="Arial" w:eastAsia="ＭＳ Ｐゴシック" w:hAnsi="Arial" w:cs="Arial"/>
                <w:kern w:val="0"/>
                <w:sz w:val="36"/>
                <w:szCs w:val="36"/>
              </w:rPr>
            </w:pPr>
            <w:r>
              <w:rPr>
                <w:rFonts w:hint="eastAsia"/>
                <w:b/>
                <w:bCs/>
                <w:color w:val="FFFFFF" w:themeColor="background1"/>
                <w:kern w:val="24"/>
                <w:szCs w:val="24"/>
              </w:rPr>
              <w:t>棟</w:t>
            </w:r>
            <w:r w:rsidR="00946745" w:rsidRPr="00946745">
              <w:rPr>
                <w:rFonts w:hint="eastAsia"/>
                <w:b/>
                <w:bCs/>
                <w:color w:val="FFFFFF" w:themeColor="background1"/>
                <w:kern w:val="24"/>
                <w:szCs w:val="24"/>
              </w:rPr>
              <w:t>数</w:t>
            </w:r>
          </w:p>
        </w:tc>
      </w:tr>
      <w:tr w:rsidR="00946745" w:rsidRPr="00946745" w:rsidTr="00DD0A7E">
        <w:trPr>
          <w:trHeight w:val="340"/>
        </w:trPr>
        <w:tc>
          <w:tcPr>
            <w:tcW w:w="5685" w:type="dxa"/>
            <w:gridSpan w:val="4"/>
            <w:tcBorders>
              <w:top w:val="single" w:sz="8" w:space="0" w:color="FFFFFF"/>
              <w:left w:val="single" w:sz="12" w:space="0" w:color="244061" w:themeColor="accent1" w:themeShade="80"/>
              <w:bottom w:val="nil"/>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診断実施済・診断中</w:t>
            </w:r>
          </w:p>
        </w:tc>
        <w:tc>
          <w:tcPr>
            <w:tcW w:w="1985" w:type="dxa"/>
            <w:tcBorders>
              <w:top w:val="single" w:sz="8" w:space="0" w:color="FFFFFF"/>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946745" w:rsidRPr="00DD0A7E" w:rsidRDefault="00946745" w:rsidP="00E8691E">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DD0A7E">
              <w:rPr>
                <w:rFonts w:hint="eastAsia"/>
                <w:color w:val="000000" w:themeColor="dark1"/>
                <w:kern w:val="24"/>
                <w:szCs w:val="24"/>
              </w:rPr>
              <w:t>1</w:t>
            </w:r>
            <w:r w:rsidR="001559C3">
              <w:rPr>
                <w:rFonts w:hint="eastAsia"/>
                <w:color w:val="000000" w:themeColor="dark1"/>
                <w:kern w:val="24"/>
                <w:szCs w:val="24"/>
              </w:rPr>
              <w:t>7</w:t>
            </w:r>
            <w:r w:rsidR="00E8691E">
              <w:rPr>
                <w:rFonts w:hint="eastAsia"/>
                <w:color w:val="000000" w:themeColor="dark1"/>
                <w:kern w:val="24"/>
                <w:szCs w:val="24"/>
              </w:rPr>
              <w:t>8</w:t>
            </w:r>
          </w:p>
        </w:tc>
      </w:tr>
      <w:tr w:rsidR="00946745" w:rsidRPr="00946745" w:rsidTr="00DD0A7E">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946745" w:rsidRPr="00946745"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946745">
              <w:rPr>
                <w:rFonts w:hint="eastAsia"/>
                <w:color w:val="000000" w:themeColor="dark1"/>
                <w:kern w:val="24"/>
                <w:szCs w:val="24"/>
              </w:rPr>
              <w:t xml:space="preserve">　</w:t>
            </w:r>
          </w:p>
        </w:tc>
        <w:tc>
          <w:tcPr>
            <w:tcW w:w="5244" w:type="dxa"/>
            <w:gridSpan w:val="3"/>
            <w:tcBorders>
              <w:top w:val="single" w:sz="4" w:space="0" w:color="1F497D"/>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耐震化済み</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946745" w:rsidRPr="00DD0A7E" w:rsidRDefault="001559C3" w:rsidP="00AE0397">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Pr>
                <w:rFonts w:hint="eastAsia"/>
                <w:color w:val="000000" w:themeColor="dark1"/>
                <w:kern w:val="24"/>
                <w:szCs w:val="24"/>
              </w:rPr>
              <w:t>71</w:t>
            </w:r>
          </w:p>
        </w:tc>
      </w:tr>
      <w:tr w:rsidR="00946745" w:rsidRPr="00946745" w:rsidTr="00DD0A7E">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946745" w:rsidRPr="00946745"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946745">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 xml:space="preserve">　</w:t>
            </w:r>
          </w:p>
        </w:tc>
        <w:tc>
          <w:tcPr>
            <w:tcW w:w="4788" w:type="dxa"/>
            <w:gridSpan w:val="2"/>
            <w:tcBorders>
              <w:top w:val="single" w:sz="4" w:space="0" w:color="1F497D"/>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①耐震改修済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946745" w:rsidRPr="00DD0A7E" w:rsidRDefault="001559C3" w:rsidP="00AE0397">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Pr>
                <w:rFonts w:hint="eastAsia"/>
                <w:color w:val="000000" w:themeColor="dark1"/>
                <w:kern w:val="24"/>
                <w:szCs w:val="24"/>
              </w:rPr>
              <w:t>46</w:t>
            </w:r>
          </w:p>
        </w:tc>
      </w:tr>
      <w:tr w:rsidR="00946745" w:rsidRPr="00946745" w:rsidTr="00DD0A7E">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946745" w:rsidRPr="00946745"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946745">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 xml:space="preserve">　</w:t>
            </w:r>
          </w:p>
        </w:tc>
        <w:tc>
          <w:tcPr>
            <w:tcW w:w="379" w:type="dxa"/>
            <w:tcBorders>
              <w:top w:val="nil"/>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 xml:space="preserve">　</w:t>
            </w: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法施行</w:t>
            </w:r>
            <w:r w:rsidR="005F5D77" w:rsidRPr="00E00A65">
              <w:rPr>
                <w:rFonts w:hint="eastAsia"/>
                <w:color w:val="000000" w:themeColor="text1"/>
                <w:szCs w:val="24"/>
                <w:vertAlign w:val="superscript"/>
              </w:rPr>
              <w:t>＊</w:t>
            </w:r>
            <w:r w:rsidR="00E15D8E">
              <w:rPr>
                <w:rFonts w:hint="eastAsia"/>
                <w:color w:val="000000" w:themeColor="dark1"/>
                <w:kern w:val="24"/>
                <w:szCs w:val="24"/>
              </w:rPr>
              <w:t>以前</w:t>
            </w:r>
            <w:r w:rsidR="001559C3">
              <w:rPr>
                <w:rFonts w:hint="eastAsia"/>
                <w:color w:val="000000" w:themeColor="dark1"/>
                <w:kern w:val="24"/>
                <w:szCs w:val="24"/>
              </w:rPr>
              <w:t>等</w:t>
            </w:r>
            <w:r w:rsidRPr="00DD0A7E">
              <w:rPr>
                <w:rFonts w:hint="eastAsia"/>
                <w:color w:val="000000" w:themeColor="dark1"/>
                <w:kern w:val="24"/>
                <w:szCs w:val="24"/>
              </w:rPr>
              <w:t>に所有者が改修済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946745" w:rsidRPr="00DD0A7E" w:rsidRDefault="001559C3" w:rsidP="00AE0397">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Pr>
                <w:rFonts w:hint="eastAsia"/>
                <w:color w:val="000000" w:themeColor="dark1"/>
                <w:kern w:val="24"/>
                <w:szCs w:val="24"/>
              </w:rPr>
              <w:t>45</w:t>
            </w:r>
          </w:p>
        </w:tc>
      </w:tr>
      <w:tr w:rsidR="00946745" w:rsidRPr="00946745" w:rsidTr="00DD0A7E">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946745" w:rsidRPr="00946745"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946745">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 xml:space="preserve">　</w:t>
            </w:r>
          </w:p>
        </w:tc>
        <w:tc>
          <w:tcPr>
            <w:tcW w:w="379" w:type="dxa"/>
            <w:tcBorders>
              <w:top w:val="nil"/>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 xml:space="preserve">　</w:t>
            </w: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946745" w:rsidRPr="00DD0A7E" w:rsidRDefault="00DD0A7E"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H</w:t>
            </w:r>
            <w:r w:rsidR="00946745" w:rsidRPr="00DD0A7E">
              <w:rPr>
                <w:rFonts w:hint="eastAsia"/>
                <w:color w:val="000000" w:themeColor="dark1"/>
                <w:kern w:val="24"/>
                <w:szCs w:val="24"/>
              </w:rPr>
              <w:t>26年度補助を受けて改修済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DD0A7E">
              <w:rPr>
                <w:rFonts w:hint="eastAsia"/>
                <w:color w:val="000000" w:themeColor="dark1"/>
                <w:kern w:val="24"/>
                <w:szCs w:val="24"/>
              </w:rPr>
              <w:t>0</w:t>
            </w:r>
          </w:p>
        </w:tc>
      </w:tr>
      <w:tr w:rsidR="00946745" w:rsidRPr="00946745" w:rsidTr="00DD0A7E">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946745" w:rsidRPr="00946745"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946745">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 xml:space="preserve">　</w:t>
            </w:r>
          </w:p>
        </w:tc>
        <w:tc>
          <w:tcPr>
            <w:tcW w:w="379" w:type="dxa"/>
            <w:tcBorders>
              <w:top w:val="nil"/>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 xml:space="preserve">　</w:t>
            </w: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946745" w:rsidRPr="00DD0A7E" w:rsidRDefault="00DD0A7E"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H</w:t>
            </w:r>
            <w:r w:rsidR="00946745" w:rsidRPr="00DD0A7E">
              <w:rPr>
                <w:rFonts w:hint="eastAsia"/>
                <w:color w:val="000000" w:themeColor="dark1"/>
                <w:kern w:val="24"/>
                <w:szCs w:val="24"/>
              </w:rPr>
              <w:t>27</w:t>
            </w:r>
            <w:r w:rsidR="00946745" w:rsidRPr="00DD0A7E">
              <w:rPr>
                <w:rFonts w:hint="eastAsia"/>
                <w:color w:val="000000" w:themeColor="dark1"/>
                <w:kern w:val="24"/>
                <w:szCs w:val="24"/>
                <w:lang w:eastAsia="zh-TW"/>
              </w:rPr>
              <w:t>年度補助交付決定済（改修中）</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DD0A7E">
              <w:rPr>
                <w:rFonts w:hint="eastAsia"/>
                <w:color w:val="000000" w:themeColor="dark1"/>
                <w:kern w:val="24"/>
                <w:szCs w:val="24"/>
              </w:rPr>
              <w:t>1</w:t>
            </w:r>
          </w:p>
        </w:tc>
      </w:tr>
      <w:tr w:rsidR="00946745" w:rsidRPr="00946745" w:rsidTr="00DD0A7E">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946745" w:rsidRPr="00946745"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946745">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 xml:space="preserve">　</w:t>
            </w:r>
          </w:p>
        </w:tc>
        <w:tc>
          <w:tcPr>
            <w:tcW w:w="4788" w:type="dxa"/>
            <w:gridSpan w:val="2"/>
            <w:tcBorders>
              <w:top w:val="single" w:sz="4" w:space="0" w:color="1F497D"/>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②診断した結果、耐震性有り</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946745" w:rsidRPr="00DD0A7E" w:rsidRDefault="001559C3" w:rsidP="00AE0397">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Pr>
                <w:rFonts w:hint="eastAsia"/>
                <w:color w:val="000000" w:themeColor="dark1"/>
                <w:kern w:val="24"/>
                <w:szCs w:val="24"/>
              </w:rPr>
              <w:t>2</w:t>
            </w:r>
            <w:r w:rsidR="00946745" w:rsidRPr="00DD0A7E">
              <w:rPr>
                <w:rFonts w:hint="eastAsia"/>
                <w:color w:val="000000" w:themeColor="dark1"/>
                <w:kern w:val="24"/>
                <w:szCs w:val="24"/>
              </w:rPr>
              <w:t>5</w:t>
            </w:r>
          </w:p>
        </w:tc>
      </w:tr>
      <w:tr w:rsidR="00946745" w:rsidRPr="00946745" w:rsidTr="00DD0A7E">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946745" w:rsidRPr="00946745"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946745">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 xml:space="preserve">　</w:t>
            </w:r>
          </w:p>
        </w:tc>
        <w:tc>
          <w:tcPr>
            <w:tcW w:w="379" w:type="dxa"/>
            <w:tcBorders>
              <w:top w:val="nil"/>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rPr>
                <w:rFonts w:ascii="Arial" w:eastAsia="ＭＳ Ｐゴシック" w:hAnsi="Arial" w:cs="Arial"/>
                <w:kern w:val="0"/>
                <w:szCs w:val="24"/>
              </w:rPr>
            </w:pP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946745" w:rsidRPr="00DD0A7E" w:rsidRDefault="001559C3"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1559C3">
              <w:rPr>
                <w:rFonts w:hint="eastAsia"/>
                <w:color w:val="000000" w:themeColor="dark1"/>
                <w:kern w:val="24"/>
                <w:szCs w:val="24"/>
              </w:rPr>
              <w:t>法施行</w:t>
            </w:r>
            <w:r w:rsidR="00D34879" w:rsidRPr="00E00A65">
              <w:rPr>
                <w:rFonts w:hint="eastAsia"/>
                <w:color w:val="000000" w:themeColor="text1"/>
                <w:szCs w:val="24"/>
                <w:vertAlign w:val="superscript"/>
              </w:rPr>
              <w:t>＊</w:t>
            </w:r>
            <w:r w:rsidRPr="001559C3">
              <w:rPr>
                <w:rFonts w:hint="eastAsia"/>
                <w:color w:val="000000" w:themeColor="dark1"/>
                <w:kern w:val="24"/>
                <w:szCs w:val="24"/>
              </w:rPr>
              <w:t>以前等に所有者が診断済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946745" w:rsidRPr="00DD0A7E" w:rsidRDefault="001559C3" w:rsidP="00AE0397">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Pr>
                <w:rFonts w:hint="eastAsia"/>
                <w:color w:val="000000" w:themeColor="dark1"/>
                <w:kern w:val="24"/>
                <w:szCs w:val="24"/>
              </w:rPr>
              <w:t>2</w:t>
            </w:r>
            <w:r w:rsidR="00946745" w:rsidRPr="00DD0A7E">
              <w:rPr>
                <w:rFonts w:hint="eastAsia"/>
                <w:color w:val="000000" w:themeColor="dark1"/>
                <w:kern w:val="24"/>
                <w:szCs w:val="24"/>
              </w:rPr>
              <w:t>1</w:t>
            </w:r>
          </w:p>
        </w:tc>
      </w:tr>
      <w:tr w:rsidR="00946745" w:rsidRPr="00946745" w:rsidTr="00DD0A7E">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946745" w:rsidRPr="00946745"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946745">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 xml:space="preserve">　</w:t>
            </w:r>
          </w:p>
        </w:tc>
        <w:tc>
          <w:tcPr>
            <w:tcW w:w="379" w:type="dxa"/>
            <w:tcBorders>
              <w:top w:val="nil"/>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rPr>
                <w:rFonts w:ascii="Arial" w:eastAsia="ＭＳ Ｐゴシック" w:hAnsi="Arial" w:cs="Arial"/>
                <w:kern w:val="0"/>
                <w:szCs w:val="24"/>
              </w:rPr>
            </w:pP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946745" w:rsidRPr="00DD0A7E" w:rsidRDefault="001559C3"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1559C3">
              <w:rPr>
                <w:color w:val="000000" w:themeColor="dark1"/>
                <w:kern w:val="24"/>
                <w:szCs w:val="24"/>
              </w:rPr>
              <w:t>H25年度補助を受けて診断済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DD0A7E">
              <w:rPr>
                <w:rFonts w:hint="eastAsia"/>
                <w:color w:val="000000" w:themeColor="dark1"/>
                <w:kern w:val="24"/>
                <w:szCs w:val="24"/>
              </w:rPr>
              <w:t>2</w:t>
            </w:r>
          </w:p>
        </w:tc>
      </w:tr>
      <w:tr w:rsidR="00946745" w:rsidRPr="00946745" w:rsidTr="00DD0A7E">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946745" w:rsidRPr="00946745"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946745">
              <w:rPr>
                <w:rFonts w:hint="eastAsia"/>
                <w:color w:val="000000" w:themeColor="dark1"/>
                <w:kern w:val="24"/>
                <w:szCs w:val="24"/>
              </w:rPr>
              <w:t xml:space="preserve">　</w:t>
            </w:r>
          </w:p>
        </w:tc>
        <w:tc>
          <w:tcPr>
            <w:tcW w:w="456" w:type="dxa"/>
            <w:tcBorders>
              <w:top w:val="nil"/>
              <w:left w:val="single" w:sz="4" w:space="0" w:color="1F497D"/>
              <w:bottom w:val="single" w:sz="4" w:space="0" w:color="1F497D"/>
              <w:right w:val="single" w:sz="4" w:space="0" w:color="1F497D"/>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 xml:space="preserve">　</w:t>
            </w:r>
          </w:p>
        </w:tc>
        <w:tc>
          <w:tcPr>
            <w:tcW w:w="379" w:type="dxa"/>
            <w:tcBorders>
              <w:top w:val="nil"/>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rPr>
                <w:rFonts w:ascii="Arial" w:eastAsia="ＭＳ Ｐゴシック" w:hAnsi="Arial" w:cs="Arial"/>
                <w:kern w:val="0"/>
                <w:szCs w:val="24"/>
              </w:rPr>
            </w:pP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946745" w:rsidRPr="00DD0A7E" w:rsidRDefault="001559C3"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1559C3">
              <w:rPr>
                <w:color w:val="000000" w:themeColor="dark1"/>
                <w:kern w:val="24"/>
                <w:szCs w:val="24"/>
              </w:rPr>
              <w:t>H26年度補助を受けて診断済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946745" w:rsidRPr="00DD0A7E" w:rsidRDefault="00946745" w:rsidP="00AE0397">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DD0A7E">
              <w:rPr>
                <w:rFonts w:hint="eastAsia"/>
                <w:color w:val="000000" w:themeColor="dark1"/>
                <w:kern w:val="24"/>
                <w:szCs w:val="24"/>
              </w:rPr>
              <w:t>2</w:t>
            </w:r>
          </w:p>
        </w:tc>
      </w:tr>
      <w:tr w:rsidR="00946745" w:rsidRPr="00946745" w:rsidTr="00DD0A7E">
        <w:trPr>
          <w:trHeight w:val="340"/>
        </w:trPr>
        <w:tc>
          <w:tcPr>
            <w:tcW w:w="441" w:type="dxa"/>
            <w:tcBorders>
              <w:top w:val="nil"/>
              <w:left w:val="single" w:sz="12" w:space="0" w:color="244061" w:themeColor="accent1" w:themeShade="80"/>
              <w:bottom w:val="single" w:sz="12" w:space="0" w:color="244061" w:themeColor="accent1" w:themeShade="80"/>
              <w:right w:val="single" w:sz="4" w:space="0" w:color="1F497D"/>
            </w:tcBorders>
            <w:shd w:val="clear" w:color="auto" w:fill="F3F9FA"/>
            <w:tcMar>
              <w:top w:w="13" w:type="dxa"/>
              <w:left w:w="13" w:type="dxa"/>
              <w:bottom w:w="0" w:type="dxa"/>
              <w:right w:w="13" w:type="dxa"/>
            </w:tcMar>
            <w:vAlign w:val="center"/>
            <w:hideMark/>
          </w:tcPr>
          <w:p w:rsidR="00946745" w:rsidRPr="00946745"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946745">
              <w:rPr>
                <w:rFonts w:hint="eastAsia"/>
                <w:color w:val="000000" w:themeColor="dark1"/>
                <w:kern w:val="24"/>
                <w:szCs w:val="24"/>
              </w:rPr>
              <w:t xml:space="preserve">　</w:t>
            </w:r>
          </w:p>
        </w:tc>
        <w:tc>
          <w:tcPr>
            <w:tcW w:w="5244" w:type="dxa"/>
            <w:gridSpan w:val="3"/>
            <w:tcBorders>
              <w:top w:val="single" w:sz="4" w:space="0" w:color="1F497D"/>
              <w:left w:val="single" w:sz="4" w:space="0" w:color="1F497D"/>
              <w:bottom w:val="single" w:sz="12" w:space="0" w:color="244061" w:themeColor="accent1" w:themeShade="80"/>
              <w:right w:val="single" w:sz="4" w:space="0" w:color="1F497D"/>
            </w:tcBorders>
            <w:shd w:val="clear" w:color="auto" w:fill="F3F9FA"/>
            <w:tcMar>
              <w:top w:w="13" w:type="dxa"/>
              <w:left w:w="113" w:type="dxa"/>
              <w:bottom w:w="0" w:type="dxa"/>
              <w:right w:w="15" w:type="dxa"/>
            </w:tcMar>
            <w:vAlign w:val="center"/>
            <w:hideMark/>
          </w:tcPr>
          <w:p w:rsidR="00946745" w:rsidRPr="00DD0A7E" w:rsidRDefault="00946745" w:rsidP="00AE0397">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DD0A7E">
              <w:rPr>
                <w:rFonts w:hint="eastAsia"/>
                <w:color w:val="000000" w:themeColor="dark1"/>
                <w:kern w:val="24"/>
                <w:szCs w:val="24"/>
              </w:rPr>
              <w:t>診断の結果、耐震性無し・不明</w:t>
            </w:r>
          </w:p>
        </w:tc>
        <w:tc>
          <w:tcPr>
            <w:tcW w:w="1985" w:type="dxa"/>
            <w:tcBorders>
              <w:top w:val="single" w:sz="4" w:space="0" w:color="1F497D"/>
              <w:left w:val="single" w:sz="4" w:space="0" w:color="1F497D"/>
              <w:bottom w:val="single" w:sz="12" w:space="0" w:color="244061" w:themeColor="accent1" w:themeShade="80"/>
              <w:right w:val="single" w:sz="12" w:space="0" w:color="244061" w:themeColor="accent1" w:themeShade="80"/>
            </w:tcBorders>
            <w:shd w:val="clear" w:color="auto" w:fill="F3F9FA"/>
            <w:tcMar>
              <w:top w:w="13" w:type="dxa"/>
              <w:left w:w="13" w:type="dxa"/>
              <w:bottom w:w="0" w:type="dxa"/>
              <w:right w:w="13" w:type="dxa"/>
            </w:tcMar>
            <w:vAlign w:val="center"/>
            <w:hideMark/>
          </w:tcPr>
          <w:p w:rsidR="00946745" w:rsidRPr="00DD0A7E" w:rsidRDefault="001559C3" w:rsidP="00E8691E">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Pr>
                <w:rFonts w:hint="eastAsia"/>
                <w:color w:val="000000" w:themeColor="dark1"/>
                <w:kern w:val="24"/>
                <w:szCs w:val="24"/>
              </w:rPr>
              <w:t>10</w:t>
            </w:r>
            <w:r w:rsidR="00E8691E">
              <w:rPr>
                <w:rFonts w:hint="eastAsia"/>
                <w:color w:val="000000" w:themeColor="dark1"/>
                <w:kern w:val="24"/>
                <w:szCs w:val="24"/>
              </w:rPr>
              <w:t>7</w:t>
            </w:r>
          </w:p>
        </w:tc>
      </w:tr>
    </w:tbl>
    <w:p w:rsidR="00481876" w:rsidRPr="008855F0" w:rsidRDefault="00DD0A7E" w:rsidP="00481876">
      <w:pPr>
        <w:pStyle w:val="3"/>
        <w:rPr>
          <w:b w:val="0"/>
          <w:color w:val="FF0000"/>
          <w:sz w:val="22"/>
        </w:rPr>
      </w:pPr>
      <w:r>
        <w:rPr>
          <w:rFonts w:hint="eastAsia"/>
        </w:rPr>
        <w:t xml:space="preserve">　　　</w:t>
      </w:r>
      <w:r w:rsidR="000D43F1" w:rsidRPr="008855F0">
        <w:rPr>
          <w:rFonts w:hint="eastAsia"/>
          <w:b w:val="0"/>
          <w:color w:val="000000" w:themeColor="text1"/>
          <w:sz w:val="22"/>
        </w:rPr>
        <w:t>※</w:t>
      </w:r>
      <w:r w:rsidRPr="008855F0">
        <w:rPr>
          <w:rFonts w:hint="eastAsia"/>
          <w:b w:val="0"/>
          <w:color w:val="000000" w:themeColor="text1"/>
          <w:sz w:val="22"/>
        </w:rPr>
        <w:t>対象棟数や耐震性の有無等については今後の精査により変更する可能性がある。</w:t>
      </w:r>
    </w:p>
    <w:p w:rsidR="0053289D" w:rsidRPr="00DD0A7E" w:rsidRDefault="0053289D" w:rsidP="008855F0">
      <w:pPr>
        <w:spacing w:line="200" w:lineRule="exact"/>
        <w:rPr>
          <w:color w:val="FF0000"/>
          <w:szCs w:val="24"/>
        </w:rPr>
      </w:pPr>
    </w:p>
    <w:p w:rsidR="00481876" w:rsidRPr="00436142" w:rsidRDefault="00481876" w:rsidP="00481876">
      <w:pPr>
        <w:pStyle w:val="3"/>
        <w:rPr>
          <w:color w:val="auto"/>
        </w:rPr>
      </w:pPr>
      <w:r w:rsidRPr="00436142">
        <w:rPr>
          <w:color w:val="auto"/>
        </w:rPr>
        <w:t>（</w:t>
      </w:r>
      <w:r w:rsidRPr="00436142">
        <w:rPr>
          <w:rFonts w:hint="eastAsia"/>
          <w:color w:val="auto"/>
        </w:rPr>
        <w:t>2</w:t>
      </w:r>
      <w:r w:rsidRPr="00436142">
        <w:rPr>
          <w:color w:val="auto"/>
        </w:rPr>
        <w:t>）課題</w:t>
      </w:r>
    </w:p>
    <w:p w:rsidR="00731AB2" w:rsidRPr="00436142" w:rsidRDefault="00481876" w:rsidP="0074634F">
      <w:pPr>
        <w:spacing w:beforeLines="50" w:before="180" w:line="400" w:lineRule="exact"/>
        <w:ind w:leftChars="200" w:left="480" w:firstLineChars="0" w:firstLine="0"/>
      </w:pPr>
      <w:r w:rsidRPr="00436142">
        <w:rPr>
          <w:noProof/>
        </w:rPr>
        <mc:AlternateContent>
          <mc:Choice Requires="wps">
            <w:drawing>
              <wp:anchor distT="0" distB="0" distL="114300" distR="114300" simplePos="0" relativeHeight="251622912" behindDoc="1" locked="0" layoutInCell="1" allowOverlap="1" wp14:anchorId="1E2F40C4" wp14:editId="15D46184">
                <wp:simplePos x="0" y="0"/>
                <wp:positionH relativeFrom="column">
                  <wp:posOffset>164306</wp:posOffset>
                </wp:positionH>
                <wp:positionV relativeFrom="paragraph">
                  <wp:posOffset>66358</wp:posOffset>
                </wp:positionV>
                <wp:extent cx="6018530" cy="664368"/>
                <wp:effectExtent l="0" t="0" r="20320" b="21590"/>
                <wp:wrapNone/>
                <wp:docPr id="7" name="角丸四角形 7"/>
                <wp:cNvGraphicFramePr/>
                <a:graphic xmlns:a="http://schemas.openxmlformats.org/drawingml/2006/main">
                  <a:graphicData uri="http://schemas.microsoft.com/office/word/2010/wordprocessingShape">
                    <wps:wsp>
                      <wps:cNvSpPr/>
                      <wps:spPr>
                        <a:xfrm>
                          <a:off x="0" y="0"/>
                          <a:ext cx="6018530" cy="664368"/>
                        </a:xfrm>
                        <a:prstGeom prst="roundRect">
                          <a:avLst>
                            <a:gd name="adj" fmla="val 7574"/>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oundrect w14:anchorId="295992DC" id="角丸四角形 7" o:spid="_x0000_s1026" style="position:absolute;left:0;text-align:left;margin-left:12.95pt;margin-top:5.25pt;width:473.9pt;height:52.3pt;z-index:-25169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49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" fillcolor="#fde9d9 [665]" strokecolor="#fabf8f [1945]" strokeweight="2pt"/>
            </w:pict>
          </mc:Fallback>
        </mc:AlternateContent>
      </w:r>
      <w:r w:rsidR="0053289D" w:rsidRPr="00436142">
        <w:rPr>
          <w:rFonts w:hint="eastAsia"/>
        </w:rPr>
        <w:t>最終的には、耐震改修までを働きかけるが、法的な強制力がないため、目標の平成</w:t>
      </w:r>
      <w:r w:rsidR="0053289D" w:rsidRPr="00436142">
        <w:t>30年度までの耐震化は難しい。</w:t>
      </w:r>
      <w:r w:rsidR="00731AB2" w:rsidRPr="00436142">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752DB8" w:rsidTr="00502888">
        <w:tc>
          <w:tcPr>
            <w:tcW w:w="9694" w:type="dxa"/>
            <w:shd w:val="clear" w:color="auto" w:fill="FDE9D9" w:themeFill="accent6" w:themeFillTint="33"/>
          </w:tcPr>
          <w:p w:rsidR="00752DB8" w:rsidRPr="00A63CB4" w:rsidRDefault="00946745" w:rsidP="00323390">
            <w:pPr>
              <w:pStyle w:val="2"/>
            </w:pPr>
            <w:bookmarkStart w:id="15" w:name="_Toc425887053"/>
            <w:bookmarkStart w:id="16" w:name="_Toc440912946"/>
            <w:r>
              <w:rPr>
                <w:rFonts w:hint="eastAsia"/>
              </w:rPr>
              <w:lastRenderedPageBreak/>
              <w:t>４</w:t>
            </w:r>
            <w:r w:rsidR="00752DB8" w:rsidRPr="00752DB8">
              <w:rPr>
                <w:rFonts w:hint="eastAsia"/>
              </w:rPr>
              <w:t>．府有建築物</w:t>
            </w:r>
            <w:bookmarkEnd w:id="15"/>
            <w:bookmarkEnd w:id="16"/>
          </w:p>
        </w:tc>
      </w:tr>
    </w:tbl>
    <w:p w:rsidR="00494948" w:rsidRDefault="00494948" w:rsidP="00494948">
      <w:pPr>
        <w:pStyle w:val="3"/>
        <w:spacing w:line="200" w:lineRule="exact"/>
      </w:pPr>
      <w:bookmarkStart w:id="17" w:name="_Toc425887054"/>
    </w:p>
    <w:p w:rsidR="007E61B5" w:rsidRDefault="00927435" w:rsidP="00323390">
      <w:pPr>
        <w:pStyle w:val="3"/>
      </w:pPr>
      <w:r>
        <w:t>（</w:t>
      </w:r>
      <w:r>
        <w:rPr>
          <w:rFonts w:hint="eastAsia"/>
        </w:rPr>
        <w:t>1</w:t>
      </w:r>
      <w:r>
        <w:t>）現状</w:t>
      </w:r>
      <w:bookmarkEnd w:id="17"/>
    </w:p>
    <w:p w:rsidR="00927435" w:rsidRDefault="00927435" w:rsidP="004C53C0">
      <w:r>
        <w:rPr>
          <w:rFonts w:hint="eastAsia"/>
        </w:rPr>
        <w:t>府有建築物の耐震化率は全体で84.9％である。ただし、災害時</w:t>
      </w:r>
      <w:r w:rsidR="00A22A18">
        <w:rPr>
          <w:rFonts w:hint="eastAsia"/>
        </w:rPr>
        <w:t>に</w:t>
      </w:r>
      <w:r>
        <w:rPr>
          <w:rFonts w:hint="eastAsia"/>
        </w:rPr>
        <w:t>重要な機能を果たす建築物は95.8％、府立学校は99.1％など、災害時に重要な建築物や多数</w:t>
      </w:r>
      <w:r w:rsidRPr="000C16E0">
        <w:rPr>
          <w:rFonts w:hint="eastAsia"/>
          <w:color w:val="000000" w:themeColor="text1"/>
        </w:rPr>
        <w:t>の</w:t>
      </w:r>
      <w:r w:rsidR="002E24AD" w:rsidRPr="000C16E0">
        <w:rPr>
          <w:rFonts w:hint="eastAsia"/>
          <w:color w:val="000000" w:themeColor="text1"/>
        </w:rPr>
        <w:t>者</w:t>
      </w:r>
      <w:r w:rsidRPr="000C16E0">
        <w:rPr>
          <w:rFonts w:hint="eastAsia"/>
          <w:color w:val="000000" w:themeColor="text1"/>
        </w:rPr>
        <w:t>が</w:t>
      </w:r>
      <w:r>
        <w:rPr>
          <w:rFonts w:hint="eastAsia"/>
        </w:rPr>
        <w:t>利用する建築物では耐震化が進んでいる。</w:t>
      </w:r>
    </w:p>
    <w:p w:rsidR="00927435" w:rsidRDefault="00927435" w:rsidP="00323390">
      <w:pPr>
        <w:spacing w:line="240" w:lineRule="auto"/>
      </w:pPr>
      <w:r w:rsidRPr="00927435">
        <w:rPr>
          <w:noProof/>
        </w:rPr>
        <w:drawing>
          <wp:inline distT="0" distB="0" distL="0" distR="0" wp14:anchorId="0FADD548" wp14:editId="1ADBD3D8">
            <wp:extent cx="4284921" cy="2831108"/>
            <wp:effectExtent l="0" t="0" r="1905" b="7620"/>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855F0" w:rsidRDefault="008855F0" w:rsidP="008855F0">
      <w:pPr>
        <w:wordWrap w:val="0"/>
        <w:spacing w:line="240" w:lineRule="auto"/>
        <w:ind w:firstLine="210"/>
        <w:jc w:val="right"/>
      </w:pPr>
      <w:r w:rsidRPr="008855F0">
        <w:rPr>
          <w:rFonts w:hint="eastAsia"/>
          <w:kern w:val="0"/>
          <w:sz w:val="21"/>
          <w:szCs w:val="21"/>
        </w:rPr>
        <w:t>(平成27年4月時点)　（棟）</w:t>
      </w:r>
      <w:r>
        <w:rPr>
          <w:rFonts w:hint="eastAsia"/>
          <w:color w:val="FF0000"/>
          <w:kern w:val="0"/>
          <w:sz w:val="21"/>
          <w:szCs w:val="21"/>
        </w:rPr>
        <w:t xml:space="preserve">　　　　　</w:t>
      </w:r>
    </w:p>
    <w:tbl>
      <w:tblPr>
        <w:tblStyle w:val="ab"/>
        <w:tblW w:w="0" w:type="auto"/>
        <w:tblInd w:w="675" w:type="dxa"/>
        <w:tblLook w:val="04A0" w:firstRow="1" w:lastRow="0" w:firstColumn="1" w:lastColumn="0" w:noHBand="0" w:noVBand="1"/>
      </w:tblPr>
      <w:tblGrid>
        <w:gridCol w:w="544"/>
        <w:gridCol w:w="2137"/>
        <w:gridCol w:w="1787"/>
        <w:gridCol w:w="1788"/>
        <w:gridCol w:w="1789"/>
      </w:tblGrid>
      <w:tr w:rsidR="0074634F" w:rsidRPr="00EA24D4" w:rsidTr="0074634F">
        <w:trPr>
          <w:trHeight w:val="684"/>
        </w:trPr>
        <w:tc>
          <w:tcPr>
            <w:tcW w:w="2681" w:type="dxa"/>
            <w:gridSpan w:val="2"/>
            <w:shd w:val="clear" w:color="auto" w:fill="1F497D"/>
            <w:vAlign w:val="center"/>
          </w:tcPr>
          <w:p w:rsidR="0074634F" w:rsidRPr="0074634F" w:rsidRDefault="0074634F" w:rsidP="0074634F">
            <w:pPr>
              <w:widowControl/>
              <w:spacing w:line="360" w:lineRule="exact"/>
              <w:ind w:leftChars="0" w:left="0" w:rightChars="0" w:right="0" w:firstLineChars="0" w:firstLine="0"/>
              <w:jc w:val="center"/>
              <w:textAlignment w:val="center"/>
              <w:rPr>
                <w:b/>
                <w:bCs/>
                <w:color w:val="FFFFFF" w:themeColor="background1"/>
                <w:kern w:val="24"/>
                <w:szCs w:val="24"/>
              </w:rPr>
            </w:pPr>
          </w:p>
        </w:tc>
        <w:tc>
          <w:tcPr>
            <w:tcW w:w="1787" w:type="dxa"/>
            <w:shd w:val="clear" w:color="auto" w:fill="1F497D"/>
            <w:vAlign w:val="center"/>
          </w:tcPr>
          <w:p w:rsidR="0074634F" w:rsidRPr="0074634F" w:rsidRDefault="0074634F" w:rsidP="0074634F">
            <w:pPr>
              <w:widowControl/>
              <w:spacing w:line="360" w:lineRule="exact"/>
              <w:ind w:leftChars="0" w:left="0" w:rightChars="0" w:right="0" w:firstLineChars="0" w:firstLine="0"/>
              <w:jc w:val="center"/>
              <w:textAlignment w:val="center"/>
              <w:rPr>
                <w:b/>
                <w:bCs/>
                <w:color w:val="FFFFFF" w:themeColor="background1"/>
                <w:kern w:val="24"/>
                <w:szCs w:val="24"/>
              </w:rPr>
            </w:pPr>
            <w:r w:rsidRPr="0074634F">
              <w:rPr>
                <w:rFonts w:hint="eastAsia"/>
                <w:b/>
                <w:bCs/>
                <w:color w:val="FFFFFF" w:themeColor="background1"/>
                <w:kern w:val="24"/>
                <w:szCs w:val="24"/>
              </w:rPr>
              <w:t>目標</w:t>
            </w:r>
          </w:p>
        </w:tc>
        <w:tc>
          <w:tcPr>
            <w:tcW w:w="1788" w:type="dxa"/>
            <w:shd w:val="clear" w:color="auto" w:fill="1F497D"/>
            <w:vAlign w:val="center"/>
          </w:tcPr>
          <w:p w:rsidR="0074634F" w:rsidRPr="0074634F" w:rsidRDefault="0074634F" w:rsidP="0074634F">
            <w:pPr>
              <w:widowControl/>
              <w:spacing w:line="360" w:lineRule="exact"/>
              <w:ind w:leftChars="0" w:left="0" w:rightChars="0" w:right="0" w:firstLineChars="0" w:firstLine="0"/>
              <w:jc w:val="center"/>
              <w:textAlignment w:val="center"/>
              <w:rPr>
                <w:b/>
                <w:bCs/>
                <w:color w:val="FFFFFF" w:themeColor="background1"/>
                <w:kern w:val="24"/>
                <w:szCs w:val="24"/>
              </w:rPr>
            </w:pPr>
            <w:r w:rsidRPr="0074634F">
              <w:rPr>
                <w:rFonts w:hint="eastAsia"/>
                <w:b/>
                <w:bCs/>
                <w:color w:val="FFFFFF" w:themeColor="background1"/>
                <w:kern w:val="24"/>
                <w:szCs w:val="24"/>
              </w:rPr>
              <w:t>H19</w:t>
            </w:r>
          </w:p>
        </w:tc>
        <w:tc>
          <w:tcPr>
            <w:tcW w:w="1789" w:type="dxa"/>
            <w:shd w:val="clear" w:color="auto" w:fill="1F497D"/>
            <w:vAlign w:val="center"/>
          </w:tcPr>
          <w:p w:rsidR="0074634F" w:rsidRPr="0074634F" w:rsidRDefault="0074634F" w:rsidP="0074634F">
            <w:pPr>
              <w:widowControl/>
              <w:spacing w:line="360" w:lineRule="exact"/>
              <w:ind w:leftChars="0" w:left="0" w:rightChars="0" w:right="0" w:firstLineChars="0" w:firstLine="0"/>
              <w:jc w:val="center"/>
              <w:textAlignment w:val="center"/>
              <w:rPr>
                <w:b/>
                <w:bCs/>
                <w:color w:val="FFFFFF" w:themeColor="background1"/>
                <w:kern w:val="24"/>
                <w:szCs w:val="24"/>
              </w:rPr>
            </w:pPr>
            <w:r w:rsidRPr="0074634F">
              <w:rPr>
                <w:rFonts w:hint="eastAsia"/>
                <w:b/>
                <w:bCs/>
                <w:color w:val="FFFFFF" w:themeColor="background1"/>
                <w:kern w:val="24"/>
                <w:szCs w:val="24"/>
              </w:rPr>
              <w:t>H27</w:t>
            </w:r>
          </w:p>
        </w:tc>
      </w:tr>
      <w:tr w:rsidR="0074634F" w:rsidRPr="00EA24D4" w:rsidTr="0074634F">
        <w:trPr>
          <w:trHeight w:val="720"/>
        </w:trPr>
        <w:tc>
          <w:tcPr>
            <w:tcW w:w="2681" w:type="dxa"/>
            <w:gridSpan w:val="2"/>
            <w:tcBorders>
              <w:bottom w:val="nil"/>
            </w:tcBorders>
            <w:vAlign w:val="center"/>
          </w:tcPr>
          <w:p w:rsidR="0074634F" w:rsidRPr="00EA24D4" w:rsidRDefault="0074634F" w:rsidP="0074634F">
            <w:pPr>
              <w:spacing w:line="400" w:lineRule="exact"/>
              <w:ind w:leftChars="0" w:left="0" w:rightChars="0" w:right="0" w:firstLineChars="0" w:firstLine="0"/>
            </w:pPr>
            <w:r w:rsidRPr="00EA24D4">
              <w:rPr>
                <w:rFonts w:hint="eastAsia"/>
              </w:rPr>
              <w:t>府有建築物全体</w:t>
            </w:r>
          </w:p>
        </w:tc>
        <w:tc>
          <w:tcPr>
            <w:tcW w:w="1787" w:type="dxa"/>
            <w:vMerge w:val="restart"/>
            <w:vAlign w:val="center"/>
          </w:tcPr>
          <w:p w:rsidR="0074634F" w:rsidRPr="00EA24D4" w:rsidRDefault="0074634F" w:rsidP="0074634F">
            <w:pPr>
              <w:spacing w:line="400" w:lineRule="exact"/>
              <w:ind w:leftChars="0" w:left="0" w:rightChars="0" w:right="0" w:firstLineChars="0" w:firstLine="0"/>
              <w:jc w:val="center"/>
            </w:pPr>
            <w:r w:rsidRPr="00EA24D4">
              <w:rPr>
                <w:rFonts w:hint="eastAsia"/>
              </w:rPr>
              <w:t>90％</w:t>
            </w:r>
          </w:p>
          <w:p w:rsidR="0074634F" w:rsidRPr="00EA24D4" w:rsidRDefault="0074634F" w:rsidP="0074634F">
            <w:pPr>
              <w:spacing w:line="360" w:lineRule="exact"/>
              <w:jc w:val="center"/>
            </w:pPr>
          </w:p>
        </w:tc>
        <w:tc>
          <w:tcPr>
            <w:tcW w:w="1788" w:type="dxa"/>
            <w:vAlign w:val="center"/>
          </w:tcPr>
          <w:p w:rsidR="0074634F" w:rsidRPr="00EA24D4" w:rsidRDefault="0074634F" w:rsidP="0074634F">
            <w:pPr>
              <w:spacing w:line="400" w:lineRule="exact"/>
              <w:ind w:leftChars="0" w:left="0" w:rightChars="0" w:right="0" w:firstLineChars="0" w:firstLine="0"/>
              <w:jc w:val="center"/>
            </w:pPr>
            <w:r w:rsidRPr="00EA24D4">
              <w:rPr>
                <w:rFonts w:hint="eastAsia"/>
              </w:rPr>
              <w:t>56.6％</w:t>
            </w:r>
          </w:p>
        </w:tc>
        <w:tc>
          <w:tcPr>
            <w:tcW w:w="1789" w:type="dxa"/>
            <w:vAlign w:val="center"/>
          </w:tcPr>
          <w:p w:rsidR="0074634F" w:rsidRPr="00EA24D4" w:rsidRDefault="0074634F" w:rsidP="0074634F">
            <w:pPr>
              <w:spacing w:line="400" w:lineRule="exact"/>
              <w:ind w:leftChars="0" w:left="0" w:rightChars="0" w:right="0" w:firstLineChars="0" w:firstLine="0"/>
              <w:jc w:val="center"/>
            </w:pPr>
            <w:r w:rsidRPr="00EA24D4">
              <w:rPr>
                <w:rFonts w:hint="eastAsia"/>
              </w:rPr>
              <w:t>84.9%</w:t>
            </w:r>
          </w:p>
        </w:tc>
      </w:tr>
      <w:tr w:rsidR="0074634F" w:rsidRPr="00EA24D4" w:rsidTr="0074634F">
        <w:trPr>
          <w:trHeight w:val="720"/>
        </w:trPr>
        <w:tc>
          <w:tcPr>
            <w:tcW w:w="544" w:type="dxa"/>
            <w:vMerge w:val="restart"/>
            <w:tcBorders>
              <w:top w:val="nil"/>
            </w:tcBorders>
            <w:vAlign w:val="center"/>
          </w:tcPr>
          <w:p w:rsidR="0074634F" w:rsidRPr="00EA24D4" w:rsidRDefault="0074634F" w:rsidP="0074634F">
            <w:pPr>
              <w:jc w:val="center"/>
            </w:pPr>
          </w:p>
        </w:tc>
        <w:tc>
          <w:tcPr>
            <w:tcW w:w="2137" w:type="dxa"/>
            <w:vAlign w:val="center"/>
          </w:tcPr>
          <w:p w:rsidR="0074634F" w:rsidRPr="00EA24D4" w:rsidRDefault="0074634F" w:rsidP="005C16CA">
            <w:pPr>
              <w:spacing w:line="220" w:lineRule="exact"/>
              <w:ind w:leftChars="0" w:left="0" w:rightChars="0" w:right="0" w:firstLineChars="0" w:firstLine="0"/>
              <w:jc w:val="left"/>
              <w:rPr>
                <w:sz w:val="21"/>
                <w:szCs w:val="21"/>
              </w:rPr>
            </w:pPr>
            <w:r w:rsidRPr="00EA24D4">
              <w:rPr>
                <w:rFonts w:hint="eastAsia"/>
                <w:sz w:val="21"/>
                <w:szCs w:val="21"/>
              </w:rPr>
              <w:t>災害時重要な機能を果たす建築物</w:t>
            </w:r>
            <w:r w:rsidRPr="00D34879">
              <w:rPr>
                <w:rFonts w:hint="eastAsia"/>
                <w:szCs w:val="24"/>
              </w:rPr>
              <w:t xml:space="preserve">　※</w:t>
            </w:r>
          </w:p>
          <w:p w:rsidR="0074634F" w:rsidRPr="00EA24D4" w:rsidRDefault="0074634F" w:rsidP="005C16CA">
            <w:pPr>
              <w:spacing w:line="220" w:lineRule="exact"/>
              <w:ind w:leftChars="0" w:left="0" w:rightChars="0" w:right="0" w:firstLineChars="0" w:firstLine="0"/>
              <w:jc w:val="left"/>
            </w:pPr>
            <w:r w:rsidRPr="00255A9A">
              <w:rPr>
                <w:rFonts w:hint="eastAsia"/>
                <w:w w:val="95"/>
                <w:kern w:val="0"/>
                <w:sz w:val="21"/>
                <w:szCs w:val="21"/>
                <w:fitText w:val="1920" w:id="983920384"/>
              </w:rPr>
              <w:t>(本庁舎、警察施設等</w:t>
            </w:r>
            <w:r w:rsidRPr="00255A9A">
              <w:rPr>
                <w:rFonts w:hint="eastAsia"/>
                <w:spacing w:val="45"/>
                <w:w w:val="95"/>
                <w:kern w:val="0"/>
                <w:sz w:val="21"/>
                <w:szCs w:val="21"/>
                <w:fitText w:val="1920" w:id="983920384"/>
              </w:rPr>
              <w:t>)</w:t>
            </w:r>
          </w:p>
        </w:tc>
        <w:tc>
          <w:tcPr>
            <w:tcW w:w="1787" w:type="dxa"/>
            <w:vMerge/>
            <w:vAlign w:val="center"/>
          </w:tcPr>
          <w:p w:rsidR="0074634F" w:rsidRPr="00EA24D4" w:rsidRDefault="0074634F" w:rsidP="0074634F">
            <w:pPr>
              <w:spacing w:line="360" w:lineRule="exact"/>
              <w:jc w:val="center"/>
            </w:pPr>
          </w:p>
        </w:tc>
        <w:tc>
          <w:tcPr>
            <w:tcW w:w="1788" w:type="dxa"/>
            <w:vAlign w:val="center"/>
          </w:tcPr>
          <w:p w:rsidR="0074634F" w:rsidRPr="00EA24D4" w:rsidRDefault="0074634F" w:rsidP="0074634F">
            <w:pPr>
              <w:spacing w:line="360" w:lineRule="exact"/>
              <w:ind w:leftChars="0" w:left="0" w:rightChars="0" w:right="0" w:firstLineChars="0" w:firstLine="0"/>
              <w:jc w:val="center"/>
            </w:pPr>
            <w:r w:rsidRPr="00EA24D4">
              <w:rPr>
                <w:rFonts w:hint="eastAsia"/>
              </w:rPr>
              <w:t>60.3％</w:t>
            </w:r>
          </w:p>
        </w:tc>
        <w:tc>
          <w:tcPr>
            <w:tcW w:w="1789" w:type="dxa"/>
            <w:vAlign w:val="center"/>
          </w:tcPr>
          <w:p w:rsidR="0074634F" w:rsidRPr="00EA24D4" w:rsidRDefault="0074634F" w:rsidP="0074634F">
            <w:pPr>
              <w:spacing w:line="360" w:lineRule="exact"/>
              <w:ind w:leftChars="0" w:left="0" w:rightChars="0" w:right="0" w:firstLineChars="0" w:firstLine="0"/>
              <w:jc w:val="center"/>
            </w:pPr>
            <w:r w:rsidRPr="00EA24D4">
              <w:rPr>
                <w:rFonts w:hint="eastAsia"/>
              </w:rPr>
              <w:t>95.8％</w:t>
            </w:r>
          </w:p>
        </w:tc>
      </w:tr>
      <w:tr w:rsidR="0074634F" w:rsidRPr="00EA24D4" w:rsidTr="0074634F">
        <w:trPr>
          <w:trHeight w:val="720"/>
        </w:trPr>
        <w:tc>
          <w:tcPr>
            <w:tcW w:w="544" w:type="dxa"/>
            <w:vMerge/>
            <w:vAlign w:val="center"/>
          </w:tcPr>
          <w:p w:rsidR="0074634F" w:rsidRPr="00EA24D4" w:rsidRDefault="0074634F" w:rsidP="0074634F">
            <w:pPr>
              <w:jc w:val="center"/>
            </w:pPr>
          </w:p>
        </w:tc>
        <w:tc>
          <w:tcPr>
            <w:tcW w:w="2137" w:type="dxa"/>
            <w:vAlign w:val="center"/>
          </w:tcPr>
          <w:p w:rsidR="0074634F" w:rsidRPr="00EA24D4" w:rsidRDefault="0074634F" w:rsidP="0074634F">
            <w:pPr>
              <w:spacing w:line="300" w:lineRule="exact"/>
              <w:ind w:leftChars="0" w:left="0" w:rightChars="0" w:right="0" w:firstLineChars="0" w:firstLine="0"/>
              <w:jc w:val="left"/>
            </w:pPr>
            <w:r w:rsidRPr="00EA24D4">
              <w:rPr>
                <w:rFonts w:hint="eastAsia"/>
              </w:rPr>
              <w:t>府立学校　※</w:t>
            </w:r>
          </w:p>
          <w:p w:rsidR="0074634F" w:rsidRPr="00EA24D4" w:rsidRDefault="0074634F" w:rsidP="0074634F">
            <w:pPr>
              <w:spacing w:line="300" w:lineRule="exact"/>
              <w:ind w:leftChars="0" w:left="0" w:rightChars="0" w:right="0" w:firstLineChars="0" w:firstLine="0"/>
              <w:jc w:val="left"/>
            </w:pPr>
            <w:r w:rsidRPr="00EA24D4">
              <w:rPr>
                <w:rFonts w:hint="eastAsia"/>
              </w:rPr>
              <w:t>（避難所を除く）</w:t>
            </w:r>
          </w:p>
        </w:tc>
        <w:tc>
          <w:tcPr>
            <w:tcW w:w="1787" w:type="dxa"/>
            <w:vMerge/>
            <w:vAlign w:val="center"/>
          </w:tcPr>
          <w:p w:rsidR="0074634F" w:rsidRPr="00EA24D4" w:rsidRDefault="0074634F" w:rsidP="0074634F">
            <w:pPr>
              <w:spacing w:line="360" w:lineRule="exact"/>
              <w:jc w:val="center"/>
            </w:pPr>
          </w:p>
        </w:tc>
        <w:tc>
          <w:tcPr>
            <w:tcW w:w="1788" w:type="dxa"/>
            <w:vAlign w:val="center"/>
          </w:tcPr>
          <w:p w:rsidR="0074634F" w:rsidRPr="00EA24D4" w:rsidRDefault="0074634F" w:rsidP="0074634F">
            <w:pPr>
              <w:spacing w:line="360" w:lineRule="exact"/>
              <w:ind w:leftChars="0" w:left="0" w:rightChars="0" w:right="0" w:firstLineChars="0" w:firstLine="0"/>
              <w:jc w:val="center"/>
            </w:pPr>
            <w:r w:rsidRPr="00EA24D4">
              <w:rPr>
                <w:rFonts w:hint="eastAsia"/>
              </w:rPr>
              <w:t>39.6％</w:t>
            </w:r>
          </w:p>
        </w:tc>
        <w:tc>
          <w:tcPr>
            <w:tcW w:w="1789" w:type="dxa"/>
            <w:vAlign w:val="center"/>
          </w:tcPr>
          <w:p w:rsidR="0074634F" w:rsidRPr="00EA24D4" w:rsidRDefault="0074634F" w:rsidP="0074634F">
            <w:pPr>
              <w:spacing w:line="360" w:lineRule="exact"/>
              <w:ind w:leftChars="0" w:left="0" w:rightChars="0" w:right="0" w:firstLineChars="0" w:firstLine="0"/>
              <w:jc w:val="center"/>
            </w:pPr>
            <w:r w:rsidRPr="00EA24D4">
              <w:rPr>
                <w:rFonts w:hint="eastAsia"/>
              </w:rPr>
              <w:t>99.1％</w:t>
            </w:r>
          </w:p>
        </w:tc>
      </w:tr>
      <w:tr w:rsidR="0074634F" w:rsidRPr="00EA24D4" w:rsidTr="0074634F">
        <w:trPr>
          <w:trHeight w:val="720"/>
        </w:trPr>
        <w:tc>
          <w:tcPr>
            <w:tcW w:w="544" w:type="dxa"/>
            <w:vMerge/>
            <w:vAlign w:val="center"/>
          </w:tcPr>
          <w:p w:rsidR="0074634F" w:rsidRPr="00EA24D4" w:rsidRDefault="0074634F" w:rsidP="0074634F">
            <w:pPr>
              <w:jc w:val="center"/>
            </w:pPr>
          </w:p>
        </w:tc>
        <w:tc>
          <w:tcPr>
            <w:tcW w:w="2137" w:type="dxa"/>
            <w:vAlign w:val="center"/>
          </w:tcPr>
          <w:p w:rsidR="0074634F" w:rsidRPr="00EA24D4" w:rsidRDefault="0074634F" w:rsidP="0074634F">
            <w:pPr>
              <w:spacing w:line="360" w:lineRule="exact"/>
              <w:ind w:leftChars="0" w:left="0" w:rightChars="0" w:right="0" w:firstLineChars="0" w:firstLine="0"/>
              <w:jc w:val="left"/>
            </w:pPr>
            <w:r w:rsidRPr="00EA24D4">
              <w:rPr>
                <w:rFonts w:hint="eastAsia"/>
              </w:rPr>
              <w:t>府営住宅　※※</w:t>
            </w:r>
          </w:p>
        </w:tc>
        <w:tc>
          <w:tcPr>
            <w:tcW w:w="1787" w:type="dxa"/>
            <w:vMerge/>
            <w:vAlign w:val="center"/>
          </w:tcPr>
          <w:p w:rsidR="0074634F" w:rsidRPr="00EA24D4" w:rsidRDefault="0074634F" w:rsidP="0074634F">
            <w:pPr>
              <w:spacing w:line="360" w:lineRule="exact"/>
              <w:jc w:val="center"/>
            </w:pPr>
          </w:p>
        </w:tc>
        <w:tc>
          <w:tcPr>
            <w:tcW w:w="1788" w:type="dxa"/>
            <w:vAlign w:val="center"/>
          </w:tcPr>
          <w:p w:rsidR="0074634F" w:rsidRPr="00EA24D4" w:rsidRDefault="0074634F" w:rsidP="0074634F">
            <w:pPr>
              <w:spacing w:line="360" w:lineRule="exact"/>
              <w:ind w:leftChars="0" w:left="0" w:rightChars="0" w:right="0" w:firstLineChars="0" w:firstLine="0"/>
              <w:jc w:val="center"/>
            </w:pPr>
            <w:r w:rsidRPr="00EA24D4">
              <w:rPr>
                <w:rFonts w:hint="eastAsia"/>
              </w:rPr>
              <w:t>60.7％</w:t>
            </w:r>
          </w:p>
        </w:tc>
        <w:tc>
          <w:tcPr>
            <w:tcW w:w="1789" w:type="dxa"/>
            <w:vAlign w:val="center"/>
          </w:tcPr>
          <w:p w:rsidR="0074634F" w:rsidRPr="00EA24D4" w:rsidRDefault="0074634F" w:rsidP="0074634F">
            <w:pPr>
              <w:spacing w:line="360" w:lineRule="exact"/>
              <w:ind w:leftChars="0" w:left="0" w:rightChars="0" w:right="0" w:firstLineChars="0" w:firstLine="0"/>
              <w:jc w:val="center"/>
            </w:pPr>
            <w:r w:rsidRPr="00EA24D4">
              <w:rPr>
                <w:rFonts w:hint="eastAsia"/>
              </w:rPr>
              <w:t>79.5％</w:t>
            </w:r>
          </w:p>
        </w:tc>
      </w:tr>
      <w:tr w:rsidR="0074634F" w:rsidRPr="00EA24D4" w:rsidTr="0074634F">
        <w:trPr>
          <w:trHeight w:val="720"/>
        </w:trPr>
        <w:tc>
          <w:tcPr>
            <w:tcW w:w="544" w:type="dxa"/>
            <w:vMerge/>
            <w:vAlign w:val="center"/>
          </w:tcPr>
          <w:p w:rsidR="0074634F" w:rsidRPr="00EA24D4" w:rsidRDefault="0074634F" w:rsidP="0074634F">
            <w:pPr>
              <w:jc w:val="center"/>
            </w:pPr>
          </w:p>
        </w:tc>
        <w:tc>
          <w:tcPr>
            <w:tcW w:w="2137" w:type="dxa"/>
            <w:vAlign w:val="center"/>
          </w:tcPr>
          <w:p w:rsidR="0074634F" w:rsidRPr="00EA24D4" w:rsidRDefault="0074634F" w:rsidP="0074634F">
            <w:pPr>
              <w:spacing w:line="280" w:lineRule="exact"/>
              <w:ind w:leftChars="0" w:left="0" w:rightChars="0" w:right="0" w:firstLineChars="0" w:firstLine="0"/>
              <w:jc w:val="left"/>
              <w:rPr>
                <w:kern w:val="0"/>
              </w:rPr>
            </w:pPr>
            <w:r w:rsidRPr="00255A9A">
              <w:rPr>
                <w:rFonts w:hint="eastAsia"/>
                <w:w w:val="95"/>
                <w:kern w:val="0"/>
                <w:fitText w:val="1920" w:id="983920385"/>
              </w:rPr>
              <w:t>その他の一般建築</w:t>
            </w:r>
            <w:r w:rsidRPr="00255A9A">
              <w:rPr>
                <w:rFonts w:hint="eastAsia"/>
                <w:spacing w:val="22"/>
                <w:w w:val="95"/>
                <w:kern w:val="0"/>
                <w:fitText w:val="1920" w:id="983920385"/>
              </w:rPr>
              <w:t>物</w:t>
            </w:r>
          </w:p>
          <w:p w:rsidR="0074634F" w:rsidRPr="00EA24D4" w:rsidRDefault="0074634F" w:rsidP="0074634F">
            <w:pPr>
              <w:spacing w:line="280" w:lineRule="exact"/>
              <w:ind w:leftChars="0" w:left="0" w:rightChars="0" w:right="0" w:firstLineChars="0" w:firstLine="0"/>
              <w:jc w:val="left"/>
            </w:pPr>
            <w:r w:rsidRPr="00EA24D4">
              <w:rPr>
                <w:rFonts w:hint="eastAsia"/>
              </w:rPr>
              <w:t>（府税事務所等）</w:t>
            </w:r>
          </w:p>
        </w:tc>
        <w:tc>
          <w:tcPr>
            <w:tcW w:w="1787" w:type="dxa"/>
            <w:vMerge/>
            <w:vAlign w:val="center"/>
          </w:tcPr>
          <w:p w:rsidR="0074634F" w:rsidRPr="00EA24D4" w:rsidRDefault="0074634F" w:rsidP="0074634F">
            <w:pPr>
              <w:spacing w:line="360" w:lineRule="exact"/>
              <w:ind w:leftChars="0" w:left="0" w:rightChars="0" w:right="0" w:firstLineChars="0" w:firstLine="0"/>
              <w:jc w:val="center"/>
            </w:pPr>
          </w:p>
        </w:tc>
        <w:tc>
          <w:tcPr>
            <w:tcW w:w="1788" w:type="dxa"/>
            <w:vAlign w:val="center"/>
          </w:tcPr>
          <w:p w:rsidR="0074634F" w:rsidRPr="00EA24D4" w:rsidRDefault="0074634F" w:rsidP="0074634F">
            <w:pPr>
              <w:spacing w:line="360" w:lineRule="exact"/>
              <w:ind w:leftChars="0" w:left="0" w:rightChars="0" w:right="0" w:firstLineChars="0" w:firstLine="0"/>
              <w:jc w:val="center"/>
            </w:pPr>
            <w:r w:rsidRPr="00EA24D4">
              <w:rPr>
                <w:rFonts w:hint="eastAsia"/>
              </w:rPr>
              <w:t>56.1％</w:t>
            </w:r>
          </w:p>
        </w:tc>
        <w:tc>
          <w:tcPr>
            <w:tcW w:w="1789" w:type="dxa"/>
            <w:vAlign w:val="center"/>
          </w:tcPr>
          <w:p w:rsidR="0074634F" w:rsidRPr="00EA24D4" w:rsidRDefault="0074634F" w:rsidP="0074634F">
            <w:pPr>
              <w:spacing w:line="360" w:lineRule="exact"/>
              <w:ind w:leftChars="0" w:left="0" w:rightChars="0" w:right="0" w:firstLineChars="0" w:firstLine="0"/>
              <w:jc w:val="center"/>
            </w:pPr>
            <w:r w:rsidRPr="00EA24D4">
              <w:rPr>
                <w:rFonts w:hint="eastAsia"/>
              </w:rPr>
              <w:t>81.6％</w:t>
            </w:r>
          </w:p>
        </w:tc>
      </w:tr>
    </w:tbl>
    <w:p w:rsidR="005C16CA" w:rsidRPr="005C16CA" w:rsidRDefault="005C16CA" w:rsidP="005C16CA">
      <w:pPr>
        <w:ind w:leftChars="200" w:left="480" w:rightChars="0" w:right="0" w:firstLineChars="0" w:firstLine="0"/>
        <w:rPr>
          <w:kern w:val="0"/>
          <w:sz w:val="22"/>
        </w:rPr>
      </w:pPr>
      <w:r w:rsidRPr="005C16CA">
        <w:rPr>
          <w:rFonts w:hint="eastAsia"/>
          <w:kern w:val="0"/>
          <w:sz w:val="22"/>
        </w:rPr>
        <w:t xml:space="preserve">※については目標100％。また、その他の一般建築物にも目標100％を一部含む。　</w:t>
      </w:r>
    </w:p>
    <w:p w:rsidR="005C16CA" w:rsidRPr="005C16CA" w:rsidRDefault="005C16CA" w:rsidP="005C16CA">
      <w:pPr>
        <w:ind w:rightChars="0" w:right="0" w:firstLineChars="109"/>
        <w:rPr>
          <w:szCs w:val="24"/>
        </w:rPr>
      </w:pPr>
      <w:r w:rsidRPr="005C16CA">
        <w:rPr>
          <w:rFonts w:hint="eastAsia"/>
          <w:kern w:val="0"/>
          <w:sz w:val="22"/>
        </w:rPr>
        <w:t>※※戸単位では</w:t>
      </w:r>
      <w:r w:rsidR="008855F0" w:rsidRPr="008855F0">
        <w:rPr>
          <w:rFonts w:hint="eastAsia"/>
          <w:kern w:val="0"/>
          <w:sz w:val="22"/>
        </w:rPr>
        <w:t>平成</w:t>
      </w:r>
      <w:r w:rsidR="008855F0" w:rsidRPr="008855F0">
        <w:rPr>
          <w:kern w:val="0"/>
          <w:sz w:val="22"/>
        </w:rPr>
        <w:t>27年4月</w:t>
      </w:r>
      <w:r w:rsidRPr="005C16CA">
        <w:rPr>
          <w:rFonts w:hint="eastAsia"/>
          <w:kern w:val="0"/>
          <w:sz w:val="22"/>
        </w:rPr>
        <w:t>時点81.7%</w:t>
      </w:r>
    </w:p>
    <w:p w:rsidR="00927435" w:rsidRDefault="00927435" w:rsidP="004C53C0"/>
    <w:p w:rsidR="0084535A" w:rsidRDefault="0084535A" w:rsidP="004C53C0">
      <w:r>
        <w:br w:type="page"/>
      </w:r>
    </w:p>
    <w:p w:rsidR="003F0B6D" w:rsidRPr="00A25415" w:rsidRDefault="003F0B6D" w:rsidP="004C53C0">
      <w:pPr>
        <w:pStyle w:val="1"/>
      </w:pPr>
      <w:bookmarkStart w:id="18" w:name="_Toc425887055"/>
      <w:bookmarkStart w:id="19" w:name="_Toc440912947"/>
      <w:r w:rsidRPr="00A25415">
        <w:rPr>
          <w:rFonts w:hint="eastAsia"/>
        </w:rPr>
        <w:lastRenderedPageBreak/>
        <w:t>３．</w:t>
      </w:r>
      <w:bookmarkEnd w:id="18"/>
      <w:r w:rsidR="0025505D" w:rsidRPr="00E03DA7">
        <w:rPr>
          <w:rFonts w:hint="eastAsia"/>
        </w:rPr>
        <w:t>基本的な方針</w:t>
      </w:r>
      <w:bookmarkEnd w:id="19"/>
    </w:p>
    <w:p w:rsidR="00017ECE" w:rsidRDefault="00017ECE" w:rsidP="007F7CE5">
      <w:pPr>
        <w:spacing w:line="360" w:lineRule="exact"/>
        <w:ind w:leftChars="0" w:left="0" w:firstLineChars="0" w:firstLine="0"/>
      </w:pPr>
    </w:p>
    <w:p w:rsidR="00D63A5E" w:rsidRPr="00431036" w:rsidRDefault="00431036" w:rsidP="00D967A1">
      <w:pPr>
        <w:ind w:leftChars="0" w:left="0" w:firstLineChars="0" w:firstLine="0"/>
        <w:rPr>
          <w:b/>
          <w:sz w:val="28"/>
          <w:szCs w:val="28"/>
        </w:rPr>
      </w:pPr>
      <w:r w:rsidRPr="00431036">
        <w:rPr>
          <w:rFonts w:hint="eastAsia"/>
          <w:b/>
          <w:sz w:val="28"/>
          <w:szCs w:val="28"/>
        </w:rPr>
        <w:t>（１）</w:t>
      </w:r>
      <w:r w:rsidR="00D63A5E" w:rsidRPr="00431036">
        <w:rPr>
          <w:rFonts w:hint="eastAsia"/>
          <w:b/>
          <w:sz w:val="28"/>
          <w:szCs w:val="28"/>
        </w:rPr>
        <w:t>目標の</w:t>
      </w:r>
      <w:r w:rsidR="00D967A1" w:rsidRPr="00431036">
        <w:rPr>
          <w:rFonts w:hint="eastAsia"/>
          <w:b/>
          <w:sz w:val="28"/>
          <w:szCs w:val="28"/>
        </w:rPr>
        <w:t>定め方</w:t>
      </w:r>
    </w:p>
    <w:p w:rsidR="005C16CA" w:rsidRPr="00773238" w:rsidRDefault="002A525D" w:rsidP="00D967A1">
      <w:r w:rsidRPr="00773238">
        <w:rPr>
          <w:rFonts w:hint="eastAsia"/>
        </w:rPr>
        <w:t>これまでの</w:t>
      </w:r>
      <w:r w:rsidR="00A22A18" w:rsidRPr="00773238">
        <w:rPr>
          <w:rFonts w:hint="eastAsia"/>
        </w:rPr>
        <w:t>「大阪府住宅・建築物耐震10ヵ年戦略プラン」</w:t>
      </w:r>
      <w:r w:rsidRPr="00773238">
        <w:rPr>
          <w:rFonts w:hint="eastAsia"/>
        </w:rPr>
        <w:t>では、耐震化率の向上を目標に定め、それを達成するために</w:t>
      </w:r>
      <w:r w:rsidR="00D34879">
        <w:rPr>
          <w:rFonts w:hint="eastAsia"/>
        </w:rPr>
        <w:t>さまざま</w:t>
      </w:r>
      <w:r w:rsidRPr="00773238">
        <w:rPr>
          <w:rFonts w:hint="eastAsia"/>
        </w:rPr>
        <w:t>な施策を展開してきた。この耐震化率は、新築や建替え、耐震改修、除却など、さまざまな要因から上昇する数値であり、社会経済</w:t>
      </w:r>
      <w:r w:rsidR="00A22A18" w:rsidRPr="00773238">
        <w:rPr>
          <w:rFonts w:hint="eastAsia"/>
        </w:rPr>
        <w:t>情勢</w:t>
      </w:r>
      <w:r w:rsidRPr="00773238">
        <w:rPr>
          <w:rFonts w:hint="eastAsia"/>
        </w:rPr>
        <w:t>の変化等に大きく影響を受けることから、耐震化率だけで耐震化施策を評価することには限界がある。</w:t>
      </w:r>
    </w:p>
    <w:p w:rsidR="002A525D" w:rsidRPr="00773238" w:rsidRDefault="002A525D" w:rsidP="00D967A1">
      <w:r w:rsidRPr="00773238">
        <w:rPr>
          <w:rFonts w:hint="eastAsia"/>
        </w:rPr>
        <w:t>しかしながら、府民の安全・安心な生活の基盤となる住宅・建築物の耐震化を府民一丸となって進めていくためには、府民みんなで</w:t>
      </w:r>
      <w:r w:rsidR="0071209A">
        <w:rPr>
          <w:rFonts w:hint="eastAsia"/>
        </w:rPr>
        <w:t>めざす</w:t>
      </w:r>
      <w:r w:rsidRPr="00773238">
        <w:rPr>
          <w:rFonts w:hint="eastAsia"/>
        </w:rPr>
        <w:t>べき目標として共通目標を掲げることも大切である。</w:t>
      </w:r>
    </w:p>
    <w:p w:rsidR="002A525D" w:rsidRPr="00773238" w:rsidRDefault="002A525D" w:rsidP="00D967A1">
      <w:r w:rsidRPr="00773238">
        <w:rPr>
          <w:rFonts w:hint="eastAsia"/>
        </w:rPr>
        <w:t>一方、行政の取組みとしては、耐震性が不足する危険な住宅を減らすための目標など、共通目標とは別に、個別に進行管理・評価できるような具体的な目標を設定することも、着実な耐震化の促進のために必要である。</w:t>
      </w:r>
    </w:p>
    <w:p w:rsidR="002A525D" w:rsidRPr="00315901" w:rsidRDefault="002A525D" w:rsidP="00D967A1">
      <w:r w:rsidRPr="00773238">
        <w:rPr>
          <w:rFonts w:hint="eastAsia"/>
        </w:rPr>
        <w:t>従って</w:t>
      </w:r>
      <w:r w:rsidRPr="000C16E0">
        <w:rPr>
          <w:rFonts w:hint="eastAsia"/>
          <w:color w:val="000000" w:themeColor="text1"/>
        </w:rPr>
        <w:t>、</w:t>
      </w:r>
      <w:r w:rsidR="000327C5">
        <w:rPr>
          <w:rFonts w:hint="eastAsia"/>
          <w:color w:val="000000" w:themeColor="text1"/>
        </w:rPr>
        <w:t>本</w:t>
      </w:r>
      <w:r w:rsidR="00D34879">
        <w:rPr>
          <w:rFonts w:hint="eastAsia"/>
          <w:color w:val="000000" w:themeColor="text1"/>
        </w:rPr>
        <w:t>計画</w:t>
      </w:r>
      <w:r w:rsidRPr="000C16E0">
        <w:rPr>
          <w:rFonts w:hint="eastAsia"/>
          <w:color w:val="000000" w:themeColor="text1"/>
        </w:rPr>
        <w:t>では、府</w:t>
      </w:r>
      <w:r w:rsidRPr="00773238">
        <w:rPr>
          <w:rFonts w:hint="eastAsia"/>
        </w:rPr>
        <w:t>民みんなで</w:t>
      </w:r>
      <w:r w:rsidR="0071209A">
        <w:rPr>
          <w:rFonts w:hint="eastAsia"/>
        </w:rPr>
        <w:t>めざす</w:t>
      </w:r>
      <w:r w:rsidRPr="00773238">
        <w:rPr>
          <w:rFonts w:hint="eastAsia"/>
        </w:rPr>
        <w:t>共通の大きな目標と、</w:t>
      </w:r>
      <w:r w:rsidR="00A22A18" w:rsidRPr="00773238">
        <w:rPr>
          <w:rFonts w:hint="eastAsia"/>
        </w:rPr>
        <w:t>耐震性が不足する</w:t>
      </w:r>
      <w:r w:rsidRPr="00773238">
        <w:rPr>
          <w:rFonts w:hint="eastAsia"/>
        </w:rPr>
        <w:t>住宅・建築物を減らすための具体的な目標という２段階の目標を掲げ、耐震化促進のための</w:t>
      </w:r>
      <w:r w:rsidR="00DD0A7E">
        <w:rPr>
          <w:rFonts w:hint="eastAsia"/>
        </w:rPr>
        <w:t>取組</w:t>
      </w:r>
      <w:r w:rsidR="00DD0A7E" w:rsidRPr="00315901">
        <w:rPr>
          <w:rFonts w:hint="eastAsia"/>
        </w:rPr>
        <w:t>み</w:t>
      </w:r>
      <w:r w:rsidRPr="00315901">
        <w:rPr>
          <w:rFonts w:hint="eastAsia"/>
        </w:rPr>
        <w:t>を進め</w:t>
      </w:r>
      <w:r w:rsidR="000327C5" w:rsidRPr="00315901">
        <w:rPr>
          <w:rFonts w:hint="eastAsia"/>
        </w:rPr>
        <w:t>ていく</w:t>
      </w:r>
      <w:r w:rsidRPr="00315901">
        <w:rPr>
          <w:rFonts w:hint="eastAsia"/>
        </w:rPr>
        <w:t>。</w:t>
      </w:r>
    </w:p>
    <w:p w:rsidR="00D63A5E" w:rsidRPr="00773238" w:rsidRDefault="00D63A5E" w:rsidP="00D967A1">
      <w:pPr>
        <w:ind w:leftChars="0" w:left="0" w:firstLineChars="0" w:firstLine="0"/>
        <w:rPr>
          <w:b/>
          <w:szCs w:val="24"/>
          <w:u w:val="single"/>
        </w:rPr>
      </w:pPr>
    </w:p>
    <w:p w:rsidR="002A525D" w:rsidRPr="00431036" w:rsidRDefault="00431036" w:rsidP="00D967A1">
      <w:pPr>
        <w:ind w:leftChars="0" w:left="0" w:firstLineChars="0" w:firstLine="0"/>
        <w:rPr>
          <w:sz w:val="28"/>
          <w:szCs w:val="28"/>
        </w:rPr>
      </w:pPr>
      <w:r>
        <w:rPr>
          <w:rFonts w:hint="eastAsia"/>
          <w:b/>
          <w:sz w:val="28"/>
          <w:szCs w:val="28"/>
        </w:rPr>
        <w:t>（２）</w:t>
      </w:r>
      <w:r w:rsidR="00DD0A7E" w:rsidRPr="00431036">
        <w:rPr>
          <w:rFonts w:hint="eastAsia"/>
          <w:b/>
          <w:sz w:val="28"/>
          <w:szCs w:val="28"/>
        </w:rPr>
        <w:t>取組み</w:t>
      </w:r>
      <w:r w:rsidR="00D967A1" w:rsidRPr="00431036">
        <w:rPr>
          <w:rFonts w:hint="eastAsia"/>
          <w:b/>
          <w:sz w:val="28"/>
          <w:szCs w:val="28"/>
        </w:rPr>
        <w:t>の視点</w:t>
      </w:r>
    </w:p>
    <w:p w:rsidR="00D63A5E" w:rsidRPr="00315901" w:rsidRDefault="00DD0A7E" w:rsidP="00D967A1">
      <w:r>
        <w:rPr>
          <w:rFonts w:hint="eastAsia"/>
        </w:rPr>
        <w:t>取組み</w:t>
      </w:r>
      <w:r w:rsidR="002A525D" w:rsidRPr="00773238">
        <w:rPr>
          <w:rFonts w:hint="eastAsia"/>
        </w:rPr>
        <w:t>にあたっては、</w:t>
      </w:r>
      <w:r w:rsidR="00AC56CF" w:rsidRPr="00773238">
        <w:rPr>
          <w:rFonts w:hint="eastAsia"/>
        </w:rPr>
        <w:t>最終的に府民が耐震性のある住宅に住み、耐震性のある建築物を利用できるようになるという観点</w:t>
      </w:r>
      <w:r w:rsidR="00AC56CF">
        <w:rPr>
          <w:rFonts w:hint="eastAsia"/>
        </w:rPr>
        <w:t>から、</w:t>
      </w:r>
      <w:r w:rsidR="002A525D" w:rsidRPr="00773238">
        <w:rPr>
          <w:rFonts w:hint="eastAsia"/>
        </w:rPr>
        <w:t>耐震改修だけでなく、建替え、除却、住替えなど、</w:t>
      </w:r>
      <w:r w:rsidR="00AC56CF">
        <w:rPr>
          <w:rFonts w:hint="eastAsia"/>
        </w:rPr>
        <w:t>さまざまな施策を部局を越え、総</w:t>
      </w:r>
      <w:r w:rsidR="00AC56CF" w:rsidRPr="00315901">
        <w:rPr>
          <w:rFonts w:hint="eastAsia"/>
        </w:rPr>
        <w:t>合的に</w:t>
      </w:r>
      <w:r w:rsidR="00367D0B">
        <w:rPr>
          <w:rFonts w:hint="eastAsia"/>
        </w:rPr>
        <w:t>取り組む</w:t>
      </w:r>
      <w:r w:rsidR="002A525D" w:rsidRPr="00315901">
        <w:rPr>
          <w:rFonts w:hint="eastAsia"/>
        </w:rPr>
        <w:t>。</w:t>
      </w:r>
    </w:p>
    <w:p w:rsidR="004E1184" w:rsidRPr="00315901" w:rsidRDefault="002A525D" w:rsidP="00D967A1">
      <w:r w:rsidRPr="00315901">
        <w:rPr>
          <w:rFonts w:hint="eastAsia"/>
        </w:rPr>
        <w:t>そのため、</w:t>
      </w:r>
      <w:r w:rsidR="004E1184" w:rsidRPr="00315901">
        <w:rPr>
          <w:rFonts w:hint="eastAsia"/>
        </w:rPr>
        <w:t>施策効果の高いものから優先順位をつけたり、住まい手のニーズ</w:t>
      </w:r>
      <w:r w:rsidR="00830C5A" w:rsidRPr="00315901">
        <w:rPr>
          <w:rFonts w:hint="eastAsia"/>
        </w:rPr>
        <w:t>や</w:t>
      </w:r>
      <w:r w:rsidR="004E1184" w:rsidRPr="00315901">
        <w:rPr>
          <w:rFonts w:hint="eastAsia"/>
        </w:rPr>
        <w:t>住宅の種別</w:t>
      </w:r>
      <w:r w:rsidR="00830C5A" w:rsidRPr="00315901">
        <w:rPr>
          <w:rFonts w:hint="eastAsia"/>
        </w:rPr>
        <w:t>、</w:t>
      </w:r>
      <w:r w:rsidR="004E1184" w:rsidRPr="00315901">
        <w:rPr>
          <w:rFonts w:hint="eastAsia"/>
        </w:rPr>
        <w:t>市街地特性に合った耐震化</w:t>
      </w:r>
      <w:r w:rsidR="00D34879">
        <w:rPr>
          <w:rFonts w:hint="eastAsia"/>
        </w:rPr>
        <w:t>を促進</w:t>
      </w:r>
      <w:r w:rsidR="000327C5" w:rsidRPr="00315901">
        <w:rPr>
          <w:rFonts w:hint="eastAsia"/>
        </w:rPr>
        <w:t>する。</w:t>
      </w:r>
      <w:r w:rsidR="004E1184" w:rsidRPr="00315901">
        <w:rPr>
          <w:rFonts w:hint="eastAsia"/>
        </w:rPr>
        <w:t>さらに、市街地特性を踏まえたモデル地区でのケーススタディを実施し、効果的な取組みについては他地区への展開を図るなど、さまざまな方策</w:t>
      </w:r>
      <w:r w:rsidR="00D34879">
        <w:rPr>
          <w:rFonts w:hint="eastAsia"/>
        </w:rPr>
        <w:t>で取組み</w:t>
      </w:r>
      <w:r w:rsidR="004E1184" w:rsidRPr="00315901">
        <w:rPr>
          <w:rFonts w:hint="eastAsia"/>
        </w:rPr>
        <w:t>を</w:t>
      </w:r>
      <w:r w:rsidR="00D34879">
        <w:rPr>
          <w:rFonts w:hint="eastAsia"/>
        </w:rPr>
        <w:t>進める</w:t>
      </w:r>
      <w:r w:rsidR="004E1184" w:rsidRPr="00315901">
        <w:rPr>
          <w:rFonts w:hint="eastAsia"/>
        </w:rPr>
        <w:t>。</w:t>
      </w:r>
    </w:p>
    <w:p w:rsidR="00B27707" w:rsidRPr="00773238" w:rsidRDefault="00B27707" w:rsidP="00D967A1"/>
    <w:p w:rsidR="00B27707" w:rsidRPr="008855F0" w:rsidRDefault="00431036" w:rsidP="00D967A1">
      <w:pPr>
        <w:ind w:leftChars="0" w:left="0" w:firstLineChars="0" w:firstLine="0"/>
        <w:rPr>
          <w:sz w:val="28"/>
          <w:szCs w:val="28"/>
        </w:rPr>
      </w:pPr>
      <w:r w:rsidRPr="008855F0">
        <w:rPr>
          <w:rFonts w:hint="eastAsia"/>
          <w:b/>
          <w:sz w:val="28"/>
          <w:szCs w:val="28"/>
        </w:rPr>
        <w:t>（３）</w:t>
      </w:r>
      <w:r w:rsidR="00B27707" w:rsidRPr="008855F0">
        <w:rPr>
          <w:rFonts w:hint="eastAsia"/>
          <w:b/>
          <w:sz w:val="28"/>
          <w:szCs w:val="28"/>
        </w:rPr>
        <w:t>役割分担</w:t>
      </w:r>
    </w:p>
    <w:p w:rsidR="00C82414" w:rsidRDefault="00B27707" w:rsidP="00C82414">
      <w:pPr>
        <w:outlineLvl w:val="2"/>
      </w:pPr>
      <w:r w:rsidRPr="008855F0">
        <w:rPr>
          <w:rFonts w:hint="eastAsia"/>
          <w:szCs w:val="24"/>
        </w:rPr>
        <w:t>住宅・建築物の所有者は、</w:t>
      </w:r>
      <w:r w:rsidRPr="008855F0">
        <w:rPr>
          <w:rFonts w:hint="eastAsia"/>
        </w:rPr>
        <w:t>住宅・建築物の耐震化を自らの問題として捉え、自主的に取り組むことが大切である。このため、耐震診断</w:t>
      </w:r>
      <w:r w:rsidR="00C81FE1" w:rsidRPr="008855F0">
        <w:rPr>
          <w:rFonts w:hint="eastAsia"/>
        </w:rPr>
        <w:t>及び</w:t>
      </w:r>
      <w:r w:rsidRPr="008855F0">
        <w:rPr>
          <w:rFonts w:hint="eastAsia"/>
        </w:rPr>
        <w:t>耐震改修</w:t>
      </w:r>
      <w:r w:rsidR="00C81FE1" w:rsidRPr="008855F0">
        <w:rPr>
          <w:rFonts w:hint="eastAsia"/>
        </w:rPr>
        <w:t>、建替え</w:t>
      </w:r>
      <w:r w:rsidR="00830C5A" w:rsidRPr="008855F0">
        <w:rPr>
          <w:rFonts w:hint="eastAsia"/>
        </w:rPr>
        <w:t>、</w:t>
      </w:r>
      <w:r w:rsidR="00C81FE1" w:rsidRPr="008855F0">
        <w:rPr>
          <w:rFonts w:hint="eastAsia"/>
        </w:rPr>
        <w:t>除却</w:t>
      </w:r>
      <w:r w:rsidR="00830C5A" w:rsidRPr="008855F0">
        <w:rPr>
          <w:rFonts w:hint="eastAsia"/>
        </w:rPr>
        <w:t>などの耐震化</w:t>
      </w:r>
      <w:r w:rsidRPr="008855F0">
        <w:rPr>
          <w:rFonts w:hint="eastAsia"/>
        </w:rPr>
        <w:t>は、原則として所有者</w:t>
      </w:r>
      <w:r w:rsidR="00830C5A" w:rsidRPr="008855F0">
        <w:rPr>
          <w:rFonts w:hint="eastAsia"/>
        </w:rPr>
        <w:t>が</w:t>
      </w:r>
      <w:r w:rsidRPr="008855F0">
        <w:rPr>
          <w:rFonts w:hint="eastAsia"/>
        </w:rPr>
        <w:t>自らの責任で</w:t>
      </w:r>
      <w:r w:rsidRPr="00315901">
        <w:rPr>
          <w:rFonts w:hint="eastAsia"/>
        </w:rPr>
        <w:t>行う</w:t>
      </w:r>
      <w:r w:rsidR="000327C5" w:rsidRPr="00315901">
        <w:rPr>
          <w:rFonts w:hint="eastAsia"/>
        </w:rPr>
        <w:t>ものとする</w:t>
      </w:r>
      <w:r w:rsidRPr="00315901">
        <w:rPr>
          <w:rFonts w:hint="eastAsia"/>
        </w:rPr>
        <w:t>。</w:t>
      </w:r>
    </w:p>
    <w:p w:rsidR="00C82414" w:rsidRPr="008855F0" w:rsidRDefault="00B27707" w:rsidP="00C82414">
      <w:pPr>
        <w:outlineLvl w:val="2"/>
      </w:pPr>
      <w:r w:rsidRPr="008855F0">
        <w:rPr>
          <w:rFonts w:hint="eastAsia"/>
        </w:rPr>
        <w:t>行政（府・市町村）は、住宅・建築物が連担して都市を構成する社会資本であり、耐震性の向上により災害に強いまちを形成し、より多くの府民の生命・財産を保護することが可能となることを</w:t>
      </w:r>
      <w:r w:rsidR="00D967A1" w:rsidRPr="008855F0">
        <w:rPr>
          <w:rFonts w:hint="eastAsia"/>
        </w:rPr>
        <w:lastRenderedPageBreak/>
        <w:t>踏まえ</w:t>
      </w:r>
      <w:r w:rsidRPr="008855F0">
        <w:rPr>
          <w:rFonts w:hint="eastAsia"/>
        </w:rPr>
        <w:t>、</w:t>
      </w:r>
      <w:r w:rsidR="00830C5A" w:rsidRPr="008855F0">
        <w:rPr>
          <w:rFonts w:hint="eastAsia"/>
        </w:rPr>
        <w:t>耐震診断及び耐震改修、建替え、除却</w:t>
      </w:r>
      <w:r w:rsidRPr="008855F0">
        <w:rPr>
          <w:rFonts w:hint="eastAsia"/>
        </w:rPr>
        <w:t>など、住宅・建築物の所有者</w:t>
      </w:r>
      <w:r w:rsidR="00D34879">
        <w:rPr>
          <w:rFonts w:hint="eastAsia"/>
        </w:rPr>
        <w:t>が行う耐震化</w:t>
      </w:r>
      <w:r w:rsidRPr="008855F0">
        <w:rPr>
          <w:rFonts w:hint="eastAsia"/>
        </w:rPr>
        <w:t>の取組みをできる限り</w:t>
      </w:r>
      <w:r w:rsidRPr="00315901">
        <w:rPr>
          <w:rFonts w:hint="eastAsia"/>
        </w:rPr>
        <w:t>支援する。</w:t>
      </w:r>
    </w:p>
    <w:p w:rsidR="00C82414" w:rsidRDefault="00B27707" w:rsidP="00C82414">
      <w:r w:rsidRPr="008855F0">
        <w:rPr>
          <w:rFonts w:hint="eastAsia"/>
        </w:rPr>
        <w:t>また、行政が所有する建築物</w:t>
      </w:r>
      <w:r w:rsidR="001B7C27" w:rsidRPr="008855F0">
        <w:rPr>
          <w:rFonts w:hint="eastAsia"/>
        </w:rPr>
        <w:t>（府・市町村有建築物）</w:t>
      </w:r>
      <w:r w:rsidR="00DC64BB" w:rsidRPr="008855F0">
        <w:rPr>
          <w:rFonts w:hint="eastAsia"/>
        </w:rPr>
        <w:t>の耐震化</w:t>
      </w:r>
      <w:r w:rsidRPr="008855F0">
        <w:rPr>
          <w:rFonts w:hint="eastAsia"/>
        </w:rPr>
        <w:t>については、</w:t>
      </w:r>
      <w:r w:rsidR="000E4977" w:rsidRPr="008855F0">
        <w:rPr>
          <w:rFonts w:hint="eastAsia"/>
        </w:rPr>
        <w:t>耐震化の推進を先導する役目から</w:t>
      </w:r>
      <w:r w:rsidR="001B7C27" w:rsidRPr="008855F0">
        <w:rPr>
          <w:rFonts w:hint="eastAsia"/>
        </w:rPr>
        <w:t>、</w:t>
      </w:r>
      <w:r w:rsidRPr="008855F0">
        <w:rPr>
          <w:rFonts w:hint="eastAsia"/>
        </w:rPr>
        <w:t>自らが掲げる耐震化を</w:t>
      </w:r>
      <w:r w:rsidR="001E0221" w:rsidRPr="008855F0">
        <w:rPr>
          <w:rFonts w:hint="eastAsia"/>
        </w:rPr>
        <w:t>推進</w:t>
      </w:r>
      <w:r w:rsidRPr="008855F0">
        <w:rPr>
          <w:rFonts w:hint="eastAsia"/>
        </w:rPr>
        <w:t>するための方針などに</w:t>
      </w:r>
      <w:r w:rsidR="000265F8">
        <w:rPr>
          <w:rFonts w:hint="eastAsia"/>
        </w:rPr>
        <w:t>基づき</w:t>
      </w:r>
      <w:r w:rsidRPr="008855F0">
        <w:rPr>
          <w:rFonts w:hint="eastAsia"/>
        </w:rPr>
        <w:t>、しっかりと取組みを</w:t>
      </w:r>
      <w:r w:rsidRPr="00315901">
        <w:rPr>
          <w:rFonts w:hint="eastAsia"/>
        </w:rPr>
        <w:t>進めていく。</w:t>
      </w:r>
    </w:p>
    <w:p w:rsidR="00B27707" w:rsidRPr="00773238" w:rsidRDefault="00241A96" w:rsidP="00C82414">
      <w:r w:rsidRPr="008855F0">
        <w:rPr>
          <w:rFonts w:hint="eastAsia"/>
        </w:rPr>
        <w:t>関係団体や</w:t>
      </w:r>
      <w:r w:rsidR="00D967A1" w:rsidRPr="008855F0">
        <w:rPr>
          <w:rFonts w:hint="eastAsia"/>
        </w:rPr>
        <w:t>企業</w:t>
      </w:r>
      <w:r w:rsidRPr="008855F0">
        <w:rPr>
          <w:rFonts w:hint="eastAsia"/>
        </w:rPr>
        <w:t>、</w:t>
      </w:r>
      <w:r w:rsidR="00D967A1" w:rsidRPr="008855F0">
        <w:rPr>
          <w:rFonts w:hint="eastAsia"/>
        </w:rPr>
        <w:t>NPO法人</w:t>
      </w:r>
      <w:r w:rsidRPr="008855F0">
        <w:rPr>
          <w:rFonts w:hint="eastAsia"/>
        </w:rPr>
        <w:t>等の住宅・建築物に関わる</w:t>
      </w:r>
      <w:r w:rsidR="00DC64BB" w:rsidRPr="008855F0">
        <w:rPr>
          <w:rFonts w:hint="eastAsia"/>
        </w:rPr>
        <w:t>全ての</w:t>
      </w:r>
      <w:r w:rsidR="00B27707" w:rsidRPr="008855F0">
        <w:rPr>
          <w:rFonts w:hint="eastAsia"/>
        </w:rPr>
        <w:t>事業者は、市場において適切に住宅・建築物の耐震化</w:t>
      </w:r>
      <w:r w:rsidRPr="008855F0">
        <w:rPr>
          <w:rFonts w:hint="eastAsia"/>
        </w:rPr>
        <w:t>（耐震改修・建替え・除却・住替え）</w:t>
      </w:r>
      <w:r w:rsidR="00B27707" w:rsidRPr="008855F0">
        <w:rPr>
          <w:rFonts w:hint="eastAsia"/>
        </w:rPr>
        <w:t>が図られるよう、</w:t>
      </w:r>
      <w:r w:rsidR="000E6B7D" w:rsidRPr="008855F0">
        <w:rPr>
          <w:rFonts w:hint="eastAsia"/>
        </w:rPr>
        <w:t>社会的責務を有することを認識し、</w:t>
      </w:r>
      <w:r w:rsidR="00B27707" w:rsidRPr="008855F0">
        <w:rPr>
          <w:rFonts w:hint="eastAsia"/>
        </w:rPr>
        <w:t>建物所有者等から信頼される</w:t>
      </w:r>
      <w:r w:rsidR="000E6B7D" w:rsidRPr="008855F0">
        <w:rPr>
          <w:rFonts w:hint="eastAsia"/>
        </w:rPr>
        <w:t>取組みを</w:t>
      </w:r>
      <w:r w:rsidR="00B27707" w:rsidRPr="00315901">
        <w:rPr>
          <w:rFonts w:hint="eastAsia"/>
        </w:rPr>
        <w:t>実施する</w:t>
      </w:r>
      <w:r w:rsidR="000327C5" w:rsidRPr="00315901">
        <w:rPr>
          <w:rFonts w:hint="eastAsia"/>
        </w:rPr>
        <w:t>ものとする</w:t>
      </w:r>
      <w:r w:rsidR="00B27707" w:rsidRPr="00315901">
        <w:rPr>
          <w:rFonts w:hint="eastAsia"/>
        </w:rPr>
        <w:t>。</w:t>
      </w:r>
    </w:p>
    <w:p w:rsidR="0074462A" w:rsidRPr="00773238" w:rsidRDefault="0074462A" w:rsidP="0074462A">
      <w:pPr>
        <w:spacing w:beforeLines="50" w:before="180"/>
        <w:ind w:leftChars="0" w:left="0" w:firstLineChars="0" w:firstLine="0"/>
        <w:rPr>
          <w:b/>
          <w:szCs w:val="24"/>
          <w:u w:val="single"/>
        </w:rPr>
      </w:pPr>
    </w:p>
    <w:p w:rsidR="00F96C7B" w:rsidRPr="00431036" w:rsidRDefault="00431036" w:rsidP="00D967A1">
      <w:pPr>
        <w:spacing w:beforeLines="50" w:before="180"/>
        <w:ind w:leftChars="0" w:left="0" w:firstLineChars="0" w:firstLine="0"/>
        <w:rPr>
          <w:b/>
          <w:sz w:val="28"/>
          <w:szCs w:val="28"/>
        </w:rPr>
      </w:pPr>
      <w:r>
        <w:rPr>
          <w:rFonts w:hint="eastAsia"/>
          <w:b/>
          <w:sz w:val="28"/>
          <w:szCs w:val="28"/>
        </w:rPr>
        <w:t>（</w:t>
      </w:r>
      <w:r w:rsidR="001B7C27">
        <w:rPr>
          <w:rFonts w:hint="eastAsia"/>
          <w:b/>
          <w:sz w:val="28"/>
          <w:szCs w:val="28"/>
        </w:rPr>
        <w:t>４</w:t>
      </w:r>
      <w:r>
        <w:rPr>
          <w:rFonts w:hint="eastAsia"/>
          <w:b/>
          <w:sz w:val="28"/>
          <w:szCs w:val="28"/>
        </w:rPr>
        <w:t>）</w:t>
      </w:r>
      <w:r w:rsidR="00F96C7B" w:rsidRPr="00431036">
        <w:rPr>
          <w:rFonts w:hint="eastAsia"/>
          <w:b/>
          <w:sz w:val="28"/>
          <w:szCs w:val="28"/>
        </w:rPr>
        <w:t>計画期間</w:t>
      </w:r>
    </w:p>
    <w:p w:rsidR="00D37437" w:rsidRDefault="00431036" w:rsidP="00D967A1">
      <w:pPr>
        <w:ind w:firstLineChars="77" w:firstLine="185"/>
      </w:pPr>
      <w:r>
        <w:rPr>
          <w:rFonts w:hint="eastAsia"/>
          <w:kern w:val="0"/>
          <w:szCs w:val="24"/>
        </w:rPr>
        <w:t>計画期間は、これまでの10年間の取組みと耐震化の現状を踏まえ、平成28年度～平成37年度までの</w:t>
      </w:r>
      <w:r>
        <w:rPr>
          <w:rFonts w:hint="eastAsia"/>
          <w:kern w:val="0"/>
        </w:rPr>
        <w:t>10年間とし、今後、達成状況や社会経済情勢の変化、関連する計画との整合性などから、</w:t>
      </w:r>
      <w:r w:rsidRPr="00CE6D23">
        <w:rPr>
          <w:rFonts w:hint="eastAsia"/>
          <w:kern w:val="0"/>
        </w:rPr>
        <w:t>概ね5年を基本</w:t>
      </w:r>
      <w:r>
        <w:rPr>
          <w:rFonts w:hint="eastAsia"/>
          <w:kern w:val="0"/>
        </w:rPr>
        <w:t>として、計画の見直しを</w:t>
      </w:r>
      <w:r w:rsidRPr="00315901">
        <w:rPr>
          <w:rFonts w:hint="eastAsia"/>
          <w:kern w:val="0"/>
        </w:rPr>
        <w:t>検討する。</w:t>
      </w:r>
    </w:p>
    <w:p w:rsidR="00431036" w:rsidRPr="00773238" w:rsidRDefault="00431036" w:rsidP="00431036">
      <w:pPr>
        <w:spacing w:beforeLines="50" w:before="180"/>
        <w:ind w:leftChars="0" w:left="0" w:firstLineChars="0" w:firstLine="0"/>
        <w:rPr>
          <w:b/>
          <w:szCs w:val="24"/>
          <w:u w:val="single"/>
        </w:rPr>
      </w:pPr>
    </w:p>
    <w:p w:rsidR="00D967A1" w:rsidRDefault="00D967A1" w:rsidP="00B27707">
      <w:pPr>
        <w:ind w:firstLineChars="77" w:firstLine="185"/>
      </w:pPr>
    </w:p>
    <w:p w:rsidR="00D967A1" w:rsidRDefault="00D967A1" w:rsidP="00B27707">
      <w:pPr>
        <w:ind w:firstLineChars="77" w:firstLine="185"/>
      </w:pPr>
    </w:p>
    <w:p w:rsidR="00D967A1" w:rsidRDefault="00D967A1" w:rsidP="00B27707">
      <w:pPr>
        <w:ind w:firstLineChars="77" w:firstLine="185"/>
      </w:pPr>
    </w:p>
    <w:p w:rsidR="00D967A1" w:rsidRDefault="00D967A1" w:rsidP="00B27707">
      <w:pPr>
        <w:ind w:firstLineChars="77" w:firstLine="185"/>
      </w:pPr>
    </w:p>
    <w:p w:rsidR="00ED42B3" w:rsidRDefault="00ED42B3" w:rsidP="00B27707">
      <w:pPr>
        <w:ind w:firstLineChars="77" w:firstLine="185"/>
      </w:pPr>
    </w:p>
    <w:p w:rsidR="007F7CE5" w:rsidRPr="00436142" w:rsidRDefault="008A4758" w:rsidP="008A4758">
      <w:pPr>
        <w:widowControl/>
        <w:spacing w:line="240" w:lineRule="auto"/>
        <w:ind w:leftChars="0" w:left="0" w:rightChars="0" w:right="0" w:firstLineChars="0" w:firstLine="0"/>
        <w:jc w:val="left"/>
      </w:pPr>
      <w:r>
        <w:br w:type="page"/>
      </w:r>
    </w:p>
    <w:p w:rsidR="003F0B6D" w:rsidRPr="00A25415" w:rsidRDefault="003F0B6D" w:rsidP="004C53C0">
      <w:pPr>
        <w:pStyle w:val="1"/>
      </w:pPr>
      <w:bookmarkStart w:id="20" w:name="_Toc425887056"/>
      <w:bookmarkStart w:id="21" w:name="_Toc440912948"/>
      <w:r w:rsidRPr="00A25415">
        <w:rPr>
          <w:rFonts w:hint="eastAsia"/>
        </w:rPr>
        <w:lastRenderedPageBreak/>
        <w:t>４．目標</w:t>
      </w:r>
      <w:bookmarkEnd w:id="20"/>
      <w:bookmarkEnd w:id="21"/>
    </w:p>
    <w:p w:rsidR="00B178DF" w:rsidRDefault="00927435" w:rsidP="00323390">
      <w:pPr>
        <w:spacing w:beforeLines="50" w:before="180"/>
      </w:pPr>
      <w:r>
        <w:t>住宅及び</w:t>
      </w:r>
      <w:r w:rsidR="005C16CA">
        <w:t>多数の者が利用する建築物</w:t>
      </w:r>
      <w:r>
        <w:t>の</w:t>
      </w:r>
      <w:r w:rsidR="004E1184">
        <w:t>耐震化率（府民みんなでめざそう値）</w:t>
      </w:r>
      <w:r>
        <w:t>と具体的な目標の２段階の目標</w:t>
      </w:r>
      <w:r w:rsidR="0018642E">
        <w:rPr>
          <w:rFonts w:hint="eastAsia"/>
        </w:rPr>
        <w:t>は、</w:t>
      </w:r>
      <w:r w:rsidRPr="00315901">
        <w:t>以下</w:t>
      </w:r>
      <w:r w:rsidR="0018642E" w:rsidRPr="00315901">
        <w:rPr>
          <w:rFonts w:hint="eastAsia"/>
        </w:rPr>
        <w:t>の</w:t>
      </w:r>
      <w:r w:rsidRPr="00315901">
        <w:t>設定</w:t>
      </w:r>
      <w:r w:rsidR="00AC622B" w:rsidRPr="00315901">
        <w:rPr>
          <w:rFonts w:hint="eastAsia"/>
        </w:rPr>
        <w:t>と</w:t>
      </w:r>
      <w:r w:rsidR="000327C5" w:rsidRPr="00315901">
        <w:rPr>
          <w:rFonts w:hint="eastAsia"/>
        </w:rPr>
        <w:t>する</w:t>
      </w:r>
      <w:r w:rsidRPr="00315901">
        <w:t>。</w:t>
      </w:r>
    </w:p>
    <w:p w:rsidR="00ED42B3" w:rsidRDefault="00ED42B3" w:rsidP="00ED42B3"/>
    <w:p w:rsidR="00640CEB" w:rsidRDefault="00017ECE" w:rsidP="004C53C0">
      <w:r>
        <w:rPr>
          <w:rFonts w:hint="eastAsia"/>
          <w:noProof/>
        </w:rPr>
        <mc:AlternateContent>
          <mc:Choice Requires="wps">
            <w:drawing>
              <wp:anchor distT="0" distB="0" distL="114300" distR="114300" simplePos="0" relativeHeight="251586048" behindDoc="0" locked="0" layoutInCell="1" allowOverlap="1" wp14:anchorId="7E5AD125" wp14:editId="7D1663CF">
                <wp:simplePos x="0" y="0"/>
                <wp:positionH relativeFrom="column">
                  <wp:posOffset>228600</wp:posOffset>
                </wp:positionH>
                <wp:positionV relativeFrom="paragraph">
                  <wp:posOffset>103314</wp:posOffset>
                </wp:positionV>
                <wp:extent cx="5919470" cy="353419"/>
                <wp:effectExtent l="0" t="0" r="24130" b="27940"/>
                <wp:wrapNone/>
                <wp:docPr id="14" name="角丸四角形 14"/>
                <wp:cNvGraphicFramePr/>
                <a:graphic xmlns:a="http://schemas.openxmlformats.org/drawingml/2006/main">
                  <a:graphicData uri="http://schemas.microsoft.com/office/word/2010/wordprocessingShape">
                    <wps:wsp>
                      <wps:cNvSpPr/>
                      <wps:spPr>
                        <a:xfrm>
                          <a:off x="0" y="0"/>
                          <a:ext cx="5919470" cy="353419"/>
                        </a:xfrm>
                        <a:prstGeom prst="roundRect">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33126" w:rsidRPr="00A024E5" w:rsidRDefault="00833126" w:rsidP="00323390">
                            <w:pPr>
                              <w:spacing w:line="360" w:lineRule="exact"/>
                              <w:ind w:leftChars="0" w:left="0" w:rightChars="0" w:right="0" w:firstLineChars="0" w:firstLine="0"/>
                              <w:jc w:val="center"/>
                              <w:rPr>
                                <w:b/>
                                <w:sz w:val="32"/>
                              </w:rPr>
                            </w:pPr>
                            <w:r w:rsidRPr="00A024E5">
                              <w:rPr>
                                <w:rFonts w:hint="eastAsia"/>
                                <w:b/>
                                <w:sz w:val="32"/>
                              </w:rPr>
                              <w:t xml:space="preserve">目標１　</w:t>
                            </w:r>
                            <w:r>
                              <w:rPr>
                                <w:rFonts w:hint="eastAsia"/>
                                <w:b/>
                                <w:sz w:val="32"/>
                              </w:rPr>
                              <w:t>耐震化率（</w:t>
                            </w:r>
                            <w:r w:rsidRPr="00A024E5">
                              <w:rPr>
                                <w:rFonts w:hint="eastAsia"/>
                                <w:b/>
                                <w:sz w:val="32"/>
                              </w:rPr>
                              <w:t>府民みんなでめざそう値</w:t>
                            </w:r>
                            <w:r>
                              <w:rPr>
                                <w:rFonts w:hint="eastAsia"/>
                                <w:b/>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4" o:spid="_x0000_s1038" style="position:absolute;left:0;text-align:left;margin-left:18pt;margin-top:8.15pt;width:466.1pt;height:27.8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" fillcolor="#4f81bd [3204]" strokecolor="#365f91 [2404]" strokeweight="2pt">
                <v:textbox>
                  <w:txbxContent>
                    <w:p w:rsidR="00833126" w:rsidRPr="00A024E5" w:rsidRDefault="00833126" w:rsidP="00323390">
                      <w:pPr>
                        <w:spacing w:line="360" w:lineRule="exact"/>
                        <w:ind w:leftChars="0" w:left="0" w:rightChars="0" w:right="0" w:firstLineChars="0" w:firstLine="0"/>
                        <w:jc w:val="center"/>
                        <w:rPr>
                          <w:b/>
                          <w:sz w:val="32"/>
                        </w:rPr>
                      </w:pPr>
                      <w:r w:rsidRPr="00A024E5">
                        <w:rPr>
                          <w:rFonts w:hint="eastAsia"/>
                          <w:b/>
                          <w:sz w:val="32"/>
                        </w:rPr>
                        <w:t xml:space="preserve">目標１　</w:t>
                      </w:r>
                      <w:r>
                        <w:rPr>
                          <w:rFonts w:hint="eastAsia"/>
                          <w:b/>
                          <w:sz w:val="32"/>
                        </w:rPr>
                        <w:t>耐震化率（</w:t>
                      </w:r>
                      <w:r w:rsidRPr="00A024E5">
                        <w:rPr>
                          <w:rFonts w:hint="eastAsia"/>
                          <w:b/>
                          <w:sz w:val="32"/>
                        </w:rPr>
                        <w:t>府民みんなでめざそう値</w:t>
                      </w:r>
                      <w:r>
                        <w:rPr>
                          <w:rFonts w:hint="eastAsia"/>
                          <w:b/>
                          <w:sz w:val="32"/>
                        </w:rPr>
                        <w:t>）</w:t>
                      </w:r>
                    </w:p>
                  </w:txbxContent>
                </v:textbox>
              </v:roundrect>
            </w:pict>
          </mc:Fallback>
        </mc:AlternateContent>
      </w:r>
    </w:p>
    <w:p w:rsidR="00927435" w:rsidRDefault="007040E9" w:rsidP="004C53C0">
      <w:r>
        <w:rPr>
          <w:rFonts w:hint="eastAsia"/>
          <w:noProof/>
        </w:rPr>
        <mc:AlternateContent>
          <mc:Choice Requires="wps">
            <w:drawing>
              <wp:anchor distT="0" distB="0" distL="114300" distR="114300" simplePos="0" relativeHeight="251589120" behindDoc="0" locked="0" layoutInCell="1" allowOverlap="1" wp14:anchorId="5F0007A4" wp14:editId="1F31F9C5">
                <wp:simplePos x="0" y="0"/>
                <wp:positionH relativeFrom="column">
                  <wp:posOffset>388620</wp:posOffset>
                </wp:positionH>
                <wp:positionV relativeFrom="paragraph">
                  <wp:posOffset>194310</wp:posOffset>
                </wp:positionV>
                <wp:extent cx="0" cy="2868930"/>
                <wp:effectExtent l="19050" t="0" r="19050" b="7620"/>
                <wp:wrapNone/>
                <wp:docPr id="17" name="直線コネクタ 17"/>
                <wp:cNvGraphicFramePr/>
                <a:graphic xmlns:a="http://schemas.openxmlformats.org/drawingml/2006/main">
                  <a:graphicData uri="http://schemas.microsoft.com/office/word/2010/wordprocessingShape">
                    <wps:wsp>
                      <wps:cNvCnPr/>
                      <wps:spPr>
                        <a:xfrm>
                          <a:off x="0" y="0"/>
                          <a:ext cx="0" cy="286893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6DDBFBDF" id="直線コネクタ 17" o:spid="_x0000_s1026" style="position:absolute;left:0;text-align:left;z-index:25158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6pt,15.3pt" to="30.6pt,2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" strokecolor="#365f91 [2404]" strokeweight="2.25pt"/>
            </w:pict>
          </mc:Fallback>
        </mc:AlternateContent>
      </w:r>
    </w:p>
    <w:p w:rsidR="00D37437" w:rsidRDefault="007040E9" w:rsidP="004C53C0">
      <w:r>
        <w:rPr>
          <w:noProof/>
        </w:rPr>
        <mc:AlternateContent>
          <mc:Choice Requires="wps">
            <w:drawing>
              <wp:anchor distT="0" distB="0" distL="114300" distR="114300" simplePos="0" relativeHeight="251601408" behindDoc="0" locked="0" layoutInCell="1" allowOverlap="1" wp14:anchorId="5B47B037" wp14:editId="684009EA">
                <wp:simplePos x="0" y="0"/>
                <wp:positionH relativeFrom="column">
                  <wp:posOffset>600075</wp:posOffset>
                </wp:positionH>
                <wp:positionV relativeFrom="paragraph">
                  <wp:posOffset>63500</wp:posOffset>
                </wp:positionV>
                <wp:extent cx="5410200" cy="82296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5410200" cy="822960"/>
                        </a:xfrm>
                        <a:prstGeom prst="rect">
                          <a:avLst/>
                        </a:prstGeom>
                        <a:solidFill>
                          <a:sysClr val="window" lastClr="FFFFFF"/>
                        </a:solidFill>
                        <a:ln w="6350">
                          <a:noFill/>
                        </a:ln>
                        <a:effectLst/>
                      </wps:spPr>
                      <wps:txbx>
                        <w:txbxContent>
                          <w:p w:rsidR="00833126" w:rsidRPr="007040E9" w:rsidRDefault="00833126" w:rsidP="007040E9">
                            <w:pPr>
                              <w:spacing w:line="340" w:lineRule="exact"/>
                              <w:ind w:leftChars="0" w:left="0" w:rightChars="0" w:right="0" w:firstLineChars="0" w:firstLine="0"/>
                              <w:rPr>
                                <w:szCs w:val="24"/>
                              </w:rPr>
                            </w:pPr>
                            <w:r w:rsidRPr="007040E9">
                              <w:rPr>
                                <w:rFonts w:hint="eastAsia"/>
                                <w:szCs w:val="24"/>
                              </w:rPr>
                              <w:t>府民みんなでめざそう値とは、府民の安全・安心な生活の基盤となる住宅・建築物の耐震化を府民一丸となって進めていくため、新築や建替え、耐震改修、除却など、さまざまな手法により、府民みんなで</w:t>
                            </w:r>
                            <w:r>
                              <w:rPr>
                                <w:rFonts w:hint="eastAsia"/>
                                <w:szCs w:val="24"/>
                              </w:rPr>
                              <w:t>めざす</w:t>
                            </w:r>
                            <w:r w:rsidRPr="007040E9">
                              <w:rPr>
                                <w:rFonts w:hint="eastAsia"/>
                                <w:szCs w:val="24"/>
                              </w:rPr>
                              <w:t>べき目標として掲げるもの。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039" type="#_x0000_t202" style="position:absolute;left:0;text-align:left;margin-left:47.25pt;margin-top:5pt;width:426pt;height:64.8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" fillcolor="window" stroked="f" strokeweight=".5pt">
                <v:textbox>
                  <w:txbxContent>
                    <w:p w:rsidR="00833126" w:rsidRPr="007040E9" w:rsidRDefault="00833126" w:rsidP="007040E9">
                      <w:pPr>
                        <w:spacing w:line="340" w:lineRule="exact"/>
                        <w:ind w:leftChars="0" w:left="0" w:rightChars="0" w:right="0" w:firstLineChars="0" w:firstLine="0"/>
                        <w:rPr>
                          <w:szCs w:val="24"/>
                        </w:rPr>
                      </w:pPr>
                      <w:r w:rsidRPr="007040E9">
                        <w:rPr>
                          <w:rFonts w:hint="eastAsia"/>
                          <w:szCs w:val="24"/>
                        </w:rPr>
                        <w:t>府民みんなでめざそう値とは、府民の安全・安心な生活の基盤となる住宅・建築物の耐震化を府民一丸となって進めていくため、新築や建替え、耐震改修、除却など、さまざまな手法により、府民みんなで</w:t>
                      </w:r>
                      <w:r>
                        <w:rPr>
                          <w:rFonts w:hint="eastAsia"/>
                          <w:szCs w:val="24"/>
                        </w:rPr>
                        <w:t>めざす</w:t>
                      </w:r>
                      <w:r w:rsidRPr="007040E9">
                        <w:rPr>
                          <w:rFonts w:hint="eastAsia"/>
                          <w:szCs w:val="24"/>
                        </w:rPr>
                        <w:t>べき目標として掲げるもの。</w:t>
                      </w:r>
                    </w:p>
                  </w:txbxContent>
                </v:textbox>
              </v:shape>
            </w:pict>
          </mc:Fallback>
        </mc:AlternateContent>
      </w:r>
    </w:p>
    <w:p w:rsidR="00927435" w:rsidRPr="008A4758" w:rsidRDefault="00927435" w:rsidP="004C53C0"/>
    <w:p w:rsidR="007040E9" w:rsidRDefault="007040E9" w:rsidP="004C53C0"/>
    <w:p w:rsidR="00927435" w:rsidRDefault="007040E9" w:rsidP="004C53C0">
      <w:r>
        <w:rPr>
          <w:rFonts w:hint="eastAsia"/>
          <w:noProof/>
        </w:rPr>
        <mc:AlternateContent>
          <mc:Choice Requires="wps">
            <w:drawing>
              <wp:anchor distT="0" distB="0" distL="114300" distR="114300" simplePos="0" relativeHeight="251587072" behindDoc="0" locked="0" layoutInCell="1" allowOverlap="1" wp14:anchorId="7BC95156" wp14:editId="75424FB1">
                <wp:simplePos x="0" y="0"/>
                <wp:positionH relativeFrom="column">
                  <wp:posOffset>571500</wp:posOffset>
                </wp:positionH>
                <wp:positionV relativeFrom="paragraph">
                  <wp:posOffset>116840</wp:posOffset>
                </wp:positionV>
                <wp:extent cx="5581015" cy="811530"/>
                <wp:effectExtent l="0" t="0" r="19685" b="26670"/>
                <wp:wrapNone/>
                <wp:docPr id="15" name="角丸四角形 15"/>
                <wp:cNvGraphicFramePr/>
                <a:graphic xmlns:a="http://schemas.openxmlformats.org/drawingml/2006/main">
                  <a:graphicData uri="http://schemas.microsoft.com/office/word/2010/wordprocessingShape">
                    <wps:wsp>
                      <wps:cNvSpPr/>
                      <wps:spPr>
                        <a:xfrm>
                          <a:off x="0" y="0"/>
                          <a:ext cx="5581015" cy="811530"/>
                        </a:xfrm>
                        <a:prstGeom prst="roundRect">
                          <a:avLst>
                            <a:gd name="adj" fmla="val 944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833126" w:rsidRPr="00A024E5" w:rsidRDefault="00833126" w:rsidP="00323390">
                            <w:pPr>
                              <w:ind w:leftChars="0" w:left="0" w:rightChars="0" w:right="0" w:firstLineChars="0" w:firstLine="0"/>
                              <w:rPr>
                                <w:b/>
                              </w:rPr>
                            </w:pPr>
                            <w:r w:rsidRPr="008A4758">
                              <w:rPr>
                                <w:rFonts w:hint="eastAsia"/>
                                <w:b/>
                                <w:sz w:val="28"/>
                                <w:szCs w:val="28"/>
                              </w:rPr>
                              <w:t xml:space="preserve">①住宅の耐震化率：平成37年までに　</w:t>
                            </w:r>
                            <w:r w:rsidRPr="008A4758">
                              <w:rPr>
                                <w:rFonts w:hint="eastAsia"/>
                                <w:b/>
                                <w:sz w:val="32"/>
                                <w:szCs w:val="32"/>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5" o:spid="_x0000_s1040" style="position:absolute;left:0;text-align:left;margin-left:45pt;margin-top:9.2pt;width:439.45pt;height:63.9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1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" fillcolor="white [3201]" strokecolor="#365f91 [2404]" strokeweight="1.5pt">
                <v:textbox>
                  <w:txbxContent>
                    <w:p w:rsidR="00833126" w:rsidRPr="00A024E5" w:rsidRDefault="00833126" w:rsidP="00323390">
                      <w:pPr>
                        <w:ind w:leftChars="0" w:left="0" w:rightChars="0" w:right="0" w:firstLineChars="0" w:firstLine="0"/>
                        <w:rPr>
                          <w:b/>
                        </w:rPr>
                      </w:pPr>
                      <w:r w:rsidRPr="008A4758">
                        <w:rPr>
                          <w:rFonts w:hint="eastAsia"/>
                          <w:b/>
                          <w:sz w:val="28"/>
                          <w:szCs w:val="28"/>
                        </w:rPr>
                        <w:t xml:space="preserve">①住宅の耐震化率：平成37年までに　</w:t>
                      </w:r>
                      <w:r w:rsidRPr="008A4758">
                        <w:rPr>
                          <w:rFonts w:hint="eastAsia"/>
                          <w:b/>
                          <w:sz w:val="32"/>
                          <w:szCs w:val="32"/>
                        </w:rPr>
                        <w:t>95%</w:t>
                      </w:r>
                    </w:p>
                  </w:txbxContent>
                </v:textbox>
              </v:roundrect>
            </w:pict>
          </mc:Fallback>
        </mc:AlternateContent>
      </w:r>
    </w:p>
    <w:p w:rsidR="003F0B6D" w:rsidRDefault="00DC64BB" w:rsidP="004C53C0">
      <w:r>
        <w:rPr>
          <w:rFonts w:hint="eastAsia"/>
          <w:noProof/>
        </w:rPr>
        <mc:AlternateContent>
          <mc:Choice Requires="wps">
            <w:drawing>
              <wp:anchor distT="0" distB="0" distL="114300" distR="114300" simplePos="0" relativeHeight="251590144" behindDoc="0" locked="0" layoutInCell="1" allowOverlap="1" wp14:anchorId="0BF83875" wp14:editId="4C9A9D6C">
                <wp:simplePos x="0" y="0"/>
                <wp:positionH relativeFrom="column">
                  <wp:posOffset>386715</wp:posOffset>
                </wp:positionH>
                <wp:positionV relativeFrom="paragraph">
                  <wp:posOffset>260985</wp:posOffset>
                </wp:positionV>
                <wp:extent cx="180340" cy="0"/>
                <wp:effectExtent l="0" t="19050" r="10160" b="19050"/>
                <wp:wrapNone/>
                <wp:docPr id="18" name="直線コネクタ 18"/>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F379E38" id="直線コネクタ 18" o:spid="_x0000_s1026" style="position:absolute;left:0;text-align:lef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5pt,20.55pt" to="44.6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" strokecolor="#365f91 [2404]" strokeweight="2.25pt"/>
            </w:pict>
          </mc:Fallback>
        </mc:AlternateContent>
      </w:r>
    </w:p>
    <w:p w:rsidR="007040E9" w:rsidRDefault="007040E9" w:rsidP="004C53C0"/>
    <w:p w:rsidR="00017ECE" w:rsidRDefault="001C30ED" w:rsidP="004C53C0">
      <w:r>
        <w:rPr>
          <w:rFonts w:hint="eastAsia"/>
          <w:noProof/>
        </w:rPr>
        <mc:AlternateContent>
          <mc:Choice Requires="wps">
            <w:drawing>
              <wp:anchor distT="0" distB="0" distL="114300" distR="114300" simplePos="0" relativeHeight="251588096" behindDoc="0" locked="0" layoutInCell="1" allowOverlap="1" wp14:anchorId="6296058F" wp14:editId="30602A2C">
                <wp:simplePos x="0" y="0"/>
                <wp:positionH relativeFrom="column">
                  <wp:posOffset>571500</wp:posOffset>
                </wp:positionH>
                <wp:positionV relativeFrom="paragraph">
                  <wp:posOffset>273050</wp:posOffset>
                </wp:positionV>
                <wp:extent cx="5581015" cy="1657350"/>
                <wp:effectExtent l="0" t="0" r="19685" b="19050"/>
                <wp:wrapNone/>
                <wp:docPr id="16" name="角丸四角形 16"/>
                <wp:cNvGraphicFramePr/>
                <a:graphic xmlns:a="http://schemas.openxmlformats.org/drawingml/2006/main">
                  <a:graphicData uri="http://schemas.microsoft.com/office/word/2010/wordprocessingShape">
                    <wps:wsp>
                      <wps:cNvSpPr/>
                      <wps:spPr>
                        <a:xfrm>
                          <a:off x="0" y="0"/>
                          <a:ext cx="5581015" cy="1657350"/>
                        </a:xfrm>
                        <a:prstGeom prst="roundRect">
                          <a:avLst>
                            <a:gd name="adj" fmla="val 4924"/>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833126" w:rsidRDefault="00833126" w:rsidP="00A024E5">
                            <w:pPr>
                              <w:spacing w:line="400" w:lineRule="exact"/>
                              <w:ind w:leftChars="0" w:left="0" w:firstLineChars="0" w:firstLine="0"/>
                              <w:rPr>
                                <w:b/>
                                <w:kern w:val="0"/>
                                <w:sz w:val="28"/>
                                <w:szCs w:val="28"/>
                              </w:rPr>
                            </w:pPr>
                          </w:p>
                          <w:p w:rsidR="00833126" w:rsidRDefault="00833126" w:rsidP="00A024E5">
                            <w:pPr>
                              <w:spacing w:line="400" w:lineRule="exact"/>
                              <w:ind w:leftChars="0" w:left="0" w:firstLineChars="0" w:firstLine="0"/>
                              <w:rPr>
                                <w:b/>
                                <w:kern w:val="0"/>
                                <w:sz w:val="32"/>
                                <w:szCs w:val="32"/>
                              </w:rPr>
                            </w:pPr>
                            <w:r w:rsidRPr="008A4758">
                              <w:rPr>
                                <w:rFonts w:hint="eastAsia"/>
                                <w:b/>
                                <w:kern w:val="0"/>
                                <w:sz w:val="28"/>
                                <w:szCs w:val="28"/>
                              </w:rPr>
                              <w:t>②多数の者が利用する建築物の耐震化率:平成32年</w:t>
                            </w:r>
                            <w:r w:rsidRPr="00D0570A">
                              <w:rPr>
                                <w:rFonts w:hint="eastAsia"/>
                                <w:kern w:val="0"/>
                                <w:sz w:val="22"/>
                              </w:rPr>
                              <w:t>※</w:t>
                            </w:r>
                            <w:r w:rsidRPr="008A4758">
                              <w:rPr>
                                <w:rFonts w:hint="eastAsia"/>
                                <w:b/>
                                <w:kern w:val="0"/>
                                <w:sz w:val="28"/>
                                <w:szCs w:val="28"/>
                              </w:rPr>
                              <w:t xml:space="preserve">までに　</w:t>
                            </w:r>
                            <w:r w:rsidRPr="008A4758">
                              <w:rPr>
                                <w:rFonts w:hint="eastAsia"/>
                                <w:b/>
                                <w:kern w:val="0"/>
                                <w:sz w:val="32"/>
                                <w:szCs w:val="32"/>
                              </w:rPr>
                              <w:t>95%</w:t>
                            </w:r>
                          </w:p>
                          <w:p w:rsidR="00833126" w:rsidRDefault="00833126" w:rsidP="007040E9">
                            <w:pPr>
                              <w:spacing w:line="300" w:lineRule="exact"/>
                              <w:ind w:leftChars="0" w:left="0" w:firstLineChars="0" w:firstLine="0"/>
                              <w:rPr>
                                <w:b/>
                                <w:kern w:val="0"/>
                                <w:sz w:val="32"/>
                                <w:szCs w:val="32"/>
                              </w:rPr>
                            </w:pPr>
                          </w:p>
                          <w:p w:rsidR="00833126" w:rsidRPr="00A024E5" w:rsidRDefault="00833126" w:rsidP="005867E6">
                            <w:pPr>
                              <w:spacing w:line="320" w:lineRule="exact"/>
                              <w:ind w:leftChars="99" w:left="564" w:hangingChars="148" w:hanging="326"/>
                              <w:rPr>
                                <w:sz w:val="21"/>
                                <w:szCs w:val="21"/>
                              </w:rPr>
                            </w:pPr>
                            <w:r w:rsidRPr="00D0570A">
                              <w:rPr>
                                <w:rFonts w:hint="eastAsia"/>
                                <w:sz w:val="22"/>
                              </w:rPr>
                              <w:t>※</w:t>
                            </w:r>
                            <w:r>
                              <w:rPr>
                                <w:rFonts w:hint="eastAsia"/>
                                <w:sz w:val="21"/>
                                <w:szCs w:val="21"/>
                              </w:rPr>
                              <w:t xml:space="preserve">　多数の者が利用する建築物</w:t>
                            </w:r>
                            <w:r w:rsidRPr="00A024E5">
                              <w:rPr>
                                <w:rFonts w:hint="eastAsia"/>
                                <w:sz w:val="21"/>
                                <w:szCs w:val="21"/>
                              </w:rPr>
                              <w:t>の耐震化率は約90％という状況であり、かつ、公共性の高い建築物であることから、5年という短い期間で目標を設定し</w:t>
                            </w:r>
                            <w:r>
                              <w:rPr>
                                <w:rFonts w:hint="eastAsia"/>
                                <w:sz w:val="21"/>
                                <w:szCs w:val="21"/>
                              </w:rPr>
                              <w:t>、</w:t>
                            </w:r>
                            <w:r w:rsidRPr="00A024E5">
                              <w:rPr>
                                <w:rFonts w:hint="eastAsia"/>
                                <w:sz w:val="21"/>
                                <w:szCs w:val="21"/>
                              </w:rPr>
                              <w:t>耐震化の促進に取り組む</w:t>
                            </w:r>
                            <w:r>
                              <w:rPr>
                                <w:rFonts w:hint="eastAsia"/>
                                <w:sz w:val="21"/>
                                <w:szCs w:val="21"/>
                              </w:rPr>
                              <w:t>。</w:t>
                            </w:r>
                            <w:r w:rsidRPr="00A024E5">
                              <w:rPr>
                                <w:rFonts w:hint="eastAsia"/>
                                <w:sz w:val="21"/>
                                <w:szCs w:val="21"/>
                              </w:rPr>
                              <w:t>ただし、進捗状況を踏まえ概ね5年後に新たな目標を</w:t>
                            </w:r>
                            <w:r w:rsidRPr="00315901">
                              <w:rPr>
                                <w:rFonts w:hint="eastAsia"/>
                                <w:sz w:val="21"/>
                                <w:szCs w:val="21"/>
                              </w:rPr>
                              <w:t>設定する。</w:t>
                            </w:r>
                          </w:p>
                          <w:p w:rsidR="00833126" w:rsidRPr="007040E9" w:rsidRDefault="00833126" w:rsidP="00A024E5">
                            <w:pPr>
                              <w:spacing w:line="400" w:lineRule="exact"/>
                              <w:ind w:leftChars="0" w:left="0" w:firstLineChars="0" w:firstLine="0"/>
                              <w:rPr>
                                <w:b/>
                                <w:kern w:val="0"/>
                                <w:sz w:val="32"/>
                                <w:szCs w:val="32"/>
                              </w:rPr>
                            </w:pPr>
                          </w:p>
                          <w:p w:rsidR="00833126" w:rsidRPr="008A4758" w:rsidRDefault="00833126" w:rsidP="00A024E5">
                            <w:pPr>
                              <w:spacing w:line="400" w:lineRule="exact"/>
                              <w:ind w:leftChars="0" w:left="0" w:firstLineChars="0" w:firstLine="0"/>
                              <w:rPr>
                                <w:b/>
                                <w:sz w:val="28"/>
                                <w:szCs w:val="28"/>
                              </w:rPr>
                            </w:pPr>
                          </w:p>
                        </w:txbxContent>
                      </wps:txbx>
                      <wps:bodyPr rot="0" spcFirstLastPara="0" vertOverflow="overflow" horzOverflow="overflow" vert="horz" wrap="square" lIns="91440" tIns="3600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 o:spid="_x0000_s1041" style="position:absolute;left:0;text-align:left;margin-left:45pt;margin-top:21.5pt;width:439.45pt;height:130.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" fillcolor="white [3201]" strokecolor="#365f91 [2404]" strokeweight="1.5pt">
                <v:textbox inset=",1mm,0,1mm">
                  <w:txbxContent>
                    <w:p w:rsidR="00833126" w:rsidRDefault="00833126" w:rsidP="00A024E5">
                      <w:pPr>
                        <w:spacing w:line="400" w:lineRule="exact"/>
                        <w:ind w:leftChars="0" w:left="0" w:firstLineChars="0" w:firstLine="0"/>
                        <w:rPr>
                          <w:b/>
                          <w:kern w:val="0"/>
                          <w:sz w:val="28"/>
                          <w:szCs w:val="28"/>
                        </w:rPr>
                      </w:pPr>
                    </w:p>
                    <w:p w:rsidR="00833126" w:rsidRDefault="00833126" w:rsidP="00A024E5">
                      <w:pPr>
                        <w:spacing w:line="400" w:lineRule="exact"/>
                        <w:ind w:leftChars="0" w:left="0" w:firstLineChars="0" w:firstLine="0"/>
                        <w:rPr>
                          <w:b/>
                          <w:kern w:val="0"/>
                          <w:sz w:val="32"/>
                          <w:szCs w:val="32"/>
                        </w:rPr>
                      </w:pPr>
                      <w:r w:rsidRPr="008A4758">
                        <w:rPr>
                          <w:rFonts w:hint="eastAsia"/>
                          <w:b/>
                          <w:kern w:val="0"/>
                          <w:sz w:val="28"/>
                          <w:szCs w:val="28"/>
                        </w:rPr>
                        <w:t>②多数の者が利用する建築物の耐震化率:平成32年</w:t>
                      </w:r>
                      <w:r w:rsidRPr="00D0570A">
                        <w:rPr>
                          <w:rFonts w:hint="eastAsia"/>
                          <w:kern w:val="0"/>
                          <w:sz w:val="22"/>
                        </w:rPr>
                        <w:t>※</w:t>
                      </w:r>
                      <w:r w:rsidRPr="008A4758">
                        <w:rPr>
                          <w:rFonts w:hint="eastAsia"/>
                          <w:b/>
                          <w:kern w:val="0"/>
                          <w:sz w:val="28"/>
                          <w:szCs w:val="28"/>
                        </w:rPr>
                        <w:t xml:space="preserve">までに　</w:t>
                      </w:r>
                      <w:r w:rsidRPr="008A4758">
                        <w:rPr>
                          <w:rFonts w:hint="eastAsia"/>
                          <w:b/>
                          <w:kern w:val="0"/>
                          <w:sz w:val="32"/>
                          <w:szCs w:val="32"/>
                        </w:rPr>
                        <w:t>95%</w:t>
                      </w:r>
                    </w:p>
                    <w:p w:rsidR="00833126" w:rsidRDefault="00833126" w:rsidP="007040E9">
                      <w:pPr>
                        <w:spacing w:line="300" w:lineRule="exact"/>
                        <w:ind w:leftChars="0" w:left="0" w:firstLineChars="0" w:firstLine="0"/>
                        <w:rPr>
                          <w:b/>
                          <w:kern w:val="0"/>
                          <w:sz w:val="32"/>
                          <w:szCs w:val="32"/>
                        </w:rPr>
                      </w:pPr>
                    </w:p>
                    <w:p w:rsidR="00833126" w:rsidRPr="00A024E5" w:rsidRDefault="00833126" w:rsidP="005867E6">
                      <w:pPr>
                        <w:spacing w:line="320" w:lineRule="exact"/>
                        <w:ind w:leftChars="99" w:left="564" w:hangingChars="148" w:hanging="326"/>
                        <w:rPr>
                          <w:sz w:val="21"/>
                          <w:szCs w:val="21"/>
                        </w:rPr>
                      </w:pPr>
                      <w:r w:rsidRPr="00D0570A">
                        <w:rPr>
                          <w:rFonts w:hint="eastAsia"/>
                          <w:sz w:val="22"/>
                        </w:rPr>
                        <w:t>※</w:t>
                      </w:r>
                      <w:r>
                        <w:rPr>
                          <w:rFonts w:hint="eastAsia"/>
                          <w:sz w:val="21"/>
                          <w:szCs w:val="21"/>
                        </w:rPr>
                        <w:t xml:space="preserve">　多数の者が利用する建築物</w:t>
                      </w:r>
                      <w:r w:rsidRPr="00A024E5">
                        <w:rPr>
                          <w:rFonts w:hint="eastAsia"/>
                          <w:sz w:val="21"/>
                          <w:szCs w:val="21"/>
                        </w:rPr>
                        <w:t>の耐震化率は約90％という状況であり、かつ、公共性の高い建築物であることから、5年という短い期間で目標を設定し</w:t>
                      </w:r>
                      <w:r>
                        <w:rPr>
                          <w:rFonts w:hint="eastAsia"/>
                          <w:sz w:val="21"/>
                          <w:szCs w:val="21"/>
                        </w:rPr>
                        <w:t>、</w:t>
                      </w:r>
                      <w:r w:rsidRPr="00A024E5">
                        <w:rPr>
                          <w:rFonts w:hint="eastAsia"/>
                          <w:sz w:val="21"/>
                          <w:szCs w:val="21"/>
                        </w:rPr>
                        <w:t>耐震化の促進に取り組む</w:t>
                      </w:r>
                      <w:r>
                        <w:rPr>
                          <w:rFonts w:hint="eastAsia"/>
                          <w:sz w:val="21"/>
                          <w:szCs w:val="21"/>
                        </w:rPr>
                        <w:t>。</w:t>
                      </w:r>
                      <w:r w:rsidRPr="00A024E5">
                        <w:rPr>
                          <w:rFonts w:hint="eastAsia"/>
                          <w:sz w:val="21"/>
                          <w:szCs w:val="21"/>
                        </w:rPr>
                        <w:t>ただし、進捗状況を踏まえ概ね5年後に新たな目標を</w:t>
                      </w:r>
                      <w:r w:rsidRPr="00315901">
                        <w:rPr>
                          <w:rFonts w:hint="eastAsia"/>
                          <w:sz w:val="21"/>
                          <w:szCs w:val="21"/>
                        </w:rPr>
                        <w:t>設定する。</w:t>
                      </w:r>
                    </w:p>
                    <w:p w:rsidR="00833126" w:rsidRPr="007040E9" w:rsidRDefault="00833126" w:rsidP="00A024E5">
                      <w:pPr>
                        <w:spacing w:line="400" w:lineRule="exact"/>
                        <w:ind w:leftChars="0" w:left="0" w:firstLineChars="0" w:firstLine="0"/>
                        <w:rPr>
                          <w:b/>
                          <w:kern w:val="0"/>
                          <w:sz w:val="32"/>
                          <w:szCs w:val="32"/>
                        </w:rPr>
                      </w:pPr>
                    </w:p>
                    <w:p w:rsidR="00833126" w:rsidRPr="008A4758" w:rsidRDefault="00833126" w:rsidP="00A024E5">
                      <w:pPr>
                        <w:spacing w:line="400" w:lineRule="exact"/>
                        <w:ind w:leftChars="0" w:left="0" w:firstLineChars="0" w:firstLine="0"/>
                        <w:rPr>
                          <w:b/>
                          <w:sz w:val="28"/>
                          <w:szCs w:val="28"/>
                        </w:rPr>
                      </w:pPr>
                    </w:p>
                  </w:txbxContent>
                </v:textbox>
              </v:roundrect>
            </w:pict>
          </mc:Fallback>
        </mc:AlternateContent>
      </w:r>
    </w:p>
    <w:p w:rsidR="00017ECE" w:rsidRDefault="00017ECE" w:rsidP="004C53C0"/>
    <w:p w:rsidR="007040E9" w:rsidRDefault="007040E9" w:rsidP="004C53C0"/>
    <w:p w:rsidR="007040E9" w:rsidRDefault="007040E9" w:rsidP="004C53C0">
      <w:r>
        <w:rPr>
          <w:rFonts w:hint="eastAsia"/>
          <w:noProof/>
        </w:rPr>
        <mc:AlternateContent>
          <mc:Choice Requires="wps">
            <w:drawing>
              <wp:anchor distT="0" distB="0" distL="114300" distR="114300" simplePos="0" relativeHeight="251591168" behindDoc="0" locked="0" layoutInCell="1" allowOverlap="1" wp14:anchorId="743EB10C" wp14:editId="241B1C1C">
                <wp:simplePos x="0" y="0"/>
                <wp:positionH relativeFrom="column">
                  <wp:posOffset>386715</wp:posOffset>
                </wp:positionH>
                <wp:positionV relativeFrom="paragraph">
                  <wp:posOffset>260350</wp:posOffset>
                </wp:positionV>
                <wp:extent cx="180340" cy="0"/>
                <wp:effectExtent l="0" t="19050" r="10160" b="19050"/>
                <wp:wrapNone/>
                <wp:docPr id="19" name="直線コネクタ 19"/>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1F26104" id="直線コネクタ 19" o:spid="_x0000_s1026" style="position:absolute;left:0;text-align:lef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5pt,20.5pt" to="44.6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" strokecolor="#365f91 [2404]" strokeweight="2.25pt"/>
            </w:pict>
          </mc:Fallback>
        </mc:AlternateContent>
      </w:r>
    </w:p>
    <w:p w:rsidR="00C36D3B" w:rsidRDefault="00C36D3B" w:rsidP="007040E9">
      <w:pPr>
        <w:ind w:leftChars="0" w:left="0" w:firstLineChars="0" w:firstLine="0"/>
      </w:pPr>
    </w:p>
    <w:p w:rsidR="00017ECE" w:rsidRDefault="00017ECE" w:rsidP="004C53C0"/>
    <w:p w:rsidR="007040E9" w:rsidRDefault="007040E9" w:rsidP="004C53C0"/>
    <w:p w:rsidR="00DC64BB" w:rsidRDefault="00DC64BB" w:rsidP="004C53C0"/>
    <w:p w:rsidR="007040E9" w:rsidRPr="00690C6F" w:rsidRDefault="007040E9" w:rsidP="007040E9">
      <w:pPr>
        <w:spacing w:line="360" w:lineRule="exact"/>
        <w:ind w:left="1202" w:hangingChars="401" w:hanging="962"/>
        <w:rPr>
          <w:szCs w:val="24"/>
        </w:rPr>
      </w:pPr>
      <w:r>
        <w:rPr>
          <w:rFonts w:hint="eastAsia"/>
        </w:rPr>
        <w:t xml:space="preserve">　　　　　</w:t>
      </w:r>
      <w:r w:rsidRPr="007040E9">
        <w:rPr>
          <w:rFonts w:hint="eastAsia"/>
          <w:szCs w:val="24"/>
        </w:rPr>
        <w:t xml:space="preserve">　</w:t>
      </w:r>
      <w:r w:rsidRPr="008855F0">
        <w:rPr>
          <w:rFonts w:hint="eastAsia"/>
          <w:szCs w:val="24"/>
        </w:rPr>
        <w:t>なお、</w:t>
      </w:r>
      <w:r w:rsidRPr="008855F0">
        <w:rPr>
          <w:rFonts w:hint="eastAsia"/>
          <w:kern w:val="0"/>
          <w:szCs w:val="24"/>
        </w:rPr>
        <w:t>広域緊急交通路沿道建築物については、道路機能を確保するた</w:t>
      </w:r>
      <w:r w:rsidRPr="00690C6F">
        <w:rPr>
          <w:rFonts w:hint="eastAsia"/>
          <w:kern w:val="0"/>
          <w:szCs w:val="24"/>
        </w:rPr>
        <w:t>め</w:t>
      </w:r>
      <w:r w:rsidR="0071209A" w:rsidRPr="00690C6F">
        <w:rPr>
          <w:rFonts w:hint="eastAsia"/>
          <w:kern w:val="0"/>
          <w:szCs w:val="24"/>
        </w:rPr>
        <w:t>、平成30年度までに、全ての対象建築物の</w:t>
      </w:r>
      <w:r w:rsidRPr="00690C6F">
        <w:rPr>
          <w:rFonts w:hint="eastAsia"/>
          <w:szCs w:val="24"/>
        </w:rPr>
        <w:t>耐震</w:t>
      </w:r>
      <w:r w:rsidR="0071209A" w:rsidRPr="00690C6F">
        <w:rPr>
          <w:rFonts w:hint="eastAsia"/>
          <w:szCs w:val="24"/>
        </w:rPr>
        <w:t>改修等の終了をめざす。</w:t>
      </w:r>
    </w:p>
    <w:p w:rsidR="00017ECE" w:rsidRDefault="00017ECE" w:rsidP="004C53C0"/>
    <w:p w:rsidR="007F7CE5" w:rsidRDefault="007F7CE5" w:rsidP="004C53C0"/>
    <w:p w:rsidR="007F7CE5" w:rsidRPr="008855F0" w:rsidRDefault="007F7CE5" w:rsidP="000E6B7D">
      <w:pPr>
        <w:ind w:firstLineChars="300" w:firstLine="840"/>
        <w:rPr>
          <w:b/>
          <w:sz w:val="28"/>
          <w:szCs w:val="28"/>
        </w:rPr>
      </w:pPr>
    </w:p>
    <w:p w:rsidR="007F7CE5" w:rsidRDefault="007F7CE5" w:rsidP="004C53C0"/>
    <w:p w:rsidR="007F7CE5" w:rsidRDefault="007F7CE5" w:rsidP="004C53C0"/>
    <w:p w:rsidR="007F7CE5" w:rsidRDefault="007F7CE5" w:rsidP="004C53C0"/>
    <w:p w:rsidR="007F7CE5" w:rsidRDefault="007F7CE5" w:rsidP="004C53C0"/>
    <w:p w:rsidR="00F96C7B" w:rsidRDefault="00F96C7B" w:rsidP="004C53C0"/>
    <w:p w:rsidR="00017ECE" w:rsidRDefault="001C30ED" w:rsidP="004C53C0">
      <w:r>
        <w:rPr>
          <w:rFonts w:hint="eastAsia"/>
          <w:noProof/>
        </w:rPr>
        <w:lastRenderedPageBreak/>
        <mc:AlternateContent>
          <mc:Choice Requires="wps">
            <w:drawing>
              <wp:anchor distT="0" distB="0" distL="114300" distR="114300" simplePos="0" relativeHeight="251592192" behindDoc="0" locked="0" layoutInCell="1" allowOverlap="1" wp14:anchorId="3F1236AA" wp14:editId="38C7DF17">
                <wp:simplePos x="0" y="0"/>
                <wp:positionH relativeFrom="column">
                  <wp:posOffset>228600</wp:posOffset>
                </wp:positionH>
                <wp:positionV relativeFrom="paragraph">
                  <wp:posOffset>25128</wp:posOffset>
                </wp:positionV>
                <wp:extent cx="5919470" cy="353060"/>
                <wp:effectExtent l="0" t="0" r="24130" b="27940"/>
                <wp:wrapNone/>
                <wp:docPr id="20" name="角丸四角形 20"/>
                <wp:cNvGraphicFramePr/>
                <a:graphic xmlns:a="http://schemas.openxmlformats.org/drawingml/2006/main">
                  <a:graphicData uri="http://schemas.microsoft.com/office/word/2010/wordprocessingShape">
                    <wps:wsp>
                      <wps:cNvSpPr/>
                      <wps:spPr>
                        <a:xfrm>
                          <a:off x="0" y="0"/>
                          <a:ext cx="5919470" cy="353060"/>
                        </a:xfrm>
                        <a:prstGeom prst="roundRect">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33126" w:rsidRPr="00A024E5" w:rsidRDefault="00833126" w:rsidP="00323390">
                            <w:pPr>
                              <w:spacing w:line="360" w:lineRule="exact"/>
                              <w:ind w:leftChars="0" w:left="0" w:rightChars="0" w:right="0" w:firstLineChars="0" w:firstLine="0"/>
                              <w:jc w:val="center"/>
                              <w:rPr>
                                <w:b/>
                                <w:sz w:val="32"/>
                              </w:rPr>
                            </w:pPr>
                            <w:r w:rsidRPr="00A024E5">
                              <w:rPr>
                                <w:rFonts w:hint="eastAsia"/>
                                <w:b/>
                                <w:sz w:val="32"/>
                              </w:rPr>
                              <w:t>目標２－１　民間住宅・建築物の具体的な目標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 o:spid="_x0000_s1042" style="position:absolute;left:0;text-align:left;margin-left:18pt;margin-top:2pt;width:466.1pt;height:27.8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" fillcolor="#4f81bd [3204]" strokecolor="#365f91 [2404]" strokeweight="2pt">
                <v:textbox>
                  <w:txbxContent>
                    <w:p w:rsidR="00833126" w:rsidRPr="00A024E5" w:rsidRDefault="00833126" w:rsidP="00323390">
                      <w:pPr>
                        <w:spacing w:line="360" w:lineRule="exact"/>
                        <w:ind w:leftChars="0" w:left="0" w:rightChars="0" w:right="0" w:firstLineChars="0" w:firstLine="0"/>
                        <w:jc w:val="center"/>
                        <w:rPr>
                          <w:b/>
                          <w:sz w:val="32"/>
                        </w:rPr>
                      </w:pPr>
                      <w:r w:rsidRPr="00A024E5">
                        <w:rPr>
                          <w:rFonts w:hint="eastAsia"/>
                          <w:b/>
                          <w:sz w:val="32"/>
                        </w:rPr>
                        <w:t>目標２－１　民間住宅・建築物の具体的な目標</w:t>
                      </w:r>
                    </w:p>
                  </w:txbxContent>
                </v:textbox>
              </v:roundrect>
            </w:pict>
          </mc:Fallback>
        </mc:AlternateContent>
      </w:r>
    </w:p>
    <w:p w:rsidR="00017ECE" w:rsidRDefault="008D14D7" w:rsidP="004C53C0">
      <w:r>
        <w:rPr>
          <w:rFonts w:hint="eastAsia"/>
          <w:noProof/>
        </w:rPr>
        <mc:AlternateContent>
          <mc:Choice Requires="wps">
            <w:drawing>
              <wp:anchor distT="0" distB="0" distL="114300" distR="114300" simplePos="0" relativeHeight="251595264" behindDoc="0" locked="0" layoutInCell="1" allowOverlap="1" wp14:anchorId="66C64C32" wp14:editId="60660802">
                <wp:simplePos x="0" y="0"/>
                <wp:positionH relativeFrom="column">
                  <wp:posOffset>381000</wp:posOffset>
                </wp:positionH>
                <wp:positionV relativeFrom="paragraph">
                  <wp:posOffset>114300</wp:posOffset>
                </wp:positionV>
                <wp:extent cx="0" cy="5054600"/>
                <wp:effectExtent l="19050" t="0" r="19050" b="12700"/>
                <wp:wrapNone/>
                <wp:docPr id="23" name="直線コネクタ 23"/>
                <wp:cNvGraphicFramePr/>
                <a:graphic xmlns:a="http://schemas.openxmlformats.org/drawingml/2006/main">
                  <a:graphicData uri="http://schemas.microsoft.com/office/word/2010/wordprocessingShape">
                    <wps:wsp>
                      <wps:cNvCnPr/>
                      <wps:spPr>
                        <a:xfrm>
                          <a:off x="0" y="0"/>
                          <a:ext cx="0" cy="505460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D58AC80" id="直線コネクタ 23" o:spid="_x0000_s1026" style="position:absolute;left:0;text-align:lef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pt,9pt" to="30pt,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" strokecolor="#365f91 [2404]" strokeweight="2.25pt"/>
            </w:pict>
          </mc:Fallback>
        </mc:AlternateContent>
      </w:r>
      <w:r w:rsidRPr="001E5FB2">
        <w:rPr>
          <w:noProof/>
        </w:rPr>
        <mc:AlternateContent>
          <mc:Choice Requires="wps">
            <w:drawing>
              <wp:anchor distT="0" distB="0" distL="114300" distR="114300" simplePos="0" relativeHeight="251644416" behindDoc="0" locked="0" layoutInCell="1" allowOverlap="1" wp14:anchorId="454E1981" wp14:editId="60354F77">
                <wp:simplePos x="0" y="0"/>
                <wp:positionH relativeFrom="column">
                  <wp:posOffset>662305</wp:posOffset>
                </wp:positionH>
                <wp:positionV relativeFrom="paragraph">
                  <wp:posOffset>132080</wp:posOffset>
                </wp:positionV>
                <wp:extent cx="5410200" cy="491490"/>
                <wp:effectExtent l="0" t="0" r="0" b="3810"/>
                <wp:wrapNone/>
                <wp:docPr id="13" name="テキスト ボックス 13"/>
                <wp:cNvGraphicFramePr/>
                <a:graphic xmlns:a="http://schemas.openxmlformats.org/drawingml/2006/main">
                  <a:graphicData uri="http://schemas.microsoft.com/office/word/2010/wordprocessingShape">
                    <wps:wsp>
                      <wps:cNvSpPr txBox="1"/>
                      <wps:spPr>
                        <a:xfrm>
                          <a:off x="0" y="0"/>
                          <a:ext cx="5410200" cy="491490"/>
                        </a:xfrm>
                        <a:prstGeom prst="rect">
                          <a:avLst/>
                        </a:prstGeom>
                        <a:solidFill>
                          <a:sysClr val="window" lastClr="FFFFFF"/>
                        </a:solidFill>
                        <a:ln w="6350">
                          <a:noFill/>
                        </a:ln>
                        <a:effectLst/>
                      </wps:spPr>
                      <wps:txbx>
                        <w:txbxContent>
                          <w:p w:rsidR="00833126" w:rsidRPr="00436142" w:rsidRDefault="00833126" w:rsidP="001E5FB2">
                            <w:pPr>
                              <w:spacing w:line="300" w:lineRule="exact"/>
                              <w:ind w:leftChars="0" w:left="0" w:rightChars="0" w:right="0" w:firstLineChars="0" w:firstLine="0"/>
                              <w:rPr>
                                <w:sz w:val="22"/>
                                <w:szCs w:val="18"/>
                              </w:rPr>
                            </w:pPr>
                            <w:r w:rsidRPr="00EA24D4">
                              <w:rPr>
                                <w:rFonts w:hint="eastAsia"/>
                              </w:rPr>
                              <w:t>着実に危険な住宅・建築物を減らすため、耐震化率(府民みんなでめざそう値)の目標とは別に、個別に進行管理・評価できるような具体的な目標</w:t>
                            </w:r>
                            <w:r w:rsidRPr="00315901">
                              <w:rPr>
                                <w:rFonts w:hint="eastAsia"/>
                              </w:rPr>
                              <w:t>として掲げるもの。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 o:spid="_x0000_s1043" type="#_x0000_t202" style="position:absolute;left:0;text-align:left;margin-left:52.15pt;margin-top:10.4pt;width:426pt;height:38.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" fillcolor="window" stroked="f" strokeweight=".5pt">
                <v:textbox>
                  <w:txbxContent>
                    <w:p w:rsidR="00833126" w:rsidRPr="00436142" w:rsidRDefault="00833126" w:rsidP="001E5FB2">
                      <w:pPr>
                        <w:spacing w:line="300" w:lineRule="exact"/>
                        <w:ind w:leftChars="0" w:left="0" w:rightChars="0" w:right="0" w:firstLineChars="0" w:firstLine="0"/>
                        <w:rPr>
                          <w:sz w:val="22"/>
                          <w:szCs w:val="18"/>
                        </w:rPr>
                      </w:pPr>
                      <w:r w:rsidRPr="00EA24D4">
                        <w:rPr>
                          <w:rFonts w:hint="eastAsia"/>
                        </w:rPr>
                        <w:t>着実に危険な住宅・建築物を減らすため、耐震化率(府民みんなでめざそう値)の目標とは別に、個別に進行管理・評価できるような具体的な目標</w:t>
                      </w:r>
                      <w:r w:rsidRPr="00315901">
                        <w:rPr>
                          <w:rFonts w:hint="eastAsia"/>
                        </w:rPr>
                        <w:t>として掲げるもの。</w:t>
                      </w:r>
                    </w:p>
                  </w:txbxContent>
                </v:textbox>
              </v:shape>
            </w:pict>
          </mc:Fallback>
        </mc:AlternateContent>
      </w:r>
    </w:p>
    <w:p w:rsidR="00017ECE" w:rsidRDefault="00017ECE" w:rsidP="004C53C0"/>
    <w:p w:rsidR="00017ECE" w:rsidRDefault="008D14D7" w:rsidP="004C53C0">
      <w:r>
        <w:rPr>
          <w:rFonts w:hint="eastAsia"/>
          <w:noProof/>
        </w:rPr>
        <mc:AlternateContent>
          <mc:Choice Requires="wps">
            <w:drawing>
              <wp:anchor distT="0" distB="0" distL="114300" distR="114300" simplePos="0" relativeHeight="251596288" behindDoc="0" locked="0" layoutInCell="1" allowOverlap="1" wp14:anchorId="78366DC1" wp14:editId="5B1D8A09">
                <wp:simplePos x="0" y="0"/>
                <wp:positionH relativeFrom="column">
                  <wp:posOffset>386715</wp:posOffset>
                </wp:positionH>
                <wp:positionV relativeFrom="paragraph">
                  <wp:posOffset>899795</wp:posOffset>
                </wp:positionV>
                <wp:extent cx="180340" cy="0"/>
                <wp:effectExtent l="0" t="19050" r="10160" b="19050"/>
                <wp:wrapNone/>
                <wp:docPr id="24" name="直線コネクタ 24"/>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30E270D" id="直線コネクタ 24" o:spid="_x0000_s1026" style="position:absolute;left:0;text-align:lef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5pt,70.85pt" to="44.65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" strokecolor="#365f91 [2404]" strokeweight="2.25pt"/>
            </w:pict>
          </mc:Fallback>
        </mc:AlternateContent>
      </w:r>
      <w:r>
        <w:rPr>
          <w:rFonts w:hint="eastAsia"/>
          <w:noProof/>
        </w:rPr>
        <mc:AlternateContent>
          <mc:Choice Requires="wps">
            <w:drawing>
              <wp:anchor distT="0" distB="0" distL="114300" distR="114300" simplePos="0" relativeHeight="251593216" behindDoc="0" locked="0" layoutInCell="1" allowOverlap="1" wp14:anchorId="17455DF4" wp14:editId="5B321595">
                <wp:simplePos x="0" y="0"/>
                <wp:positionH relativeFrom="column">
                  <wp:posOffset>571500</wp:posOffset>
                </wp:positionH>
                <wp:positionV relativeFrom="paragraph">
                  <wp:posOffset>87630</wp:posOffset>
                </wp:positionV>
                <wp:extent cx="5581015" cy="1737360"/>
                <wp:effectExtent l="0" t="0" r="19685" b="15240"/>
                <wp:wrapNone/>
                <wp:docPr id="21" name="角丸四角形 21"/>
                <wp:cNvGraphicFramePr/>
                <a:graphic xmlns:a="http://schemas.openxmlformats.org/drawingml/2006/main">
                  <a:graphicData uri="http://schemas.microsoft.com/office/word/2010/wordprocessingShape">
                    <wps:wsp>
                      <wps:cNvSpPr/>
                      <wps:spPr>
                        <a:xfrm>
                          <a:off x="0" y="0"/>
                          <a:ext cx="5581015" cy="1737360"/>
                        </a:xfrm>
                        <a:prstGeom prst="roundRect">
                          <a:avLst>
                            <a:gd name="adj" fmla="val 486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833126" w:rsidRPr="00323390" w:rsidRDefault="00833126" w:rsidP="00111DD1">
                            <w:pPr>
                              <w:spacing w:line="360" w:lineRule="exact"/>
                              <w:ind w:leftChars="0" w:left="0" w:firstLineChars="0" w:firstLine="0"/>
                              <w:rPr>
                                <w:b/>
                              </w:rPr>
                            </w:pPr>
                            <w:r>
                              <w:rPr>
                                <w:rFonts w:hint="eastAsia"/>
                                <w:b/>
                              </w:rPr>
                              <w:t>１．</w:t>
                            </w:r>
                            <w:r w:rsidRPr="00323390">
                              <w:rPr>
                                <w:rFonts w:hint="eastAsia"/>
                                <w:b/>
                              </w:rPr>
                              <w:t>木造住宅</w:t>
                            </w:r>
                          </w:p>
                          <w:p w:rsidR="00833126" w:rsidRPr="00773238" w:rsidRDefault="00833126" w:rsidP="005867E6">
                            <w:pPr>
                              <w:spacing w:line="360" w:lineRule="exact"/>
                              <w:ind w:leftChars="0" w:left="120" w:rightChars="0" w:right="0" w:hangingChars="50" w:hanging="120"/>
                            </w:pPr>
                            <w:r w:rsidRPr="00773238">
                              <w:rPr>
                                <w:rFonts w:hint="eastAsia"/>
                              </w:rPr>
                              <w:t>・</w:t>
                            </w:r>
                            <w:r w:rsidRPr="00F012FF">
                              <w:rPr>
                                <w:rFonts w:hint="eastAsia"/>
                              </w:rPr>
                              <w:t>着実に危険な住宅を減らすため、耐震化の遅れている木造戸建住宅</w:t>
                            </w:r>
                            <w:r w:rsidRPr="008855F0">
                              <w:rPr>
                                <w:rFonts w:hint="eastAsia"/>
                              </w:rPr>
                              <w:t>約39万戸、全てを対象に確実な普及啓発を行うとともに、耐震化への意識が高い所有者の木造戸建住宅約5万戸</w:t>
                            </w:r>
                            <w:r w:rsidRPr="00D0570A">
                              <w:rPr>
                                <w:rFonts w:hint="eastAsia"/>
                                <w:sz w:val="22"/>
                              </w:rPr>
                              <w:t>※</w:t>
                            </w:r>
                            <w:r w:rsidRPr="008855F0">
                              <w:rPr>
                                <w:rFonts w:hint="eastAsia"/>
                              </w:rPr>
                              <w:t>を中心に重点的な耐震化を</w:t>
                            </w:r>
                            <w:r w:rsidRPr="00315901">
                              <w:rPr>
                                <w:rFonts w:hint="eastAsia"/>
                              </w:rPr>
                              <w:t>促進する。</w:t>
                            </w:r>
                          </w:p>
                          <w:p w:rsidR="00833126" w:rsidRPr="00773238" w:rsidRDefault="00833126" w:rsidP="005867E6">
                            <w:pPr>
                              <w:spacing w:line="360" w:lineRule="exact"/>
                              <w:ind w:leftChars="0" w:left="142" w:rightChars="0" w:right="0" w:hangingChars="59" w:hanging="142"/>
                            </w:pPr>
                            <w:r w:rsidRPr="00773238">
                              <w:rPr>
                                <w:rFonts w:hint="eastAsia"/>
                              </w:rPr>
                              <w:t>・</w:t>
                            </w:r>
                            <w:r>
                              <w:rPr>
                                <w:rFonts w:hint="eastAsia"/>
                              </w:rPr>
                              <w:t>昭和56年以前の</w:t>
                            </w:r>
                            <w:r w:rsidRPr="00773238">
                              <w:rPr>
                                <w:rFonts w:hint="eastAsia"/>
                              </w:rPr>
                              <w:t>開発</w:t>
                            </w:r>
                            <w:r>
                              <w:rPr>
                                <w:rFonts w:hint="eastAsia"/>
                              </w:rPr>
                              <w:t>団地</w:t>
                            </w:r>
                            <w:r w:rsidRPr="00773238">
                              <w:rPr>
                                <w:rFonts w:hint="eastAsia"/>
                              </w:rPr>
                              <w:t>や密集市街地など耐震性の低い住宅が集中する地区をモデルに選定して</w:t>
                            </w:r>
                            <w:r>
                              <w:rPr>
                                <w:rFonts w:hint="eastAsia"/>
                              </w:rPr>
                              <w:t>さまざま</w:t>
                            </w:r>
                            <w:r w:rsidRPr="00773238">
                              <w:rPr>
                                <w:rFonts w:hint="eastAsia"/>
                              </w:rPr>
                              <w:t>な取組みを実施し、その成果を他へ</w:t>
                            </w:r>
                            <w:r>
                              <w:rPr>
                                <w:rFonts w:hint="eastAsia"/>
                                <w:kern w:val="0"/>
                              </w:rPr>
                              <w:t>広げるなど効果的な取組み</w:t>
                            </w:r>
                            <w:r w:rsidRPr="00315901">
                              <w:rPr>
                                <w:rFonts w:hint="eastAsia"/>
                                <w:kern w:val="0"/>
                              </w:rPr>
                              <w:t>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 o:spid="_x0000_s1044" style="position:absolute;left:0;text-align:left;margin-left:45pt;margin-top:6.9pt;width:439.45pt;height:136.8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" fillcolor="white [3201]" strokecolor="#365f91 [2404]" strokeweight="1.5pt">
                <v:textbox>
                  <w:txbxContent>
                    <w:p w:rsidR="00833126" w:rsidRPr="00323390" w:rsidRDefault="00833126" w:rsidP="00111DD1">
                      <w:pPr>
                        <w:spacing w:line="360" w:lineRule="exact"/>
                        <w:ind w:leftChars="0" w:left="0" w:firstLineChars="0" w:firstLine="0"/>
                        <w:rPr>
                          <w:b/>
                        </w:rPr>
                      </w:pPr>
                      <w:r>
                        <w:rPr>
                          <w:rFonts w:hint="eastAsia"/>
                          <w:b/>
                        </w:rPr>
                        <w:t>１．</w:t>
                      </w:r>
                      <w:r w:rsidRPr="00323390">
                        <w:rPr>
                          <w:rFonts w:hint="eastAsia"/>
                          <w:b/>
                        </w:rPr>
                        <w:t>木造住宅</w:t>
                      </w:r>
                    </w:p>
                    <w:p w:rsidR="00833126" w:rsidRPr="00773238" w:rsidRDefault="00833126" w:rsidP="005867E6">
                      <w:pPr>
                        <w:spacing w:line="360" w:lineRule="exact"/>
                        <w:ind w:leftChars="0" w:left="120" w:rightChars="0" w:right="0" w:hangingChars="50" w:hanging="120"/>
                      </w:pPr>
                      <w:r w:rsidRPr="00773238">
                        <w:rPr>
                          <w:rFonts w:hint="eastAsia"/>
                        </w:rPr>
                        <w:t>・</w:t>
                      </w:r>
                      <w:r w:rsidRPr="00F012FF">
                        <w:rPr>
                          <w:rFonts w:hint="eastAsia"/>
                        </w:rPr>
                        <w:t>着実に危険な住宅を減らすため、耐震化の遅れている木造戸建住宅</w:t>
                      </w:r>
                      <w:r w:rsidRPr="008855F0">
                        <w:rPr>
                          <w:rFonts w:hint="eastAsia"/>
                        </w:rPr>
                        <w:t>約39万戸、全てを対象に確実な普及啓発を行うとともに、耐震化への意識が高い所有者の木造戸建住宅約5万戸</w:t>
                      </w:r>
                      <w:r w:rsidRPr="00D0570A">
                        <w:rPr>
                          <w:rFonts w:hint="eastAsia"/>
                          <w:sz w:val="22"/>
                        </w:rPr>
                        <w:t>※</w:t>
                      </w:r>
                      <w:r w:rsidRPr="008855F0">
                        <w:rPr>
                          <w:rFonts w:hint="eastAsia"/>
                        </w:rPr>
                        <w:t>を中心に重点的な耐震化を</w:t>
                      </w:r>
                      <w:r w:rsidRPr="00315901">
                        <w:rPr>
                          <w:rFonts w:hint="eastAsia"/>
                        </w:rPr>
                        <w:t>促進する。</w:t>
                      </w:r>
                    </w:p>
                    <w:p w:rsidR="00833126" w:rsidRPr="00773238" w:rsidRDefault="00833126" w:rsidP="005867E6">
                      <w:pPr>
                        <w:spacing w:line="360" w:lineRule="exact"/>
                        <w:ind w:leftChars="0" w:left="142" w:rightChars="0" w:right="0" w:hangingChars="59" w:hanging="142"/>
                      </w:pPr>
                      <w:r w:rsidRPr="00773238">
                        <w:rPr>
                          <w:rFonts w:hint="eastAsia"/>
                        </w:rPr>
                        <w:t>・</w:t>
                      </w:r>
                      <w:r>
                        <w:rPr>
                          <w:rFonts w:hint="eastAsia"/>
                        </w:rPr>
                        <w:t>昭和56年以前の</w:t>
                      </w:r>
                      <w:r w:rsidRPr="00773238">
                        <w:rPr>
                          <w:rFonts w:hint="eastAsia"/>
                        </w:rPr>
                        <w:t>開発</w:t>
                      </w:r>
                      <w:r>
                        <w:rPr>
                          <w:rFonts w:hint="eastAsia"/>
                        </w:rPr>
                        <w:t>団地</w:t>
                      </w:r>
                      <w:r w:rsidRPr="00773238">
                        <w:rPr>
                          <w:rFonts w:hint="eastAsia"/>
                        </w:rPr>
                        <w:t>や密集市街地など耐震性の低い住宅が集中する地区をモデルに選定して</w:t>
                      </w:r>
                      <w:r>
                        <w:rPr>
                          <w:rFonts w:hint="eastAsia"/>
                        </w:rPr>
                        <w:t>さまざま</w:t>
                      </w:r>
                      <w:r w:rsidRPr="00773238">
                        <w:rPr>
                          <w:rFonts w:hint="eastAsia"/>
                        </w:rPr>
                        <w:t>な取組みを実施し、その成果を他へ</w:t>
                      </w:r>
                      <w:r>
                        <w:rPr>
                          <w:rFonts w:hint="eastAsia"/>
                          <w:kern w:val="0"/>
                        </w:rPr>
                        <w:t>広げるなど効果的な取組み</w:t>
                      </w:r>
                      <w:r w:rsidRPr="00315901">
                        <w:rPr>
                          <w:rFonts w:hint="eastAsia"/>
                          <w:kern w:val="0"/>
                        </w:rPr>
                        <w:t>を行う。</w:t>
                      </w:r>
                    </w:p>
                  </w:txbxContent>
                </v:textbox>
              </v:roundrect>
            </w:pict>
          </mc:Fallback>
        </mc:AlternateContent>
      </w:r>
    </w:p>
    <w:p w:rsidR="003F0B6D" w:rsidRDefault="003F0B6D" w:rsidP="004C53C0"/>
    <w:p w:rsidR="00017ECE" w:rsidRDefault="00017ECE" w:rsidP="004C53C0"/>
    <w:p w:rsidR="00017ECE" w:rsidRDefault="00017ECE" w:rsidP="004C53C0"/>
    <w:p w:rsidR="00C36D3B" w:rsidRDefault="00C36D3B" w:rsidP="004C53C0"/>
    <w:p w:rsidR="00C36D3B" w:rsidRDefault="00C36D3B" w:rsidP="004C53C0"/>
    <w:p w:rsidR="00017ECE" w:rsidRDefault="008855F0" w:rsidP="004C53C0">
      <w:r>
        <w:rPr>
          <w:rFonts w:hint="eastAsia"/>
          <w:noProof/>
        </w:rPr>
        <mc:AlternateContent>
          <mc:Choice Requires="wps">
            <w:drawing>
              <wp:anchor distT="0" distB="0" distL="114300" distR="114300" simplePos="0" relativeHeight="251643392" behindDoc="0" locked="0" layoutInCell="1" allowOverlap="1" wp14:anchorId="2B72DAF5" wp14:editId="7046BD12">
                <wp:simplePos x="0" y="0"/>
                <wp:positionH relativeFrom="column">
                  <wp:posOffset>660400</wp:posOffset>
                </wp:positionH>
                <wp:positionV relativeFrom="paragraph">
                  <wp:posOffset>165100</wp:posOffset>
                </wp:positionV>
                <wp:extent cx="5562600" cy="812800"/>
                <wp:effectExtent l="0" t="0" r="0" b="6350"/>
                <wp:wrapNone/>
                <wp:docPr id="5" name="テキスト ボックス 5"/>
                <wp:cNvGraphicFramePr/>
                <a:graphic xmlns:a="http://schemas.openxmlformats.org/drawingml/2006/main">
                  <a:graphicData uri="http://schemas.microsoft.com/office/word/2010/wordprocessingShape">
                    <wps:wsp>
                      <wps:cNvSpPr txBox="1"/>
                      <wps:spPr>
                        <a:xfrm>
                          <a:off x="0" y="0"/>
                          <a:ext cx="5562600" cy="812800"/>
                        </a:xfrm>
                        <a:prstGeom prst="rect">
                          <a:avLst/>
                        </a:prstGeom>
                        <a:noFill/>
                        <a:ln w="6350">
                          <a:noFill/>
                        </a:ln>
                        <a:effectLst/>
                      </wps:spPr>
                      <wps:txbx>
                        <w:txbxContent>
                          <w:p w:rsidR="00833126" w:rsidRPr="00315901" w:rsidRDefault="00833126" w:rsidP="005867E6">
                            <w:pPr>
                              <w:spacing w:line="260" w:lineRule="exact"/>
                              <w:ind w:leftChars="0" w:left="222" w:rightChars="30" w:right="72" w:hangingChars="101" w:hanging="222"/>
                              <w:rPr>
                                <w:sz w:val="22"/>
                              </w:rPr>
                            </w:pPr>
                            <w:r w:rsidRPr="00DC64BB">
                              <w:rPr>
                                <w:rFonts w:hint="eastAsia"/>
                                <w:sz w:val="22"/>
                              </w:rPr>
                              <w:t>※</w:t>
                            </w:r>
                            <w:r w:rsidRPr="008855F0">
                              <w:rPr>
                                <w:rFonts w:hint="eastAsia"/>
                                <w:sz w:val="22"/>
                              </w:rPr>
                              <w:t>府内には、耐震性が不十分な木造戸建住宅が、約39</w:t>
                            </w:r>
                            <w:r w:rsidRPr="008855F0">
                              <w:rPr>
                                <w:sz w:val="22"/>
                              </w:rPr>
                              <w:t>万戸ある。アンケートの結果から、耐震化に</w:t>
                            </w:r>
                            <w:r w:rsidRPr="00690C6F">
                              <w:rPr>
                                <w:sz w:val="22"/>
                              </w:rPr>
                              <w:t>非常に興味のある方</w:t>
                            </w:r>
                            <w:r w:rsidRPr="00690C6F">
                              <w:rPr>
                                <w:rFonts w:hint="eastAsia"/>
                                <w:sz w:val="22"/>
                              </w:rPr>
                              <w:t>が</w:t>
                            </w:r>
                            <w:r w:rsidRPr="00690C6F">
                              <w:rPr>
                                <w:sz w:val="22"/>
                              </w:rPr>
                              <w:t>約5万戸(13.5%)あり、</w:t>
                            </w:r>
                            <w:r w:rsidRPr="00690C6F">
                              <w:rPr>
                                <w:rFonts w:hint="eastAsia"/>
                                <w:sz w:val="22"/>
                              </w:rPr>
                              <w:t>より具体的に確実に耐震化を</w:t>
                            </w:r>
                            <w:r w:rsidRPr="00315901">
                              <w:rPr>
                                <w:rFonts w:hint="eastAsia"/>
                                <w:sz w:val="22"/>
                              </w:rPr>
                              <w:t>進めてもらう。その他の方は、まず、強く興味を持ってもらうための意識向上を図る。また、進行管理するには、年間の戸数を別途設定する。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 o:spid="_x0000_s1045" type="#_x0000_t202" style="position:absolute;left:0;text-align:left;margin-left:52pt;margin-top:13pt;width:438pt;height:6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" filled="f" stroked="f" strokeweight=".5pt">
                <v:textbox>
                  <w:txbxContent>
                    <w:p w:rsidR="00833126" w:rsidRPr="00315901" w:rsidRDefault="00833126" w:rsidP="005867E6">
                      <w:pPr>
                        <w:spacing w:line="260" w:lineRule="exact"/>
                        <w:ind w:leftChars="0" w:left="222" w:rightChars="30" w:right="72" w:hangingChars="101" w:hanging="222"/>
                        <w:rPr>
                          <w:sz w:val="22"/>
                        </w:rPr>
                      </w:pPr>
                      <w:r w:rsidRPr="00DC64BB">
                        <w:rPr>
                          <w:rFonts w:hint="eastAsia"/>
                          <w:sz w:val="22"/>
                        </w:rPr>
                        <w:t>※</w:t>
                      </w:r>
                      <w:r w:rsidRPr="008855F0">
                        <w:rPr>
                          <w:rFonts w:hint="eastAsia"/>
                          <w:sz w:val="22"/>
                        </w:rPr>
                        <w:t>府内には、耐震性が不十分な木造戸建住宅が、約39</w:t>
                      </w:r>
                      <w:r w:rsidRPr="008855F0">
                        <w:rPr>
                          <w:sz w:val="22"/>
                        </w:rPr>
                        <w:t>万戸ある。アンケートの結果から、耐震化に</w:t>
                      </w:r>
                      <w:r w:rsidRPr="00690C6F">
                        <w:rPr>
                          <w:sz w:val="22"/>
                        </w:rPr>
                        <w:t>非常に興味のある方</w:t>
                      </w:r>
                      <w:r w:rsidRPr="00690C6F">
                        <w:rPr>
                          <w:rFonts w:hint="eastAsia"/>
                          <w:sz w:val="22"/>
                        </w:rPr>
                        <w:t>が</w:t>
                      </w:r>
                      <w:r w:rsidRPr="00690C6F">
                        <w:rPr>
                          <w:sz w:val="22"/>
                        </w:rPr>
                        <w:t>約5万戸(13.5%)あり、</w:t>
                      </w:r>
                      <w:r w:rsidRPr="00690C6F">
                        <w:rPr>
                          <w:rFonts w:hint="eastAsia"/>
                          <w:sz w:val="22"/>
                        </w:rPr>
                        <w:t>より具体的に確実に耐震化を</w:t>
                      </w:r>
                      <w:r w:rsidRPr="00315901">
                        <w:rPr>
                          <w:rFonts w:hint="eastAsia"/>
                          <w:sz w:val="22"/>
                        </w:rPr>
                        <w:t>進めてもらう。その他の方は、まず、強く興味を持ってもらうための意識向上を図る。また、進行管理するには、年間の戸数を別途設定する。</w:t>
                      </w:r>
                    </w:p>
                  </w:txbxContent>
                </v:textbox>
              </v:shape>
            </w:pict>
          </mc:Fallback>
        </mc:AlternateContent>
      </w:r>
    </w:p>
    <w:p w:rsidR="00017ECE" w:rsidRDefault="00017ECE" w:rsidP="004C53C0"/>
    <w:p w:rsidR="00C36D3B" w:rsidRDefault="00C36D3B" w:rsidP="004C53C0"/>
    <w:p w:rsidR="00C36D3B" w:rsidRDefault="008855F0" w:rsidP="004C53C0">
      <w:r>
        <w:rPr>
          <w:rFonts w:hint="eastAsia"/>
          <w:noProof/>
        </w:rPr>
        <mc:AlternateContent>
          <mc:Choice Requires="wps">
            <w:drawing>
              <wp:anchor distT="0" distB="0" distL="114300" distR="114300" simplePos="0" relativeHeight="251594240" behindDoc="0" locked="0" layoutInCell="1" allowOverlap="1" wp14:anchorId="64D05419" wp14:editId="273726F7">
                <wp:simplePos x="0" y="0"/>
                <wp:positionH relativeFrom="column">
                  <wp:posOffset>571500</wp:posOffset>
                </wp:positionH>
                <wp:positionV relativeFrom="paragraph">
                  <wp:posOffset>114300</wp:posOffset>
                </wp:positionV>
                <wp:extent cx="5581015" cy="1282700"/>
                <wp:effectExtent l="0" t="0" r="19685" b="12700"/>
                <wp:wrapNone/>
                <wp:docPr id="22" name="角丸四角形 22"/>
                <wp:cNvGraphicFramePr/>
                <a:graphic xmlns:a="http://schemas.openxmlformats.org/drawingml/2006/main">
                  <a:graphicData uri="http://schemas.microsoft.com/office/word/2010/wordprocessingShape">
                    <wps:wsp>
                      <wps:cNvSpPr/>
                      <wps:spPr>
                        <a:xfrm>
                          <a:off x="0" y="0"/>
                          <a:ext cx="5581015" cy="1282700"/>
                        </a:xfrm>
                        <a:prstGeom prst="roundRect">
                          <a:avLst>
                            <a:gd name="adj" fmla="val 8115"/>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833126" w:rsidRPr="00323390" w:rsidRDefault="00833126" w:rsidP="005867E6">
                            <w:pPr>
                              <w:spacing w:line="320" w:lineRule="exact"/>
                              <w:ind w:leftChars="0" w:hangingChars="100" w:hanging="240"/>
                              <w:rPr>
                                <w:b/>
                              </w:rPr>
                            </w:pPr>
                            <w:r>
                              <w:rPr>
                                <w:rFonts w:hint="eastAsia"/>
                                <w:b/>
                              </w:rPr>
                              <w:t>２．</w:t>
                            </w:r>
                            <w:r w:rsidRPr="00323390">
                              <w:rPr>
                                <w:rFonts w:hint="eastAsia"/>
                                <w:b/>
                              </w:rPr>
                              <w:t>多数の者が利用する建築物</w:t>
                            </w:r>
                          </w:p>
                          <w:p w:rsidR="00833126" w:rsidRPr="00315901" w:rsidRDefault="00833126" w:rsidP="005867E6">
                            <w:pPr>
                              <w:spacing w:line="360" w:lineRule="exact"/>
                              <w:ind w:leftChars="0" w:left="120" w:rightChars="0" w:right="0" w:hangingChars="50" w:hanging="120"/>
                            </w:pPr>
                            <w:r w:rsidRPr="00017ECE">
                              <w:rPr>
                                <w:rFonts w:hint="eastAsia"/>
                              </w:rPr>
                              <w:t>・</w:t>
                            </w:r>
                            <w:r w:rsidRPr="00AC622B">
                              <w:rPr>
                                <w:rFonts w:hint="eastAsia"/>
                                <w:kern w:val="0"/>
                              </w:rPr>
                              <w:t>耐震性が不足する全ての建築物約５千棟を対象に確実な普及啓発</w:t>
                            </w:r>
                            <w:r w:rsidRPr="00315901">
                              <w:rPr>
                                <w:rFonts w:hint="eastAsia"/>
                                <w:kern w:val="0"/>
                              </w:rPr>
                              <w:t>を行う。</w:t>
                            </w:r>
                          </w:p>
                          <w:p w:rsidR="00833126" w:rsidRPr="00315901" w:rsidRDefault="00833126" w:rsidP="005867E6">
                            <w:pPr>
                              <w:tabs>
                                <w:tab w:val="left" w:pos="8364"/>
                              </w:tabs>
                              <w:spacing w:line="360" w:lineRule="exact"/>
                              <w:ind w:leftChars="0" w:left="120" w:rightChars="2" w:right="5" w:hangingChars="50" w:hanging="120"/>
                            </w:pPr>
                            <w:r w:rsidRPr="00315901">
                              <w:rPr>
                                <w:rFonts w:hint="eastAsia"/>
                              </w:rPr>
                              <w:t>・耐震診断が義務となる大規模な建築</w:t>
                            </w:r>
                            <w:r w:rsidRPr="00315901">
                              <w:rPr>
                                <w:rFonts w:hint="eastAsia"/>
                                <w:color w:val="000000" w:themeColor="text1"/>
                              </w:rPr>
                              <w:t>物のなかで、病院や学校など特</w:t>
                            </w:r>
                            <w:r w:rsidRPr="00315901">
                              <w:rPr>
                                <w:rFonts w:hint="eastAsia"/>
                              </w:rPr>
                              <w:t>に公共性の高いもの</w:t>
                            </w:r>
                            <w:r>
                              <w:rPr>
                                <w:rFonts w:hint="eastAsia"/>
                              </w:rPr>
                              <w:t>や災害時に避難所として利用することが可能な</w:t>
                            </w:r>
                            <w:r w:rsidRPr="005F4243">
                              <w:rPr>
                                <w:rFonts w:hint="eastAsia"/>
                              </w:rPr>
                              <w:t>ホテル</w:t>
                            </w:r>
                            <w:r>
                              <w:rPr>
                                <w:rFonts w:hint="eastAsia"/>
                              </w:rPr>
                              <w:t>、旅館など</w:t>
                            </w:r>
                            <w:r w:rsidRPr="00315901">
                              <w:rPr>
                                <w:rFonts w:hint="eastAsia"/>
                              </w:rPr>
                              <w:t>を優先して耐震化を促進する。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 o:spid="_x0000_s1046" style="position:absolute;left:0;text-align:left;margin-left:45pt;margin-top:9pt;width:439.45pt;height:101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3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" fillcolor="white [3201]" strokecolor="#365f91 [2404]" strokeweight="1.5pt">
                <v:textbox>
                  <w:txbxContent>
                    <w:p w:rsidR="00833126" w:rsidRPr="00323390" w:rsidRDefault="00833126" w:rsidP="005867E6">
                      <w:pPr>
                        <w:spacing w:line="320" w:lineRule="exact"/>
                        <w:ind w:leftChars="0" w:hangingChars="100" w:hanging="240"/>
                        <w:rPr>
                          <w:b/>
                        </w:rPr>
                      </w:pPr>
                      <w:r>
                        <w:rPr>
                          <w:rFonts w:hint="eastAsia"/>
                          <w:b/>
                        </w:rPr>
                        <w:t>２．</w:t>
                      </w:r>
                      <w:r w:rsidRPr="00323390">
                        <w:rPr>
                          <w:rFonts w:hint="eastAsia"/>
                          <w:b/>
                        </w:rPr>
                        <w:t>多数の者が利用する建築物</w:t>
                      </w:r>
                    </w:p>
                    <w:p w:rsidR="00833126" w:rsidRPr="00315901" w:rsidRDefault="00833126" w:rsidP="005867E6">
                      <w:pPr>
                        <w:spacing w:line="360" w:lineRule="exact"/>
                        <w:ind w:leftChars="0" w:left="120" w:rightChars="0" w:right="0" w:hangingChars="50" w:hanging="120"/>
                      </w:pPr>
                      <w:r w:rsidRPr="00017ECE">
                        <w:rPr>
                          <w:rFonts w:hint="eastAsia"/>
                        </w:rPr>
                        <w:t>・</w:t>
                      </w:r>
                      <w:r w:rsidRPr="00AC622B">
                        <w:rPr>
                          <w:rFonts w:hint="eastAsia"/>
                          <w:kern w:val="0"/>
                        </w:rPr>
                        <w:t>耐震性が不足する全ての建築物約５千棟を対象に確実な普及啓発</w:t>
                      </w:r>
                      <w:r w:rsidRPr="00315901">
                        <w:rPr>
                          <w:rFonts w:hint="eastAsia"/>
                          <w:kern w:val="0"/>
                        </w:rPr>
                        <w:t>を行う。</w:t>
                      </w:r>
                    </w:p>
                    <w:p w:rsidR="00833126" w:rsidRPr="00315901" w:rsidRDefault="00833126" w:rsidP="005867E6">
                      <w:pPr>
                        <w:tabs>
                          <w:tab w:val="left" w:pos="8364"/>
                        </w:tabs>
                        <w:spacing w:line="360" w:lineRule="exact"/>
                        <w:ind w:leftChars="0" w:left="120" w:rightChars="2" w:right="5" w:hangingChars="50" w:hanging="120"/>
                      </w:pPr>
                      <w:r w:rsidRPr="00315901">
                        <w:rPr>
                          <w:rFonts w:hint="eastAsia"/>
                        </w:rPr>
                        <w:t>・耐震診断が義務となる大規模な建築</w:t>
                      </w:r>
                      <w:r w:rsidRPr="00315901">
                        <w:rPr>
                          <w:rFonts w:hint="eastAsia"/>
                          <w:color w:val="000000" w:themeColor="text1"/>
                        </w:rPr>
                        <w:t>物のなかで、病院や学校など特</w:t>
                      </w:r>
                      <w:r w:rsidRPr="00315901">
                        <w:rPr>
                          <w:rFonts w:hint="eastAsia"/>
                        </w:rPr>
                        <w:t>に公共性の高いもの</w:t>
                      </w:r>
                      <w:r>
                        <w:rPr>
                          <w:rFonts w:hint="eastAsia"/>
                        </w:rPr>
                        <w:t>や災害時に避難所として利用することが可能な</w:t>
                      </w:r>
                      <w:r w:rsidRPr="005F4243">
                        <w:rPr>
                          <w:rFonts w:hint="eastAsia"/>
                        </w:rPr>
                        <w:t>ホテル</w:t>
                      </w:r>
                      <w:r>
                        <w:rPr>
                          <w:rFonts w:hint="eastAsia"/>
                        </w:rPr>
                        <w:t>、旅館など</w:t>
                      </w:r>
                      <w:r w:rsidRPr="00315901">
                        <w:rPr>
                          <w:rFonts w:hint="eastAsia"/>
                        </w:rPr>
                        <w:t>を優先して耐震化を促進する。</w:t>
                      </w:r>
                    </w:p>
                  </w:txbxContent>
                </v:textbox>
              </v:roundrect>
            </w:pict>
          </mc:Fallback>
        </mc:AlternateContent>
      </w:r>
    </w:p>
    <w:p w:rsidR="00C36D3B" w:rsidRDefault="00C36D3B" w:rsidP="004C53C0"/>
    <w:p w:rsidR="0084535A" w:rsidRDefault="008429FE" w:rsidP="004C53C0">
      <w:pPr>
        <w:rPr>
          <w:sz w:val="40"/>
        </w:rPr>
      </w:pPr>
      <w:r>
        <w:rPr>
          <w:rFonts w:hint="eastAsia"/>
          <w:noProof/>
        </w:rPr>
        <mc:AlternateContent>
          <mc:Choice Requires="wps">
            <w:drawing>
              <wp:anchor distT="0" distB="0" distL="114300" distR="114300" simplePos="0" relativeHeight="251633152" behindDoc="0" locked="0" layoutInCell="1" allowOverlap="1" wp14:anchorId="09DE8A15" wp14:editId="3963EB85">
                <wp:simplePos x="0" y="0"/>
                <wp:positionH relativeFrom="column">
                  <wp:posOffset>238760</wp:posOffset>
                </wp:positionH>
                <wp:positionV relativeFrom="paragraph">
                  <wp:posOffset>2388870</wp:posOffset>
                </wp:positionV>
                <wp:extent cx="5919470" cy="353060"/>
                <wp:effectExtent l="0" t="0" r="24130" b="27940"/>
                <wp:wrapNone/>
                <wp:docPr id="4" name="角丸四角形 4"/>
                <wp:cNvGraphicFramePr/>
                <a:graphic xmlns:a="http://schemas.openxmlformats.org/drawingml/2006/main">
                  <a:graphicData uri="http://schemas.microsoft.com/office/word/2010/wordprocessingShape">
                    <wps:wsp>
                      <wps:cNvSpPr/>
                      <wps:spPr>
                        <a:xfrm>
                          <a:off x="0" y="0"/>
                          <a:ext cx="5919470" cy="353060"/>
                        </a:xfrm>
                        <a:prstGeom prst="roundRect">
                          <a:avLst/>
                        </a:prstGeom>
                        <a:solidFill>
                          <a:srgbClr val="4F81BD"/>
                        </a:solidFill>
                        <a:ln w="25400" cap="flat" cmpd="sng" algn="ctr">
                          <a:solidFill>
                            <a:srgbClr val="4F81BD">
                              <a:lumMod val="75000"/>
                            </a:srgbClr>
                          </a:solidFill>
                          <a:prstDash val="solid"/>
                        </a:ln>
                        <a:effectLst/>
                      </wps:spPr>
                      <wps:txbx>
                        <w:txbxContent>
                          <w:p w:rsidR="00833126" w:rsidRPr="00A024E5" w:rsidRDefault="00833126" w:rsidP="00F96C7B">
                            <w:pPr>
                              <w:spacing w:line="360" w:lineRule="exact"/>
                              <w:ind w:leftChars="0" w:left="0" w:rightChars="0" w:right="0" w:firstLineChars="0" w:firstLine="0"/>
                              <w:jc w:val="center"/>
                              <w:rPr>
                                <w:b/>
                                <w:color w:val="FFFFFF" w:themeColor="background1"/>
                                <w:sz w:val="32"/>
                              </w:rPr>
                            </w:pPr>
                            <w:r w:rsidRPr="00A024E5">
                              <w:rPr>
                                <w:rFonts w:hint="eastAsia"/>
                                <w:b/>
                                <w:color w:val="FFFFFF" w:themeColor="background1"/>
                                <w:sz w:val="32"/>
                              </w:rPr>
                              <w:t>目標２－２　公共建築物等の具体的な目標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 o:spid="_x0000_s1047" style="position:absolute;left:0;text-align:left;margin-left:18.8pt;margin-top:188.1pt;width:466.1pt;height:27.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" fillcolor="#4f81bd" strokecolor="#376092" strokeweight="2pt">
                <v:textbox>
                  <w:txbxContent>
                    <w:p w:rsidR="00833126" w:rsidRPr="00A024E5" w:rsidRDefault="00833126" w:rsidP="00F96C7B">
                      <w:pPr>
                        <w:spacing w:line="360" w:lineRule="exact"/>
                        <w:ind w:leftChars="0" w:left="0" w:rightChars="0" w:right="0" w:firstLineChars="0" w:firstLine="0"/>
                        <w:jc w:val="center"/>
                        <w:rPr>
                          <w:b/>
                          <w:color w:val="FFFFFF" w:themeColor="background1"/>
                          <w:sz w:val="32"/>
                        </w:rPr>
                      </w:pPr>
                      <w:r w:rsidRPr="00A024E5">
                        <w:rPr>
                          <w:rFonts w:hint="eastAsia"/>
                          <w:b/>
                          <w:color w:val="FFFFFF" w:themeColor="background1"/>
                          <w:sz w:val="32"/>
                        </w:rPr>
                        <w:t>目標２－２　公共建築物等の具体的な目標</w:t>
                      </w:r>
                    </w:p>
                  </w:txbxContent>
                </v:textbox>
              </v:roundrect>
            </w:pict>
          </mc:Fallback>
        </mc:AlternateContent>
      </w:r>
      <w:r>
        <w:rPr>
          <w:rFonts w:hint="eastAsia"/>
          <w:noProof/>
        </w:rPr>
        <mc:AlternateContent>
          <mc:Choice Requires="wps">
            <w:drawing>
              <wp:anchor distT="0" distB="0" distL="114300" distR="114300" simplePos="0" relativeHeight="251632128" behindDoc="0" locked="0" layoutInCell="1" allowOverlap="1" wp14:anchorId="494F2761" wp14:editId="7CA69AD0">
                <wp:simplePos x="0" y="0"/>
                <wp:positionH relativeFrom="column">
                  <wp:posOffset>584200</wp:posOffset>
                </wp:positionH>
                <wp:positionV relativeFrom="paragraph">
                  <wp:posOffset>2844800</wp:posOffset>
                </wp:positionV>
                <wp:extent cx="5581015" cy="1028700"/>
                <wp:effectExtent l="0" t="0" r="19685" b="19050"/>
                <wp:wrapNone/>
                <wp:docPr id="34" name="角丸四角形 34"/>
                <wp:cNvGraphicFramePr/>
                <a:graphic xmlns:a="http://schemas.openxmlformats.org/drawingml/2006/main">
                  <a:graphicData uri="http://schemas.microsoft.com/office/word/2010/wordprocessingShape">
                    <wps:wsp>
                      <wps:cNvSpPr/>
                      <wps:spPr>
                        <a:xfrm>
                          <a:off x="0" y="0"/>
                          <a:ext cx="5581015" cy="1028700"/>
                        </a:xfrm>
                        <a:prstGeom prst="roundRect">
                          <a:avLst>
                            <a:gd name="adj" fmla="val 4863"/>
                          </a:avLst>
                        </a:prstGeom>
                        <a:solidFill>
                          <a:sysClr val="window" lastClr="FFFFFF"/>
                        </a:solidFill>
                        <a:ln w="19050" cap="flat" cmpd="sng" algn="ctr">
                          <a:solidFill>
                            <a:srgbClr val="4F81BD">
                              <a:lumMod val="75000"/>
                            </a:srgbClr>
                          </a:solidFill>
                          <a:prstDash val="solid"/>
                        </a:ln>
                        <a:effectLst/>
                      </wps:spPr>
                      <wps:txbx>
                        <w:txbxContent>
                          <w:p w:rsidR="00833126" w:rsidRPr="00D60739" w:rsidRDefault="00833126" w:rsidP="005867E6">
                            <w:pPr>
                              <w:spacing w:line="360" w:lineRule="exact"/>
                              <w:ind w:leftChars="0" w:left="120" w:rightChars="0" w:right="0" w:hangingChars="50" w:hanging="120"/>
                              <w:rPr>
                                <w:b/>
                              </w:rPr>
                            </w:pPr>
                            <w:r w:rsidRPr="00D60739">
                              <w:rPr>
                                <w:rFonts w:hint="eastAsia"/>
                                <w:b/>
                              </w:rPr>
                              <w:t>１．府有建築物</w:t>
                            </w:r>
                          </w:p>
                          <w:p w:rsidR="00833126" w:rsidRPr="00315901" w:rsidRDefault="00833126" w:rsidP="005867E6">
                            <w:pPr>
                              <w:spacing w:line="340" w:lineRule="exact"/>
                              <w:ind w:leftChars="0" w:left="120" w:rightChars="0" w:right="0" w:hangingChars="50" w:hanging="120"/>
                            </w:pPr>
                            <w:r w:rsidRPr="00D60739">
                              <w:rPr>
                                <w:rFonts w:hint="eastAsia"/>
                              </w:rPr>
                              <w:t>・</w:t>
                            </w:r>
                            <w:r w:rsidRPr="00315901">
                              <w:rPr>
                                <w:rFonts w:hint="eastAsia"/>
                              </w:rPr>
                              <w:t>府有建築物の耐震化の方針に基づき、府民の生命、財産を守るこれまでの耐震化の取組みを進めるとともに、経済活動等を守る観点から</w:t>
                            </w:r>
                            <w:r>
                              <w:rPr>
                                <w:rFonts w:hint="eastAsia"/>
                              </w:rPr>
                              <w:t>、特に</w:t>
                            </w:r>
                            <w:r w:rsidRPr="00315901">
                              <w:rPr>
                                <w:rFonts w:hint="eastAsia"/>
                              </w:rPr>
                              <w:t>庁舎等の耐震化にも積極的に取り組んでいく。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 o:spid="_x0000_s1048" style="position:absolute;left:0;text-align:left;margin-left:46pt;margin-top:224pt;width:439.45pt;height:81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" fillcolor="window" strokecolor="#376092" strokeweight="1.5pt">
                <v:textbox>
                  <w:txbxContent>
                    <w:p w:rsidR="00833126" w:rsidRPr="00D60739" w:rsidRDefault="00833126" w:rsidP="005867E6">
                      <w:pPr>
                        <w:spacing w:line="360" w:lineRule="exact"/>
                        <w:ind w:leftChars="0" w:left="120" w:rightChars="0" w:right="0" w:hangingChars="50" w:hanging="120"/>
                        <w:rPr>
                          <w:b/>
                        </w:rPr>
                      </w:pPr>
                      <w:r w:rsidRPr="00D60739">
                        <w:rPr>
                          <w:rFonts w:hint="eastAsia"/>
                          <w:b/>
                        </w:rPr>
                        <w:t>１．府有建築物</w:t>
                      </w:r>
                    </w:p>
                    <w:p w:rsidR="00833126" w:rsidRPr="00315901" w:rsidRDefault="00833126" w:rsidP="005867E6">
                      <w:pPr>
                        <w:spacing w:line="340" w:lineRule="exact"/>
                        <w:ind w:leftChars="0" w:left="120" w:rightChars="0" w:right="0" w:hangingChars="50" w:hanging="120"/>
                      </w:pPr>
                      <w:r w:rsidRPr="00D60739">
                        <w:rPr>
                          <w:rFonts w:hint="eastAsia"/>
                        </w:rPr>
                        <w:t>・</w:t>
                      </w:r>
                      <w:r w:rsidRPr="00315901">
                        <w:rPr>
                          <w:rFonts w:hint="eastAsia"/>
                        </w:rPr>
                        <w:t>府有建築物の耐震化の方針に基づき、府民の生命、財産を守るこれまでの耐震化の取組みを進めるとともに、経済活動等を守る観点から</w:t>
                      </w:r>
                      <w:r>
                        <w:rPr>
                          <w:rFonts w:hint="eastAsia"/>
                        </w:rPr>
                        <w:t>、特に</w:t>
                      </w:r>
                      <w:r w:rsidRPr="00315901">
                        <w:rPr>
                          <w:rFonts w:hint="eastAsia"/>
                        </w:rPr>
                        <w:t>庁舎等の耐震化にも積極的に取り組んでいく。</w:t>
                      </w:r>
                    </w:p>
                  </w:txbxContent>
                </v:textbox>
              </v:roundrect>
            </w:pict>
          </mc:Fallback>
        </mc:AlternateContent>
      </w:r>
      <w:r>
        <w:rPr>
          <w:rFonts w:hint="eastAsia"/>
          <w:noProof/>
        </w:rPr>
        <mc:AlternateContent>
          <mc:Choice Requires="wps">
            <w:drawing>
              <wp:anchor distT="0" distB="0" distL="114300" distR="114300" simplePos="0" relativeHeight="251635200" behindDoc="0" locked="0" layoutInCell="1" allowOverlap="1" wp14:anchorId="1E8E10F4" wp14:editId="4B2D2FFD">
                <wp:simplePos x="0" y="0"/>
                <wp:positionH relativeFrom="column">
                  <wp:posOffset>571500</wp:posOffset>
                </wp:positionH>
                <wp:positionV relativeFrom="paragraph">
                  <wp:posOffset>3949700</wp:posOffset>
                </wp:positionV>
                <wp:extent cx="5581015" cy="939800"/>
                <wp:effectExtent l="0" t="0" r="19685" b="12700"/>
                <wp:wrapNone/>
                <wp:docPr id="39" name="角丸四角形 39"/>
                <wp:cNvGraphicFramePr/>
                <a:graphic xmlns:a="http://schemas.openxmlformats.org/drawingml/2006/main">
                  <a:graphicData uri="http://schemas.microsoft.com/office/word/2010/wordprocessingShape">
                    <wps:wsp>
                      <wps:cNvSpPr/>
                      <wps:spPr>
                        <a:xfrm>
                          <a:off x="0" y="0"/>
                          <a:ext cx="5581015" cy="939800"/>
                        </a:xfrm>
                        <a:prstGeom prst="roundRect">
                          <a:avLst>
                            <a:gd name="adj" fmla="val 4863"/>
                          </a:avLst>
                        </a:prstGeom>
                        <a:solidFill>
                          <a:sysClr val="window" lastClr="FFFFFF"/>
                        </a:solidFill>
                        <a:ln w="19050" cap="flat" cmpd="sng" algn="ctr">
                          <a:solidFill>
                            <a:srgbClr val="4F81BD">
                              <a:lumMod val="75000"/>
                            </a:srgbClr>
                          </a:solidFill>
                          <a:prstDash val="solid"/>
                        </a:ln>
                        <a:effectLst/>
                      </wps:spPr>
                      <wps:txbx>
                        <w:txbxContent>
                          <w:p w:rsidR="00833126" w:rsidRPr="00CA0FCE" w:rsidRDefault="00833126" w:rsidP="00F96C7B">
                            <w:pPr>
                              <w:spacing w:line="360" w:lineRule="exact"/>
                              <w:ind w:leftChars="0" w:left="0" w:firstLineChars="0" w:firstLine="0"/>
                              <w:rPr>
                                <w:b/>
                              </w:rPr>
                            </w:pPr>
                            <w:r w:rsidRPr="00CA0FCE">
                              <w:rPr>
                                <w:rFonts w:hint="eastAsia"/>
                                <w:b/>
                              </w:rPr>
                              <w:t>２．大阪府住宅供給公社住宅</w:t>
                            </w:r>
                          </w:p>
                          <w:p w:rsidR="00833126" w:rsidRPr="003D6383" w:rsidRDefault="00833126" w:rsidP="005867E6">
                            <w:pPr>
                              <w:spacing w:line="360" w:lineRule="exact"/>
                              <w:ind w:leftChars="0" w:left="120" w:rightChars="0" w:right="0" w:hangingChars="50" w:hanging="120"/>
                            </w:pPr>
                            <w:r w:rsidRPr="00CA0FCE">
                              <w:rPr>
                                <w:rFonts w:hint="eastAsia"/>
                              </w:rPr>
                              <w:t>・府公社賃貸住宅の耐震化の方針に基づき、公的賃貸住宅の供給主体とし</w:t>
                            </w:r>
                            <w:r>
                              <w:rPr>
                                <w:rFonts w:hint="eastAsia"/>
                              </w:rPr>
                              <w:t>て、入居者の生命、安全を確保するため、積極的に耐震化に</w:t>
                            </w:r>
                            <w:r w:rsidRPr="00315901">
                              <w:rPr>
                                <w:rFonts w:hint="eastAsia"/>
                              </w:rPr>
                              <w:t>取組んで</w:t>
                            </w:r>
                            <w:r>
                              <w:rPr>
                                <w:rFonts w:hint="eastAsia"/>
                              </w:rPr>
                              <w:t>い</w:t>
                            </w:r>
                            <w:r w:rsidRPr="00315901">
                              <w:rPr>
                                <w:rFonts w:hint="eastAsia"/>
                              </w:rPr>
                              <w:t>くものとする。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9" o:spid="_x0000_s1049" style="position:absolute;left:0;text-align:left;margin-left:45pt;margin-top:311pt;width:439.45pt;height:7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" fillcolor="window" strokecolor="#376092" strokeweight="1.5pt">
                <v:textbox>
                  <w:txbxContent>
                    <w:p w:rsidR="00833126" w:rsidRPr="00CA0FCE" w:rsidRDefault="00833126" w:rsidP="00F96C7B">
                      <w:pPr>
                        <w:spacing w:line="360" w:lineRule="exact"/>
                        <w:ind w:leftChars="0" w:left="0" w:firstLineChars="0" w:firstLine="0"/>
                        <w:rPr>
                          <w:b/>
                        </w:rPr>
                      </w:pPr>
                      <w:r w:rsidRPr="00CA0FCE">
                        <w:rPr>
                          <w:rFonts w:hint="eastAsia"/>
                          <w:b/>
                        </w:rPr>
                        <w:t>２．大阪府住宅供給公社住宅</w:t>
                      </w:r>
                    </w:p>
                    <w:p w:rsidR="00833126" w:rsidRPr="003D6383" w:rsidRDefault="00833126" w:rsidP="005867E6">
                      <w:pPr>
                        <w:spacing w:line="360" w:lineRule="exact"/>
                        <w:ind w:leftChars="0" w:left="120" w:rightChars="0" w:right="0" w:hangingChars="50" w:hanging="120"/>
                      </w:pPr>
                      <w:r w:rsidRPr="00CA0FCE">
                        <w:rPr>
                          <w:rFonts w:hint="eastAsia"/>
                        </w:rPr>
                        <w:t>・府公社賃貸住宅の耐震化の方針に基づき、公的賃貸住宅の供給主体とし</w:t>
                      </w:r>
                      <w:r>
                        <w:rPr>
                          <w:rFonts w:hint="eastAsia"/>
                        </w:rPr>
                        <w:t>て、入居者の生命、安全を確保するため、積極的に耐震化に</w:t>
                      </w:r>
                      <w:r w:rsidRPr="00315901">
                        <w:rPr>
                          <w:rFonts w:hint="eastAsia"/>
                        </w:rPr>
                        <w:t>取組んで</w:t>
                      </w:r>
                      <w:r>
                        <w:rPr>
                          <w:rFonts w:hint="eastAsia"/>
                        </w:rPr>
                        <w:t>い</w:t>
                      </w:r>
                      <w:r w:rsidRPr="00315901">
                        <w:rPr>
                          <w:rFonts w:hint="eastAsia"/>
                        </w:rPr>
                        <w:t>くものとする。</w:t>
                      </w:r>
                    </w:p>
                  </w:txbxContent>
                </v:textbox>
              </v:roundrect>
            </w:pict>
          </mc:Fallback>
        </mc:AlternateContent>
      </w:r>
      <w:r w:rsidR="005F4243">
        <w:rPr>
          <w:rFonts w:hint="eastAsia"/>
          <w:noProof/>
        </w:rPr>
        <mc:AlternateContent>
          <mc:Choice Requires="wps">
            <w:drawing>
              <wp:anchor distT="0" distB="0" distL="114300" distR="114300" simplePos="0" relativeHeight="251599360" behindDoc="0" locked="0" layoutInCell="1" allowOverlap="1" wp14:anchorId="1F96E477" wp14:editId="7AC75DC0">
                <wp:simplePos x="0" y="0"/>
                <wp:positionH relativeFrom="column">
                  <wp:posOffset>388620</wp:posOffset>
                </wp:positionH>
                <wp:positionV relativeFrom="paragraph">
                  <wp:posOffset>183515</wp:posOffset>
                </wp:positionV>
                <wp:extent cx="180340" cy="0"/>
                <wp:effectExtent l="0" t="19050" r="10160" b="19050"/>
                <wp:wrapNone/>
                <wp:docPr id="27" name="直線コネクタ 27"/>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5E8C536" id="直線コネクタ 27" o:spid="_x0000_s1026" style="position:absolute;left:0;text-align:lef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pt,14.45pt" to="44.8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" strokecolor="#365f91 [2404]" strokeweight="2.25pt"/>
            </w:pict>
          </mc:Fallback>
        </mc:AlternateContent>
      </w:r>
      <w:r w:rsidR="005F4243">
        <w:rPr>
          <w:rFonts w:hint="eastAsia"/>
          <w:noProof/>
        </w:rPr>
        <mc:AlternateContent>
          <mc:Choice Requires="wps">
            <w:drawing>
              <wp:anchor distT="0" distB="0" distL="114300" distR="114300" simplePos="0" relativeHeight="251597312" behindDoc="0" locked="0" layoutInCell="1" allowOverlap="1" wp14:anchorId="4D649B9D" wp14:editId="27B2C275">
                <wp:simplePos x="0" y="0"/>
                <wp:positionH relativeFrom="column">
                  <wp:posOffset>391795</wp:posOffset>
                </wp:positionH>
                <wp:positionV relativeFrom="paragraph">
                  <wp:posOffset>1518920</wp:posOffset>
                </wp:positionV>
                <wp:extent cx="180340" cy="0"/>
                <wp:effectExtent l="0" t="19050" r="10160" b="19050"/>
                <wp:wrapNone/>
                <wp:docPr id="25" name="直線コネクタ 25"/>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0B9CD4F" id="直線コネクタ 25" o:spid="_x0000_s1026" style="position:absolute;left:0;text-align:lef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5pt,119.6pt" to="45.05pt,1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" strokecolor="#365f91 [2404]" strokeweight="2.25pt"/>
            </w:pict>
          </mc:Fallback>
        </mc:AlternateContent>
      </w:r>
      <w:r w:rsidR="005F4243">
        <w:rPr>
          <w:rFonts w:hint="eastAsia"/>
          <w:noProof/>
        </w:rPr>
        <mc:AlternateContent>
          <mc:Choice Requires="wps">
            <w:drawing>
              <wp:anchor distT="0" distB="0" distL="114300" distR="114300" simplePos="0" relativeHeight="251598336" behindDoc="0" locked="0" layoutInCell="1" allowOverlap="1" wp14:anchorId="0FDAD5FA" wp14:editId="594F98A2">
                <wp:simplePos x="0" y="0"/>
                <wp:positionH relativeFrom="column">
                  <wp:posOffset>558800</wp:posOffset>
                </wp:positionH>
                <wp:positionV relativeFrom="paragraph">
                  <wp:posOffset>901700</wp:posOffset>
                </wp:positionV>
                <wp:extent cx="5581015" cy="1282700"/>
                <wp:effectExtent l="0" t="0" r="19685" b="12700"/>
                <wp:wrapNone/>
                <wp:docPr id="26" name="角丸四角形 26"/>
                <wp:cNvGraphicFramePr/>
                <a:graphic xmlns:a="http://schemas.openxmlformats.org/drawingml/2006/main">
                  <a:graphicData uri="http://schemas.microsoft.com/office/word/2010/wordprocessingShape">
                    <wps:wsp>
                      <wps:cNvSpPr/>
                      <wps:spPr>
                        <a:xfrm>
                          <a:off x="0" y="0"/>
                          <a:ext cx="5581015" cy="1282700"/>
                        </a:xfrm>
                        <a:prstGeom prst="roundRect">
                          <a:avLst>
                            <a:gd name="adj" fmla="val 728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833126" w:rsidRPr="00436142" w:rsidRDefault="00833126" w:rsidP="005867E6">
                            <w:pPr>
                              <w:spacing w:line="320" w:lineRule="exact"/>
                              <w:ind w:leftChars="0" w:left="120" w:rightChars="0" w:right="0" w:hangingChars="50" w:hanging="120"/>
                              <w:rPr>
                                <w:b/>
                              </w:rPr>
                            </w:pPr>
                            <w:r>
                              <w:rPr>
                                <w:rFonts w:hint="eastAsia"/>
                                <w:b/>
                              </w:rPr>
                              <w:t>３．</w:t>
                            </w:r>
                            <w:r w:rsidRPr="00323390">
                              <w:rPr>
                                <w:rFonts w:hint="eastAsia"/>
                                <w:b/>
                              </w:rPr>
                              <w:t>広域緊急交通路沿道建築</w:t>
                            </w:r>
                            <w:r w:rsidRPr="00436142">
                              <w:rPr>
                                <w:rFonts w:hint="eastAsia"/>
                                <w:b/>
                              </w:rPr>
                              <w:t>物</w:t>
                            </w:r>
                          </w:p>
                          <w:p w:rsidR="00833126" w:rsidRPr="00315901" w:rsidRDefault="00833126" w:rsidP="005867E6">
                            <w:pPr>
                              <w:spacing w:line="360" w:lineRule="exact"/>
                              <w:ind w:leftChars="0" w:left="120" w:rightChars="0" w:right="0" w:hangingChars="50" w:hanging="120"/>
                            </w:pPr>
                            <w:r w:rsidRPr="00436142">
                              <w:rPr>
                                <w:rFonts w:hint="eastAsia"/>
                              </w:rPr>
                              <w:t>・災害時の道路機能を確保するため、今後、耐震診断の結果により耐震性が不足すると報告を受けた全ての建築物を対象に確実な普及啓発</w:t>
                            </w:r>
                            <w:r w:rsidRPr="00315901">
                              <w:rPr>
                                <w:rFonts w:hint="eastAsia"/>
                              </w:rPr>
                              <w:t>を行う。</w:t>
                            </w:r>
                          </w:p>
                          <w:p w:rsidR="00833126" w:rsidRPr="00315901" w:rsidRDefault="00833126" w:rsidP="005867E6">
                            <w:pPr>
                              <w:spacing w:line="360" w:lineRule="exact"/>
                              <w:ind w:leftChars="0" w:left="120" w:rightChars="0" w:right="0" w:hangingChars="50" w:hanging="120"/>
                            </w:pPr>
                            <w:r w:rsidRPr="00315901">
                              <w:rPr>
                                <w:rFonts w:hint="eastAsia"/>
                              </w:rPr>
                              <w:t>・耐震性が低いものや建物の集積状況から道路を封鎖する危険性の高い建築物を優先して耐震化を促進する。</w:t>
                            </w:r>
                          </w:p>
                        </w:txbxContent>
                      </wps:txbx>
                      <wps:bodyPr rot="0" spcFirstLastPara="0" vertOverflow="overflow" horzOverflow="overflow" vert="horz" wrap="square" lIns="91440" tIns="3600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 o:spid="_x0000_s1050" style="position:absolute;left:0;text-align:left;margin-left:44pt;margin-top:71pt;width:439.45pt;height:101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" fillcolor="white [3201]" strokecolor="#365f91 [2404]" strokeweight="1.5pt">
                <v:textbox inset=",1mm">
                  <w:txbxContent>
                    <w:p w:rsidR="00833126" w:rsidRPr="00436142" w:rsidRDefault="00833126" w:rsidP="005867E6">
                      <w:pPr>
                        <w:spacing w:line="320" w:lineRule="exact"/>
                        <w:ind w:leftChars="0" w:left="120" w:rightChars="0" w:right="0" w:hangingChars="50" w:hanging="120"/>
                        <w:rPr>
                          <w:b/>
                        </w:rPr>
                      </w:pPr>
                      <w:r>
                        <w:rPr>
                          <w:rFonts w:hint="eastAsia"/>
                          <w:b/>
                        </w:rPr>
                        <w:t>３．</w:t>
                      </w:r>
                      <w:r w:rsidRPr="00323390">
                        <w:rPr>
                          <w:rFonts w:hint="eastAsia"/>
                          <w:b/>
                        </w:rPr>
                        <w:t>広域緊急交通路沿道建築</w:t>
                      </w:r>
                      <w:r w:rsidRPr="00436142">
                        <w:rPr>
                          <w:rFonts w:hint="eastAsia"/>
                          <w:b/>
                        </w:rPr>
                        <w:t>物</w:t>
                      </w:r>
                    </w:p>
                    <w:p w:rsidR="00833126" w:rsidRPr="00315901" w:rsidRDefault="00833126" w:rsidP="005867E6">
                      <w:pPr>
                        <w:spacing w:line="360" w:lineRule="exact"/>
                        <w:ind w:leftChars="0" w:left="120" w:rightChars="0" w:right="0" w:hangingChars="50" w:hanging="120"/>
                      </w:pPr>
                      <w:r w:rsidRPr="00436142">
                        <w:rPr>
                          <w:rFonts w:hint="eastAsia"/>
                        </w:rPr>
                        <w:t>・災害時の道路機能を確保するため、今後、耐震診断の結果により耐震性が不足すると報告を受けた全ての建築物を対象に確実な普及啓発</w:t>
                      </w:r>
                      <w:r w:rsidRPr="00315901">
                        <w:rPr>
                          <w:rFonts w:hint="eastAsia"/>
                        </w:rPr>
                        <w:t>を行う。</w:t>
                      </w:r>
                    </w:p>
                    <w:p w:rsidR="00833126" w:rsidRPr="00315901" w:rsidRDefault="00833126" w:rsidP="005867E6">
                      <w:pPr>
                        <w:spacing w:line="360" w:lineRule="exact"/>
                        <w:ind w:leftChars="0" w:left="120" w:rightChars="0" w:right="0" w:hangingChars="50" w:hanging="120"/>
                      </w:pPr>
                      <w:r w:rsidRPr="00315901">
                        <w:rPr>
                          <w:rFonts w:hint="eastAsia"/>
                        </w:rPr>
                        <w:t>・耐震性が低いものや建物の集積状況から道路を封鎖する危険性の高い建築物を優先して耐震化を促進する。</w:t>
                      </w:r>
                    </w:p>
                  </w:txbxContent>
                </v:textbox>
              </v:roundrect>
            </w:pict>
          </mc:Fallback>
        </mc:AlternateContent>
      </w:r>
      <w:r w:rsidR="005F4243">
        <w:rPr>
          <w:rFonts w:hint="eastAsia"/>
          <w:noProof/>
        </w:rPr>
        <mc:AlternateContent>
          <mc:Choice Requires="wps">
            <w:drawing>
              <wp:anchor distT="0" distB="0" distL="114300" distR="114300" simplePos="0" relativeHeight="251634176" behindDoc="0" locked="0" layoutInCell="1" allowOverlap="1" wp14:anchorId="5D9F5D42" wp14:editId="45C9A815">
                <wp:simplePos x="0" y="0"/>
                <wp:positionH relativeFrom="column">
                  <wp:posOffset>399415</wp:posOffset>
                </wp:positionH>
                <wp:positionV relativeFrom="paragraph">
                  <wp:posOffset>3373755</wp:posOffset>
                </wp:positionV>
                <wp:extent cx="180340" cy="0"/>
                <wp:effectExtent l="0" t="19050" r="10160" b="19050"/>
                <wp:wrapNone/>
                <wp:docPr id="35" name="直線コネクタ 35"/>
                <wp:cNvGraphicFramePr/>
                <a:graphic xmlns:a="http://schemas.openxmlformats.org/drawingml/2006/main">
                  <a:graphicData uri="http://schemas.microsoft.com/office/word/2010/wordprocessingShape">
                    <wps:wsp>
                      <wps:cNvCnPr/>
                      <wps:spPr>
                        <a:xfrm>
                          <a:off x="0" y="0"/>
                          <a:ext cx="180340" cy="0"/>
                        </a:xfrm>
                        <a:prstGeom prst="line">
                          <a:avLst/>
                        </a:prstGeom>
                        <a:noFill/>
                        <a:ln w="28575" cap="flat" cmpd="sng" algn="ctr">
                          <a:solidFill>
                            <a:srgbClr val="4F81BD">
                              <a:lumMod val="7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D58CFA9" id="直線コネクタ 35" o:spid="_x0000_s1026" style="position:absolute;left:0;text-align:lef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5pt,265.65pt" to="45.65pt,26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" strokecolor="#376092" strokeweight="2.25pt"/>
            </w:pict>
          </mc:Fallback>
        </mc:AlternateContent>
      </w:r>
      <w:r w:rsidR="005F4243">
        <w:rPr>
          <w:rFonts w:hint="eastAsia"/>
          <w:noProof/>
        </w:rPr>
        <mc:AlternateContent>
          <mc:Choice Requires="wps">
            <w:drawing>
              <wp:anchor distT="0" distB="0" distL="114300" distR="114300" simplePos="0" relativeHeight="251631104" behindDoc="0" locked="0" layoutInCell="1" allowOverlap="1" wp14:anchorId="6442182D" wp14:editId="56A65B6D">
                <wp:simplePos x="0" y="0"/>
                <wp:positionH relativeFrom="column">
                  <wp:posOffset>393700</wp:posOffset>
                </wp:positionH>
                <wp:positionV relativeFrom="paragraph">
                  <wp:posOffset>2514600</wp:posOffset>
                </wp:positionV>
                <wp:extent cx="0" cy="1968500"/>
                <wp:effectExtent l="19050" t="0" r="19050" b="12700"/>
                <wp:wrapNone/>
                <wp:docPr id="9" name="直線コネクタ 9"/>
                <wp:cNvGraphicFramePr/>
                <a:graphic xmlns:a="http://schemas.openxmlformats.org/drawingml/2006/main">
                  <a:graphicData uri="http://schemas.microsoft.com/office/word/2010/wordprocessingShape">
                    <wps:wsp>
                      <wps:cNvCnPr/>
                      <wps:spPr>
                        <a:xfrm>
                          <a:off x="0" y="0"/>
                          <a:ext cx="0" cy="1968500"/>
                        </a:xfrm>
                        <a:prstGeom prst="line">
                          <a:avLst/>
                        </a:prstGeom>
                        <a:noFill/>
                        <a:ln w="28575" cap="flat" cmpd="sng" algn="ctr">
                          <a:solidFill>
                            <a:srgbClr val="4F81BD">
                              <a:lumMod val="7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9F11AD9" id="直線コネクタ 9" o:spid="_x0000_s1026" style="position:absolute;left:0;text-align:lef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pt,198pt" to="31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" strokecolor="#376092" strokeweight="2.25pt"/>
            </w:pict>
          </mc:Fallback>
        </mc:AlternateContent>
      </w:r>
      <w:r w:rsidR="005F4243">
        <w:rPr>
          <w:rFonts w:hint="eastAsia"/>
          <w:noProof/>
        </w:rPr>
        <mc:AlternateContent>
          <mc:Choice Requires="wps">
            <w:drawing>
              <wp:anchor distT="0" distB="0" distL="114300" distR="114300" simplePos="0" relativeHeight="251636224" behindDoc="0" locked="0" layoutInCell="1" allowOverlap="1" wp14:anchorId="470E3FB6" wp14:editId="08AEFE2A">
                <wp:simplePos x="0" y="0"/>
                <wp:positionH relativeFrom="column">
                  <wp:posOffset>393700</wp:posOffset>
                </wp:positionH>
                <wp:positionV relativeFrom="paragraph">
                  <wp:posOffset>4476750</wp:posOffset>
                </wp:positionV>
                <wp:extent cx="180340" cy="0"/>
                <wp:effectExtent l="0" t="19050" r="10160" b="19050"/>
                <wp:wrapNone/>
                <wp:docPr id="41" name="直線コネクタ 41"/>
                <wp:cNvGraphicFramePr/>
                <a:graphic xmlns:a="http://schemas.openxmlformats.org/drawingml/2006/main">
                  <a:graphicData uri="http://schemas.microsoft.com/office/word/2010/wordprocessingShape">
                    <wps:wsp>
                      <wps:cNvCnPr/>
                      <wps:spPr>
                        <a:xfrm>
                          <a:off x="0" y="0"/>
                          <a:ext cx="180340" cy="0"/>
                        </a:xfrm>
                        <a:prstGeom prst="line">
                          <a:avLst/>
                        </a:prstGeom>
                        <a:noFill/>
                        <a:ln w="28575" cap="flat" cmpd="sng" algn="ctr">
                          <a:solidFill>
                            <a:srgbClr val="4F81BD">
                              <a:lumMod val="7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E83778C" id="直線コネクタ 41" o:spid="_x0000_s1026" style="position:absolute;left:0;text-align:lef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pt,352.5pt" to="45.2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" strokecolor="#376092" strokeweight="2.25pt"/>
            </w:pict>
          </mc:Fallback>
        </mc:AlternateContent>
      </w:r>
      <w:r w:rsidR="0084535A">
        <w:br w:type="page"/>
      </w:r>
    </w:p>
    <w:p w:rsidR="003F0B6D" w:rsidRPr="00065008" w:rsidRDefault="003F0B6D" w:rsidP="004C53C0">
      <w:pPr>
        <w:pStyle w:val="1"/>
      </w:pPr>
      <w:bookmarkStart w:id="22" w:name="_Toc425887057"/>
      <w:bookmarkStart w:id="23" w:name="_Toc440912949"/>
      <w:r w:rsidRPr="00065008">
        <w:rPr>
          <w:rFonts w:hint="eastAsia"/>
        </w:rPr>
        <w:lastRenderedPageBreak/>
        <w:t>５．目標達成のための具体的な取組み</w:t>
      </w:r>
      <w:bookmarkEnd w:id="22"/>
      <w:bookmarkEnd w:id="23"/>
    </w:p>
    <w:p w:rsidR="00A63CB4" w:rsidRDefault="00A63CB4" w:rsidP="004C53C0"/>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A63CB4" w:rsidTr="00A63CB4">
        <w:tc>
          <w:tcPr>
            <w:tcW w:w="9694" w:type="dxa"/>
            <w:shd w:val="clear" w:color="auto" w:fill="FDE9D9" w:themeFill="accent6" w:themeFillTint="33"/>
          </w:tcPr>
          <w:p w:rsidR="00A63CB4" w:rsidRPr="00A63CB4" w:rsidRDefault="00A63CB4" w:rsidP="00C263A9">
            <w:pPr>
              <w:pStyle w:val="2"/>
            </w:pPr>
            <w:bookmarkStart w:id="24" w:name="_Toc425887058"/>
            <w:bookmarkStart w:id="25" w:name="_Toc440912950"/>
            <w:r w:rsidRPr="00A63CB4">
              <w:rPr>
                <w:rFonts w:hint="eastAsia"/>
              </w:rPr>
              <w:t>１．木</w:t>
            </w:r>
            <w:r w:rsidRPr="00765BB0">
              <w:rPr>
                <w:rFonts w:hint="eastAsia"/>
              </w:rPr>
              <w:t>造</w:t>
            </w:r>
            <w:r w:rsidRPr="00A63CB4">
              <w:rPr>
                <w:rFonts w:hint="eastAsia"/>
              </w:rPr>
              <w:t>住宅</w:t>
            </w:r>
            <w:bookmarkEnd w:id="24"/>
            <w:bookmarkEnd w:id="25"/>
          </w:p>
        </w:tc>
      </w:tr>
    </w:tbl>
    <w:p w:rsidR="006A6436" w:rsidRDefault="006A6436" w:rsidP="00773238">
      <w:pPr>
        <w:pStyle w:val="3"/>
      </w:pPr>
      <w:bookmarkStart w:id="26" w:name="_Toc425887059"/>
      <w:r>
        <w:rPr>
          <w:rFonts w:hint="eastAsia"/>
        </w:rPr>
        <w:t>（</w:t>
      </w:r>
      <w:r w:rsidR="000B42AE">
        <w:rPr>
          <w:rFonts w:hint="eastAsia"/>
        </w:rPr>
        <w:t>１</w:t>
      </w:r>
      <w:r>
        <w:rPr>
          <w:rFonts w:hint="eastAsia"/>
        </w:rPr>
        <w:t>）</w:t>
      </w:r>
      <w:r w:rsidR="00640CEB" w:rsidRPr="00640CEB">
        <w:rPr>
          <w:rFonts w:hint="eastAsia"/>
        </w:rPr>
        <w:t>確実な普及啓発</w:t>
      </w:r>
      <w:bookmarkEnd w:id="26"/>
    </w:p>
    <w:p w:rsidR="00640CEB" w:rsidRDefault="00494948" w:rsidP="004C53C0">
      <w:r w:rsidRPr="003763B4">
        <w:rPr>
          <w:noProof/>
        </w:rPr>
        <w:drawing>
          <wp:anchor distT="0" distB="0" distL="114300" distR="114300" simplePos="0" relativeHeight="251654656" behindDoc="1" locked="0" layoutInCell="1" allowOverlap="1" wp14:anchorId="3C594AF4" wp14:editId="489D473C">
            <wp:simplePos x="0" y="0"/>
            <wp:positionH relativeFrom="column">
              <wp:posOffset>4394200</wp:posOffset>
            </wp:positionH>
            <wp:positionV relativeFrom="paragraph">
              <wp:posOffset>0</wp:posOffset>
            </wp:positionV>
            <wp:extent cx="1676400" cy="1879600"/>
            <wp:effectExtent l="0" t="0" r="0" b="635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6400" cy="187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6D3B">
        <w:rPr>
          <w:rFonts w:hint="eastAsia"/>
        </w:rPr>
        <w:t>所有者本人が、耐震化に対する理解を深め</w:t>
      </w:r>
      <w:r w:rsidR="00065008">
        <w:rPr>
          <w:rFonts w:hint="eastAsia"/>
        </w:rPr>
        <w:t>、</w:t>
      </w:r>
      <w:r w:rsidR="00C36D3B">
        <w:rPr>
          <w:rFonts w:hint="eastAsia"/>
        </w:rPr>
        <w:t>我が身のこととして捉えるような確実な普及啓発を進める</w:t>
      </w:r>
      <w:r w:rsidR="00A53152">
        <w:rPr>
          <w:rFonts w:hint="eastAsia"/>
        </w:rPr>
        <w:t>必要がある</w:t>
      </w:r>
      <w:r w:rsidR="00065008">
        <w:rPr>
          <w:rFonts w:hint="eastAsia"/>
        </w:rPr>
        <w:t>。これまでの</w:t>
      </w:r>
      <w:r w:rsidR="00DD0A7E">
        <w:rPr>
          <w:rFonts w:hint="eastAsia"/>
        </w:rPr>
        <w:t>取組み</w:t>
      </w:r>
      <w:r w:rsidR="00065008">
        <w:rPr>
          <w:rFonts w:hint="eastAsia"/>
        </w:rPr>
        <w:t>の中で効果</w:t>
      </w:r>
      <w:r w:rsidR="00065008" w:rsidRPr="000C16E0">
        <w:rPr>
          <w:rFonts w:hint="eastAsia"/>
          <w:color w:val="000000" w:themeColor="text1"/>
        </w:rPr>
        <w:t>が</w:t>
      </w:r>
      <w:r w:rsidR="00373132" w:rsidRPr="000C16E0">
        <w:rPr>
          <w:rFonts w:hint="eastAsia"/>
          <w:color w:val="000000" w:themeColor="text1"/>
        </w:rPr>
        <w:t>高い</w:t>
      </w:r>
      <w:r w:rsidR="00640CEB" w:rsidRPr="00640CEB">
        <w:rPr>
          <w:rFonts w:hint="eastAsia"/>
        </w:rPr>
        <w:t>個別訪問</w:t>
      </w:r>
      <w:r w:rsidR="00773238">
        <w:rPr>
          <w:rFonts w:hint="eastAsia"/>
        </w:rPr>
        <w:t>や</w:t>
      </w:r>
      <w:r w:rsidR="00640CEB" w:rsidRPr="00640CEB">
        <w:rPr>
          <w:rFonts w:hint="eastAsia"/>
        </w:rPr>
        <w:t>ダイレクトメール</w:t>
      </w:r>
      <w:r w:rsidR="00D0570A" w:rsidRPr="00D0570A">
        <w:rPr>
          <w:rFonts w:hint="eastAsia"/>
          <w:sz w:val="22"/>
        </w:rPr>
        <w:t>※</w:t>
      </w:r>
      <w:r w:rsidR="00065008">
        <w:rPr>
          <w:rFonts w:hint="eastAsia"/>
        </w:rPr>
        <w:t>などの</w:t>
      </w:r>
      <w:r w:rsidR="00DD0A7E">
        <w:rPr>
          <w:rFonts w:hint="eastAsia"/>
        </w:rPr>
        <w:t>取組み</w:t>
      </w:r>
      <w:r w:rsidR="00065008">
        <w:rPr>
          <w:rFonts w:hint="eastAsia"/>
        </w:rPr>
        <w:t>を</w:t>
      </w:r>
      <w:r w:rsidR="00065008" w:rsidRPr="00315901">
        <w:rPr>
          <w:rFonts w:hint="eastAsia"/>
        </w:rPr>
        <w:t>重点的に行う。</w:t>
      </w:r>
    </w:p>
    <w:p w:rsidR="00BF288B" w:rsidRDefault="00BF288B" w:rsidP="00D0570A">
      <w:pPr>
        <w:ind w:left="2000" w:hangingChars="800" w:hanging="1760"/>
      </w:pPr>
      <w:r w:rsidRPr="00D0570A">
        <w:rPr>
          <w:rFonts w:hint="eastAsia"/>
          <w:sz w:val="22"/>
        </w:rPr>
        <w:t>※</w:t>
      </w:r>
      <w:r w:rsidRPr="00F87A1C">
        <w:rPr>
          <w:rFonts w:hint="eastAsia"/>
        </w:rPr>
        <w:t>ダイレクトメール：昭和56年以前の木造住宅</w:t>
      </w:r>
      <w:r w:rsidR="00CC3597">
        <w:rPr>
          <w:rFonts w:hint="eastAsia"/>
        </w:rPr>
        <w:t>の</w:t>
      </w:r>
      <w:r w:rsidRPr="00F87A1C">
        <w:rPr>
          <w:rFonts w:hint="eastAsia"/>
        </w:rPr>
        <w:t>所有者に</w:t>
      </w:r>
      <w:r w:rsidR="00CC3597">
        <w:rPr>
          <w:rFonts w:hint="eastAsia"/>
        </w:rPr>
        <w:t>対し、耐震化の必要性を示すチラシや</w:t>
      </w:r>
      <w:r w:rsidRPr="00F87A1C">
        <w:rPr>
          <w:rFonts w:hint="eastAsia"/>
        </w:rPr>
        <w:t>補助制度の案内を送付するなど。</w:t>
      </w:r>
    </w:p>
    <w:p w:rsidR="00A22A18" w:rsidRPr="00A22A18" w:rsidRDefault="00A22A18" w:rsidP="000B42AE"/>
    <w:p w:rsidR="00A22A18" w:rsidRPr="00773238" w:rsidRDefault="00A22A18" w:rsidP="00A22A18">
      <w:pPr>
        <w:pStyle w:val="3"/>
      </w:pPr>
      <w:bookmarkStart w:id="27" w:name="_Toc425887067"/>
      <w:r w:rsidRPr="00773238">
        <w:rPr>
          <w:rFonts w:hint="eastAsia"/>
        </w:rPr>
        <w:t>（</w:t>
      </w:r>
      <w:r w:rsidR="00B27707" w:rsidRPr="00773238">
        <w:rPr>
          <w:rFonts w:hint="eastAsia"/>
        </w:rPr>
        <w:t>２</w:t>
      </w:r>
      <w:r w:rsidRPr="00773238">
        <w:rPr>
          <w:rFonts w:hint="eastAsia"/>
        </w:rPr>
        <w:t>）耐震化</w:t>
      </w:r>
      <w:r w:rsidR="00B27707" w:rsidRPr="00773238">
        <w:rPr>
          <w:rFonts w:hint="eastAsia"/>
        </w:rPr>
        <w:t>の</w:t>
      </w:r>
      <w:r w:rsidRPr="00773238">
        <w:rPr>
          <w:rFonts w:hint="eastAsia"/>
        </w:rPr>
        <w:t>支援</w:t>
      </w:r>
      <w:bookmarkEnd w:id="27"/>
    </w:p>
    <w:p w:rsidR="008D3A2A" w:rsidRPr="000C16E0" w:rsidRDefault="008D3A2A" w:rsidP="00EE3BAE">
      <w:pPr>
        <w:ind w:leftChars="0" w:left="0" w:firstLineChars="50" w:firstLine="140"/>
        <w:rPr>
          <w:b/>
          <w:sz w:val="28"/>
          <w:szCs w:val="28"/>
        </w:rPr>
      </w:pPr>
      <w:r>
        <w:rPr>
          <w:rFonts w:hint="eastAsia"/>
          <w:b/>
          <w:sz w:val="28"/>
          <w:szCs w:val="28"/>
        </w:rPr>
        <w:t>①</w:t>
      </w:r>
      <w:r w:rsidRPr="000C16E0">
        <w:rPr>
          <w:rFonts w:hint="eastAsia"/>
          <w:b/>
          <w:sz w:val="28"/>
          <w:szCs w:val="28"/>
        </w:rPr>
        <w:t>住まい手に合った耐震化</w:t>
      </w:r>
    </w:p>
    <w:p w:rsidR="008D3A2A" w:rsidRPr="00AC7C1D" w:rsidRDefault="008D3A2A" w:rsidP="008D3A2A">
      <w:pPr>
        <w:spacing w:line="420" w:lineRule="exact"/>
      </w:pPr>
      <w:r w:rsidRPr="00AC7C1D">
        <w:rPr>
          <w:rFonts w:hint="eastAsia"/>
        </w:rPr>
        <w:t>住宅の所有者は、年齢、家族構成、収入などの属性がそれぞれ異なり、将来の住まい方についても住まい手それぞれの</w:t>
      </w:r>
      <w:r w:rsidR="00BE70BA">
        <w:rPr>
          <w:rFonts w:hint="eastAsia"/>
        </w:rPr>
        <w:t>考え方</w:t>
      </w:r>
      <w:r w:rsidRPr="00AC7C1D">
        <w:rPr>
          <w:rFonts w:hint="eastAsia"/>
        </w:rPr>
        <w:t>がある。住まい手の属性や将来の住宅に関する考え方によって、耐震化の方法が選択できるような耐震化メニューの見える化（分かり易い工事費や工事期間</w:t>
      </w:r>
      <w:r>
        <w:rPr>
          <w:rFonts w:hint="eastAsia"/>
        </w:rPr>
        <w:t>など</w:t>
      </w:r>
      <w:r w:rsidRPr="00AC7C1D">
        <w:rPr>
          <w:rFonts w:hint="eastAsia"/>
        </w:rPr>
        <w:t>）を行い、住まい手に合った耐震</w:t>
      </w:r>
      <w:r w:rsidRPr="00690C6F">
        <w:rPr>
          <w:rFonts w:hint="eastAsia"/>
        </w:rPr>
        <w:t>化</w:t>
      </w:r>
      <w:r w:rsidR="0071209A" w:rsidRPr="00690C6F">
        <w:rPr>
          <w:rFonts w:hint="eastAsia"/>
        </w:rPr>
        <w:t>方策</w:t>
      </w:r>
      <w:r w:rsidRPr="00690C6F">
        <w:rPr>
          <w:rFonts w:hint="eastAsia"/>
        </w:rPr>
        <w:t>を</w:t>
      </w:r>
      <w:r w:rsidR="0071209A" w:rsidRPr="00315901">
        <w:rPr>
          <w:rFonts w:hint="eastAsia"/>
        </w:rPr>
        <w:t>検討</w:t>
      </w:r>
      <w:r w:rsidRPr="00315901">
        <w:rPr>
          <w:rFonts w:hint="eastAsia"/>
        </w:rPr>
        <w:t>する</w:t>
      </w:r>
      <w:r w:rsidRPr="00315901">
        <w:rPr>
          <w:rFonts w:hint="eastAsia"/>
          <w:color w:val="000000" w:themeColor="text1"/>
        </w:rPr>
        <w:t>。</w:t>
      </w:r>
    </w:p>
    <w:p w:rsidR="008D3A2A" w:rsidRPr="00AC7C1D" w:rsidRDefault="008D3A2A" w:rsidP="008D3A2A">
      <w:pPr>
        <w:spacing w:line="420" w:lineRule="exact"/>
      </w:pPr>
    </w:p>
    <w:bookmarkStart w:id="28" w:name="_Toc425887062"/>
    <w:p w:rsidR="008D3A2A" w:rsidRPr="000C16E0" w:rsidRDefault="00D2659A" w:rsidP="00D2659A">
      <w:pPr>
        <w:ind w:leftChars="0" w:left="0" w:firstLineChars="50" w:firstLine="140"/>
        <w:rPr>
          <w:b/>
          <w:sz w:val="28"/>
          <w:szCs w:val="28"/>
        </w:rPr>
      </w:pPr>
      <w:r>
        <w:rPr>
          <w:rFonts w:hint="eastAsia"/>
          <w:b/>
          <w:noProof/>
          <w:sz w:val="28"/>
          <w:szCs w:val="28"/>
        </w:rPr>
        <mc:AlternateContent>
          <mc:Choice Requires="wpg">
            <w:drawing>
              <wp:anchor distT="0" distB="0" distL="114300" distR="114300" simplePos="0" relativeHeight="251655680" behindDoc="0" locked="0" layoutInCell="1" allowOverlap="1" wp14:anchorId="54C2A568" wp14:editId="4A50741A">
                <wp:simplePos x="0" y="0"/>
                <wp:positionH relativeFrom="column">
                  <wp:posOffset>3876675</wp:posOffset>
                </wp:positionH>
                <wp:positionV relativeFrom="paragraph">
                  <wp:posOffset>158750</wp:posOffset>
                </wp:positionV>
                <wp:extent cx="2286000" cy="3009900"/>
                <wp:effectExtent l="0" t="0" r="0" b="0"/>
                <wp:wrapSquare wrapText="bothSides"/>
                <wp:docPr id="28677" name="グループ化 28677"/>
                <wp:cNvGraphicFramePr/>
                <a:graphic xmlns:a="http://schemas.openxmlformats.org/drawingml/2006/main">
                  <a:graphicData uri="http://schemas.microsoft.com/office/word/2010/wordprocessingGroup">
                    <wpg:wgp>
                      <wpg:cNvGrpSpPr/>
                      <wpg:grpSpPr>
                        <a:xfrm>
                          <a:off x="0" y="0"/>
                          <a:ext cx="2286000" cy="3009900"/>
                          <a:chOff x="0" y="0"/>
                          <a:chExt cx="2286000" cy="3009900"/>
                        </a:xfrm>
                      </wpg:grpSpPr>
                      <pic:pic xmlns:pic="http://schemas.openxmlformats.org/drawingml/2006/picture">
                        <pic:nvPicPr>
                          <pic:cNvPr id="47" name="図 47"/>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86000" cy="3009900"/>
                          </a:xfrm>
                          <a:prstGeom prst="rect">
                            <a:avLst/>
                          </a:prstGeom>
                          <a:noFill/>
                          <a:ln>
                            <a:noFill/>
                          </a:ln>
                        </pic:spPr>
                      </pic:pic>
                      <wps:wsp>
                        <wps:cNvPr id="28672" name="角丸四角形 28672"/>
                        <wps:cNvSpPr/>
                        <wps:spPr>
                          <a:xfrm>
                            <a:off x="0" y="219075"/>
                            <a:ext cx="1841500" cy="152400"/>
                          </a:xfrm>
                          <a:prstGeom prst="roundRect">
                            <a:avLst/>
                          </a:prstGeom>
                          <a:solidFill>
                            <a:srgbClr val="F79646"/>
                          </a:solidFill>
                          <a:ln w="9525" cap="flat" cmpd="sng" algn="ctr">
                            <a:solidFill>
                              <a:srgbClr val="F79646">
                                <a:shade val="50000"/>
                              </a:srgbClr>
                            </a:solidFill>
                            <a:prstDash val="solid"/>
                          </a:ln>
                          <a:effectLst/>
                        </wps:spPr>
                        <wps:txbx>
                          <w:txbxContent>
                            <w:p w:rsidR="00833126" w:rsidRPr="00D2659A" w:rsidRDefault="00833126" w:rsidP="00D2659A">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在来工法（許容応力度等計算）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8675" name="角丸四角形 28675"/>
                        <wps:cNvSpPr/>
                        <wps:spPr>
                          <a:xfrm>
                            <a:off x="0" y="1495425"/>
                            <a:ext cx="1841500" cy="139700"/>
                          </a:xfrm>
                          <a:prstGeom prst="roundRect">
                            <a:avLst/>
                          </a:prstGeom>
                          <a:solidFill>
                            <a:srgbClr val="F79646"/>
                          </a:solidFill>
                          <a:ln w="9525" cap="flat" cmpd="sng" algn="ctr">
                            <a:solidFill>
                              <a:srgbClr val="F79646">
                                <a:shade val="50000"/>
                              </a:srgbClr>
                            </a:solidFill>
                            <a:prstDash val="solid"/>
                          </a:ln>
                          <a:effectLst/>
                        </wps:spPr>
                        <wps:txbx>
                          <w:txbxContent>
                            <w:p w:rsidR="00833126" w:rsidRPr="00D2659A" w:rsidRDefault="00833126" w:rsidP="00D2659A">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伝統工法（限界耐力計算）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anchor>
            </w:drawing>
          </mc:Choice>
          <mc:Fallback>
            <w:pict>
              <v:group id="グループ化 28677" o:spid="_x0000_s1051" style="position:absolute;left:0;text-align:left;margin-left:305.25pt;margin-top:12.5pt;width:180pt;height:237pt;z-index:251655680" coordsize="22860,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">
                <v:shape id="図 47" o:spid="_x0000_s1052" type="#_x0000_t75" style="position:absolute;width:22860;height:30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CgLjCAAAA2wAAAA8AAABkcnMvZG93bnJldi54bWxEj0FrAjEUhO+C/yE8oTfNWorK1ihSKHgq&#10;qGXPz80z2e3mZUnSdfvvm4LQ4zAz3zDb/eg6MVCIjWcFy0UBgrj2umGj4PPyPt+AiAlZY+eZFPxQ&#10;hP1uOtliqf2dTzSckxEZwrFEBTalvpQy1pYcxoXvibN388FhyjIYqQPeM9x18rkoVtJhw3nBYk9v&#10;luqv87dTUK2Nv7TH4ar19aO6mao9Bdsq9TQbD68gEo3pP/xoH7WClzX8fck/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QoC4wgAAANsAAAAPAAAAAAAAAAAAAAAAAJ8C&#10;AABkcnMvZG93bnJldi54bWxQSwUGAAAAAAQABAD3AAAAjgMAAAAA&#10;">
                  <v:imagedata r:id="rId24" o:title=""/>
                  <v:path arrowok="t"/>
                </v:shape>
                <v:roundrect id="角丸四角形 28672" o:spid="_x0000_s1053" style="position:absolute;top:2190;width:18415;height:1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ojBsgA&#10;AADeAAAADwAAAGRycy9kb3ducmV2LnhtbESPT2vCQBTE74LfYXlCL1I3hjaV6CpikfbQi/8Qb4/s&#10;a5Im+zbsrpp++26h0OMwM79hFqvetOJGzteWFUwnCQjiwuqaSwXHw/ZxBsIHZI2tZVLwTR5Wy+Fg&#10;gbm2d97RbR9KESHsc1RQhdDlUvqiIoN+Yjvi6H1aZzBE6UqpHd4j3LQyTZJMGqw5LlTY0aaiotlf&#10;jYLnszOXdPzaXM4Z7T6eTrxpvt6Uehj16zmIQH34D/+137WCdJa9pPB7J14B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CiMGyAAAAN4AAAAPAAAAAAAAAAAAAAAAAJgCAABk&#10;cnMvZG93bnJldi54bWxQSwUGAAAAAAQABAD1AAAAjQMAAAAA&#10;" fillcolor="#f79646" strokecolor="#b66d31">
                  <v:textbox inset="1mm,0,1mm,0">
                    <w:txbxContent>
                      <w:p w:rsidR="00833126" w:rsidRPr="00D2659A" w:rsidRDefault="00833126" w:rsidP="00D2659A">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在来工法（許容応力度等計算）</w:t>
                        </w:r>
                      </w:p>
                    </w:txbxContent>
                  </v:textbox>
                </v:roundrect>
                <v:roundrect id="角丸四角形 28675" o:spid="_x0000_s1054" style="position:absolute;top:14954;width:18415;height:13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7csgA&#10;AADeAAAADwAAAGRycy9kb3ducmV2LnhtbESPT2vCQBTE74V+h+UVeim6aahRoqsUS2kPXvyHeHtk&#10;n0ma7Nuwu9X027sFweMwM79hZovetOJMzteWFbwOExDEhdU1lwp228/BBIQPyBpby6Tgjzws5o8P&#10;M8y1vfCazptQighhn6OCKoQul9IXFRn0Q9sRR+9kncEQpSuldniJcNPKNEkyabDmuFBhR8uKimbz&#10;axSMDs4c05eP5njIaL162/Oy+flS6vmpf5+CCNSHe/jW/tYK0kk2HsH/nXgF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47tyyAAAAN4AAAAPAAAAAAAAAAAAAAAAAJgCAABk&#10;cnMvZG93bnJldi54bWxQSwUGAAAAAAQABAD1AAAAjQMAAAAA&#10;" fillcolor="#f79646" strokecolor="#b66d31">
                  <v:textbox inset="1mm,0,1mm,0">
                    <w:txbxContent>
                      <w:p w:rsidR="00833126" w:rsidRPr="00D2659A" w:rsidRDefault="00833126" w:rsidP="00D2659A">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伝統工法（限界耐力計算）</w:t>
                        </w:r>
                      </w:p>
                    </w:txbxContent>
                  </v:textbox>
                </v:roundrect>
                <w10:wrap type="square"/>
              </v:group>
            </w:pict>
          </mc:Fallback>
        </mc:AlternateContent>
      </w:r>
      <w:r w:rsidR="008D3A2A">
        <w:rPr>
          <w:rFonts w:hint="eastAsia"/>
          <w:b/>
          <w:sz w:val="28"/>
          <w:szCs w:val="28"/>
        </w:rPr>
        <w:t>②</w:t>
      </w:r>
      <w:r w:rsidR="008D3A2A" w:rsidRPr="000C16E0">
        <w:rPr>
          <w:rFonts w:hint="eastAsia"/>
          <w:b/>
          <w:sz w:val="28"/>
          <w:szCs w:val="28"/>
        </w:rPr>
        <w:t>建物に合った耐震化</w:t>
      </w:r>
      <w:bookmarkEnd w:id="28"/>
    </w:p>
    <w:p w:rsidR="008D3A2A" w:rsidRDefault="008D3A2A" w:rsidP="00D2659A">
      <w:pPr>
        <w:spacing w:line="420" w:lineRule="exact"/>
      </w:pPr>
      <w:r>
        <w:rPr>
          <w:rFonts w:hint="eastAsia"/>
        </w:rPr>
        <w:t>木造</w:t>
      </w:r>
      <w:r w:rsidRPr="00AC7C1D">
        <w:rPr>
          <w:rFonts w:hint="eastAsia"/>
        </w:rPr>
        <w:t>住宅の建築工法には</w:t>
      </w:r>
      <w:r>
        <w:rPr>
          <w:rFonts w:hint="eastAsia"/>
        </w:rPr>
        <w:t>、</w:t>
      </w:r>
      <w:r w:rsidRPr="00EE3BAE">
        <w:rPr>
          <w:rFonts w:hint="eastAsia"/>
        </w:rPr>
        <w:t>大きく在来工法と伝統工法があり</w:t>
      </w:r>
      <w:r w:rsidRPr="00AC7C1D">
        <w:rPr>
          <w:rFonts w:hint="eastAsia"/>
        </w:rPr>
        <w:t>、一般的な耐震診断・耐震改修は在来工法を基準に構築されている。</w:t>
      </w:r>
      <w:r>
        <w:rPr>
          <w:rFonts w:hint="eastAsia"/>
        </w:rPr>
        <w:t>しかし、</w:t>
      </w:r>
      <w:r w:rsidRPr="00AC7C1D">
        <w:rPr>
          <w:rFonts w:hint="eastAsia"/>
        </w:rPr>
        <w:t>伝統工法の</w:t>
      </w:r>
      <w:r>
        <w:rPr>
          <w:rFonts w:hint="eastAsia"/>
        </w:rPr>
        <w:t>木造</w:t>
      </w:r>
      <w:r w:rsidRPr="00AC7C1D">
        <w:rPr>
          <w:rFonts w:hint="eastAsia"/>
        </w:rPr>
        <w:t>住宅においては、その特長である変形性能を生かした耐震診断、耐震補強を行う必要がある。このように建物に合った耐震化メニューを作成し</w:t>
      </w:r>
      <w:r>
        <w:rPr>
          <w:rFonts w:hint="eastAsia"/>
        </w:rPr>
        <w:t>、</w:t>
      </w:r>
      <w:r w:rsidRPr="00AC7C1D">
        <w:rPr>
          <w:rFonts w:hint="eastAsia"/>
        </w:rPr>
        <w:t>耐震化</w:t>
      </w:r>
      <w:r w:rsidRPr="00690C6F">
        <w:rPr>
          <w:rFonts w:hint="eastAsia"/>
        </w:rPr>
        <w:t>を</w:t>
      </w:r>
      <w:r w:rsidR="0071209A" w:rsidRPr="00315901">
        <w:rPr>
          <w:rFonts w:hint="eastAsia"/>
        </w:rPr>
        <w:t>促進</w:t>
      </w:r>
      <w:r w:rsidRPr="00315901">
        <w:rPr>
          <w:rFonts w:hint="eastAsia"/>
        </w:rPr>
        <w:t>する。</w:t>
      </w:r>
    </w:p>
    <w:p w:rsidR="008D3A2A" w:rsidRDefault="006A592C" w:rsidP="00D2659A">
      <w:pPr>
        <w:spacing w:line="420" w:lineRule="exact"/>
      </w:pPr>
      <w:r>
        <w:rPr>
          <w:rFonts w:hint="eastAsia"/>
        </w:rPr>
        <w:t>また、</w:t>
      </w:r>
      <w:r w:rsidRPr="00AC7C1D">
        <w:rPr>
          <w:rFonts w:hint="eastAsia"/>
        </w:rPr>
        <w:t>在来工法</w:t>
      </w:r>
      <w:r w:rsidR="008D3A2A" w:rsidRPr="00A22A18">
        <w:t>の耐震診断と比べて費用が大きい伝統工法の耐震診断など</w:t>
      </w:r>
      <w:r w:rsidR="00483198">
        <w:rPr>
          <w:rFonts w:hint="eastAsia"/>
        </w:rPr>
        <w:t>、</w:t>
      </w:r>
      <w:r w:rsidR="004E2C59">
        <w:t>支援施策のあり方</w:t>
      </w:r>
      <w:r w:rsidR="008D3A2A" w:rsidRPr="00A22A18">
        <w:t>について</w:t>
      </w:r>
      <w:r w:rsidR="008D3A2A" w:rsidRPr="00315901">
        <w:t>検討</w:t>
      </w:r>
      <w:r w:rsidR="00483198" w:rsidRPr="00315901">
        <w:rPr>
          <w:rFonts w:hint="eastAsia"/>
        </w:rPr>
        <w:t>する</w:t>
      </w:r>
      <w:r w:rsidRPr="00315901">
        <w:rPr>
          <w:rFonts w:hint="eastAsia"/>
        </w:rPr>
        <w:t>。</w:t>
      </w:r>
    </w:p>
    <w:p w:rsidR="00AC622B" w:rsidRPr="00AC622B" w:rsidRDefault="00AC622B" w:rsidP="00D2659A">
      <w:pPr>
        <w:spacing w:line="420" w:lineRule="exact"/>
      </w:pPr>
    </w:p>
    <w:p w:rsidR="008D3A2A" w:rsidRDefault="008D3A2A" w:rsidP="000C16E0">
      <w:pPr>
        <w:ind w:leftChars="0" w:left="0" w:firstLineChars="50" w:firstLine="140"/>
        <w:rPr>
          <w:b/>
          <w:sz w:val="28"/>
          <w:szCs w:val="28"/>
        </w:rPr>
      </w:pPr>
    </w:p>
    <w:p w:rsidR="003D6383" w:rsidRPr="008D3A2A" w:rsidRDefault="003D6383" w:rsidP="00D2659A">
      <w:pPr>
        <w:ind w:leftChars="0" w:left="0" w:firstLineChars="50" w:firstLine="140"/>
        <w:rPr>
          <w:b/>
          <w:sz w:val="28"/>
          <w:szCs w:val="28"/>
        </w:rPr>
      </w:pPr>
    </w:p>
    <w:p w:rsidR="00A22A18" w:rsidRPr="000C16E0" w:rsidRDefault="000121E9" w:rsidP="00F87A1C">
      <w:pPr>
        <w:ind w:leftChars="0" w:left="0" w:firstLineChars="50" w:firstLine="140"/>
        <w:rPr>
          <w:b/>
          <w:sz w:val="28"/>
          <w:szCs w:val="28"/>
        </w:rPr>
      </w:pPr>
      <w:bookmarkStart w:id="29" w:name="_Toc425887064"/>
      <w:r>
        <w:rPr>
          <w:rFonts w:hint="eastAsia"/>
          <w:b/>
          <w:sz w:val="28"/>
          <w:szCs w:val="28"/>
        </w:rPr>
        <w:lastRenderedPageBreak/>
        <w:t>③</w:t>
      </w:r>
      <w:r w:rsidR="00A22A18" w:rsidRPr="000C16E0">
        <w:rPr>
          <w:rFonts w:hint="eastAsia"/>
          <w:b/>
          <w:sz w:val="28"/>
          <w:szCs w:val="28"/>
        </w:rPr>
        <w:t>生命を守る耐震化</w:t>
      </w:r>
      <w:bookmarkEnd w:id="29"/>
      <w:r w:rsidR="00F87A1C">
        <w:rPr>
          <w:noProof/>
        </w:rPr>
        <w:drawing>
          <wp:anchor distT="0" distB="0" distL="114300" distR="114300" simplePos="0" relativeHeight="251640320" behindDoc="0" locked="0" layoutInCell="1" allowOverlap="1" wp14:anchorId="0B82E3D0" wp14:editId="376A5849">
            <wp:simplePos x="0" y="0"/>
            <wp:positionH relativeFrom="column">
              <wp:posOffset>10334625</wp:posOffset>
            </wp:positionH>
            <wp:positionV relativeFrom="paragraph">
              <wp:posOffset>19685</wp:posOffset>
            </wp:positionV>
            <wp:extent cx="1398270" cy="1265555"/>
            <wp:effectExtent l="0" t="0" r="0" b="0"/>
            <wp:wrapNone/>
            <wp:docPr id="224" name="図 224" descr="http://www.okbc.or.jp/proof/osaka_taishin/image/ich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kbc.or.jp/proof/osaka_taishin/image/ichojo.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2"/>
                    <a:stretch/>
                  </pic:blipFill>
                  <pic:spPr bwMode="auto">
                    <a:xfrm>
                      <a:off x="0" y="0"/>
                      <a:ext cx="139827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2A18" w:rsidRPr="00315901" w:rsidRDefault="003D6383" w:rsidP="00A22A18">
      <w:r>
        <w:rPr>
          <w:noProof/>
        </w:rPr>
        <w:drawing>
          <wp:anchor distT="0" distB="0" distL="114300" distR="114300" simplePos="0" relativeHeight="251642368" behindDoc="1" locked="0" layoutInCell="1" allowOverlap="1" wp14:anchorId="05C9CB6E" wp14:editId="298DE572">
            <wp:simplePos x="0" y="0"/>
            <wp:positionH relativeFrom="column">
              <wp:posOffset>4102100</wp:posOffset>
            </wp:positionH>
            <wp:positionV relativeFrom="paragraph">
              <wp:posOffset>177800</wp:posOffset>
            </wp:positionV>
            <wp:extent cx="1964690" cy="1784350"/>
            <wp:effectExtent l="0" t="0" r="0" b="6350"/>
            <wp:wrapTight wrapText="bothSides">
              <wp:wrapPolygon edited="0">
                <wp:start x="0" y="0"/>
                <wp:lineTo x="0" y="21446"/>
                <wp:lineTo x="21363" y="21446"/>
                <wp:lineTo x="21363" y="0"/>
                <wp:lineTo x="0" y="0"/>
              </wp:wrapPolygon>
            </wp:wrapTight>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4690" cy="1784350"/>
                    </a:xfrm>
                    <a:prstGeom prst="rect">
                      <a:avLst/>
                    </a:prstGeom>
                    <a:noFill/>
                    <a:ln>
                      <a:noFill/>
                    </a:ln>
                  </pic:spPr>
                </pic:pic>
              </a:graphicData>
            </a:graphic>
            <wp14:sizeRelH relativeFrom="page">
              <wp14:pctWidth>0</wp14:pctWidth>
            </wp14:sizeRelH>
            <wp14:sizeRelV relativeFrom="page">
              <wp14:pctHeight>0</wp14:pctHeight>
            </wp14:sizeRelV>
          </wp:anchor>
        </w:drawing>
      </w:r>
      <w:r w:rsidR="00A22A18" w:rsidRPr="00A22A18">
        <w:rPr>
          <w:rFonts w:hint="eastAsia"/>
        </w:rPr>
        <w:t>所有者の事情や建物の状況から、建物全体の耐震改修が困難な場合</w:t>
      </w:r>
      <w:r w:rsidR="000121E9">
        <w:rPr>
          <w:rFonts w:hint="eastAsia"/>
        </w:rPr>
        <w:t>に、</w:t>
      </w:r>
      <w:r w:rsidR="00A22A18" w:rsidRPr="00A22A18">
        <w:rPr>
          <w:rFonts w:hint="eastAsia"/>
        </w:rPr>
        <w:t>耐震化をあきらめている所有者</w:t>
      </w:r>
      <w:r w:rsidR="000121E9">
        <w:rPr>
          <w:rFonts w:hint="eastAsia"/>
        </w:rPr>
        <w:t>が</w:t>
      </w:r>
      <w:r w:rsidR="00A22A18" w:rsidRPr="00A22A18">
        <w:rPr>
          <w:rFonts w:hint="eastAsia"/>
        </w:rPr>
        <w:t>多い。これらの所有者に対し、建物の一部を改修する「部分改修」や一部屋だけを耐震化する「</w:t>
      </w:r>
      <w:r w:rsidR="006A592C">
        <w:rPr>
          <w:rFonts w:hint="eastAsia"/>
        </w:rPr>
        <w:t>耐震</w:t>
      </w:r>
      <w:r w:rsidR="00A22A18" w:rsidRPr="00A22A18">
        <w:rPr>
          <w:rFonts w:hint="eastAsia"/>
        </w:rPr>
        <w:t>シェルター」の設置など</w:t>
      </w:r>
      <w:r w:rsidR="006A592C">
        <w:rPr>
          <w:rFonts w:hint="eastAsia"/>
        </w:rPr>
        <w:t>、</w:t>
      </w:r>
      <w:r w:rsidR="00A22A18" w:rsidRPr="00A22A18">
        <w:rPr>
          <w:rFonts w:hint="eastAsia"/>
        </w:rPr>
        <w:t>最低限「生命を守る」改修等につい</w:t>
      </w:r>
      <w:r w:rsidR="00A22A18" w:rsidRPr="00690C6F">
        <w:rPr>
          <w:rFonts w:hint="eastAsia"/>
        </w:rPr>
        <w:t>ても</w:t>
      </w:r>
      <w:r w:rsidR="0071209A" w:rsidRPr="00315901">
        <w:rPr>
          <w:rFonts w:hint="eastAsia"/>
        </w:rPr>
        <w:t>促進する</w:t>
      </w:r>
      <w:r w:rsidR="00A22A18" w:rsidRPr="00315901">
        <w:rPr>
          <w:rFonts w:hint="eastAsia"/>
        </w:rPr>
        <w:t>。</w:t>
      </w:r>
    </w:p>
    <w:p w:rsidR="00F87A1C" w:rsidRDefault="00C34568" w:rsidP="00F87A1C">
      <w:pPr>
        <w:spacing w:line="420" w:lineRule="exact"/>
      </w:pPr>
      <w:r w:rsidRPr="00315901">
        <w:rPr>
          <w:noProof/>
        </w:rPr>
        <mc:AlternateContent>
          <mc:Choice Requires="wps">
            <w:drawing>
              <wp:anchor distT="0" distB="0" distL="114300" distR="114300" simplePos="0" relativeHeight="251650560" behindDoc="0" locked="0" layoutInCell="1" allowOverlap="1" wp14:anchorId="43A81FE1" wp14:editId="23DBCFEF">
                <wp:simplePos x="0" y="0"/>
                <wp:positionH relativeFrom="column">
                  <wp:posOffset>4267200</wp:posOffset>
                </wp:positionH>
                <wp:positionV relativeFrom="paragraph">
                  <wp:posOffset>520700</wp:posOffset>
                </wp:positionV>
                <wp:extent cx="1930400" cy="406400"/>
                <wp:effectExtent l="0" t="0" r="0" b="0"/>
                <wp:wrapNone/>
                <wp:docPr id="28688" name="テキスト ボックス 28688"/>
                <wp:cNvGraphicFramePr/>
                <a:graphic xmlns:a="http://schemas.openxmlformats.org/drawingml/2006/main">
                  <a:graphicData uri="http://schemas.microsoft.com/office/word/2010/wordprocessingShape">
                    <wps:wsp>
                      <wps:cNvSpPr txBox="1"/>
                      <wps:spPr>
                        <a:xfrm>
                          <a:off x="0" y="0"/>
                          <a:ext cx="1930400" cy="406400"/>
                        </a:xfrm>
                        <a:prstGeom prst="rect">
                          <a:avLst/>
                        </a:prstGeom>
                        <a:noFill/>
                        <a:ln w="6350">
                          <a:noFill/>
                        </a:ln>
                        <a:effectLst/>
                      </wps:spPr>
                      <wps:txbx>
                        <w:txbxContent>
                          <w:p w:rsidR="00833126" w:rsidRPr="00C34568" w:rsidRDefault="00833126" w:rsidP="00C34568">
                            <w:pPr>
                              <w:ind w:leftChars="0" w:left="0" w:firstLineChars="0" w:firstLine="0"/>
                              <w:rPr>
                                <w:szCs w:val="24"/>
                              </w:rPr>
                            </w:pPr>
                            <w:r>
                              <w:rPr>
                                <w:rFonts w:hint="eastAsia"/>
                                <w:szCs w:val="24"/>
                              </w:rPr>
                              <w:t>（</w:t>
                            </w:r>
                            <w:r w:rsidRPr="00C34568">
                              <w:rPr>
                                <w:rFonts w:hint="eastAsia"/>
                                <w:szCs w:val="24"/>
                              </w:rPr>
                              <w:t>耐震シェルター</w:t>
                            </w:r>
                            <w:r>
                              <w:rPr>
                                <w:rFonts w:hint="eastAsia"/>
                                <w:szCs w:val="24"/>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688" o:spid="_x0000_s1055" type="#_x0000_t202" style="position:absolute;left:0;text-align:left;margin-left:336pt;margin-top:41pt;width:152pt;height:3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" filled="f" stroked="f" strokeweight=".5pt">
                <v:textbox>
                  <w:txbxContent>
                    <w:p w:rsidR="00833126" w:rsidRPr="00C34568" w:rsidRDefault="00833126" w:rsidP="00C34568">
                      <w:pPr>
                        <w:ind w:leftChars="0" w:left="0" w:firstLineChars="0" w:firstLine="0"/>
                        <w:rPr>
                          <w:szCs w:val="24"/>
                        </w:rPr>
                      </w:pPr>
                      <w:r>
                        <w:rPr>
                          <w:rFonts w:hint="eastAsia"/>
                          <w:szCs w:val="24"/>
                        </w:rPr>
                        <w:t>（</w:t>
                      </w:r>
                      <w:r w:rsidRPr="00C34568">
                        <w:rPr>
                          <w:rFonts w:hint="eastAsia"/>
                          <w:szCs w:val="24"/>
                        </w:rPr>
                        <w:t>耐震シェルター</w:t>
                      </w:r>
                      <w:r>
                        <w:rPr>
                          <w:rFonts w:hint="eastAsia"/>
                          <w:szCs w:val="24"/>
                        </w:rPr>
                        <w:t>の例）</w:t>
                      </w:r>
                    </w:p>
                  </w:txbxContent>
                </v:textbox>
              </v:shape>
            </w:pict>
          </mc:Fallback>
        </mc:AlternateContent>
      </w:r>
      <w:r w:rsidR="00A22A18" w:rsidRPr="00315901">
        <w:rPr>
          <w:rFonts w:hint="eastAsia"/>
        </w:rPr>
        <w:t>また、住宅の耐震改修が困難な場合</w:t>
      </w:r>
      <w:r w:rsidR="000121E9" w:rsidRPr="00315901">
        <w:rPr>
          <w:rFonts w:hint="eastAsia"/>
        </w:rPr>
        <w:t>に</w:t>
      </w:r>
      <w:r w:rsidR="00A22A18" w:rsidRPr="00315901">
        <w:rPr>
          <w:rFonts w:hint="eastAsia"/>
        </w:rPr>
        <w:t>、地震により住宅が倒壊しても、安全な空間を確保</w:t>
      </w:r>
      <w:r w:rsidR="00BE70BA">
        <w:rPr>
          <w:rFonts w:hint="eastAsia"/>
        </w:rPr>
        <w:t>し</w:t>
      </w:r>
      <w:r w:rsidR="00A22A18" w:rsidRPr="00315901">
        <w:rPr>
          <w:rFonts w:hint="eastAsia"/>
        </w:rPr>
        <w:t>命を守ることができるよう、防災ベッドや耐震テーブルの活用を促進する。</w:t>
      </w:r>
    </w:p>
    <w:p w:rsidR="000121E9" w:rsidRDefault="000121E9" w:rsidP="001B4270">
      <w:pPr>
        <w:spacing w:line="420" w:lineRule="exact"/>
      </w:pPr>
    </w:p>
    <w:p w:rsidR="000121E9" w:rsidRPr="000C16E0" w:rsidRDefault="000121E9" w:rsidP="000121E9">
      <w:pPr>
        <w:ind w:leftChars="0" w:left="0" w:firstLineChars="50" w:firstLine="140"/>
        <w:rPr>
          <w:b/>
          <w:sz w:val="28"/>
          <w:szCs w:val="28"/>
        </w:rPr>
      </w:pPr>
      <w:r>
        <w:rPr>
          <w:rFonts w:hint="eastAsia"/>
          <w:b/>
          <w:sz w:val="28"/>
          <w:szCs w:val="28"/>
        </w:rPr>
        <w:t>④密集市街地に対する施策</w:t>
      </w:r>
    </w:p>
    <w:p w:rsidR="000121E9" w:rsidRDefault="000121E9" w:rsidP="000121E9">
      <w:r w:rsidRPr="00A2722D">
        <w:rPr>
          <w:rFonts w:hint="eastAsia"/>
        </w:rPr>
        <w:t>密集市街地では、耐震性</w:t>
      </w:r>
      <w:r w:rsidR="00BE70BA">
        <w:rPr>
          <w:rFonts w:hint="eastAsia"/>
        </w:rPr>
        <w:t>が不足する</w:t>
      </w:r>
      <w:r w:rsidRPr="00A2722D">
        <w:rPr>
          <w:rFonts w:hint="eastAsia"/>
        </w:rPr>
        <w:t>建物の除却を促進し、有用な跡地活用として公園や緑地、市民農園として活用するなど、地域の特性に応じた耐震化の推進を</w:t>
      </w:r>
      <w:r w:rsidRPr="00315901">
        <w:rPr>
          <w:rFonts w:hint="eastAsia"/>
        </w:rPr>
        <w:t>検討する。また、長屋住宅などについては、複雑な権利関係に対応した</w:t>
      </w:r>
      <w:r w:rsidR="0071209A" w:rsidRPr="00315901">
        <w:rPr>
          <w:rFonts w:hint="eastAsia"/>
        </w:rPr>
        <w:t>方策</w:t>
      </w:r>
      <w:r w:rsidRPr="00315901">
        <w:rPr>
          <w:rFonts w:hint="eastAsia"/>
        </w:rPr>
        <w:t>を検討する。</w:t>
      </w:r>
    </w:p>
    <w:p w:rsidR="000B42AE" w:rsidRPr="00A22A18" w:rsidRDefault="00C34568" w:rsidP="001B4270">
      <w:pPr>
        <w:spacing w:line="420" w:lineRule="exact"/>
      </w:pPr>
      <w:r>
        <w:rPr>
          <w:rFonts w:hint="eastAsia"/>
          <w:noProof/>
        </w:rPr>
        <w:drawing>
          <wp:anchor distT="0" distB="0" distL="114300" distR="114300" simplePos="0" relativeHeight="251649536" behindDoc="0" locked="0" layoutInCell="1" allowOverlap="1" wp14:anchorId="42C4CB75" wp14:editId="12BE13DC">
            <wp:simplePos x="0" y="0"/>
            <wp:positionH relativeFrom="column">
              <wp:posOffset>2641600</wp:posOffset>
            </wp:positionH>
            <wp:positionV relativeFrom="paragraph">
              <wp:posOffset>266700</wp:posOffset>
            </wp:positionV>
            <wp:extent cx="3454400" cy="2070100"/>
            <wp:effectExtent l="0" t="0" r="0" b="6350"/>
            <wp:wrapSquare wrapText="bothSides"/>
            <wp:docPr id="28676" name="図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ko-ju-.b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54400" cy="2070100"/>
                    </a:xfrm>
                    <a:prstGeom prst="rect">
                      <a:avLst/>
                    </a:prstGeom>
                  </pic:spPr>
                </pic:pic>
              </a:graphicData>
            </a:graphic>
            <wp14:sizeRelH relativeFrom="page">
              <wp14:pctWidth>0</wp14:pctWidth>
            </wp14:sizeRelH>
            <wp14:sizeRelV relativeFrom="page">
              <wp14:pctHeight>0</wp14:pctHeight>
            </wp14:sizeRelV>
          </wp:anchor>
        </w:drawing>
      </w:r>
      <w:r w:rsidR="00F87A1C">
        <w:rPr>
          <w:noProof/>
        </w:rPr>
        <w:drawing>
          <wp:anchor distT="0" distB="0" distL="114300" distR="114300" simplePos="0" relativeHeight="251641344" behindDoc="0" locked="0" layoutInCell="1" allowOverlap="1" wp14:anchorId="210C95EC" wp14:editId="7AE03EA5">
            <wp:simplePos x="0" y="0"/>
            <wp:positionH relativeFrom="column">
              <wp:posOffset>10487025</wp:posOffset>
            </wp:positionH>
            <wp:positionV relativeFrom="paragraph">
              <wp:posOffset>-945515</wp:posOffset>
            </wp:positionV>
            <wp:extent cx="1398270" cy="1265555"/>
            <wp:effectExtent l="0" t="0" r="0" b="0"/>
            <wp:wrapNone/>
            <wp:docPr id="11" name="図 11" descr="http://www.okbc.or.jp/proof/osaka_taishin/image/ich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kbc.or.jp/proof/osaka_taishin/image/ichojo.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2"/>
                    <a:stretch/>
                  </pic:blipFill>
                  <pic:spPr bwMode="auto">
                    <a:xfrm>
                      <a:off x="0" y="0"/>
                      <a:ext cx="139827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42AE" w:rsidRPr="000C16E0" w:rsidRDefault="000121E9" w:rsidP="00C34568">
      <w:pPr>
        <w:ind w:leftChars="0" w:left="0" w:firstLineChars="50" w:firstLine="140"/>
        <w:rPr>
          <w:b/>
          <w:sz w:val="28"/>
          <w:szCs w:val="28"/>
        </w:rPr>
      </w:pPr>
      <w:bookmarkStart w:id="30" w:name="_Toc425887063"/>
      <w:r>
        <w:rPr>
          <w:rFonts w:hint="eastAsia"/>
          <w:b/>
          <w:sz w:val="28"/>
          <w:szCs w:val="28"/>
        </w:rPr>
        <w:t>⑤</w:t>
      </w:r>
      <w:r w:rsidR="000B42AE" w:rsidRPr="000C16E0">
        <w:rPr>
          <w:rFonts w:hint="eastAsia"/>
          <w:b/>
          <w:sz w:val="28"/>
          <w:szCs w:val="28"/>
        </w:rPr>
        <w:t>住替えや建替え促進</w:t>
      </w:r>
      <w:bookmarkEnd w:id="30"/>
    </w:p>
    <w:p w:rsidR="000B42AE" w:rsidRDefault="000B42AE" w:rsidP="001B4270">
      <w:pPr>
        <w:spacing w:line="420" w:lineRule="exact"/>
      </w:pPr>
      <w:r w:rsidRPr="00AC7C1D">
        <w:rPr>
          <w:rFonts w:hint="eastAsia"/>
        </w:rPr>
        <w:t>耐震</w:t>
      </w:r>
      <w:r w:rsidR="002E24AD" w:rsidRPr="000C16E0">
        <w:rPr>
          <w:rFonts w:hint="eastAsia"/>
          <w:color w:val="000000" w:themeColor="text1"/>
        </w:rPr>
        <w:t>改修</w:t>
      </w:r>
      <w:r w:rsidRPr="000C16E0">
        <w:rPr>
          <w:rFonts w:hint="eastAsia"/>
          <w:color w:val="000000" w:themeColor="text1"/>
        </w:rPr>
        <w:t>へ</w:t>
      </w:r>
      <w:r w:rsidRPr="00AC7C1D">
        <w:rPr>
          <w:rFonts w:hint="eastAsia"/>
        </w:rPr>
        <w:t>の誘導だけでなく、将来の住まい方によっては、高齢者向け住宅への</w:t>
      </w:r>
      <w:r w:rsidR="002E24AD">
        <w:rPr>
          <w:rFonts w:hint="eastAsia"/>
        </w:rPr>
        <w:t>住替え</w:t>
      </w:r>
      <w:r w:rsidRPr="00AC7C1D">
        <w:rPr>
          <w:rFonts w:hint="eastAsia"/>
        </w:rPr>
        <w:t>や建替え</w:t>
      </w:r>
      <w:r w:rsidR="000121E9">
        <w:rPr>
          <w:rFonts w:hint="eastAsia"/>
        </w:rPr>
        <w:t>などが</w:t>
      </w:r>
      <w:r w:rsidR="002E24AD">
        <w:rPr>
          <w:rFonts w:hint="eastAsia"/>
        </w:rPr>
        <w:t>、</w:t>
      </w:r>
      <w:r w:rsidRPr="00AC7C1D">
        <w:rPr>
          <w:rFonts w:hint="eastAsia"/>
        </w:rPr>
        <w:t>耐震化施策を進める有効な手段である。関係機関と連携した促進策を</w:t>
      </w:r>
      <w:r w:rsidRPr="00315901">
        <w:rPr>
          <w:rFonts w:hint="eastAsia"/>
        </w:rPr>
        <w:t>検討する</w:t>
      </w:r>
      <w:r w:rsidR="000121E9" w:rsidRPr="00315901">
        <w:rPr>
          <w:rFonts w:hint="eastAsia"/>
        </w:rPr>
        <w:t>。</w:t>
      </w:r>
    </w:p>
    <w:p w:rsidR="001769AE" w:rsidRPr="00AC7C1D" w:rsidRDefault="001769AE" w:rsidP="001B4270">
      <w:pPr>
        <w:spacing w:line="420" w:lineRule="exact"/>
      </w:pPr>
    </w:p>
    <w:p w:rsidR="00C34568" w:rsidRDefault="00C34568" w:rsidP="001B4270">
      <w:pPr>
        <w:spacing w:line="420" w:lineRule="exact"/>
      </w:pPr>
      <w:r>
        <w:rPr>
          <w:noProof/>
        </w:rPr>
        <mc:AlternateContent>
          <mc:Choice Requires="wps">
            <w:drawing>
              <wp:anchor distT="0" distB="0" distL="114300" distR="114300" simplePos="0" relativeHeight="251651584" behindDoc="0" locked="0" layoutInCell="1" allowOverlap="1" wp14:anchorId="07D03DD3" wp14:editId="5AE0811F">
                <wp:simplePos x="0" y="0"/>
                <wp:positionH relativeFrom="column">
                  <wp:posOffset>3200400</wp:posOffset>
                </wp:positionH>
                <wp:positionV relativeFrom="paragraph">
                  <wp:posOffset>50800</wp:posOffset>
                </wp:positionV>
                <wp:extent cx="2768600" cy="406400"/>
                <wp:effectExtent l="0" t="0" r="0" b="0"/>
                <wp:wrapNone/>
                <wp:docPr id="28689" name="テキスト ボックス 28689"/>
                <wp:cNvGraphicFramePr/>
                <a:graphic xmlns:a="http://schemas.openxmlformats.org/drawingml/2006/main">
                  <a:graphicData uri="http://schemas.microsoft.com/office/word/2010/wordprocessingShape">
                    <wps:wsp>
                      <wps:cNvSpPr txBox="1"/>
                      <wps:spPr>
                        <a:xfrm>
                          <a:off x="0" y="0"/>
                          <a:ext cx="2768600" cy="406400"/>
                        </a:xfrm>
                        <a:prstGeom prst="rect">
                          <a:avLst/>
                        </a:prstGeom>
                        <a:noFill/>
                        <a:ln w="6350">
                          <a:noFill/>
                        </a:ln>
                        <a:effectLst/>
                      </wps:spPr>
                      <wps:txbx>
                        <w:txbxContent>
                          <w:p w:rsidR="00833126" w:rsidRPr="00C34568" w:rsidRDefault="00833126" w:rsidP="00C34568">
                            <w:pPr>
                              <w:ind w:leftChars="0" w:left="0" w:firstLineChars="0" w:firstLine="0"/>
                              <w:rPr>
                                <w:szCs w:val="24"/>
                              </w:rPr>
                            </w:pPr>
                            <w:r>
                              <w:rPr>
                                <w:rFonts w:hint="eastAsia"/>
                                <w:szCs w:val="24"/>
                              </w:rPr>
                              <w:t>（サービス付き高齢者向け住宅）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689" o:spid="_x0000_s1056" type="#_x0000_t202" style="position:absolute;left:0;text-align:left;margin-left:252pt;margin-top:4pt;width:218pt;height:3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" filled="f" stroked="f" strokeweight=".5pt">
                <v:textbox>
                  <w:txbxContent>
                    <w:p w:rsidR="00833126" w:rsidRPr="00C34568" w:rsidRDefault="00833126" w:rsidP="00C34568">
                      <w:pPr>
                        <w:ind w:leftChars="0" w:left="0" w:firstLineChars="0" w:firstLine="0"/>
                        <w:rPr>
                          <w:szCs w:val="24"/>
                        </w:rPr>
                      </w:pPr>
                      <w:r>
                        <w:rPr>
                          <w:rFonts w:hint="eastAsia"/>
                          <w:szCs w:val="24"/>
                        </w:rPr>
                        <w:t>（サービス付き高齢者向け住宅）</w:t>
                      </w:r>
                    </w:p>
                  </w:txbxContent>
                </v:textbox>
              </v:shape>
            </w:pict>
          </mc:Fallback>
        </mc:AlternateContent>
      </w:r>
    </w:p>
    <w:p w:rsidR="006B18D0" w:rsidRPr="00AC7C1D" w:rsidRDefault="006B18D0" w:rsidP="001B4270">
      <w:pPr>
        <w:spacing w:line="420" w:lineRule="exact"/>
      </w:pPr>
    </w:p>
    <w:p w:rsidR="000B42AE" w:rsidRPr="000C16E0" w:rsidRDefault="002A6826" w:rsidP="000C16E0">
      <w:pPr>
        <w:ind w:leftChars="0" w:left="0" w:firstLineChars="50" w:firstLine="140"/>
        <w:rPr>
          <w:b/>
          <w:sz w:val="28"/>
          <w:szCs w:val="28"/>
        </w:rPr>
      </w:pPr>
      <w:bookmarkStart w:id="31" w:name="_Toc425887066"/>
      <w:r w:rsidRPr="000C16E0">
        <w:rPr>
          <w:rFonts w:hint="eastAsia"/>
          <w:b/>
          <w:sz w:val="28"/>
          <w:szCs w:val="28"/>
        </w:rPr>
        <w:t>⑥</w:t>
      </w:r>
      <w:r w:rsidR="000B42AE" w:rsidRPr="000C16E0">
        <w:rPr>
          <w:rFonts w:hint="eastAsia"/>
          <w:b/>
          <w:sz w:val="28"/>
          <w:szCs w:val="28"/>
        </w:rPr>
        <w:t>新たな施策による耐震化</w:t>
      </w:r>
      <w:bookmarkEnd w:id="31"/>
    </w:p>
    <w:p w:rsidR="00773238" w:rsidRPr="00AC7C1D" w:rsidRDefault="005B2B28" w:rsidP="001B4270">
      <w:pPr>
        <w:spacing w:line="420" w:lineRule="exact"/>
      </w:pPr>
      <w:r w:rsidRPr="005B2B28">
        <w:rPr>
          <w:rFonts w:hint="eastAsia"/>
        </w:rPr>
        <w:t>これまでに成果のあったパッケージ診断や耐震バンクなどの先進的な取組みについては、市町村と連携のうえ、積極的な取組み方策を</w:t>
      </w:r>
      <w:r w:rsidRPr="00315901">
        <w:rPr>
          <w:rFonts w:hint="eastAsia"/>
        </w:rPr>
        <w:t>検討する</w:t>
      </w:r>
      <w:r w:rsidR="000121E9" w:rsidRPr="00315901">
        <w:rPr>
          <w:rFonts w:hint="eastAsia"/>
        </w:rPr>
        <w:t>。</w:t>
      </w:r>
    </w:p>
    <w:p w:rsidR="000B42AE" w:rsidRPr="00AC7C1D" w:rsidRDefault="000B42AE" w:rsidP="001B4270">
      <w:pPr>
        <w:spacing w:line="420" w:lineRule="exact"/>
        <w:ind w:leftChars="200" w:left="2268" w:hangingChars="745" w:hanging="1788"/>
      </w:pPr>
      <w:r w:rsidRPr="00AC7C1D">
        <w:rPr>
          <w:rFonts w:hint="eastAsia"/>
          <w:b/>
        </w:rPr>
        <w:t>パッケージ診断</w:t>
      </w:r>
      <w:r w:rsidRPr="00AC7C1D">
        <w:rPr>
          <w:rFonts w:hint="eastAsia"/>
        </w:rPr>
        <w:t>：耐震診断を行い、その結果、耐震性が不足していた場合、耐震性向上のための耐震改修設計及び工事費見積もりまで</w:t>
      </w:r>
      <w:r w:rsidRPr="000C16E0">
        <w:rPr>
          <w:rFonts w:hint="eastAsia"/>
          <w:color w:val="000000" w:themeColor="text1"/>
        </w:rPr>
        <w:t>を</w:t>
      </w:r>
      <w:r w:rsidR="00E15D8E" w:rsidRPr="000C16E0">
        <w:rPr>
          <w:rFonts w:hint="eastAsia"/>
          <w:color w:val="000000" w:themeColor="text1"/>
        </w:rPr>
        <w:t>一貫して</w:t>
      </w:r>
      <w:r w:rsidRPr="000C16E0">
        <w:rPr>
          <w:rFonts w:hint="eastAsia"/>
          <w:color w:val="000000" w:themeColor="text1"/>
        </w:rPr>
        <w:t>行</w:t>
      </w:r>
      <w:r w:rsidRPr="00AC7C1D">
        <w:rPr>
          <w:rFonts w:hint="eastAsia"/>
        </w:rPr>
        <w:t>う。</w:t>
      </w:r>
    </w:p>
    <w:p w:rsidR="000B42AE" w:rsidRPr="00AC7C1D" w:rsidRDefault="000B42AE" w:rsidP="001B4270">
      <w:pPr>
        <w:spacing w:line="420" w:lineRule="exact"/>
      </w:pPr>
      <w:r w:rsidRPr="00AC7C1D">
        <w:rPr>
          <w:rFonts w:hint="eastAsia"/>
          <w:b/>
        </w:rPr>
        <w:t>耐震バンク</w:t>
      </w:r>
      <w:r w:rsidRPr="00AC7C1D">
        <w:rPr>
          <w:rFonts w:hint="eastAsia"/>
        </w:rPr>
        <w:t>：登録をすれば耐震診断や耐震改修の補助事業の知らせを優先的に受けられる。</w:t>
      </w:r>
    </w:p>
    <w:p w:rsidR="00C34568" w:rsidRDefault="000B42AE" w:rsidP="000121E9">
      <w:pPr>
        <w:ind w:firstLineChars="600" w:firstLine="1440"/>
      </w:pPr>
      <w:r w:rsidRPr="00AC7C1D">
        <w:rPr>
          <w:rFonts w:hint="eastAsia"/>
        </w:rPr>
        <w:t>（ダイレクトメールで、補助内容や講習会、防災セミナーなどの開催を案内）</w:t>
      </w:r>
      <w:bookmarkStart w:id="32" w:name="_Toc425887065"/>
    </w:p>
    <w:p w:rsidR="00C34568" w:rsidRDefault="00C34568">
      <w:pPr>
        <w:widowControl/>
        <w:spacing w:line="240" w:lineRule="auto"/>
        <w:ind w:leftChars="0" w:left="0" w:rightChars="0" w:right="0" w:firstLineChars="0" w:firstLine="0"/>
        <w:jc w:val="left"/>
      </w:pPr>
      <w:r>
        <w:br w:type="page"/>
      </w:r>
    </w:p>
    <w:p w:rsidR="000B42AE" w:rsidRPr="00AC7C1D" w:rsidRDefault="002A6826" w:rsidP="00EC7C8D">
      <w:pPr>
        <w:ind w:leftChars="0" w:left="0" w:firstLineChars="50" w:firstLine="140"/>
        <w:rPr>
          <w:b/>
          <w:sz w:val="28"/>
          <w:szCs w:val="28"/>
        </w:rPr>
      </w:pPr>
      <w:r w:rsidRPr="00AC7C1D">
        <w:rPr>
          <w:rFonts w:hint="eastAsia"/>
          <w:b/>
          <w:sz w:val="28"/>
          <w:szCs w:val="28"/>
        </w:rPr>
        <w:lastRenderedPageBreak/>
        <w:t>⑦</w:t>
      </w:r>
      <w:r w:rsidR="000B42AE" w:rsidRPr="00AC7C1D">
        <w:rPr>
          <w:rFonts w:hint="eastAsia"/>
          <w:b/>
          <w:sz w:val="28"/>
          <w:szCs w:val="28"/>
        </w:rPr>
        <w:t>まちまる</w:t>
      </w:r>
      <w:r w:rsidR="00EC7C8D">
        <w:rPr>
          <w:rFonts w:hint="eastAsia"/>
          <w:b/>
          <w:sz w:val="28"/>
          <w:szCs w:val="28"/>
        </w:rPr>
        <w:t>ごと耐震化</w:t>
      </w:r>
      <w:r w:rsidR="000B42AE" w:rsidRPr="00AC7C1D">
        <w:rPr>
          <w:rFonts w:hint="eastAsia"/>
          <w:b/>
          <w:sz w:val="28"/>
          <w:szCs w:val="28"/>
        </w:rPr>
        <w:t>支援事業による耐震化</w:t>
      </w:r>
      <w:bookmarkEnd w:id="32"/>
    </w:p>
    <w:p w:rsidR="000B42AE" w:rsidRPr="00315901" w:rsidRDefault="00C34568" w:rsidP="000B42AE">
      <w:r>
        <w:rPr>
          <w:noProof/>
        </w:rPr>
        <mc:AlternateContent>
          <mc:Choice Requires="wps">
            <w:drawing>
              <wp:anchor distT="0" distB="0" distL="114300" distR="114300" simplePos="0" relativeHeight="251652608" behindDoc="0" locked="0" layoutInCell="1" allowOverlap="1" wp14:anchorId="71C66850" wp14:editId="639CAE09">
                <wp:simplePos x="0" y="0"/>
                <wp:positionH relativeFrom="column">
                  <wp:posOffset>3403600</wp:posOffset>
                </wp:positionH>
                <wp:positionV relativeFrom="paragraph">
                  <wp:posOffset>1879600</wp:posOffset>
                </wp:positionV>
                <wp:extent cx="2921000" cy="406400"/>
                <wp:effectExtent l="0" t="0" r="0" b="0"/>
                <wp:wrapNone/>
                <wp:docPr id="28691" name="テキスト ボックス 28691"/>
                <wp:cNvGraphicFramePr/>
                <a:graphic xmlns:a="http://schemas.openxmlformats.org/drawingml/2006/main">
                  <a:graphicData uri="http://schemas.microsoft.com/office/word/2010/wordprocessingShape">
                    <wps:wsp>
                      <wps:cNvSpPr txBox="1"/>
                      <wps:spPr>
                        <a:xfrm>
                          <a:off x="0" y="0"/>
                          <a:ext cx="2921000" cy="406400"/>
                        </a:xfrm>
                        <a:prstGeom prst="rect">
                          <a:avLst/>
                        </a:prstGeom>
                        <a:noFill/>
                        <a:ln w="6350">
                          <a:noFill/>
                        </a:ln>
                        <a:effectLst/>
                      </wps:spPr>
                      <wps:txbx>
                        <w:txbxContent>
                          <w:p w:rsidR="00833126" w:rsidRPr="00C34568" w:rsidRDefault="00833126" w:rsidP="00C34568">
                            <w:pPr>
                              <w:ind w:leftChars="0" w:left="0" w:firstLineChars="0" w:firstLine="0"/>
                              <w:rPr>
                                <w:szCs w:val="24"/>
                              </w:rPr>
                            </w:pPr>
                            <w:r>
                              <w:rPr>
                                <w:rFonts w:hint="eastAsia"/>
                                <w:szCs w:val="24"/>
                              </w:rPr>
                              <w:t>（まちまる支援事業とイベントの効果）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691" o:spid="_x0000_s1057" type="#_x0000_t202" style="position:absolute;left:0;text-align:left;margin-left:268pt;margin-top:148pt;width:230pt;height:3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" filled="f" stroked="f" strokeweight=".5pt">
                <v:textbox>
                  <w:txbxContent>
                    <w:p w:rsidR="00833126" w:rsidRPr="00C34568" w:rsidRDefault="00833126" w:rsidP="00C34568">
                      <w:pPr>
                        <w:ind w:leftChars="0" w:left="0" w:firstLineChars="0" w:firstLine="0"/>
                        <w:rPr>
                          <w:szCs w:val="24"/>
                        </w:rPr>
                      </w:pPr>
                      <w:r>
                        <w:rPr>
                          <w:rFonts w:hint="eastAsia"/>
                          <w:szCs w:val="24"/>
                        </w:rPr>
                        <w:t>（まちまる支援事業とイベントの効果）</w:t>
                      </w:r>
                    </w:p>
                  </w:txbxContent>
                </v:textbox>
              </v:shape>
            </w:pict>
          </mc:Fallback>
        </mc:AlternateContent>
      </w:r>
      <w:r w:rsidR="003D6383" w:rsidRPr="00AC7C1D">
        <w:rPr>
          <w:noProof/>
        </w:rPr>
        <w:drawing>
          <wp:anchor distT="0" distB="0" distL="114300" distR="114300" simplePos="0" relativeHeight="251629056" behindDoc="1" locked="0" layoutInCell="1" allowOverlap="1" wp14:anchorId="0CCD7B8B" wp14:editId="42094908">
            <wp:simplePos x="0" y="0"/>
            <wp:positionH relativeFrom="column">
              <wp:posOffset>3217545</wp:posOffset>
            </wp:positionH>
            <wp:positionV relativeFrom="paragraph">
              <wp:posOffset>6985</wp:posOffset>
            </wp:positionV>
            <wp:extent cx="2924810" cy="1958975"/>
            <wp:effectExtent l="0" t="0" r="8890" b="3175"/>
            <wp:wrapSquare wrapText="bothSides"/>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924810" cy="195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42AE" w:rsidRPr="00AC7C1D">
        <w:rPr>
          <w:rFonts w:hint="eastAsia"/>
        </w:rPr>
        <w:t>大阪府独自の事業として進めてきた「まちまるごと耐震化支援事業（</w:t>
      </w:r>
      <w:r w:rsidR="00EC7C8D">
        <w:rPr>
          <w:rFonts w:hint="eastAsia"/>
        </w:rPr>
        <w:t>以下「</w:t>
      </w:r>
      <w:r w:rsidR="000B42AE" w:rsidRPr="00AC7C1D">
        <w:rPr>
          <w:rFonts w:hint="eastAsia"/>
        </w:rPr>
        <w:t>まちまる支援事業</w:t>
      </w:r>
      <w:r w:rsidR="00EC7C8D">
        <w:rPr>
          <w:rFonts w:hint="eastAsia"/>
        </w:rPr>
        <w:t>」という。</w:t>
      </w:r>
      <w:r w:rsidR="000B42AE" w:rsidRPr="00AC7C1D">
        <w:rPr>
          <w:rFonts w:hint="eastAsia"/>
        </w:rPr>
        <w:t>）」に関しては、自治会、事業者、府及び市町村</w:t>
      </w:r>
      <w:r w:rsidR="00BE70BA">
        <w:rPr>
          <w:rFonts w:hint="eastAsia"/>
        </w:rPr>
        <w:t>等</w:t>
      </w:r>
      <w:r w:rsidR="000B42AE" w:rsidRPr="00AC7C1D">
        <w:rPr>
          <w:rFonts w:hint="eastAsia"/>
        </w:rPr>
        <w:t>が一体となって、木造住宅の耐震化の普及啓発を行うものであり、一定の成果を上げてきた。今後は、</w:t>
      </w:r>
      <w:r w:rsidR="00BE70BA">
        <w:rPr>
          <w:rFonts w:hint="eastAsia"/>
        </w:rPr>
        <w:t>優先的に耐震化を図る必要のある</w:t>
      </w:r>
      <w:r w:rsidR="000B42AE" w:rsidRPr="00AC7C1D">
        <w:rPr>
          <w:rFonts w:hint="eastAsia"/>
        </w:rPr>
        <w:t>地域などに集中して</w:t>
      </w:r>
      <w:r w:rsidR="00CE6D23" w:rsidRPr="00EA24D4">
        <w:rPr>
          <w:rFonts w:hint="eastAsia"/>
        </w:rPr>
        <w:t>出前講座や</w:t>
      </w:r>
      <w:r w:rsidR="000B42AE" w:rsidRPr="00AC7C1D">
        <w:rPr>
          <w:rFonts w:hint="eastAsia"/>
        </w:rPr>
        <w:t>ローラー作戦を行うなど、さらなる耐震化推進をめざすとともに、事業者</w:t>
      </w:r>
      <w:r w:rsidR="000B42AE" w:rsidRPr="00690C6F">
        <w:rPr>
          <w:rFonts w:hint="eastAsia"/>
        </w:rPr>
        <w:t>のレベルアップ</w:t>
      </w:r>
      <w:r w:rsidR="0071209A" w:rsidRPr="00690C6F">
        <w:rPr>
          <w:rFonts w:hint="eastAsia"/>
        </w:rPr>
        <w:t>の方策</w:t>
      </w:r>
      <w:r w:rsidR="0071209A" w:rsidRPr="00315901">
        <w:rPr>
          <w:rFonts w:hint="eastAsia"/>
        </w:rPr>
        <w:t>を検討する</w:t>
      </w:r>
      <w:r w:rsidR="000B42AE" w:rsidRPr="00315901">
        <w:rPr>
          <w:rFonts w:hint="eastAsia"/>
        </w:rPr>
        <w:t>。</w:t>
      </w:r>
    </w:p>
    <w:p w:rsidR="00B35136" w:rsidRPr="00315901" w:rsidRDefault="00B35136" w:rsidP="000B42AE">
      <w:r w:rsidRPr="00315901">
        <w:rPr>
          <w:rFonts w:hint="eastAsia"/>
        </w:rPr>
        <w:t>また、市町村や地元自治会</w:t>
      </w:r>
      <w:r w:rsidR="008A4D7F" w:rsidRPr="00315901">
        <w:rPr>
          <w:rFonts w:hint="eastAsia"/>
        </w:rPr>
        <w:t>など</w:t>
      </w:r>
      <w:r w:rsidRPr="00315901">
        <w:rPr>
          <w:rFonts w:hint="eastAsia"/>
        </w:rPr>
        <w:t>と連携を図りながら、地域の防災活動メニューの</w:t>
      </w:r>
      <w:r w:rsidR="00CE6D23" w:rsidRPr="00315901">
        <w:rPr>
          <w:rFonts w:hint="eastAsia"/>
        </w:rPr>
        <w:t>ひとつ</w:t>
      </w:r>
      <w:r w:rsidRPr="00315901">
        <w:rPr>
          <w:rFonts w:hint="eastAsia"/>
        </w:rPr>
        <w:t>とし</w:t>
      </w:r>
      <w:r w:rsidR="00CE6D23" w:rsidRPr="00315901">
        <w:rPr>
          <w:rFonts w:hint="eastAsia"/>
        </w:rPr>
        <w:t>て</w:t>
      </w:r>
      <w:r w:rsidRPr="00315901">
        <w:rPr>
          <w:rFonts w:hint="eastAsia"/>
        </w:rPr>
        <w:t>、</w:t>
      </w:r>
      <w:r w:rsidR="00AF3E6B" w:rsidRPr="00315901">
        <w:rPr>
          <w:rFonts w:hint="eastAsia"/>
        </w:rPr>
        <w:t>耐震化が取り組まれるような仕組みを検討する。</w:t>
      </w:r>
    </w:p>
    <w:p w:rsidR="006B18D0" w:rsidRPr="00AC7C1D" w:rsidRDefault="006B18D0" w:rsidP="000B42AE"/>
    <w:p w:rsidR="006A6436" w:rsidRPr="000C16E0" w:rsidRDefault="002A6826" w:rsidP="000C16E0">
      <w:pPr>
        <w:ind w:leftChars="0" w:left="0" w:firstLineChars="50" w:firstLine="140"/>
        <w:rPr>
          <w:b/>
          <w:sz w:val="28"/>
          <w:szCs w:val="28"/>
        </w:rPr>
      </w:pPr>
      <w:bookmarkStart w:id="33" w:name="_Toc425887060"/>
      <w:r w:rsidRPr="000C16E0">
        <w:rPr>
          <w:rFonts w:hint="eastAsia"/>
          <w:b/>
          <w:sz w:val="28"/>
          <w:szCs w:val="28"/>
        </w:rPr>
        <w:t>⑧</w:t>
      </w:r>
      <w:r w:rsidR="00640CEB" w:rsidRPr="000C16E0">
        <w:rPr>
          <w:rFonts w:hint="eastAsia"/>
          <w:b/>
          <w:sz w:val="28"/>
          <w:szCs w:val="28"/>
        </w:rPr>
        <w:t>リフォーム事業者</w:t>
      </w:r>
      <w:r w:rsidR="00703FC7" w:rsidRPr="000C16E0">
        <w:rPr>
          <w:rFonts w:hint="eastAsia"/>
          <w:b/>
          <w:sz w:val="28"/>
          <w:szCs w:val="28"/>
        </w:rPr>
        <w:t>との連携</w:t>
      </w:r>
      <w:bookmarkEnd w:id="33"/>
      <w:r w:rsidR="005B2B28">
        <w:rPr>
          <w:rFonts w:hint="eastAsia"/>
          <w:b/>
          <w:sz w:val="28"/>
          <w:szCs w:val="28"/>
        </w:rPr>
        <w:t>等</w:t>
      </w:r>
    </w:p>
    <w:p w:rsidR="00640CEB" w:rsidRPr="00315901" w:rsidRDefault="00065008" w:rsidP="004C53C0">
      <w:r w:rsidRPr="00AC7C1D">
        <w:rPr>
          <w:rFonts w:hint="eastAsia"/>
        </w:rPr>
        <w:t>耐震改修を実施した所有者の多くは、同時にリフォームを行っており</w:t>
      </w:r>
      <w:r w:rsidR="00CE6D23">
        <w:rPr>
          <w:rFonts w:hint="eastAsia"/>
        </w:rPr>
        <w:t>、</w:t>
      </w:r>
      <w:r w:rsidRPr="00AC7C1D">
        <w:rPr>
          <w:rFonts w:hint="eastAsia"/>
        </w:rPr>
        <w:t>リフォームに併せた耐震改修をさらに幅広く進める必要がある</w:t>
      </w:r>
      <w:r w:rsidR="00CE6D23">
        <w:rPr>
          <w:rFonts w:hint="eastAsia"/>
        </w:rPr>
        <w:t>。</w:t>
      </w:r>
      <w:r w:rsidR="00B71E52" w:rsidRPr="001F28AB">
        <w:rPr>
          <w:rFonts w:hint="eastAsia"/>
        </w:rPr>
        <w:t>リフォーム事業者への勉強会や講習会を開催し、より多くの事業者が耐震改修への知識を深め</w:t>
      </w:r>
      <w:r w:rsidR="00E3108B">
        <w:rPr>
          <w:rFonts w:hint="eastAsia"/>
        </w:rPr>
        <w:t>、</w:t>
      </w:r>
      <w:r w:rsidR="00B71E52" w:rsidRPr="001F28AB">
        <w:rPr>
          <w:rFonts w:hint="eastAsia"/>
        </w:rPr>
        <w:t>リフォームに併せた耐震改修に取組めるような</w:t>
      </w:r>
      <w:r w:rsidR="00B71E52">
        <w:rPr>
          <w:rFonts w:hint="eastAsia"/>
        </w:rPr>
        <w:t>リフォーム</w:t>
      </w:r>
      <w:r w:rsidR="0007218A">
        <w:rPr>
          <w:rFonts w:hint="eastAsia"/>
        </w:rPr>
        <w:t>事</w:t>
      </w:r>
      <w:r w:rsidR="00B71E52">
        <w:rPr>
          <w:rFonts w:hint="eastAsia"/>
        </w:rPr>
        <w:t>業者との</w:t>
      </w:r>
      <w:r w:rsidR="00B71E52" w:rsidRPr="001F28AB">
        <w:rPr>
          <w:rFonts w:hint="eastAsia"/>
        </w:rPr>
        <w:t>連携</w:t>
      </w:r>
      <w:r w:rsidR="00B71E52" w:rsidRPr="00315901">
        <w:rPr>
          <w:rFonts w:hint="eastAsia"/>
        </w:rPr>
        <w:t>を強化する</w:t>
      </w:r>
      <w:r w:rsidRPr="00315901">
        <w:rPr>
          <w:rFonts w:hint="eastAsia"/>
        </w:rPr>
        <w:t>。</w:t>
      </w:r>
    </w:p>
    <w:p w:rsidR="005B2B28" w:rsidRPr="00315901" w:rsidRDefault="005B2B28" w:rsidP="004C53C0">
      <w:r w:rsidRPr="00315901">
        <w:rPr>
          <w:rFonts w:hint="eastAsia"/>
        </w:rPr>
        <w:t>また、リフォームに併せた耐震改修は、費用負担の軽減や工期の短縮など、所有者にとって有効であることを、府民に広く</w:t>
      </w:r>
      <w:r w:rsidRPr="00315901">
        <w:t>PR</w:t>
      </w:r>
      <w:r w:rsidR="00A94102" w:rsidRPr="00315901">
        <w:rPr>
          <w:rFonts w:hint="eastAsia"/>
        </w:rPr>
        <w:t>する</w:t>
      </w:r>
      <w:r w:rsidRPr="00315901">
        <w:t>。</w:t>
      </w:r>
    </w:p>
    <w:p w:rsidR="00703FC7" w:rsidRPr="00AC7C1D" w:rsidRDefault="00703FC7" w:rsidP="004C53C0"/>
    <w:p w:rsidR="000B42AE" w:rsidRPr="000C16E0" w:rsidRDefault="002A6826" w:rsidP="000C16E0">
      <w:pPr>
        <w:ind w:leftChars="0" w:left="0" w:firstLineChars="50" w:firstLine="140"/>
        <w:rPr>
          <w:b/>
          <w:sz w:val="28"/>
          <w:szCs w:val="28"/>
        </w:rPr>
      </w:pPr>
      <w:r w:rsidRPr="000C16E0">
        <w:rPr>
          <w:rFonts w:hint="eastAsia"/>
          <w:b/>
          <w:sz w:val="28"/>
          <w:szCs w:val="28"/>
        </w:rPr>
        <w:t>⑨</w:t>
      </w:r>
      <w:r w:rsidR="002D43B3" w:rsidRPr="000C16E0">
        <w:rPr>
          <w:rFonts w:hint="eastAsia"/>
          <w:b/>
          <w:sz w:val="28"/>
          <w:szCs w:val="28"/>
        </w:rPr>
        <w:t>昭和</w:t>
      </w:r>
      <w:r w:rsidR="000B42AE" w:rsidRPr="000C16E0">
        <w:rPr>
          <w:b/>
          <w:sz w:val="28"/>
          <w:szCs w:val="28"/>
        </w:rPr>
        <w:t>56年以降の木造住宅の耐震化</w:t>
      </w:r>
      <w:r w:rsidR="00BE70BA">
        <w:rPr>
          <w:rFonts w:hint="eastAsia"/>
          <w:b/>
          <w:sz w:val="28"/>
          <w:szCs w:val="28"/>
        </w:rPr>
        <w:t>等</w:t>
      </w:r>
      <w:r w:rsidR="000B42AE" w:rsidRPr="000C16E0">
        <w:rPr>
          <w:b/>
          <w:sz w:val="28"/>
          <w:szCs w:val="28"/>
        </w:rPr>
        <w:t>の普及啓発</w:t>
      </w:r>
    </w:p>
    <w:p w:rsidR="00CE6D23" w:rsidRPr="00315901" w:rsidRDefault="00CE6D23" w:rsidP="004C53C0">
      <w:r w:rsidRPr="005F39D0">
        <w:rPr>
          <w:rFonts w:hint="eastAsia"/>
        </w:rPr>
        <w:t>阪神淡路大震災では、昭和</w:t>
      </w:r>
      <w:r w:rsidRPr="005F39D0">
        <w:t>56年以降の比較的新しい木造住宅</w:t>
      </w:r>
      <w:r w:rsidRPr="00EA24D4">
        <w:rPr>
          <w:rFonts w:hint="eastAsia"/>
        </w:rPr>
        <w:t>の一部においても</w:t>
      </w:r>
      <w:r w:rsidRPr="00EA24D4">
        <w:t>倒壊等が発生してい</w:t>
      </w:r>
      <w:r>
        <w:rPr>
          <w:rFonts w:hint="eastAsia"/>
        </w:rPr>
        <w:t>る</w:t>
      </w:r>
      <w:r w:rsidRPr="00EA24D4">
        <w:rPr>
          <w:rFonts w:hint="eastAsia"/>
        </w:rPr>
        <w:t>。</w:t>
      </w:r>
      <w:r w:rsidR="001769AE" w:rsidRPr="00315901">
        <w:rPr>
          <w:rFonts w:hint="eastAsia"/>
        </w:rPr>
        <w:t>そのため、</w:t>
      </w:r>
      <w:r w:rsidRPr="00315901">
        <w:rPr>
          <w:rFonts w:hint="eastAsia"/>
        </w:rPr>
        <w:t>特に建築基準法の構造規定が改正された平成12年以前の木造住宅については</w:t>
      </w:r>
      <w:r w:rsidRPr="00315901">
        <w:t>、</w:t>
      </w:r>
      <w:r w:rsidRPr="00315901">
        <w:rPr>
          <w:rFonts w:hint="eastAsia"/>
        </w:rPr>
        <w:t>耐震化</w:t>
      </w:r>
      <w:r w:rsidR="001769AE" w:rsidRPr="00315901">
        <w:rPr>
          <w:rFonts w:hint="eastAsia"/>
        </w:rPr>
        <w:t>の</w:t>
      </w:r>
      <w:r w:rsidRPr="00315901">
        <w:t>普及啓発</w:t>
      </w:r>
      <w:r w:rsidR="001769AE" w:rsidRPr="00315901">
        <w:rPr>
          <w:rFonts w:hint="eastAsia"/>
        </w:rPr>
        <w:t>を</w:t>
      </w:r>
      <w:r w:rsidRPr="00315901">
        <w:t>検討</w:t>
      </w:r>
      <w:r w:rsidR="001769AE" w:rsidRPr="00315901">
        <w:rPr>
          <w:rFonts w:hint="eastAsia"/>
        </w:rPr>
        <w:t>する</w:t>
      </w:r>
      <w:r w:rsidRPr="00315901">
        <w:t>。</w:t>
      </w:r>
    </w:p>
    <w:p w:rsidR="003D6383" w:rsidRPr="00315901" w:rsidRDefault="00A2722D" w:rsidP="004C53C0">
      <w:r w:rsidRPr="00315901">
        <w:t>また、</w:t>
      </w:r>
      <w:r w:rsidR="00CE6D23" w:rsidRPr="00315901">
        <w:rPr>
          <w:rFonts w:hint="eastAsia"/>
        </w:rPr>
        <w:t>昭和56年以降に建設された木造住宅についても、</w:t>
      </w:r>
      <w:r w:rsidRPr="00315901">
        <w:t>しっかりとメンテナンスを実施し、性能を維持していくことが大切であることを普及啓発する。</w:t>
      </w:r>
    </w:p>
    <w:p w:rsidR="003D6383" w:rsidRDefault="003D6383">
      <w:pPr>
        <w:widowControl/>
        <w:spacing w:line="240" w:lineRule="auto"/>
        <w:ind w:leftChars="0" w:left="0" w:rightChars="0" w:right="0" w:firstLineChars="0" w:firstLine="0"/>
        <w:jc w:val="left"/>
      </w:pPr>
      <w:r>
        <w:br w:type="page"/>
      </w:r>
    </w:p>
    <w:bookmarkStart w:id="34" w:name="_Toc425887069"/>
    <w:p w:rsidR="00B27707" w:rsidRPr="000C16E0" w:rsidRDefault="003D6383" w:rsidP="000C16E0">
      <w:pPr>
        <w:ind w:leftChars="0" w:left="0" w:firstLineChars="0" w:firstLine="0"/>
        <w:outlineLvl w:val="2"/>
        <w:rPr>
          <w:b/>
          <w:color w:val="0F243E" w:themeColor="text2" w:themeShade="80"/>
          <w:sz w:val="28"/>
        </w:rPr>
      </w:pPr>
      <w:r>
        <w:rPr>
          <w:noProof/>
        </w:rPr>
        <w:lastRenderedPageBreak/>
        <mc:AlternateContent>
          <mc:Choice Requires="wps">
            <w:drawing>
              <wp:anchor distT="0" distB="0" distL="114300" distR="114300" simplePos="0" relativeHeight="251646464" behindDoc="0" locked="0" layoutInCell="1" allowOverlap="1" wp14:anchorId="794380F5" wp14:editId="2DB73B07">
                <wp:simplePos x="0" y="0"/>
                <wp:positionH relativeFrom="column">
                  <wp:posOffset>3474720</wp:posOffset>
                </wp:positionH>
                <wp:positionV relativeFrom="paragraph">
                  <wp:posOffset>125730</wp:posOffset>
                </wp:positionV>
                <wp:extent cx="2777490" cy="297180"/>
                <wp:effectExtent l="0" t="0" r="22860" b="26670"/>
                <wp:wrapNone/>
                <wp:docPr id="236" name="テキスト ボックス 236"/>
                <wp:cNvGraphicFramePr/>
                <a:graphic xmlns:a="http://schemas.openxmlformats.org/drawingml/2006/main">
                  <a:graphicData uri="http://schemas.microsoft.com/office/word/2010/wordprocessingShape">
                    <wps:wsp>
                      <wps:cNvSpPr txBox="1"/>
                      <wps:spPr>
                        <a:xfrm>
                          <a:off x="0" y="0"/>
                          <a:ext cx="2777490" cy="297180"/>
                        </a:xfrm>
                        <a:prstGeom prst="rect">
                          <a:avLst/>
                        </a:prstGeom>
                        <a:solidFill>
                          <a:srgbClr val="F79646">
                            <a:lumMod val="20000"/>
                            <a:lumOff val="80000"/>
                          </a:srgbClr>
                        </a:solidFill>
                        <a:ln w="6350">
                          <a:solidFill>
                            <a:prstClr val="black"/>
                          </a:solidFill>
                        </a:ln>
                        <a:effectLst/>
                      </wps:spPr>
                      <wps:txbx>
                        <w:txbxContent>
                          <w:p w:rsidR="00833126" w:rsidRDefault="00833126" w:rsidP="00052C53">
                            <w:pPr>
                              <w:spacing w:line="320" w:lineRule="exact"/>
                              <w:ind w:leftChars="0" w:left="0" w:firstLineChars="0" w:firstLine="0"/>
                            </w:pPr>
                            <w:r>
                              <w:rPr>
                                <w:rFonts w:hint="eastAsia"/>
                              </w:rPr>
                              <w:t>旧耐震集中エリアマップ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6" o:spid="_x0000_s1058" type="#_x0000_t202" style="position:absolute;left:0;text-align:left;margin-left:273.6pt;margin-top:9.9pt;width:218.7pt;height:23.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" fillcolor="#fdeada" strokeweight=".5pt">
                <v:textbox>
                  <w:txbxContent>
                    <w:p w:rsidR="00833126" w:rsidRDefault="00833126" w:rsidP="00052C53">
                      <w:pPr>
                        <w:spacing w:line="320" w:lineRule="exact"/>
                        <w:ind w:leftChars="0" w:left="0" w:firstLineChars="0" w:firstLine="0"/>
                      </w:pPr>
                      <w:r>
                        <w:rPr>
                          <w:rFonts w:hint="eastAsia"/>
                        </w:rPr>
                        <w:t>旧耐震集中エリアマップ</w:t>
                      </w:r>
                    </w:p>
                  </w:txbxContent>
                </v:textbox>
              </v:shape>
            </w:pict>
          </mc:Fallback>
        </mc:AlternateContent>
      </w:r>
      <w:r w:rsidR="00B27707" w:rsidRPr="000C16E0">
        <w:rPr>
          <w:rFonts w:hint="eastAsia"/>
          <w:b/>
          <w:color w:val="0F243E" w:themeColor="text2" w:themeShade="80"/>
          <w:sz w:val="28"/>
        </w:rPr>
        <w:t>（３）モデル地区による耐震化</w:t>
      </w:r>
      <w:bookmarkEnd w:id="34"/>
      <w:r w:rsidR="00B27707" w:rsidRPr="000C16E0">
        <w:rPr>
          <w:rFonts w:hint="eastAsia"/>
          <w:b/>
          <w:color w:val="0F243E" w:themeColor="text2" w:themeShade="80"/>
          <w:sz w:val="28"/>
        </w:rPr>
        <w:t xml:space="preserve">　　　　　　</w:t>
      </w:r>
    </w:p>
    <w:p w:rsidR="00A2722D" w:rsidRPr="00315901" w:rsidRDefault="00450F96" w:rsidP="00B27707">
      <w:r w:rsidRPr="00F87A1C">
        <w:rPr>
          <w:noProof/>
        </w:rPr>
        <w:drawing>
          <wp:anchor distT="0" distB="0" distL="114300" distR="114300" simplePos="0" relativeHeight="251645440" behindDoc="1" locked="0" layoutInCell="1" allowOverlap="1" wp14:anchorId="69605754" wp14:editId="30031EEA">
            <wp:simplePos x="0" y="0"/>
            <wp:positionH relativeFrom="column">
              <wp:posOffset>3474720</wp:posOffset>
            </wp:positionH>
            <wp:positionV relativeFrom="paragraph">
              <wp:posOffset>176530</wp:posOffset>
            </wp:positionV>
            <wp:extent cx="2844800" cy="3920490"/>
            <wp:effectExtent l="0" t="0" r="0" b="3810"/>
            <wp:wrapTight wrapText="bothSides">
              <wp:wrapPolygon edited="0">
                <wp:start x="0" y="0"/>
                <wp:lineTo x="0" y="21516"/>
                <wp:lineTo x="21407" y="21516"/>
                <wp:lineTo x="21407"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2844800" cy="392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722D">
        <w:rPr>
          <w:rFonts w:hint="eastAsia"/>
        </w:rPr>
        <w:t>これまでの</w:t>
      </w:r>
      <w:r w:rsidR="000121E9">
        <w:rPr>
          <w:rFonts w:hint="eastAsia"/>
        </w:rPr>
        <w:t>取組み</w:t>
      </w:r>
      <w:r w:rsidR="00A2722D">
        <w:rPr>
          <w:rFonts w:hint="eastAsia"/>
        </w:rPr>
        <w:t>に加え、優先的に耐震化を図る必要のある地域への重点的な</w:t>
      </w:r>
      <w:r w:rsidR="000121E9">
        <w:rPr>
          <w:rFonts w:hint="eastAsia"/>
        </w:rPr>
        <w:t>取組み</w:t>
      </w:r>
      <w:r w:rsidR="00A94102" w:rsidRPr="00315901">
        <w:rPr>
          <w:rFonts w:hint="eastAsia"/>
        </w:rPr>
        <w:t>を行う</w:t>
      </w:r>
      <w:r w:rsidR="00A2722D" w:rsidRPr="00315901">
        <w:rPr>
          <w:rFonts w:hint="eastAsia"/>
        </w:rPr>
        <w:t>。</w:t>
      </w:r>
    </w:p>
    <w:p w:rsidR="00B27707" w:rsidRPr="00315901" w:rsidRDefault="00B27707" w:rsidP="00B27707">
      <w:r w:rsidRPr="00315901">
        <w:rPr>
          <w:rFonts w:hint="eastAsia"/>
        </w:rPr>
        <w:t>地域特性や市街地特性、建築物の特性に応じた対策を推進するため、</w:t>
      </w:r>
      <w:r w:rsidR="00D967A1" w:rsidRPr="00315901">
        <w:rPr>
          <w:rFonts w:hint="eastAsia"/>
        </w:rPr>
        <w:t>地震による被害が拡大する可能性のある密集市街地、高齢化が著しく住宅・建築物の更新が進まない昭和56年以前に開発されたニュータウンなど</w:t>
      </w:r>
      <w:r w:rsidRPr="00315901">
        <w:rPr>
          <w:rFonts w:hint="eastAsia"/>
        </w:rPr>
        <w:t>からモデル地区を抽出し、特性に応じた</w:t>
      </w:r>
      <w:r w:rsidR="00DD0A7E" w:rsidRPr="00315901">
        <w:rPr>
          <w:rFonts w:hint="eastAsia"/>
        </w:rPr>
        <w:t>取組み</w:t>
      </w:r>
      <w:r w:rsidRPr="00315901">
        <w:rPr>
          <w:rFonts w:hint="eastAsia"/>
        </w:rPr>
        <w:t>による検証を行う。</w:t>
      </w:r>
    </w:p>
    <w:p w:rsidR="006A6436" w:rsidRPr="00315901" w:rsidRDefault="00B27707" w:rsidP="00D967A1">
      <w:r w:rsidRPr="00315901">
        <w:rPr>
          <w:rFonts w:hint="eastAsia"/>
        </w:rPr>
        <w:t>その結果を踏まえて、他地区への展開を図るなど、効率的効果的な耐震化の</w:t>
      </w:r>
      <w:r w:rsidR="00500CE1" w:rsidRPr="00315901">
        <w:rPr>
          <w:rFonts w:hint="eastAsia"/>
        </w:rPr>
        <w:t>促進</w:t>
      </w:r>
      <w:r w:rsidRPr="00315901">
        <w:rPr>
          <w:rFonts w:hint="eastAsia"/>
        </w:rPr>
        <w:t>に努めるとともに、必要に応じて関係部局と連携を図りながら、さまざまな方策を検討していく。</w:t>
      </w:r>
    </w:p>
    <w:p w:rsidR="00F87A1C" w:rsidRPr="00315901" w:rsidRDefault="00F87A1C" w:rsidP="00D967A1"/>
    <w:p w:rsidR="00500CE1" w:rsidRPr="00BE18E5" w:rsidRDefault="00500CE1" w:rsidP="00D967A1"/>
    <w:p w:rsidR="00F87A1C" w:rsidRDefault="00BE18E5" w:rsidP="00F87A1C">
      <w:pPr>
        <w:spacing w:line="240" w:lineRule="auto"/>
        <w:jc w:val="center"/>
      </w:pPr>
      <w:r>
        <w:rPr>
          <w:noProof/>
        </w:rPr>
        <w:drawing>
          <wp:anchor distT="0" distB="0" distL="114300" distR="114300" simplePos="0" relativeHeight="251656704" behindDoc="0" locked="0" layoutInCell="1" allowOverlap="1" wp14:anchorId="02C5B1FB" wp14:editId="75499BC8">
            <wp:simplePos x="0" y="0"/>
            <wp:positionH relativeFrom="column">
              <wp:posOffset>3302000</wp:posOffset>
            </wp:positionH>
            <wp:positionV relativeFrom="paragraph">
              <wp:posOffset>774700</wp:posOffset>
            </wp:positionV>
            <wp:extent cx="3098800" cy="3918588"/>
            <wp:effectExtent l="0" t="0" r="6350" b="571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２回審議会資料150715-2 [互換モード]-3.jpg"/>
                    <pic:cNvPicPr/>
                  </pic:nvPicPr>
                  <pic:blipFill rotWithShape="1">
                    <a:blip r:embed="rId30" cstate="print">
                      <a:extLst>
                        <a:ext uri="{28A0092B-C50C-407E-A947-70E740481C1C}">
                          <a14:useLocalDpi xmlns:a14="http://schemas.microsoft.com/office/drawing/2010/main"/>
                        </a:ext>
                      </a:extLst>
                    </a:blip>
                    <a:srcRect l="26611" t="8188" r="26820" b="8536"/>
                    <a:stretch/>
                  </pic:blipFill>
                  <pic:spPr bwMode="auto">
                    <a:xfrm>
                      <a:off x="0" y="0"/>
                      <a:ext cx="3098800" cy="39185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6383">
        <w:rPr>
          <w:noProof/>
        </w:rPr>
        <mc:AlternateContent>
          <mc:Choice Requires="wps">
            <w:drawing>
              <wp:anchor distT="0" distB="0" distL="114300" distR="114300" simplePos="0" relativeHeight="251648512" behindDoc="0" locked="0" layoutInCell="1" allowOverlap="1" wp14:anchorId="23EA514E" wp14:editId="6F3DDB4D">
                <wp:simplePos x="0" y="0"/>
                <wp:positionH relativeFrom="column">
                  <wp:posOffset>160020</wp:posOffset>
                </wp:positionH>
                <wp:positionV relativeFrom="paragraph">
                  <wp:posOffset>506730</wp:posOffset>
                </wp:positionV>
                <wp:extent cx="2834640" cy="297180"/>
                <wp:effectExtent l="0" t="0" r="22860" b="26670"/>
                <wp:wrapNone/>
                <wp:docPr id="233" name="テキスト ボックス 233"/>
                <wp:cNvGraphicFramePr/>
                <a:graphic xmlns:a="http://schemas.openxmlformats.org/drawingml/2006/main">
                  <a:graphicData uri="http://schemas.microsoft.com/office/word/2010/wordprocessingShape">
                    <wps:wsp>
                      <wps:cNvSpPr txBox="1"/>
                      <wps:spPr>
                        <a:xfrm>
                          <a:off x="0" y="0"/>
                          <a:ext cx="2834640" cy="297180"/>
                        </a:xfrm>
                        <a:prstGeom prst="rect">
                          <a:avLst/>
                        </a:prstGeom>
                        <a:solidFill>
                          <a:srgbClr val="F79646">
                            <a:lumMod val="20000"/>
                            <a:lumOff val="80000"/>
                          </a:srgbClr>
                        </a:solidFill>
                        <a:ln w="6350">
                          <a:solidFill>
                            <a:prstClr val="black"/>
                          </a:solidFill>
                        </a:ln>
                        <a:effectLst/>
                      </wps:spPr>
                      <wps:txbx>
                        <w:txbxContent>
                          <w:p w:rsidR="00833126" w:rsidRDefault="00833126" w:rsidP="00052C53">
                            <w:pPr>
                              <w:spacing w:line="320" w:lineRule="exact"/>
                              <w:ind w:leftChars="0" w:left="0" w:firstLineChars="0" w:firstLine="0"/>
                            </w:pPr>
                            <w:r w:rsidRPr="008514EF">
                              <w:rPr>
                                <w:rFonts w:hint="eastAsia"/>
                              </w:rPr>
                              <w:t>著しく危険な市街地マップ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3" o:spid="_x0000_s1059" type="#_x0000_t202" style="position:absolute;left:0;text-align:left;margin-left:12.6pt;margin-top:39.9pt;width:223.2pt;height:23.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" fillcolor="#fdeada" strokeweight=".5pt">
                <v:textbox>
                  <w:txbxContent>
                    <w:p w:rsidR="00833126" w:rsidRDefault="00833126" w:rsidP="00052C53">
                      <w:pPr>
                        <w:spacing w:line="320" w:lineRule="exact"/>
                        <w:ind w:leftChars="0" w:left="0" w:firstLineChars="0" w:firstLine="0"/>
                      </w:pPr>
                      <w:r w:rsidRPr="008514EF">
                        <w:rPr>
                          <w:rFonts w:hint="eastAsia"/>
                        </w:rPr>
                        <w:t>著しく危険な市街地マップ</w:t>
                      </w:r>
                    </w:p>
                  </w:txbxContent>
                </v:textbox>
              </v:shape>
            </w:pict>
          </mc:Fallback>
        </mc:AlternateContent>
      </w:r>
      <w:r w:rsidR="003D6383">
        <w:rPr>
          <w:noProof/>
        </w:rPr>
        <w:drawing>
          <wp:anchor distT="0" distB="0" distL="114300" distR="114300" simplePos="0" relativeHeight="251647488" behindDoc="0" locked="0" layoutInCell="1" allowOverlap="1" wp14:anchorId="3312FB21" wp14:editId="7A38F8E0">
            <wp:simplePos x="0" y="0"/>
            <wp:positionH relativeFrom="column">
              <wp:posOffset>91440</wp:posOffset>
            </wp:positionH>
            <wp:positionV relativeFrom="paragraph">
              <wp:posOffset>666750</wp:posOffset>
            </wp:positionV>
            <wp:extent cx="2989580" cy="3543300"/>
            <wp:effectExtent l="0" t="0" r="127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31995" t="14081" r="32546" b="11232"/>
                    <a:stretch/>
                  </pic:blipFill>
                  <pic:spPr bwMode="auto">
                    <a:xfrm>
                      <a:off x="0" y="0"/>
                      <a:ext cx="2989580" cy="354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6383">
        <w:rPr>
          <w:noProof/>
        </w:rPr>
        <mc:AlternateContent>
          <mc:Choice Requires="wps">
            <w:drawing>
              <wp:anchor distT="0" distB="0" distL="114300" distR="114300" simplePos="0" relativeHeight="251657728" behindDoc="0" locked="0" layoutInCell="1" allowOverlap="1" wp14:anchorId="76B0AC0C" wp14:editId="72C5402B">
                <wp:simplePos x="0" y="0"/>
                <wp:positionH relativeFrom="column">
                  <wp:posOffset>3295650</wp:posOffset>
                </wp:positionH>
                <wp:positionV relativeFrom="paragraph">
                  <wp:posOffset>510540</wp:posOffset>
                </wp:positionV>
                <wp:extent cx="3097530" cy="297180"/>
                <wp:effectExtent l="0" t="0" r="26670" b="26670"/>
                <wp:wrapNone/>
                <wp:docPr id="234" name="テキスト ボックス 234"/>
                <wp:cNvGraphicFramePr/>
                <a:graphic xmlns:a="http://schemas.openxmlformats.org/drawingml/2006/main">
                  <a:graphicData uri="http://schemas.microsoft.com/office/word/2010/wordprocessingShape">
                    <wps:wsp>
                      <wps:cNvSpPr txBox="1"/>
                      <wps:spPr>
                        <a:xfrm>
                          <a:off x="0" y="0"/>
                          <a:ext cx="3097530" cy="297180"/>
                        </a:xfrm>
                        <a:prstGeom prst="rect">
                          <a:avLst/>
                        </a:prstGeom>
                        <a:solidFill>
                          <a:srgbClr val="F79646">
                            <a:lumMod val="20000"/>
                            <a:lumOff val="80000"/>
                          </a:srgbClr>
                        </a:solidFill>
                        <a:ln w="6350">
                          <a:solidFill>
                            <a:prstClr val="black"/>
                          </a:solidFill>
                        </a:ln>
                        <a:effectLst/>
                      </wps:spPr>
                      <wps:txbx>
                        <w:txbxContent>
                          <w:p w:rsidR="00833126" w:rsidRDefault="00833126" w:rsidP="00052C53">
                            <w:pPr>
                              <w:spacing w:line="320" w:lineRule="exact"/>
                              <w:ind w:leftChars="0" w:left="0" w:firstLineChars="0" w:firstLine="0"/>
                            </w:pPr>
                            <w:r>
                              <w:rPr>
                                <w:rFonts w:hint="eastAsia"/>
                              </w:rPr>
                              <w:t>大規模</w:t>
                            </w:r>
                            <w:r w:rsidRPr="008514EF">
                              <w:rPr>
                                <w:rFonts w:hint="eastAsia"/>
                              </w:rPr>
                              <w:t>開発団地における耐震化の状況</w:t>
                            </w:r>
                            <w:r>
                              <w:rPr>
                                <w:rFonts w:hint="eastAsia"/>
                              </w:rPr>
                              <w:t>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4" o:spid="_x0000_s1060" type="#_x0000_t202" style="position:absolute;left:0;text-align:left;margin-left:259.5pt;margin-top:40.2pt;width:243.9pt;height:23.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" fillcolor="#fdeada" strokeweight=".5pt">
                <v:textbox>
                  <w:txbxContent>
                    <w:p w:rsidR="00833126" w:rsidRDefault="00833126" w:rsidP="00052C53">
                      <w:pPr>
                        <w:spacing w:line="320" w:lineRule="exact"/>
                        <w:ind w:leftChars="0" w:left="0" w:firstLineChars="0" w:firstLine="0"/>
                      </w:pPr>
                      <w:r>
                        <w:rPr>
                          <w:rFonts w:hint="eastAsia"/>
                        </w:rPr>
                        <w:t>大規模</w:t>
                      </w:r>
                      <w:r w:rsidRPr="008514EF">
                        <w:rPr>
                          <w:rFonts w:hint="eastAsia"/>
                        </w:rPr>
                        <w:t>開発団地における耐震化の状況</w:t>
                      </w:r>
                      <w:r>
                        <w:rPr>
                          <w:rFonts w:hint="eastAsia"/>
                        </w:rPr>
                        <w:t>マップ</w:t>
                      </w:r>
                    </w:p>
                  </w:txbxContent>
                </v:textbox>
              </v:shape>
            </w:pict>
          </mc:Fallback>
        </mc:AlternateContent>
      </w:r>
      <w:r w:rsidR="00F87A1C">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F64CF8" w:rsidTr="00502888">
        <w:tc>
          <w:tcPr>
            <w:tcW w:w="9694" w:type="dxa"/>
            <w:shd w:val="clear" w:color="auto" w:fill="FDE9D9" w:themeFill="accent6" w:themeFillTint="33"/>
          </w:tcPr>
          <w:p w:rsidR="00F64CF8" w:rsidRPr="00A63CB4" w:rsidRDefault="00F64CF8" w:rsidP="005A7CAA">
            <w:pPr>
              <w:pStyle w:val="2"/>
            </w:pPr>
            <w:bookmarkStart w:id="35" w:name="_Toc425887070"/>
            <w:bookmarkStart w:id="36" w:name="_Toc440912951"/>
            <w:r>
              <w:rPr>
                <w:rFonts w:hint="eastAsia"/>
              </w:rPr>
              <w:lastRenderedPageBreak/>
              <w:t>２</w:t>
            </w:r>
            <w:r w:rsidRPr="00A63CB4">
              <w:rPr>
                <w:rFonts w:hint="eastAsia"/>
              </w:rPr>
              <w:t>．</w:t>
            </w:r>
            <w:r w:rsidR="005C16CA">
              <w:rPr>
                <w:rFonts w:hint="eastAsia"/>
              </w:rPr>
              <w:t>多数の者が利用する建築物</w:t>
            </w:r>
            <w:bookmarkEnd w:id="35"/>
            <w:r w:rsidR="00E63C23">
              <w:rPr>
                <w:rFonts w:hint="eastAsia"/>
              </w:rPr>
              <w:t>等</w:t>
            </w:r>
            <w:bookmarkEnd w:id="36"/>
          </w:p>
        </w:tc>
      </w:tr>
    </w:tbl>
    <w:p w:rsidR="00AB76BA" w:rsidRDefault="00AB76BA" w:rsidP="000F62FB">
      <w:pPr>
        <w:pStyle w:val="3"/>
        <w:spacing w:line="200" w:lineRule="exact"/>
      </w:pPr>
      <w:bookmarkStart w:id="37" w:name="_Toc425887071"/>
    </w:p>
    <w:p w:rsidR="0015309F" w:rsidRDefault="0015309F" w:rsidP="0031060B">
      <w:pPr>
        <w:pStyle w:val="3"/>
      </w:pPr>
      <w:r>
        <w:rPr>
          <w:rFonts w:hint="eastAsia"/>
        </w:rPr>
        <w:t>（</w:t>
      </w:r>
      <w:r w:rsidR="001B4270">
        <w:rPr>
          <w:rFonts w:hint="eastAsia"/>
        </w:rPr>
        <w:t>１</w:t>
      </w:r>
      <w:r>
        <w:rPr>
          <w:rFonts w:hint="eastAsia"/>
        </w:rPr>
        <w:t>）</w:t>
      </w:r>
      <w:r w:rsidR="00A41CC4">
        <w:rPr>
          <w:rFonts w:hint="eastAsia"/>
        </w:rPr>
        <w:t>確実な普及啓発</w:t>
      </w:r>
      <w:bookmarkEnd w:id="37"/>
    </w:p>
    <w:p w:rsidR="00B407F3" w:rsidRDefault="00B407F3" w:rsidP="0031060B">
      <w:pPr>
        <w:ind w:firstLine="232"/>
        <w:rPr>
          <w:spacing w:val="-4"/>
        </w:rPr>
      </w:pPr>
      <w:r w:rsidRPr="004B1AB6">
        <w:rPr>
          <w:rFonts w:hint="eastAsia"/>
          <w:spacing w:val="-4"/>
        </w:rPr>
        <w:t>多数の者が利用する建築物は被害が生じた際に利用者や周辺へ与える影響が大きいことから、所有者が耐震化の重要性を理解し取組みを進められるよ</w:t>
      </w:r>
      <w:r w:rsidRPr="00436142">
        <w:rPr>
          <w:rFonts w:hint="eastAsia"/>
          <w:spacing w:val="-4"/>
        </w:rPr>
        <w:t>う個別訪</w:t>
      </w:r>
      <w:r w:rsidRPr="000C16E0">
        <w:rPr>
          <w:rFonts w:hint="eastAsia"/>
          <w:color w:val="000000" w:themeColor="text1"/>
          <w:spacing w:val="-4"/>
        </w:rPr>
        <w:t>問やダイレクトメール</w:t>
      </w:r>
      <w:r w:rsidR="00373132" w:rsidRPr="000C16E0">
        <w:rPr>
          <w:rFonts w:hint="eastAsia"/>
          <w:color w:val="000000" w:themeColor="text1"/>
          <w:spacing w:val="-4"/>
        </w:rPr>
        <w:t>による普及啓発を実施するとともに、その後も電話等により重ねて耐震化を働きかけるなど、</w:t>
      </w:r>
      <w:r w:rsidR="0015309F" w:rsidRPr="000C16E0">
        <w:rPr>
          <w:rFonts w:hint="eastAsia"/>
          <w:color w:val="000000" w:themeColor="text1"/>
          <w:spacing w:val="-4"/>
        </w:rPr>
        <w:t>確実な普及啓発</w:t>
      </w:r>
      <w:r w:rsidR="00A94102" w:rsidRPr="00315901">
        <w:rPr>
          <w:rFonts w:hint="eastAsia"/>
          <w:color w:val="000000" w:themeColor="text1"/>
          <w:spacing w:val="-4"/>
        </w:rPr>
        <w:t>を行う</w:t>
      </w:r>
      <w:r w:rsidR="0015309F" w:rsidRPr="00315901">
        <w:rPr>
          <w:rFonts w:hint="eastAsia"/>
          <w:color w:val="000000" w:themeColor="text1"/>
          <w:spacing w:val="-4"/>
        </w:rPr>
        <w:t>。</w:t>
      </w:r>
    </w:p>
    <w:p w:rsidR="0031060B" w:rsidRPr="00436142" w:rsidRDefault="0031060B" w:rsidP="0031060B">
      <w:pPr>
        <w:spacing w:line="360" w:lineRule="exact"/>
      </w:pPr>
      <w:bookmarkStart w:id="38" w:name="_Toc425887073"/>
    </w:p>
    <w:bookmarkEnd w:id="38"/>
    <w:p w:rsidR="0031060B" w:rsidRPr="0031060B" w:rsidRDefault="0031060B" w:rsidP="0031060B">
      <w:pPr>
        <w:ind w:leftChars="0" w:left="0" w:firstLineChars="0" w:firstLine="0"/>
        <w:outlineLvl w:val="2"/>
        <w:rPr>
          <w:b/>
          <w:color w:val="0F243E" w:themeColor="text2" w:themeShade="80"/>
          <w:sz w:val="28"/>
        </w:rPr>
      </w:pPr>
      <w:r w:rsidRPr="0031060B">
        <w:rPr>
          <w:rFonts w:hint="eastAsia"/>
          <w:b/>
          <w:color w:val="0F243E" w:themeColor="text2" w:themeShade="80"/>
          <w:sz w:val="28"/>
        </w:rPr>
        <w:t>（２）耐震化</w:t>
      </w:r>
      <w:r w:rsidR="00373132">
        <w:rPr>
          <w:rFonts w:hint="eastAsia"/>
          <w:b/>
          <w:color w:val="0F243E" w:themeColor="text2" w:themeShade="80"/>
          <w:sz w:val="28"/>
        </w:rPr>
        <w:t>の</w:t>
      </w:r>
      <w:r w:rsidRPr="0031060B">
        <w:rPr>
          <w:rFonts w:hint="eastAsia"/>
          <w:b/>
          <w:color w:val="0F243E" w:themeColor="text2" w:themeShade="80"/>
          <w:sz w:val="28"/>
        </w:rPr>
        <w:t>支援</w:t>
      </w:r>
    </w:p>
    <w:p w:rsidR="00F348DD" w:rsidRDefault="00F348DD" w:rsidP="0031060B">
      <w:r>
        <w:rPr>
          <w:rFonts w:hint="eastAsia"/>
        </w:rPr>
        <w:t>これまでは</w:t>
      </w:r>
      <w:r w:rsidR="001A08B7">
        <w:rPr>
          <w:rFonts w:hint="eastAsia"/>
        </w:rPr>
        <w:t>多数の者が利用する建築物のうち、避難に配慮を要する用途の建築物を対象に</w:t>
      </w:r>
      <w:r w:rsidR="001B4270" w:rsidRPr="00436142">
        <w:rPr>
          <w:rFonts w:hint="eastAsia"/>
        </w:rPr>
        <w:t>耐震診断補助制度</w:t>
      </w:r>
      <w:r>
        <w:rPr>
          <w:rFonts w:hint="eastAsia"/>
        </w:rPr>
        <w:t>による支援</w:t>
      </w:r>
      <w:r w:rsidR="001A08B7">
        <w:rPr>
          <w:rFonts w:hint="eastAsia"/>
        </w:rPr>
        <w:t>を行ってきた</w:t>
      </w:r>
      <w:r w:rsidR="001B4270" w:rsidRPr="00436142">
        <w:rPr>
          <w:rFonts w:hint="eastAsia"/>
        </w:rPr>
        <w:t>。</w:t>
      </w:r>
    </w:p>
    <w:p w:rsidR="001B4270" w:rsidRDefault="00F348DD" w:rsidP="0031060B">
      <w:r>
        <w:rPr>
          <w:rFonts w:hint="eastAsia"/>
        </w:rPr>
        <w:t>今後は、これまでの支援を継続するとともに、</w:t>
      </w:r>
      <w:r w:rsidR="001B4270" w:rsidRPr="00436142">
        <w:rPr>
          <w:rFonts w:hint="eastAsia"/>
        </w:rPr>
        <w:t>耐震診断が義務となる大規模建築</w:t>
      </w:r>
      <w:r w:rsidR="001B4270" w:rsidRPr="00773238">
        <w:rPr>
          <w:rFonts w:hint="eastAsia"/>
        </w:rPr>
        <w:t>物のなかで、</w:t>
      </w:r>
      <w:r w:rsidR="00373132" w:rsidRPr="000C16E0">
        <w:rPr>
          <w:rFonts w:hint="eastAsia"/>
          <w:color w:val="000000" w:themeColor="text1"/>
        </w:rPr>
        <w:t>病院や学校など公共性の高い建築物や災害時に避難所として利用する</w:t>
      </w:r>
      <w:r w:rsidR="00BE70BA">
        <w:rPr>
          <w:rFonts w:hint="eastAsia"/>
          <w:color w:val="000000" w:themeColor="text1"/>
        </w:rPr>
        <w:t>ことが可能な</w:t>
      </w:r>
      <w:r w:rsidR="00373132" w:rsidRPr="000C16E0">
        <w:rPr>
          <w:rFonts w:hint="eastAsia"/>
          <w:color w:val="000000" w:themeColor="text1"/>
        </w:rPr>
        <w:t>ホテル、旅館など</w:t>
      </w:r>
      <w:r>
        <w:rPr>
          <w:rFonts w:hint="eastAsia"/>
          <w:kern w:val="0"/>
        </w:rPr>
        <w:t>を優先して耐震化の促進に取り組むため、</w:t>
      </w:r>
      <w:r w:rsidR="004A0059" w:rsidRPr="00D244E6">
        <w:rPr>
          <w:rFonts w:hint="eastAsia"/>
          <w:kern w:val="0"/>
        </w:rPr>
        <w:t>施設を所管する</w:t>
      </w:r>
      <w:r w:rsidR="00F94F03" w:rsidRPr="00D244E6">
        <w:rPr>
          <w:rFonts w:hint="eastAsia"/>
          <w:kern w:val="0"/>
        </w:rPr>
        <w:t>部局</w:t>
      </w:r>
      <w:r w:rsidR="004A0059" w:rsidRPr="00D244E6">
        <w:rPr>
          <w:rFonts w:hint="eastAsia"/>
          <w:kern w:val="0"/>
        </w:rPr>
        <w:t>と密接に連携し、</w:t>
      </w:r>
      <w:r w:rsidR="004E2C59" w:rsidRPr="00D244E6">
        <w:rPr>
          <w:rFonts w:hint="eastAsia"/>
        </w:rPr>
        <w:t>支援施策のあり方</w:t>
      </w:r>
      <w:r w:rsidR="001B4270" w:rsidRPr="00D244E6">
        <w:rPr>
          <w:rFonts w:hint="eastAsia"/>
        </w:rPr>
        <w:t>について</w:t>
      </w:r>
      <w:r w:rsidR="00F94F03" w:rsidRPr="00D244E6">
        <w:rPr>
          <w:rFonts w:hint="eastAsia"/>
        </w:rPr>
        <w:t>、今後も更なる</w:t>
      </w:r>
      <w:r w:rsidR="001B4270" w:rsidRPr="00315901">
        <w:rPr>
          <w:rFonts w:hint="eastAsia"/>
        </w:rPr>
        <w:t>検討</w:t>
      </w:r>
      <w:r w:rsidR="004A0059" w:rsidRPr="00315901">
        <w:rPr>
          <w:rFonts w:hint="eastAsia"/>
        </w:rPr>
        <w:t>を継続</w:t>
      </w:r>
      <w:r w:rsidR="001B4270" w:rsidRPr="00315901">
        <w:rPr>
          <w:rFonts w:hint="eastAsia"/>
        </w:rPr>
        <w:t>する</w:t>
      </w:r>
      <w:r w:rsidR="001B4270" w:rsidRPr="00315901">
        <w:rPr>
          <w:rFonts w:hint="eastAsia"/>
          <w:color w:val="000000" w:themeColor="text1"/>
        </w:rPr>
        <w:t>。</w:t>
      </w:r>
    </w:p>
    <w:p w:rsidR="00D71291" w:rsidRPr="00F348DD" w:rsidRDefault="00D71291" w:rsidP="0031060B"/>
    <w:p w:rsidR="0031060B" w:rsidRDefault="0031060B" w:rsidP="0031060B">
      <w:pPr>
        <w:pStyle w:val="3"/>
        <w:spacing w:beforeLines="50" w:before="180" w:line="360" w:lineRule="exact"/>
      </w:pPr>
      <w:bookmarkStart w:id="39" w:name="_Toc425887072"/>
      <w:r w:rsidRPr="00662D5C">
        <w:rPr>
          <w:rFonts w:hint="eastAsia"/>
        </w:rPr>
        <w:t>（</w:t>
      </w:r>
      <w:r w:rsidR="00F348DD">
        <w:rPr>
          <w:rFonts w:hint="eastAsia"/>
        </w:rPr>
        <w:t>３</w:t>
      </w:r>
      <w:r w:rsidRPr="00662D5C">
        <w:rPr>
          <w:rFonts w:hint="eastAsia"/>
        </w:rPr>
        <w:t>）</w:t>
      </w:r>
      <w:r w:rsidRPr="0031060B">
        <w:rPr>
          <w:rFonts w:hint="eastAsia"/>
        </w:rPr>
        <w:t>各種認定による耐震化促進</w:t>
      </w:r>
    </w:p>
    <w:bookmarkEnd w:id="39"/>
    <w:p w:rsidR="00BC5879" w:rsidRPr="004B1AB6" w:rsidRDefault="00BC5879" w:rsidP="0031060B">
      <w:r w:rsidRPr="004B1AB6">
        <w:rPr>
          <w:rFonts w:hint="eastAsia"/>
        </w:rPr>
        <w:t>耐震改修促進法</w:t>
      </w:r>
      <w:r w:rsidR="00B407F3" w:rsidRPr="004B1AB6">
        <w:rPr>
          <w:rFonts w:hint="eastAsia"/>
        </w:rPr>
        <w:t>にもとづく</w:t>
      </w:r>
      <w:r w:rsidRPr="004B1AB6">
        <w:rPr>
          <w:rFonts w:hint="eastAsia"/>
        </w:rPr>
        <w:t>各種認定制度</w:t>
      </w:r>
      <w:r w:rsidR="00B407F3" w:rsidRPr="004B1AB6">
        <w:rPr>
          <w:rFonts w:hint="eastAsia"/>
        </w:rPr>
        <w:t>を</w:t>
      </w:r>
      <w:r w:rsidRPr="004B1AB6">
        <w:rPr>
          <w:rFonts w:hint="eastAsia"/>
        </w:rPr>
        <w:t>活用し建築物の耐震化を</w:t>
      </w:r>
      <w:r w:rsidRPr="00315901">
        <w:rPr>
          <w:rFonts w:hint="eastAsia"/>
        </w:rPr>
        <w:t>促進する。</w:t>
      </w:r>
    </w:p>
    <w:p w:rsidR="00BC5879" w:rsidRPr="004B1AB6" w:rsidRDefault="00BC5879" w:rsidP="00773238">
      <w:pPr>
        <w:rPr>
          <w:b/>
        </w:rPr>
      </w:pPr>
      <w:r w:rsidRPr="004B1AB6">
        <w:rPr>
          <w:rFonts w:hint="eastAsia"/>
          <w:b/>
        </w:rPr>
        <w:t>① 耐震改修</w:t>
      </w:r>
      <w:r w:rsidR="00B407F3" w:rsidRPr="004B1AB6">
        <w:rPr>
          <w:rFonts w:hint="eastAsia"/>
          <w:b/>
        </w:rPr>
        <w:t>計画の認定</w:t>
      </w:r>
      <w:r w:rsidRPr="004B1AB6">
        <w:rPr>
          <w:rFonts w:hint="eastAsia"/>
          <w:b/>
        </w:rPr>
        <w:t>(法第17条)</w:t>
      </w:r>
    </w:p>
    <w:p w:rsidR="00BC5879" w:rsidRPr="004B1AB6" w:rsidRDefault="00B407F3" w:rsidP="00773238">
      <w:pPr>
        <w:ind w:leftChars="200" w:left="480"/>
      </w:pPr>
      <w:r w:rsidRPr="004B1AB6">
        <w:rPr>
          <w:rFonts w:hint="eastAsia"/>
        </w:rPr>
        <w:t>認定を受けた計画に係る建築物については、既存不適格建築物の制限の緩和など建築基準法の規定の緩和・特例措置を受けられるもの。</w:t>
      </w:r>
    </w:p>
    <w:p w:rsidR="00BC5879" w:rsidRPr="004B1AB6" w:rsidRDefault="00BC5879" w:rsidP="00773238">
      <w:pPr>
        <w:rPr>
          <w:b/>
        </w:rPr>
      </w:pPr>
      <w:r w:rsidRPr="004B1AB6">
        <w:rPr>
          <w:rFonts w:hint="eastAsia"/>
          <w:b/>
        </w:rPr>
        <w:t>② 建築物の地震に対する安全性の</w:t>
      </w:r>
      <w:r w:rsidR="00B407F3" w:rsidRPr="004B1AB6">
        <w:rPr>
          <w:rFonts w:hint="eastAsia"/>
          <w:b/>
        </w:rPr>
        <w:t>認定</w:t>
      </w:r>
      <w:r w:rsidRPr="004B1AB6">
        <w:rPr>
          <w:rFonts w:hint="eastAsia"/>
          <w:b/>
        </w:rPr>
        <w:t>(法第22条)</w:t>
      </w:r>
    </w:p>
    <w:p w:rsidR="00BC5879" w:rsidRPr="004B1AB6" w:rsidRDefault="002A7C89" w:rsidP="00773238">
      <w:pPr>
        <w:ind w:leftChars="200" w:left="480" w:firstLine="232"/>
        <w:rPr>
          <w:spacing w:val="-4"/>
        </w:rPr>
      </w:pPr>
      <w:r w:rsidRPr="004B1AB6">
        <w:rPr>
          <w:rFonts w:hint="eastAsia"/>
          <w:spacing w:val="-4"/>
        </w:rPr>
        <w:t>耐震性が確保されている旨の認定を受けた建築物について、その旨を表示できる</w:t>
      </w:r>
      <w:r w:rsidR="00B407F3" w:rsidRPr="004B1AB6">
        <w:rPr>
          <w:rFonts w:hint="eastAsia"/>
          <w:spacing w:val="-4"/>
        </w:rPr>
        <w:t>もの</w:t>
      </w:r>
      <w:r w:rsidRPr="004B1AB6">
        <w:rPr>
          <w:rFonts w:hint="eastAsia"/>
          <w:spacing w:val="-4"/>
        </w:rPr>
        <w:t>。</w:t>
      </w:r>
    </w:p>
    <w:p w:rsidR="00BC5879" w:rsidRPr="004B1AB6" w:rsidRDefault="00BC5879" w:rsidP="00773238">
      <w:pPr>
        <w:rPr>
          <w:b/>
        </w:rPr>
      </w:pPr>
      <w:r w:rsidRPr="004B1AB6">
        <w:rPr>
          <w:rFonts w:hint="eastAsia"/>
          <w:b/>
        </w:rPr>
        <w:t>③ 区分所有建築物の</w:t>
      </w:r>
      <w:r w:rsidR="00B407F3" w:rsidRPr="004B1AB6">
        <w:rPr>
          <w:rFonts w:hint="eastAsia"/>
          <w:b/>
        </w:rPr>
        <w:t>耐震改修の必要性に係る認定</w:t>
      </w:r>
      <w:r w:rsidRPr="004B1AB6">
        <w:rPr>
          <w:rFonts w:hint="eastAsia"/>
          <w:b/>
        </w:rPr>
        <w:t>(法第25条)</w:t>
      </w:r>
    </w:p>
    <w:p w:rsidR="00B407F3" w:rsidRPr="004B1AB6" w:rsidRDefault="002A7C89" w:rsidP="00773238">
      <w:pPr>
        <w:ind w:leftChars="200" w:left="480"/>
      </w:pPr>
      <w:r w:rsidRPr="004B1AB6">
        <w:rPr>
          <w:rFonts w:hint="eastAsia"/>
        </w:rPr>
        <w:t>耐震改修の必要性の認定を受けた区分所有建築物（マンション等）について、耐震改修を行う場合の決議要件を緩和</w:t>
      </w:r>
      <w:r w:rsidR="00B407F3" w:rsidRPr="004B1AB6">
        <w:rPr>
          <w:rFonts w:hint="eastAsia"/>
        </w:rPr>
        <w:t>するもの</w:t>
      </w:r>
      <w:r w:rsidRPr="004B1AB6">
        <w:rPr>
          <w:rFonts w:hint="eastAsia"/>
        </w:rPr>
        <w:t>。</w:t>
      </w:r>
    </w:p>
    <w:p w:rsidR="00E63C23" w:rsidRDefault="00E63C23" w:rsidP="0031060B"/>
    <w:p w:rsidR="0031060B" w:rsidRPr="00773238" w:rsidRDefault="0031060B" w:rsidP="0031060B">
      <w:pPr>
        <w:pStyle w:val="3"/>
        <w:spacing w:beforeLines="50" w:before="180" w:line="360" w:lineRule="exact"/>
        <w:rPr>
          <w:szCs w:val="28"/>
        </w:rPr>
      </w:pPr>
      <w:r w:rsidRPr="00773238">
        <w:rPr>
          <w:rFonts w:hint="eastAsia"/>
          <w:szCs w:val="28"/>
        </w:rPr>
        <w:t>（</w:t>
      </w:r>
      <w:r w:rsidR="00F348DD">
        <w:rPr>
          <w:rFonts w:hint="eastAsia"/>
          <w:szCs w:val="28"/>
        </w:rPr>
        <w:t>４</w:t>
      </w:r>
      <w:r w:rsidRPr="00773238">
        <w:rPr>
          <w:rFonts w:hint="eastAsia"/>
          <w:szCs w:val="28"/>
        </w:rPr>
        <w:t>）都道府県が指定する防災拠点建築物</w:t>
      </w:r>
    </w:p>
    <w:p w:rsidR="0089037A" w:rsidRDefault="00E63C23" w:rsidP="0031060B">
      <w:pPr>
        <w:pStyle w:val="3"/>
        <w:ind w:leftChars="118" w:left="283" w:firstLineChars="121" w:firstLine="281"/>
        <w:jc w:val="left"/>
      </w:pPr>
      <w:r w:rsidRPr="004B1AB6">
        <w:rPr>
          <w:rFonts w:hint="eastAsia"/>
          <w:b w:val="0"/>
          <w:color w:val="auto"/>
          <w:spacing w:val="-4"/>
          <w:sz w:val="24"/>
          <w:szCs w:val="24"/>
        </w:rPr>
        <w:t>市町村や建築物所有者等の意見を聞きながら、必要に応じて防災拠点建築物の指定を行</w:t>
      </w:r>
      <w:r w:rsidR="00A22A18">
        <w:rPr>
          <w:rFonts w:hint="eastAsia"/>
          <w:b w:val="0"/>
          <w:color w:val="auto"/>
          <w:spacing w:val="-4"/>
          <w:sz w:val="24"/>
          <w:szCs w:val="24"/>
        </w:rPr>
        <w:t>い</w:t>
      </w:r>
      <w:r w:rsidR="00A94102">
        <w:rPr>
          <w:rFonts w:hint="eastAsia"/>
          <w:b w:val="0"/>
          <w:color w:val="auto"/>
          <w:spacing w:val="-4"/>
          <w:sz w:val="24"/>
          <w:szCs w:val="24"/>
        </w:rPr>
        <w:t>、</w:t>
      </w:r>
      <w:r w:rsidR="00A22A18">
        <w:rPr>
          <w:rFonts w:hint="eastAsia"/>
          <w:b w:val="0"/>
          <w:color w:val="auto"/>
          <w:spacing w:val="-4"/>
          <w:sz w:val="24"/>
          <w:szCs w:val="24"/>
        </w:rPr>
        <w:t>耐震化の促進に</w:t>
      </w:r>
      <w:r w:rsidR="000121E9" w:rsidRPr="00315901">
        <w:rPr>
          <w:rFonts w:hint="eastAsia"/>
          <w:b w:val="0"/>
          <w:color w:val="auto"/>
          <w:spacing w:val="-4"/>
          <w:sz w:val="24"/>
          <w:szCs w:val="24"/>
        </w:rPr>
        <w:t>取り組む</w:t>
      </w:r>
      <w:r w:rsidR="00A22A18" w:rsidRPr="00315901">
        <w:rPr>
          <w:rFonts w:hint="eastAsia"/>
          <w:b w:val="0"/>
          <w:color w:val="auto"/>
          <w:spacing w:val="-4"/>
          <w:sz w:val="24"/>
          <w:szCs w:val="24"/>
        </w:rPr>
        <w:t>。</w:t>
      </w:r>
      <w:bookmarkStart w:id="40" w:name="_Toc425887075"/>
      <w:r w:rsidR="0089037A">
        <w:rPr>
          <w:b w:val="0"/>
        </w:rPr>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F64CF8" w:rsidTr="00502888">
        <w:tc>
          <w:tcPr>
            <w:tcW w:w="9694" w:type="dxa"/>
            <w:shd w:val="clear" w:color="auto" w:fill="FDE9D9" w:themeFill="accent6" w:themeFillTint="33"/>
          </w:tcPr>
          <w:p w:rsidR="00F64CF8" w:rsidRPr="00A63CB4" w:rsidRDefault="00F64CF8" w:rsidP="00323390">
            <w:pPr>
              <w:pStyle w:val="2"/>
            </w:pPr>
            <w:bookmarkStart w:id="41" w:name="_Toc440912952"/>
            <w:r>
              <w:rPr>
                <w:rFonts w:hint="eastAsia"/>
              </w:rPr>
              <w:lastRenderedPageBreak/>
              <w:t>３</w:t>
            </w:r>
            <w:r w:rsidRPr="00A63CB4">
              <w:rPr>
                <w:rFonts w:hint="eastAsia"/>
              </w:rPr>
              <w:t>．</w:t>
            </w:r>
            <w:r w:rsidRPr="00640CEB">
              <w:rPr>
                <w:rFonts w:hint="eastAsia"/>
              </w:rPr>
              <w:t>広域緊急交通路</w:t>
            </w:r>
            <w:r w:rsidR="00A912D0">
              <w:rPr>
                <w:rFonts w:hint="eastAsia"/>
              </w:rPr>
              <w:t>沿道建築物</w:t>
            </w:r>
            <w:bookmarkEnd w:id="40"/>
            <w:bookmarkEnd w:id="41"/>
          </w:p>
        </w:tc>
      </w:tr>
    </w:tbl>
    <w:p w:rsidR="00AB76BA" w:rsidRDefault="00AB76BA" w:rsidP="000F62FB">
      <w:pPr>
        <w:pStyle w:val="3"/>
        <w:spacing w:line="200" w:lineRule="exact"/>
      </w:pPr>
      <w:bookmarkStart w:id="42" w:name="_Toc425887076"/>
    </w:p>
    <w:p w:rsidR="00BC5879" w:rsidRPr="00662D5C" w:rsidRDefault="00BC5879" w:rsidP="0031060B">
      <w:pPr>
        <w:pStyle w:val="3"/>
      </w:pPr>
      <w:r w:rsidRPr="00662D5C">
        <w:rPr>
          <w:rFonts w:hint="eastAsia"/>
        </w:rPr>
        <w:t>（</w:t>
      </w:r>
      <w:r w:rsidR="0031060B">
        <w:rPr>
          <w:rFonts w:hint="eastAsia"/>
        </w:rPr>
        <w:t>１</w:t>
      </w:r>
      <w:r w:rsidRPr="00662D5C">
        <w:rPr>
          <w:rFonts w:hint="eastAsia"/>
        </w:rPr>
        <w:t>）</w:t>
      </w:r>
      <w:r w:rsidR="00A41CC4" w:rsidRPr="00662D5C">
        <w:rPr>
          <w:rFonts w:hint="eastAsia"/>
        </w:rPr>
        <w:t>確実な普及啓発</w:t>
      </w:r>
      <w:bookmarkEnd w:id="42"/>
    </w:p>
    <w:p w:rsidR="00A912D0" w:rsidRPr="00436142" w:rsidRDefault="00347467" w:rsidP="0031060B">
      <w:r>
        <w:rPr>
          <w:rFonts w:hint="eastAsia"/>
          <w:kern w:val="0"/>
        </w:rPr>
        <w:t>災害発生時の救助・消火活動など、広域緊急交通路の機能確保が重要なことから、耐震性が不足する全ての建築物を対象に、</w:t>
      </w:r>
      <w:r>
        <w:rPr>
          <w:rFonts w:hint="eastAsia"/>
          <w:color w:val="000000" w:themeColor="text1"/>
          <w:kern w:val="0"/>
        </w:rPr>
        <w:t>個別訪問やダイレクトメールによる確実な普及啓発</w:t>
      </w:r>
      <w:r w:rsidR="0008083F">
        <w:rPr>
          <w:rFonts w:hint="eastAsia"/>
          <w:color w:val="000000" w:themeColor="text1"/>
          <w:kern w:val="0"/>
        </w:rPr>
        <w:t>を実施する</w:t>
      </w:r>
      <w:r w:rsidR="00865CFB">
        <w:rPr>
          <w:rFonts w:hint="eastAsia"/>
          <w:color w:val="000000" w:themeColor="text1"/>
          <w:kern w:val="0"/>
        </w:rPr>
        <w:t>とともに</w:t>
      </w:r>
      <w:r w:rsidR="00865CFB">
        <w:rPr>
          <w:rFonts w:hint="eastAsia"/>
        </w:rPr>
        <w:t>、所有者</w:t>
      </w:r>
      <w:r w:rsidR="00E8691E">
        <w:rPr>
          <w:rFonts w:hint="eastAsia"/>
        </w:rPr>
        <w:t>の実情</w:t>
      </w:r>
      <w:r w:rsidR="00865CFB">
        <w:rPr>
          <w:rFonts w:hint="eastAsia"/>
        </w:rPr>
        <w:t>に応じ</w:t>
      </w:r>
      <w:r w:rsidR="0008083F">
        <w:rPr>
          <w:rFonts w:hint="eastAsia"/>
        </w:rPr>
        <w:t>て耐震化を</w:t>
      </w:r>
      <w:r w:rsidR="0008083F" w:rsidRPr="00315901">
        <w:rPr>
          <w:rFonts w:hint="eastAsia"/>
        </w:rPr>
        <w:t>働きかける</w:t>
      </w:r>
      <w:r w:rsidR="00865CFB" w:rsidRPr="00315901">
        <w:rPr>
          <w:rFonts w:hint="eastAsia"/>
        </w:rPr>
        <w:t>。</w:t>
      </w:r>
    </w:p>
    <w:p w:rsidR="00662D5C" w:rsidRPr="0008083F" w:rsidRDefault="00662D5C" w:rsidP="0031060B"/>
    <w:p w:rsidR="00BC5879" w:rsidRPr="00662D5C" w:rsidRDefault="00BC5879" w:rsidP="0031060B">
      <w:pPr>
        <w:pStyle w:val="3"/>
      </w:pPr>
      <w:bookmarkStart w:id="43" w:name="_Toc425887077"/>
      <w:r w:rsidRPr="00662D5C">
        <w:rPr>
          <w:rFonts w:hint="eastAsia"/>
        </w:rPr>
        <w:t>（</w:t>
      </w:r>
      <w:r w:rsidR="0031060B">
        <w:rPr>
          <w:rFonts w:hint="eastAsia"/>
        </w:rPr>
        <w:t>２</w:t>
      </w:r>
      <w:r w:rsidRPr="00662D5C">
        <w:rPr>
          <w:rFonts w:hint="eastAsia"/>
        </w:rPr>
        <w:t>）</w:t>
      </w:r>
      <w:r w:rsidR="00A41CC4" w:rsidRPr="00662D5C">
        <w:rPr>
          <w:rFonts w:hint="eastAsia"/>
        </w:rPr>
        <w:t>耐震化</w:t>
      </w:r>
      <w:r w:rsidR="00373132">
        <w:rPr>
          <w:rFonts w:hint="eastAsia"/>
        </w:rPr>
        <w:t>の</w:t>
      </w:r>
      <w:r w:rsidR="00A41CC4" w:rsidRPr="00662D5C">
        <w:rPr>
          <w:rFonts w:hint="eastAsia"/>
        </w:rPr>
        <w:t>支援</w:t>
      </w:r>
      <w:bookmarkEnd w:id="43"/>
    </w:p>
    <w:p w:rsidR="00A41CC4" w:rsidRDefault="00F348DD" w:rsidP="0031060B">
      <w:r>
        <w:rPr>
          <w:rFonts w:hint="eastAsia"/>
          <w:kern w:val="0"/>
        </w:rPr>
        <w:t>建物の集積状況や診断結果報告をもとに、耐震性が低いものや道路を封鎖する危険性の高い建築物などについて</w:t>
      </w:r>
      <w:r w:rsidR="00816D22">
        <w:rPr>
          <w:rFonts w:hint="eastAsia"/>
          <w:kern w:val="0"/>
        </w:rPr>
        <w:t>、</w:t>
      </w:r>
      <w:r>
        <w:rPr>
          <w:rFonts w:hint="eastAsia"/>
          <w:kern w:val="0"/>
        </w:rPr>
        <w:t>優先して耐震化を働きかけるとともに、図面の無い建築物や</w:t>
      </w:r>
      <w:r w:rsidR="00AE4049">
        <w:rPr>
          <w:rFonts w:hint="eastAsia"/>
          <w:kern w:val="0"/>
        </w:rPr>
        <w:t>費用</w:t>
      </w:r>
      <w:r>
        <w:rPr>
          <w:rFonts w:hint="eastAsia"/>
          <w:kern w:val="0"/>
        </w:rPr>
        <w:t>負担</w:t>
      </w:r>
      <w:r w:rsidR="00AE4049">
        <w:rPr>
          <w:rFonts w:hint="eastAsia"/>
          <w:kern w:val="0"/>
        </w:rPr>
        <w:t>の</w:t>
      </w:r>
      <w:r>
        <w:rPr>
          <w:rFonts w:hint="eastAsia"/>
          <w:kern w:val="0"/>
        </w:rPr>
        <w:t>大き</w:t>
      </w:r>
      <w:r w:rsidR="00AE4049">
        <w:rPr>
          <w:rFonts w:hint="eastAsia"/>
          <w:kern w:val="0"/>
        </w:rPr>
        <w:t>い大規模建築物の</w:t>
      </w:r>
      <w:r w:rsidR="00347467">
        <w:rPr>
          <w:rFonts w:hint="eastAsia"/>
          <w:color w:val="000000" w:themeColor="text1"/>
          <w:kern w:val="0"/>
        </w:rPr>
        <w:t>所有者</w:t>
      </w:r>
      <w:r w:rsidR="00AE4049">
        <w:rPr>
          <w:rFonts w:hint="eastAsia"/>
          <w:color w:val="000000" w:themeColor="text1"/>
          <w:kern w:val="0"/>
        </w:rPr>
        <w:t>に</w:t>
      </w:r>
      <w:r w:rsidR="00AE4049" w:rsidRPr="00690C6F">
        <w:rPr>
          <w:rFonts w:hint="eastAsia"/>
          <w:kern w:val="0"/>
        </w:rPr>
        <w:t>対</w:t>
      </w:r>
      <w:r w:rsidR="0071209A" w:rsidRPr="00690C6F">
        <w:rPr>
          <w:rFonts w:hint="eastAsia"/>
          <w:kern w:val="0"/>
        </w:rPr>
        <w:t>し、</w:t>
      </w:r>
      <w:r w:rsidR="00F94F03" w:rsidRPr="00D244E6">
        <w:rPr>
          <w:rFonts w:hint="eastAsia"/>
          <w:kern w:val="0"/>
        </w:rPr>
        <w:t>支援施策のあり方について、今後も更なる</w:t>
      </w:r>
      <w:r w:rsidR="00F94F03" w:rsidRPr="00315901">
        <w:rPr>
          <w:rFonts w:hint="eastAsia"/>
          <w:kern w:val="0"/>
        </w:rPr>
        <w:t>検討を継続する</w:t>
      </w:r>
      <w:r w:rsidR="00347467" w:rsidRPr="00315901">
        <w:rPr>
          <w:rFonts w:hint="eastAsia"/>
          <w:kern w:val="0"/>
        </w:rPr>
        <w:t>。</w:t>
      </w:r>
    </w:p>
    <w:p w:rsidR="00662D5C" w:rsidRPr="00F94F03" w:rsidRDefault="00662D5C" w:rsidP="0031060B"/>
    <w:p w:rsidR="005F5D77" w:rsidRPr="000C16E0" w:rsidRDefault="005F5D77" w:rsidP="005F5D77">
      <w:pPr>
        <w:pStyle w:val="3"/>
      </w:pPr>
      <w:bookmarkStart w:id="44" w:name="_Toc425887079"/>
      <w:r w:rsidRPr="000C16E0">
        <w:rPr>
          <w:rFonts w:hint="eastAsia"/>
        </w:rPr>
        <w:t>（</w:t>
      </w:r>
      <w:r w:rsidR="00F348DD">
        <w:rPr>
          <w:rFonts w:hint="eastAsia"/>
        </w:rPr>
        <w:t>３</w:t>
      </w:r>
      <w:r w:rsidRPr="000C16E0">
        <w:rPr>
          <w:rFonts w:hint="eastAsia"/>
        </w:rPr>
        <w:t>）各種認定による耐震化促進</w:t>
      </w:r>
      <w:r w:rsidR="00F37535" w:rsidRPr="000C16E0">
        <w:rPr>
          <w:rFonts w:hint="eastAsia"/>
        </w:rPr>
        <w:t xml:space="preserve">　【再掲】</w:t>
      </w:r>
    </w:p>
    <w:p w:rsidR="00B13C70" w:rsidRPr="000C16E0" w:rsidRDefault="005F5D77" w:rsidP="00B13C70">
      <w:pPr>
        <w:rPr>
          <w:color w:val="000000" w:themeColor="text1"/>
        </w:rPr>
      </w:pPr>
      <w:r w:rsidRPr="000C16E0">
        <w:rPr>
          <w:rFonts w:hint="eastAsia"/>
          <w:color w:val="000000" w:themeColor="text1"/>
        </w:rPr>
        <w:t>耐震改修促進法にもとづく各種認定制度を活用し建築物の耐震化を</w:t>
      </w:r>
      <w:r w:rsidRPr="00315901">
        <w:rPr>
          <w:rFonts w:hint="eastAsia"/>
          <w:color w:val="000000" w:themeColor="text1"/>
        </w:rPr>
        <w:t>促進</w:t>
      </w:r>
      <w:r w:rsidR="00347467" w:rsidRPr="00315901">
        <w:rPr>
          <w:rFonts w:hint="eastAsia"/>
          <w:color w:val="000000" w:themeColor="text1"/>
        </w:rPr>
        <w:t>する</w:t>
      </w:r>
      <w:r w:rsidR="00347467" w:rsidRPr="00315901">
        <w:rPr>
          <w:rFonts w:hint="eastAsia"/>
        </w:rPr>
        <w:t>。</w:t>
      </w:r>
    </w:p>
    <w:p w:rsidR="00B13C70" w:rsidRPr="000C16E0" w:rsidRDefault="00B13C70" w:rsidP="00B13C70">
      <w:pPr>
        <w:rPr>
          <w:b/>
          <w:color w:val="000000" w:themeColor="text1"/>
        </w:rPr>
      </w:pPr>
      <w:r w:rsidRPr="000C16E0">
        <w:rPr>
          <w:rFonts w:hint="eastAsia"/>
          <w:b/>
          <w:color w:val="000000" w:themeColor="text1"/>
        </w:rPr>
        <w:t>① 耐震改修計画の認定(法第17条)</w:t>
      </w:r>
    </w:p>
    <w:p w:rsidR="00B13C70" w:rsidRPr="000C16E0" w:rsidRDefault="00B13C70" w:rsidP="00B13C70">
      <w:pPr>
        <w:rPr>
          <w:b/>
          <w:color w:val="000000" w:themeColor="text1"/>
        </w:rPr>
      </w:pPr>
      <w:r w:rsidRPr="000C16E0">
        <w:rPr>
          <w:rFonts w:hint="eastAsia"/>
          <w:b/>
          <w:color w:val="000000" w:themeColor="text1"/>
        </w:rPr>
        <w:t>② 建築物の地震に対する安全性の認定(法第22条)</w:t>
      </w:r>
    </w:p>
    <w:p w:rsidR="005F5D77" w:rsidRPr="000C16E0" w:rsidRDefault="00B13C70" w:rsidP="00B13C70">
      <w:pPr>
        <w:rPr>
          <w:b/>
          <w:color w:val="000000" w:themeColor="text1"/>
        </w:rPr>
      </w:pPr>
      <w:r w:rsidRPr="000C16E0">
        <w:rPr>
          <w:rFonts w:hint="eastAsia"/>
          <w:b/>
          <w:color w:val="000000" w:themeColor="text1"/>
        </w:rPr>
        <w:t>③ 区分所有建築物の耐震改修の必要性に係る認定(法第25条)</w:t>
      </w:r>
    </w:p>
    <w:p w:rsidR="005F5D77" w:rsidRPr="005F5D77" w:rsidRDefault="005F5D77" w:rsidP="0031060B">
      <w:pPr>
        <w:pStyle w:val="3"/>
      </w:pPr>
    </w:p>
    <w:p w:rsidR="00BC5879" w:rsidRPr="00662D5C" w:rsidRDefault="00BC5879" w:rsidP="0031060B">
      <w:pPr>
        <w:pStyle w:val="3"/>
      </w:pPr>
      <w:r w:rsidRPr="000C16E0">
        <w:rPr>
          <w:rFonts w:hint="eastAsia"/>
        </w:rPr>
        <w:t>（</w:t>
      </w:r>
      <w:r w:rsidR="00F348DD">
        <w:rPr>
          <w:rFonts w:hint="eastAsia"/>
        </w:rPr>
        <w:t>４</w:t>
      </w:r>
      <w:r w:rsidRPr="000C16E0">
        <w:rPr>
          <w:rFonts w:hint="eastAsia"/>
        </w:rPr>
        <w:t>）</w:t>
      </w:r>
      <w:r w:rsidR="001A6D58" w:rsidRPr="00662D5C">
        <w:rPr>
          <w:rFonts w:hint="eastAsia"/>
        </w:rPr>
        <w:t>耐震化の完了目標と</w:t>
      </w:r>
      <w:r w:rsidR="00A41CC4" w:rsidRPr="00662D5C">
        <w:rPr>
          <w:rFonts w:hint="eastAsia"/>
        </w:rPr>
        <w:t>災害時の道路機能の確保</w:t>
      </w:r>
      <w:bookmarkEnd w:id="44"/>
    </w:p>
    <w:p w:rsidR="00A41CC4" w:rsidRDefault="00347467" w:rsidP="0031060B">
      <w:r>
        <w:rPr>
          <w:rFonts w:hint="eastAsia"/>
          <w:kern w:val="0"/>
        </w:rPr>
        <w:t>進捗状況を踏まえ耐震化の完了の目標とすべき時期を検討するとともに、耐震化できずに残る建物について、災害時の道路機能の確保という観点から、</w:t>
      </w:r>
      <w:r w:rsidR="004A0059" w:rsidRPr="00D244E6">
        <w:rPr>
          <w:rFonts w:hint="eastAsia"/>
          <w:kern w:val="0"/>
        </w:rPr>
        <w:t>道路管理を所管する部局</w:t>
      </w:r>
      <w:r w:rsidR="009029E4" w:rsidRPr="00D244E6">
        <w:rPr>
          <w:rFonts w:hint="eastAsia"/>
          <w:kern w:val="0"/>
        </w:rPr>
        <w:t>等</w:t>
      </w:r>
      <w:r w:rsidR="004A0059" w:rsidRPr="00D244E6">
        <w:rPr>
          <w:rFonts w:hint="eastAsia"/>
          <w:kern w:val="0"/>
        </w:rPr>
        <w:t>と密接に連携し、</w:t>
      </w:r>
      <w:r w:rsidR="00D34879">
        <w:rPr>
          <w:rFonts w:hint="eastAsia"/>
          <w:kern w:val="0"/>
        </w:rPr>
        <w:t>さまざま</w:t>
      </w:r>
      <w:r>
        <w:rPr>
          <w:rFonts w:hint="eastAsia"/>
          <w:kern w:val="0"/>
        </w:rPr>
        <w:t>な方策についても</w:t>
      </w:r>
      <w:r w:rsidRPr="00315901">
        <w:rPr>
          <w:rFonts w:hint="eastAsia"/>
          <w:kern w:val="0"/>
        </w:rPr>
        <w:t>検討する。</w:t>
      </w:r>
    </w:p>
    <w:p w:rsidR="00662D5C" w:rsidRDefault="00662D5C">
      <w:pPr>
        <w:widowControl/>
        <w:spacing w:line="240" w:lineRule="auto"/>
        <w:ind w:leftChars="0" w:left="0" w:rightChars="0" w:right="0" w:firstLineChars="0" w:firstLine="0"/>
        <w:jc w:val="left"/>
      </w:pPr>
      <w:r>
        <w:br w:type="page"/>
      </w:r>
    </w:p>
    <w:p w:rsidR="00662D5C" w:rsidRPr="004B1AB6" w:rsidRDefault="00692BCE" w:rsidP="00BB1D23">
      <w:r>
        <w:rPr>
          <w:noProof/>
        </w:rPr>
        <w:lastRenderedPageBreak/>
        <mc:AlternateContent>
          <mc:Choice Requires="wpc">
            <w:drawing>
              <wp:anchor distT="0" distB="0" distL="114300" distR="114300" simplePos="0" relativeHeight="251638272" behindDoc="0" locked="0" layoutInCell="0" allowOverlap="1" wp14:anchorId="143B9C8C" wp14:editId="4DF16221">
                <wp:simplePos x="0" y="0"/>
                <wp:positionH relativeFrom="column">
                  <wp:posOffset>-66964</wp:posOffset>
                </wp:positionH>
                <wp:positionV relativeFrom="paragraph">
                  <wp:posOffset>212436</wp:posOffset>
                </wp:positionV>
                <wp:extent cx="3121891" cy="3610473"/>
                <wp:effectExtent l="0" t="0" r="2540" b="9525"/>
                <wp:wrapNone/>
                <wp:docPr id="28674" name="キャンバス 286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8679" name="正方形/長方形 28679"/>
                        <wps:cNvSpPr/>
                        <wps:spPr>
                          <a:xfrm>
                            <a:off x="1" y="0"/>
                            <a:ext cx="3082561" cy="35744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4693" w:type="dxa"/>
                                <w:tblCellMar>
                                  <w:left w:w="0" w:type="dxa"/>
                                  <w:right w:w="0" w:type="dxa"/>
                                </w:tblCellMar>
                                <w:tblLook w:val="0600" w:firstRow="0" w:lastRow="0" w:firstColumn="0" w:lastColumn="0" w:noHBand="1" w:noVBand="1"/>
                              </w:tblPr>
                              <w:tblGrid>
                                <w:gridCol w:w="1575"/>
                                <w:gridCol w:w="1275"/>
                                <w:gridCol w:w="1134"/>
                                <w:gridCol w:w="709"/>
                              </w:tblGrid>
                              <w:tr w:rsidR="00833126" w:rsidRPr="00155B36" w:rsidTr="00155B36">
                                <w:trPr>
                                  <w:trHeight w:val="520"/>
                                </w:trPr>
                                <w:tc>
                                  <w:tcPr>
                                    <w:tcW w:w="1575" w:type="dxa"/>
                                    <w:tcBorders>
                                      <w:top w:val="single" w:sz="8" w:space="0" w:color="1F497D"/>
                                      <w:left w:val="single" w:sz="8" w:space="0" w:color="1F497D"/>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color w:val="FFFFFF" w:themeColor="background1"/>
                                        <w:sz w:val="20"/>
                                      </w:rPr>
                                    </w:pPr>
                                    <w:r w:rsidRPr="00155B36">
                                      <w:rPr>
                                        <w:rFonts w:hint="eastAsia"/>
                                        <w:b/>
                                        <w:bCs/>
                                        <w:color w:val="FFFFFF" w:themeColor="background1"/>
                                        <w:sz w:val="20"/>
                                      </w:rPr>
                                      <w:t>路線</w:t>
                                    </w:r>
                                  </w:p>
                                </w:tc>
                                <w:tc>
                                  <w:tcPr>
                                    <w:tcW w:w="1275" w:type="dxa"/>
                                    <w:tcBorders>
                                      <w:top w:val="single" w:sz="8" w:space="0" w:color="1F497D"/>
                                      <w:left w:val="single" w:sz="8" w:space="0" w:color="FFFFFF"/>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color w:val="FFFFFF" w:themeColor="background1"/>
                                        <w:spacing w:val="-20"/>
                                        <w:sz w:val="20"/>
                                      </w:rPr>
                                    </w:pPr>
                                    <w:r w:rsidRPr="00155B36">
                                      <w:rPr>
                                        <w:rFonts w:hint="eastAsia"/>
                                        <w:b/>
                                        <w:bCs/>
                                        <w:color w:val="FFFFFF" w:themeColor="background1"/>
                                        <w:spacing w:val="-20"/>
                                        <w:sz w:val="20"/>
                                      </w:rPr>
                                      <w:t>延べ床面積</w:t>
                                    </w:r>
                                    <w:r w:rsidRPr="00155B36">
                                      <w:rPr>
                                        <w:rFonts w:hint="eastAsia"/>
                                        <w:b/>
                                        <w:bCs/>
                                        <w:color w:val="FFFFFF" w:themeColor="background1"/>
                                        <w:spacing w:val="-20"/>
                                        <w:sz w:val="20"/>
                                      </w:rPr>
                                      <w:br/>
                                      <w:t>5,000㎡以下</w:t>
                                    </w:r>
                                  </w:p>
                                </w:tc>
                                <w:tc>
                                  <w:tcPr>
                                    <w:tcW w:w="1134" w:type="dxa"/>
                                    <w:tcBorders>
                                      <w:top w:val="single" w:sz="8" w:space="0" w:color="1F497D"/>
                                      <w:left w:val="single" w:sz="8" w:space="0" w:color="FFFFFF"/>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color w:val="FFFFFF" w:themeColor="background1"/>
                                        <w:spacing w:val="-20"/>
                                        <w:sz w:val="20"/>
                                      </w:rPr>
                                    </w:pPr>
                                    <w:r w:rsidRPr="00155B36">
                                      <w:rPr>
                                        <w:rFonts w:hint="eastAsia"/>
                                        <w:b/>
                                        <w:bCs/>
                                        <w:color w:val="FFFFFF" w:themeColor="background1"/>
                                        <w:spacing w:val="-20"/>
                                        <w:sz w:val="20"/>
                                      </w:rPr>
                                      <w:t>延べ床面積</w:t>
                                    </w:r>
                                    <w:r w:rsidRPr="00155B36">
                                      <w:rPr>
                                        <w:rFonts w:hint="eastAsia"/>
                                        <w:b/>
                                        <w:bCs/>
                                        <w:color w:val="FFFFFF" w:themeColor="background1"/>
                                        <w:spacing w:val="-20"/>
                                        <w:sz w:val="20"/>
                                      </w:rPr>
                                      <w:br/>
                                      <w:t>5,000㎡超</w:t>
                                    </w:r>
                                  </w:p>
                                </w:tc>
                                <w:tc>
                                  <w:tcPr>
                                    <w:tcW w:w="709" w:type="dxa"/>
                                    <w:tcBorders>
                                      <w:top w:val="single" w:sz="8" w:space="0" w:color="1F497D"/>
                                      <w:left w:val="single" w:sz="8" w:space="0" w:color="FFFFFF"/>
                                      <w:bottom w:val="single" w:sz="8" w:space="0" w:color="1F497D"/>
                                      <w:right w:val="single" w:sz="8" w:space="0" w:color="1F497D"/>
                                    </w:tcBorders>
                                    <w:shd w:val="clear" w:color="auto" w:fill="1F497D"/>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color w:val="FFFFFF" w:themeColor="background1"/>
                                        <w:sz w:val="20"/>
                                      </w:rPr>
                                    </w:pPr>
                                    <w:r w:rsidRPr="00155B36">
                                      <w:rPr>
                                        <w:rFonts w:hint="eastAsia"/>
                                        <w:b/>
                                        <w:bCs/>
                                        <w:color w:val="FFFFFF" w:themeColor="background1"/>
                                        <w:sz w:val="20"/>
                                      </w:rPr>
                                      <w:t>合計</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国道163号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国道170号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国道171号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15</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国道176号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4</w:t>
                                    </w:r>
                                    <w:r>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2</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4</w:t>
                                    </w:r>
                                    <w:r>
                                      <w:rPr>
                                        <w:rFonts w:hint="eastAsia"/>
                                        <w:sz w:val="20"/>
                                      </w:rPr>
                                      <w:t>4</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国道25号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85</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2</w:t>
                                    </w:r>
                                    <w:r>
                                      <w:rPr>
                                        <w:rFonts w:hint="eastAsia"/>
                                        <w:sz w:val="20"/>
                                      </w:rPr>
                                      <w:t>8</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11</w:t>
                                    </w:r>
                                    <w:r>
                                      <w:rPr>
                                        <w:rFonts w:hint="eastAsia"/>
                                        <w:sz w:val="20"/>
                                      </w:rPr>
                                      <w:t>3</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国道26号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4</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7</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国道2号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22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3</w:t>
                                    </w:r>
                                    <w:r>
                                      <w:rPr>
                                        <w:rFonts w:hint="eastAsia"/>
                                        <w:sz w:val="20"/>
                                      </w:rPr>
                                      <w:t>2</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国道308号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8</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9</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国道423号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23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45</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68</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大阪高槻京都線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7</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8</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中央大通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14</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北港通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4</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5</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大阪中央環状線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Pr>
                                        <w:rFonts w:hint="eastAsia"/>
                                        <w:sz w:val="20"/>
                                      </w:rPr>
                                      <w:t>4</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Pr>
                                        <w:rFonts w:hint="eastAsia"/>
                                        <w:sz w:val="20"/>
                                      </w:rPr>
                                      <w:t>5</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大阪和泉泉南線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5</w:t>
                                    </w:r>
                                    <w:r>
                                      <w:rPr>
                                        <w:rFonts w:hint="eastAsia"/>
                                        <w:sz w:val="20"/>
                                      </w:rPr>
                                      <w:t>1</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20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7</w:t>
                                    </w:r>
                                    <w:r>
                                      <w:rPr>
                                        <w:rFonts w:hint="eastAsia"/>
                                        <w:sz w:val="20"/>
                                      </w:rPr>
                                      <w:t>1</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府道京都守口線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7</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10</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府道大阪生駒線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3</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合計</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2</w:t>
                                    </w:r>
                                    <w:r>
                                      <w:rPr>
                                        <w:rFonts w:hint="eastAsia"/>
                                        <w:sz w:val="20"/>
                                      </w:rPr>
                                      <w:t>88</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132</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42</w:t>
                                    </w:r>
                                    <w:r>
                                      <w:rPr>
                                        <w:rFonts w:hint="eastAsia"/>
                                        <w:sz w:val="20"/>
                                      </w:rPr>
                                      <w:t>0</w:t>
                                    </w:r>
                                  </w:p>
                                </w:tc>
                              </w:tr>
                            </w:tbl>
                            <w:p w:rsidR="00833126" w:rsidRPr="00692BCE" w:rsidRDefault="00833126" w:rsidP="00692BCE">
                              <w:pPr>
                                <w:spacing w:line="240" w:lineRule="exact"/>
                                <w:ind w:leftChars="0" w:left="0" w:rightChars="0" w:right="0" w:firstLineChars="0" w:firstLine="0"/>
                                <w:jc w:val="right"/>
                                <w:rPr>
                                  <w:sz w:val="20"/>
                                </w:rPr>
                              </w:pPr>
                              <w:r w:rsidRPr="00C34568">
                                <w:rPr>
                                  <w:rFonts w:hint="eastAsia"/>
                                  <w:color w:val="000000" w:themeColor="text1"/>
                                  <w:sz w:val="20"/>
                                </w:rPr>
                                <w:t>（平成27年10月時点）</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キャンバス 28674" o:spid="_x0000_s1061" editas="canvas" style="position:absolute;left:0;text-align:left;margin-left:-5.25pt;margin-top:16.75pt;width:245.8pt;height:284.3pt;z-index:251638272;mso-width-relative:margin;mso-height-relative:margin" coordsize="31216,36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" o:allowincell="f">
                <v:shape id="_x0000_s1062" type="#_x0000_t75" style="position:absolute;width:31216;height:36099;visibility:visible;mso-wrap-style:square">
                  <v:fill o:detectmouseclick="t"/>
                  <v:path o:connecttype="none"/>
                </v:shape>
                <v:rect id="正方形/長方形 28679" o:spid="_x0000_s1063" style="position:absolute;width:30825;height:35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SHrcUA&#10;AADeAAAADwAAAGRycy9kb3ducmV2LnhtbESPQYvCMBSE7wv+h/CEva2pIm6tRhGhIKssVD14fDbP&#10;tti8lCZq/fdmYcHjMDPfMPNlZ2pxp9ZVlhUMBxEI4tzqigsFx0P6FYNwHlljbZkUPMnBctH7mGOi&#10;7YMzuu99IQKEXYIKSu+bREqXl2TQDWxDHLyLbQ36INtC6hYfAW5qOYqiiTRYcVgosaF1Sfl1fzMK&#10;ftNxEe9Sn52zH1yfttOoQ3NU6rPfrWYgPHX+Hf5vb7SCUTz5nsLfnXAF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dIetxQAAAN4AAAAPAAAAAAAAAAAAAAAAAJgCAABkcnMv&#10;ZG93bnJldi54bWxQSwUGAAAAAAQABAD1AAAAigMAAAAA&#10;" fillcolor="white [3212]" stroked="f" strokeweight="2pt">
                  <v:textbox inset="1mm,1mm,1mm,1mm">
                    <w:txbxContent>
                      <w:tbl>
                        <w:tblPr>
                          <w:tblW w:w="4693" w:type="dxa"/>
                          <w:tblCellMar>
                            <w:left w:w="0" w:type="dxa"/>
                            <w:right w:w="0" w:type="dxa"/>
                          </w:tblCellMar>
                          <w:tblLook w:val="0600" w:firstRow="0" w:lastRow="0" w:firstColumn="0" w:lastColumn="0" w:noHBand="1" w:noVBand="1"/>
                        </w:tblPr>
                        <w:tblGrid>
                          <w:gridCol w:w="1575"/>
                          <w:gridCol w:w="1275"/>
                          <w:gridCol w:w="1134"/>
                          <w:gridCol w:w="709"/>
                        </w:tblGrid>
                        <w:tr w:rsidR="00833126" w:rsidRPr="00155B36" w:rsidTr="00155B36">
                          <w:trPr>
                            <w:trHeight w:val="520"/>
                          </w:trPr>
                          <w:tc>
                            <w:tcPr>
                              <w:tcW w:w="1575" w:type="dxa"/>
                              <w:tcBorders>
                                <w:top w:val="single" w:sz="8" w:space="0" w:color="1F497D"/>
                                <w:left w:val="single" w:sz="8" w:space="0" w:color="1F497D"/>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color w:val="FFFFFF" w:themeColor="background1"/>
                                  <w:sz w:val="20"/>
                                </w:rPr>
                              </w:pPr>
                              <w:r w:rsidRPr="00155B36">
                                <w:rPr>
                                  <w:rFonts w:hint="eastAsia"/>
                                  <w:b/>
                                  <w:bCs/>
                                  <w:color w:val="FFFFFF" w:themeColor="background1"/>
                                  <w:sz w:val="20"/>
                                </w:rPr>
                                <w:t>路線</w:t>
                              </w:r>
                            </w:p>
                          </w:tc>
                          <w:tc>
                            <w:tcPr>
                              <w:tcW w:w="1275" w:type="dxa"/>
                              <w:tcBorders>
                                <w:top w:val="single" w:sz="8" w:space="0" w:color="1F497D"/>
                                <w:left w:val="single" w:sz="8" w:space="0" w:color="FFFFFF"/>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color w:val="FFFFFF" w:themeColor="background1"/>
                                  <w:spacing w:val="-20"/>
                                  <w:sz w:val="20"/>
                                </w:rPr>
                              </w:pPr>
                              <w:r w:rsidRPr="00155B36">
                                <w:rPr>
                                  <w:rFonts w:hint="eastAsia"/>
                                  <w:b/>
                                  <w:bCs/>
                                  <w:color w:val="FFFFFF" w:themeColor="background1"/>
                                  <w:spacing w:val="-20"/>
                                  <w:sz w:val="20"/>
                                </w:rPr>
                                <w:t>延べ床面積</w:t>
                              </w:r>
                              <w:r w:rsidRPr="00155B36">
                                <w:rPr>
                                  <w:rFonts w:hint="eastAsia"/>
                                  <w:b/>
                                  <w:bCs/>
                                  <w:color w:val="FFFFFF" w:themeColor="background1"/>
                                  <w:spacing w:val="-20"/>
                                  <w:sz w:val="20"/>
                                </w:rPr>
                                <w:br/>
                                <w:t>5,000㎡以下</w:t>
                              </w:r>
                            </w:p>
                          </w:tc>
                          <w:tc>
                            <w:tcPr>
                              <w:tcW w:w="1134" w:type="dxa"/>
                              <w:tcBorders>
                                <w:top w:val="single" w:sz="8" w:space="0" w:color="1F497D"/>
                                <w:left w:val="single" w:sz="8" w:space="0" w:color="FFFFFF"/>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color w:val="FFFFFF" w:themeColor="background1"/>
                                  <w:spacing w:val="-20"/>
                                  <w:sz w:val="20"/>
                                </w:rPr>
                              </w:pPr>
                              <w:r w:rsidRPr="00155B36">
                                <w:rPr>
                                  <w:rFonts w:hint="eastAsia"/>
                                  <w:b/>
                                  <w:bCs/>
                                  <w:color w:val="FFFFFF" w:themeColor="background1"/>
                                  <w:spacing w:val="-20"/>
                                  <w:sz w:val="20"/>
                                </w:rPr>
                                <w:t>延べ床面積</w:t>
                              </w:r>
                              <w:r w:rsidRPr="00155B36">
                                <w:rPr>
                                  <w:rFonts w:hint="eastAsia"/>
                                  <w:b/>
                                  <w:bCs/>
                                  <w:color w:val="FFFFFF" w:themeColor="background1"/>
                                  <w:spacing w:val="-20"/>
                                  <w:sz w:val="20"/>
                                </w:rPr>
                                <w:br/>
                                <w:t>5,000㎡超</w:t>
                              </w:r>
                            </w:p>
                          </w:tc>
                          <w:tc>
                            <w:tcPr>
                              <w:tcW w:w="709" w:type="dxa"/>
                              <w:tcBorders>
                                <w:top w:val="single" w:sz="8" w:space="0" w:color="1F497D"/>
                                <w:left w:val="single" w:sz="8" w:space="0" w:color="FFFFFF"/>
                                <w:bottom w:val="single" w:sz="8" w:space="0" w:color="1F497D"/>
                                <w:right w:val="single" w:sz="8" w:space="0" w:color="1F497D"/>
                              </w:tcBorders>
                              <w:shd w:val="clear" w:color="auto" w:fill="1F497D"/>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color w:val="FFFFFF" w:themeColor="background1"/>
                                  <w:sz w:val="20"/>
                                </w:rPr>
                              </w:pPr>
                              <w:r w:rsidRPr="00155B36">
                                <w:rPr>
                                  <w:rFonts w:hint="eastAsia"/>
                                  <w:b/>
                                  <w:bCs/>
                                  <w:color w:val="FFFFFF" w:themeColor="background1"/>
                                  <w:sz w:val="20"/>
                                </w:rPr>
                                <w:t>合計</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国道163号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国道170号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国道171号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15</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国道176号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4</w:t>
                              </w:r>
                              <w:r>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2</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4</w:t>
                              </w:r>
                              <w:r>
                                <w:rPr>
                                  <w:rFonts w:hint="eastAsia"/>
                                  <w:sz w:val="20"/>
                                </w:rPr>
                                <w:t>4</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国道25号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85</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2</w:t>
                              </w:r>
                              <w:r>
                                <w:rPr>
                                  <w:rFonts w:hint="eastAsia"/>
                                  <w:sz w:val="20"/>
                                </w:rPr>
                                <w:t>8</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11</w:t>
                              </w:r>
                              <w:r>
                                <w:rPr>
                                  <w:rFonts w:hint="eastAsia"/>
                                  <w:sz w:val="20"/>
                                </w:rPr>
                                <w:t>3</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国道26号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4</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7</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国道2号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22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3</w:t>
                              </w:r>
                              <w:r>
                                <w:rPr>
                                  <w:rFonts w:hint="eastAsia"/>
                                  <w:sz w:val="20"/>
                                </w:rPr>
                                <w:t>2</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国道308号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8</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9</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国道423号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23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45</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68</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大阪高槻京都線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7</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8</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中央大通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14</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北港通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4</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5</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大阪中央環状線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Pr>
                                  <w:rFonts w:hint="eastAsia"/>
                                  <w:sz w:val="20"/>
                                </w:rPr>
                                <w:t>4</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Pr>
                                  <w:rFonts w:hint="eastAsia"/>
                                  <w:sz w:val="20"/>
                                </w:rPr>
                                <w:t>5</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大阪和泉泉南線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5</w:t>
                              </w:r>
                              <w:r>
                                <w:rPr>
                                  <w:rFonts w:hint="eastAsia"/>
                                  <w:sz w:val="20"/>
                                </w:rPr>
                                <w:t>1</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20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7</w:t>
                              </w:r>
                              <w:r>
                                <w:rPr>
                                  <w:rFonts w:hint="eastAsia"/>
                                  <w:sz w:val="20"/>
                                </w:rPr>
                                <w:t>1</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府道京都守口線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7</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3</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10</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府道大阪生駒線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3</w:t>
                              </w:r>
                            </w:p>
                          </w:tc>
                        </w:tr>
                        <w:tr w:rsidR="00833126"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合計</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2</w:t>
                              </w:r>
                              <w:r>
                                <w:rPr>
                                  <w:rFonts w:hint="eastAsia"/>
                                  <w:sz w:val="20"/>
                                </w:rPr>
                                <w:t>88</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55B36">
                              <w:pPr>
                                <w:spacing w:line="240" w:lineRule="exact"/>
                                <w:ind w:leftChars="0" w:left="0" w:rightChars="0" w:right="0" w:firstLineChars="0" w:firstLine="0"/>
                                <w:jc w:val="center"/>
                                <w:rPr>
                                  <w:sz w:val="20"/>
                                </w:rPr>
                              </w:pPr>
                              <w:r w:rsidRPr="00155B36">
                                <w:rPr>
                                  <w:rFonts w:hint="eastAsia"/>
                                  <w:sz w:val="20"/>
                                </w:rPr>
                                <w:t>132</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833126" w:rsidRPr="00155B36" w:rsidRDefault="00833126" w:rsidP="00191C70">
                              <w:pPr>
                                <w:spacing w:line="240" w:lineRule="exact"/>
                                <w:ind w:leftChars="0" w:left="0" w:rightChars="0" w:right="0" w:firstLineChars="0" w:firstLine="0"/>
                                <w:jc w:val="center"/>
                                <w:rPr>
                                  <w:sz w:val="20"/>
                                </w:rPr>
                              </w:pPr>
                              <w:r w:rsidRPr="00155B36">
                                <w:rPr>
                                  <w:rFonts w:hint="eastAsia"/>
                                  <w:sz w:val="20"/>
                                </w:rPr>
                                <w:t>42</w:t>
                              </w:r>
                              <w:r>
                                <w:rPr>
                                  <w:rFonts w:hint="eastAsia"/>
                                  <w:sz w:val="20"/>
                                </w:rPr>
                                <w:t>0</w:t>
                              </w:r>
                            </w:p>
                          </w:tc>
                        </w:tr>
                      </w:tbl>
                      <w:p w:rsidR="00833126" w:rsidRPr="00692BCE" w:rsidRDefault="00833126" w:rsidP="00692BCE">
                        <w:pPr>
                          <w:spacing w:line="240" w:lineRule="exact"/>
                          <w:ind w:leftChars="0" w:left="0" w:rightChars="0" w:right="0" w:firstLineChars="0" w:firstLine="0"/>
                          <w:jc w:val="right"/>
                          <w:rPr>
                            <w:sz w:val="20"/>
                          </w:rPr>
                        </w:pPr>
                        <w:r w:rsidRPr="00C34568">
                          <w:rPr>
                            <w:rFonts w:hint="eastAsia"/>
                            <w:color w:val="000000" w:themeColor="text1"/>
                            <w:sz w:val="20"/>
                          </w:rPr>
                          <w:t>（平成27年10月時点）</w:t>
                        </w:r>
                      </w:p>
                    </w:txbxContent>
                  </v:textbox>
                </v:rect>
              </v:group>
            </w:pict>
          </mc:Fallback>
        </mc:AlternateContent>
      </w:r>
      <w:r w:rsidR="00982582">
        <w:rPr>
          <w:noProof/>
        </w:rPr>
        <mc:AlternateContent>
          <mc:Choice Requires="wps">
            <w:drawing>
              <wp:anchor distT="0" distB="0" distL="114300" distR="114300" simplePos="0" relativeHeight="251637248" behindDoc="0" locked="0" layoutInCell="1" allowOverlap="1" wp14:anchorId="404E5977" wp14:editId="18CAFD07">
                <wp:simplePos x="0" y="0"/>
                <wp:positionH relativeFrom="column">
                  <wp:posOffset>3012440</wp:posOffset>
                </wp:positionH>
                <wp:positionV relativeFrom="paragraph">
                  <wp:posOffset>148590</wp:posOffset>
                </wp:positionV>
                <wp:extent cx="3246755" cy="2076450"/>
                <wp:effectExtent l="0" t="0" r="0" b="0"/>
                <wp:wrapNone/>
                <wp:docPr id="286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755" cy="2076450"/>
                        </a:xfrm>
                        <a:prstGeom prst="rect">
                          <a:avLst/>
                        </a:prstGeom>
                        <a:solidFill>
                          <a:srgbClr val="FFFFFF"/>
                        </a:solidFill>
                        <a:ln w="9525">
                          <a:noFill/>
                          <a:miter lim="800000"/>
                          <a:headEnd/>
                          <a:tailEnd/>
                        </a:ln>
                      </wps:spPr>
                      <wps:txbx>
                        <w:txbxContent>
                          <w:p w:rsidR="00833126" w:rsidRPr="00CA0FCE" w:rsidRDefault="00833126" w:rsidP="00155B36">
                            <w:pPr>
                              <w:ind w:leftChars="0" w:left="0" w:rightChars="0" w:right="0"/>
                            </w:pPr>
                            <w:r w:rsidRPr="00CA0FCE">
                              <w:rPr>
                                <w:rFonts w:hint="eastAsia"/>
                              </w:rPr>
                              <w:t>大阪市内を中心に国道25号、423号、176号、2号、大阪和泉泉南線の沿道に義務化建築物が集積している。</w:t>
                            </w:r>
                          </w:p>
                          <w:p w:rsidR="00833126" w:rsidRPr="008D14D7" w:rsidRDefault="00833126" w:rsidP="00155B36">
                            <w:pPr>
                              <w:ind w:leftChars="0" w:left="0" w:rightChars="0" w:right="0"/>
                              <w:rPr>
                                <w:u w:val="single"/>
                              </w:rPr>
                            </w:pPr>
                            <w:r w:rsidRPr="00CA0FCE">
                              <w:rPr>
                                <w:rFonts w:hint="eastAsia"/>
                              </w:rPr>
                              <w:t>延べ床面積5,000㎡を超える大規模な義務化建築物は、国道25号(御堂筋)、 423号(新御堂筋)、大阪和泉泉南線(谷町筋・南海堺東駅周辺)の沿道に集積している。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237.2pt;margin-top:11.7pt;width:255.65pt;height:163.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" stroked="f">
                <v:textbox>
                  <w:txbxContent>
                    <w:p w:rsidR="00833126" w:rsidRPr="00CA0FCE" w:rsidRDefault="00833126" w:rsidP="00155B36">
                      <w:pPr>
                        <w:ind w:leftChars="0" w:left="0" w:rightChars="0" w:right="0"/>
                      </w:pPr>
                      <w:r w:rsidRPr="00CA0FCE">
                        <w:rPr>
                          <w:rFonts w:hint="eastAsia"/>
                        </w:rPr>
                        <w:t>大阪市内を中心に国道25号、423号、176号、2号、大阪和泉泉南線の沿道に義務化建築物が集積している。</w:t>
                      </w:r>
                    </w:p>
                    <w:p w:rsidR="00833126" w:rsidRPr="008D14D7" w:rsidRDefault="00833126" w:rsidP="00155B36">
                      <w:pPr>
                        <w:ind w:leftChars="0" w:left="0" w:rightChars="0" w:right="0"/>
                        <w:rPr>
                          <w:u w:val="single"/>
                        </w:rPr>
                      </w:pPr>
                      <w:r w:rsidRPr="00CA0FCE">
                        <w:rPr>
                          <w:rFonts w:hint="eastAsia"/>
                        </w:rPr>
                        <w:t>延べ床面積5,000㎡を超える大規模な義務化建築物は、国道25号(御堂筋)、 423号(新御堂筋)、大阪和泉泉南線(谷町筋・南海堺東駅周辺)の沿道に集積している。</w:t>
                      </w:r>
                    </w:p>
                  </w:txbxContent>
                </v:textbox>
              </v:shape>
            </w:pict>
          </mc:Fallback>
        </mc:AlternateContent>
      </w:r>
      <w:r w:rsidR="00BB1D23">
        <w:rPr>
          <w:noProof/>
        </w:rPr>
        <mc:AlternateContent>
          <mc:Choice Requires="wps">
            <w:drawing>
              <wp:anchor distT="0" distB="0" distL="114300" distR="114300" simplePos="0" relativeHeight="251621888" behindDoc="0" locked="0" layoutInCell="1" allowOverlap="1" wp14:anchorId="3E59C45E" wp14:editId="14CF274A">
                <wp:simplePos x="0" y="0"/>
                <wp:positionH relativeFrom="column">
                  <wp:posOffset>-201930</wp:posOffset>
                </wp:positionH>
                <wp:positionV relativeFrom="paragraph">
                  <wp:posOffset>-243205</wp:posOffset>
                </wp:positionV>
                <wp:extent cx="2755900" cy="502920"/>
                <wp:effectExtent l="0" t="0" r="6350" b="0"/>
                <wp:wrapNone/>
                <wp:docPr id="29700" name="正方形/長方形 29700"/>
                <wp:cNvGraphicFramePr/>
                <a:graphic xmlns:a="http://schemas.openxmlformats.org/drawingml/2006/main">
                  <a:graphicData uri="http://schemas.microsoft.com/office/word/2010/wordprocessingShape">
                    <wps:wsp>
                      <wps:cNvSpPr/>
                      <wps:spPr>
                        <a:xfrm>
                          <a:off x="0" y="0"/>
                          <a:ext cx="2755900" cy="502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33126" w:rsidRPr="00CA0FCE" w:rsidRDefault="00833126" w:rsidP="00944424">
                            <w:pPr>
                              <w:spacing w:line="360" w:lineRule="exact"/>
                              <w:ind w:leftChars="0" w:left="0" w:rightChars="0" w:right="0" w:firstLineChars="0" w:firstLine="0"/>
                              <w:jc w:val="left"/>
                              <w:rPr>
                                <w:b/>
                                <w:color w:val="000000" w:themeColor="text1"/>
                                <w:sz w:val="32"/>
                              </w:rPr>
                            </w:pPr>
                            <w:r w:rsidRPr="00CA0FCE">
                              <w:rPr>
                                <w:rFonts w:hint="eastAsia"/>
                                <w:b/>
                                <w:color w:val="000000" w:themeColor="text1"/>
                                <w:sz w:val="32"/>
                              </w:rPr>
                              <w:t>広域緊急交通路沿道建築物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9700" o:spid="_x0000_s1065" style="position:absolute;left:0;text-align:left;margin-left:-15.9pt;margin-top:-19.15pt;width:217pt;height:39.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" fillcolor="white [3212]" stroked="f" strokeweight="2pt">
                <v:textbox>
                  <w:txbxContent>
                    <w:p w:rsidR="00833126" w:rsidRPr="00CA0FCE" w:rsidRDefault="00833126" w:rsidP="00944424">
                      <w:pPr>
                        <w:spacing w:line="360" w:lineRule="exact"/>
                        <w:ind w:leftChars="0" w:left="0" w:rightChars="0" w:right="0" w:firstLineChars="0" w:firstLine="0"/>
                        <w:jc w:val="left"/>
                        <w:rPr>
                          <w:b/>
                          <w:color w:val="000000" w:themeColor="text1"/>
                          <w:sz w:val="32"/>
                        </w:rPr>
                      </w:pPr>
                      <w:r w:rsidRPr="00CA0FCE">
                        <w:rPr>
                          <w:rFonts w:hint="eastAsia"/>
                          <w:b/>
                          <w:color w:val="000000" w:themeColor="text1"/>
                          <w:sz w:val="32"/>
                        </w:rPr>
                        <w:t>広域緊急交通路沿道建築物</w:t>
                      </w:r>
                    </w:p>
                  </w:txbxContent>
                </v:textbox>
              </v:rect>
            </w:pict>
          </mc:Fallback>
        </mc:AlternateContent>
      </w:r>
    </w:p>
    <w:p w:rsidR="00D3323A" w:rsidRPr="00944424" w:rsidRDefault="00B0594B" w:rsidP="00155B36">
      <w:pPr>
        <w:spacing w:line="240" w:lineRule="auto"/>
        <w:rPr>
          <w:b/>
          <w:color w:val="0F243E" w:themeColor="text2" w:themeShade="80"/>
          <w:sz w:val="40"/>
        </w:rPr>
      </w:pPr>
      <w:r>
        <w:rPr>
          <w:noProof/>
        </w:rPr>
        <w:drawing>
          <wp:anchor distT="0" distB="0" distL="114300" distR="114300" simplePos="0" relativeHeight="251659776" behindDoc="1" locked="0" layoutInCell="1" allowOverlap="1" wp14:anchorId="6A22ECE4" wp14:editId="58E6CAB5">
            <wp:simplePos x="0" y="0"/>
            <wp:positionH relativeFrom="column">
              <wp:posOffset>1478280</wp:posOffset>
            </wp:positionH>
            <wp:positionV relativeFrom="paragraph">
              <wp:posOffset>1928304</wp:posOffset>
            </wp:positionV>
            <wp:extent cx="4686300" cy="6646736"/>
            <wp:effectExtent l="0" t="0" r="0" b="1905"/>
            <wp:wrapNone/>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域緊急交通路沿道建築物-01.jpg"/>
                    <pic:cNvPicPr/>
                  </pic:nvPicPr>
                  <pic:blipFill rotWithShape="1">
                    <a:blip r:embed="rId32" cstate="print">
                      <a:extLst>
                        <a:ext uri="{28A0092B-C50C-407E-A947-70E740481C1C}">
                          <a14:useLocalDpi xmlns:a14="http://schemas.microsoft.com/office/drawing/2010/main" val="0"/>
                        </a:ext>
                      </a:extLst>
                    </a:blip>
                    <a:srcRect l="4580" t="6263" r="3799" b="1835"/>
                    <a:stretch/>
                  </pic:blipFill>
                  <pic:spPr bwMode="auto">
                    <a:xfrm>
                      <a:off x="0" y="0"/>
                      <a:ext cx="4686300" cy="6646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5A9A">
        <w:rPr>
          <w:noProof/>
        </w:rPr>
        <w:pict>
          <v:shape id="_x0000_s1070" type="#_x0000_t75" style="position:absolute;left:0;text-align:left;margin-left:2.9pt;margin-top:281pt;width:220.7pt;height:265.55pt;z-index:251733504;mso-position-horizontal-relative:text;mso-position-vertical-relative:text">
            <v:imagedata r:id="rId33" o:title="広域凡例"/>
          </v:shape>
        </w:pict>
      </w:r>
      <w:r w:rsidR="00982582">
        <w:rPr>
          <w:noProof/>
        </w:rPr>
        <mc:AlternateContent>
          <mc:Choice Requires="wps">
            <w:drawing>
              <wp:anchor distT="0" distB="0" distL="114300" distR="114300" simplePos="0" relativeHeight="251639296" behindDoc="0" locked="0" layoutInCell="1" allowOverlap="1" wp14:anchorId="28FB6077" wp14:editId="4EB07F7C">
                <wp:simplePos x="0" y="0"/>
                <wp:positionH relativeFrom="column">
                  <wp:posOffset>896420</wp:posOffset>
                </wp:positionH>
                <wp:positionV relativeFrom="paragraph">
                  <wp:posOffset>4724115</wp:posOffset>
                </wp:positionV>
                <wp:extent cx="2280863" cy="2188053"/>
                <wp:effectExtent l="0" t="0" r="5715" b="3175"/>
                <wp:wrapNone/>
                <wp:docPr id="28680" name="正方形/長方形 28680"/>
                <wp:cNvGraphicFramePr/>
                <a:graphic xmlns:a="http://schemas.openxmlformats.org/drawingml/2006/main">
                  <a:graphicData uri="http://schemas.microsoft.com/office/word/2010/wordprocessingShape">
                    <wps:wsp>
                      <wps:cNvSpPr/>
                      <wps:spPr>
                        <a:xfrm>
                          <a:off x="0" y="0"/>
                          <a:ext cx="2280863" cy="21880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902EC7E" id="正方形/長方形 28680" o:spid="_x0000_s1026" style="position:absolute;left:0;text-align:left;margin-left:70.6pt;margin-top:372pt;width:179.6pt;height:172.3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" fillcolor="white [3212]" stroked="f" strokeweight="2pt"/>
            </w:pict>
          </mc:Fallback>
        </mc:AlternateContent>
      </w:r>
      <w:r w:rsidR="00D3323A" w:rsidRPr="00944424">
        <w:rPr>
          <w:b/>
          <w:color w:val="0F243E" w:themeColor="text2" w:themeShade="80"/>
          <w:sz w:val="40"/>
        </w:rPr>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89037A" w:rsidTr="00ED5E17">
        <w:tc>
          <w:tcPr>
            <w:tcW w:w="9694" w:type="dxa"/>
            <w:shd w:val="clear" w:color="auto" w:fill="FDE9D9" w:themeFill="accent6" w:themeFillTint="33"/>
          </w:tcPr>
          <w:p w:rsidR="0089037A" w:rsidRPr="00A63CB4" w:rsidRDefault="001C39B1" w:rsidP="0089037A">
            <w:pPr>
              <w:pStyle w:val="2"/>
            </w:pPr>
            <w:bookmarkStart w:id="45" w:name="_Toc440912953"/>
            <w:bookmarkStart w:id="46" w:name="_Toc425887088"/>
            <w:r>
              <w:rPr>
                <w:rFonts w:hint="eastAsia"/>
              </w:rPr>
              <w:lastRenderedPageBreak/>
              <w:t>４</w:t>
            </w:r>
            <w:r w:rsidR="0089037A" w:rsidRPr="00A63CB4">
              <w:rPr>
                <w:rFonts w:hint="eastAsia"/>
              </w:rPr>
              <w:t>．</w:t>
            </w:r>
            <w:r w:rsidR="0089037A">
              <w:rPr>
                <w:rFonts w:hint="eastAsia"/>
              </w:rPr>
              <w:t>府有建築物の耐震化への</w:t>
            </w:r>
            <w:r w:rsidR="00DD0A7E">
              <w:rPr>
                <w:rFonts w:hint="eastAsia"/>
              </w:rPr>
              <w:t>取組み</w:t>
            </w:r>
            <w:bookmarkEnd w:id="45"/>
          </w:p>
        </w:tc>
      </w:tr>
    </w:tbl>
    <w:p w:rsidR="00A43D1D" w:rsidRDefault="00A43D1D" w:rsidP="000F62FB">
      <w:pPr>
        <w:pStyle w:val="3"/>
        <w:spacing w:line="200" w:lineRule="exact"/>
      </w:pPr>
    </w:p>
    <w:p w:rsidR="00CA0FCE" w:rsidRPr="00690C6F" w:rsidRDefault="00CA0FCE" w:rsidP="00CA0FCE">
      <w:pPr>
        <w:ind w:leftChars="200" w:left="480"/>
      </w:pPr>
      <w:r w:rsidRPr="00690C6F">
        <w:rPr>
          <w:rFonts w:hint="eastAsia"/>
        </w:rPr>
        <w:t>これまでは、災害時に重要な機能を果たす建築物、府立学校、府営住宅、避難に配慮を要する者が利用する建築物及び不特定多数の者が利用する建築物等の耐震化の</w:t>
      </w:r>
      <w:r w:rsidR="00367D0B">
        <w:rPr>
          <w:rFonts w:hint="eastAsia"/>
        </w:rPr>
        <w:t>取組み</w:t>
      </w:r>
      <w:r w:rsidRPr="00690C6F">
        <w:rPr>
          <w:rFonts w:hint="eastAsia"/>
        </w:rPr>
        <w:t>を進めており、特に災害時に重要な機能を果たす建築物及び府立学校については、概ね耐震化が完了している。</w:t>
      </w:r>
    </w:p>
    <w:p w:rsidR="00CA0FCE" w:rsidRPr="00690C6F" w:rsidRDefault="00CA0FCE" w:rsidP="00CA0FCE">
      <w:pPr>
        <w:ind w:leftChars="200" w:left="480"/>
      </w:pPr>
      <w:r w:rsidRPr="00690C6F">
        <w:rPr>
          <w:rFonts w:hint="eastAsia"/>
        </w:rPr>
        <w:t>引き続き、災害時に重要な機能を果たす建築物等の耐震化を進めるとともに、今後は、府民生活を支えるための業務継続や耐震化に係る法改正への対応などについても、より積極的に検討していく必要がある。</w:t>
      </w:r>
    </w:p>
    <w:p w:rsidR="00CA0FCE" w:rsidRPr="00690C6F" w:rsidRDefault="00CA0FCE" w:rsidP="00CA0FCE">
      <w:pPr>
        <w:ind w:leftChars="200" w:left="480"/>
      </w:pPr>
      <w:r w:rsidRPr="00690C6F">
        <w:rPr>
          <w:rFonts w:hint="eastAsia"/>
        </w:rPr>
        <w:t>なお、府営住宅については、耐震化が必要な住宅がいまだ残されており、入居者の安全安心を確保するため、早期に耐震化を図る必要がある。</w:t>
      </w:r>
    </w:p>
    <w:p w:rsidR="00161080" w:rsidRPr="00315901" w:rsidRDefault="00D60739" w:rsidP="00CA0FCE">
      <w:pPr>
        <w:ind w:leftChars="200" w:left="480"/>
      </w:pPr>
      <w:r w:rsidRPr="00315901">
        <w:rPr>
          <w:rFonts w:hint="eastAsia"/>
        </w:rPr>
        <w:t>そのため、耐震改修や建替えの事業を最重点の取組みとし「大阪府営住宅ストック総合活用計画」に基づき、引き続き積極的に耐震化を推進する。</w:t>
      </w:r>
    </w:p>
    <w:p w:rsidR="000E4977" w:rsidRPr="00690C6F" w:rsidRDefault="000E4977" w:rsidP="001C39B1"/>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1C39B1" w:rsidTr="00D71291">
        <w:tc>
          <w:tcPr>
            <w:tcW w:w="9694" w:type="dxa"/>
            <w:shd w:val="clear" w:color="auto" w:fill="FDE9D9" w:themeFill="accent6" w:themeFillTint="33"/>
          </w:tcPr>
          <w:p w:rsidR="001C39B1" w:rsidRPr="00A63CB4" w:rsidRDefault="001C39B1" w:rsidP="00D71291">
            <w:pPr>
              <w:pStyle w:val="2"/>
            </w:pPr>
            <w:r>
              <w:br w:type="column"/>
            </w:r>
            <w:bookmarkStart w:id="47" w:name="_Toc440912954"/>
            <w:r>
              <w:rPr>
                <w:rFonts w:hint="eastAsia"/>
              </w:rPr>
              <w:t>５</w:t>
            </w:r>
            <w:r w:rsidRPr="00A63CB4">
              <w:rPr>
                <w:rFonts w:hint="eastAsia"/>
              </w:rPr>
              <w:t>．</w:t>
            </w:r>
            <w:r>
              <w:rPr>
                <w:rFonts w:hint="eastAsia"/>
              </w:rPr>
              <w:t>大阪府住宅供給公社による耐震化への</w:t>
            </w:r>
            <w:r w:rsidR="00DD0A7E">
              <w:rPr>
                <w:rFonts w:hint="eastAsia"/>
              </w:rPr>
              <w:t>取組み</w:t>
            </w:r>
            <w:bookmarkEnd w:id="47"/>
          </w:p>
        </w:tc>
      </w:tr>
    </w:tbl>
    <w:p w:rsidR="000A316B" w:rsidRPr="000F62FB" w:rsidRDefault="000A316B" w:rsidP="000F62FB">
      <w:pPr>
        <w:pStyle w:val="3"/>
        <w:spacing w:line="200" w:lineRule="exact"/>
      </w:pPr>
    </w:p>
    <w:p w:rsidR="0031060B" w:rsidRPr="00CA0FCE" w:rsidRDefault="003C6353" w:rsidP="0031060B">
      <w:r w:rsidRPr="00CA0FCE">
        <w:rPr>
          <w:rFonts w:hint="eastAsia"/>
        </w:rPr>
        <w:t>これまでの取組みを進めるとともに、公的</w:t>
      </w:r>
      <w:r w:rsidR="00BD32D0" w:rsidRPr="00CA0FCE">
        <w:rPr>
          <w:rFonts w:hint="eastAsia"/>
        </w:rPr>
        <w:t>賃貸</w:t>
      </w:r>
      <w:r w:rsidRPr="00CA0FCE">
        <w:rPr>
          <w:rFonts w:hint="eastAsia"/>
        </w:rPr>
        <w:t>住宅の供給主体として、入居者の生命、安全を確保するため、建替</w:t>
      </w:r>
      <w:r w:rsidR="00C34568" w:rsidRPr="00CA0FCE">
        <w:rPr>
          <w:rFonts w:hint="eastAsia"/>
        </w:rPr>
        <w:t>え</w:t>
      </w:r>
      <w:r w:rsidRPr="00CA0FCE">
        <w:rPr>
          <w:rFonts w:hint="eastAsia"/>
        </w:rPr>
        <w:t>や集約などにより</w:t>
      </w:r>
      <w:r w:rsidR="000A316B" w:rsidRPr="00CA0FCE">
        <w:rPr>
          <w:rFonts w:hint="eastAsia"/>
        </w:rPr>
        <w:t>、率先して</w:t>
      </w:r>
      <w:r w:rsidRPr="00CA0FCE">
        <w:rPr>
          <w:rFonts w:hint="eastAsia"/>
        </w:rPr>
        <w:t>耐震化に取組んでいく</w:t>
      </w:r>
      <w:r w:rsidR="008437DC">
        <w:rPr>
          <w:rFonts w:hint="eastAsia"/>
        </w:rPr>
        <w:t>ものとする</w:t>
      </w:r>
      <w:r w:rsidRPr="00CA0FCE">
        <w:rPr>
          <w:rFonts w:hint="eastAsia"/>
        </w:rPr>
        <w:t>。</w:t>
      </w:r>
    </w:p>
    <w:p w:rsidR="001C39B1" w:rsidRPr="00CA0FCE" w:rsidRDefault="008437DC" w:rsidP="0031060B">
      <w:r>
        <w:rPr>
          <w:rFonts w:hint="eastAsia"/>
        </w:rPr>
        <w:t>また、今後の府公社賃貸住宅の耐震化に関する計画等については</w:t>
      </w:r>
      <w:r w:rsidR="000A316B" w:rsidRPr="00CA0FCE">
        <w:rPr>
          <w:rFonts w:hint="eastAsia"/>
        </w:rPr>
        <w:t>、</w:t>
      </w:r>
      <w:r w:rsidRPr="008437DC">
        <w:rPr>
          <w:rFonts w:hint="eastAsia"/>
        </w:rPr>
        <w:t>本計画（</w:t>
      </w:r>
      <w:r w:rsidR="00EB4DC7">
        <w:rPr>
          <w:rFonts w:hint="eastAsia"/>
        </w:rPr>
        <w:t>住宅建築物耐震10ヵ年戦略・大阪</w:t>
      </w:r>
      <w:r w:rsidRPr="008437DC">
        <w:t>）</w:t>
      </w:r>
      <w:r w:rsidR="0031060B" w:rsidRPr="00CA0FCE">
        <w:rPr>
          <w:rFonts w:hint="eastAsia"/>
        </w:rPr>
        <w:t>を踏まえて</w:t>
      </w:r>
      <w:r w:rsidR="00C34568" w:rsidRPr="00CA0FCE">
        <w:rPr>
          <w:rFonts w:hint="eastAsia"/>
        </w:rPr>
        <w:t>策定し</w:t>
      </w:r>
      <w:r w:rsidR="0031060B" w:rsidRPr="00CA0FCE">
        <w:rPr>
          <w:rFonts w:hint="eastAsia"/>
        </w:rPr>
        <w:t>、</w:t>
      </w:r>
      <w:r w:rsidR="000A316B" w:rsidRPr="00CA0FCE">
        <w:rPr>
          <w:rFonts w:hint="eastAsia"/>
        </w:rPr>
        <w:t>積極的に耐震化を推進</w:t>
      </w:r>
      <w:r w:rsidR="00AC7C1D" w:rsidRPr="00CA0FCE">
        <w:rPr>
          <w:rFonts w:hint="eastAsia"/>
        </w:rPr>
        <w:t>する</w:t>
      </w:r>
      <w:r w:rsidR="00B7297E">
        <w:rPr>
          <w:rFonts w:hint="eastAsia"/>
        </w:rPr>
        <w:t>ものとする</w:t>
      </w:r>
      <w:r w:rsidR="0031060B" w:rsidRPr="00CA0FCE">
        <w:rPr>
          <w:rFonts w:hint="eastAsia"/>
        </w:rPr>
        <w:t>。</w:t>
      </w:r>
    </w:p>
    <w:p w:rsidR="000E4977" w:rsidRDefault="000E4977">
      <w:pPr>
        <w:widowControl/>
        <w:spacing w:line="240" w:lineRule="auto"/>
        <w:ind w:leftChars="0" w:left="0" w:rightChars="0" w:right="0" w:firstLineChars="0" w:firstLine="0"/>
        <w:jc w:val="left"/>
      </w:pPr>
      <w:r>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1C39B1" w:rsidRPr="0053289D" w:rsidTr="00D71291">
        <w:tc>
          <w:tcPr>
            <w:tcW w:w="9694" w:type="dxa"/>
            <w:shd w:val="clear" w:color="auto" w:fill="FDE9D9" w:themeFill="accent6" w:themeFillTint="33"/>
          </w:tcPr>
          <w:p w:rsidR="001C39B1" w:rsidRPr="0053289D" w:rsidRDefault="001055F1" w:rsidP="001C39B1">
            <w:pPr>
              <w:pStyle w:val="2"/>
              <w:rPr>
                <w:color w:val="FF0000"/>
              </w:rPr>
            </w:pPr>
            <w:bookmarkStart w:id="48" w:name="_Toc152589221"/>
            <w:r>
              <w:lastRenderedPageBreak/>
              <w:br w:type="page"/>
            </w:r>
            <w:bookmarkStart w:id="49" w:name="_Toc425872484"/>
            <w:bookmarkStart w:id="50" w:name="_Toc425887096"/>
            <w:bookmarkStart w:id="51" w:name="_Toc440912955"/>
            <w:r w:rsidR="001C39B1">
              <w:rPr>
                <w:rFonts w:hint="eastAsia"/>
              </w:rPr>
              <w:t>６</w:t>
            </w:r>
            <w:r w:rsidR="001C39B1" w:rsidRPr="00436142">
              <w:rPr>
                <w:rFonts w:hint="eastAsia"/>
              </w:rPr>
              <w:t>．</w:t>
            </w:r>
            <w:r w:rsidR="001C39B1">
              <w:rPr>
                <w:rFonts w:hint="eastAsia"/>
              </w:rPr>
              <w:t>その他</w:t>
            </w:r>
            <w:bookmarkEnd w:id="49"/>
            <w:bookmarkEnd w:id="50"/>
            <w:bookmarkEnd w:id="51"/>
          </w:p>
        </w:tc>
      </w:tr>
    </w:tbl>
    <w:p w:rsidR="00B650B2" w:rsidRPr="000F62FB" w:rsidRDefault="00B650B2" w:rsidP="000F62FB">
      <w:pPr>
        <w:pStyle w:val="3"/>
        <w:spacing w:line="200" w:lineRule="exact"/>
      </w:pPr>
    </w:p>
    <w:p w:rsidR="001C39B1" w:rsidRPr="00CA0FCE" w:rsidRDefault="001C39B1" w:rsidP="0031060B">
      <w:pPr>
        <w:spacing w:line="420" w:lineRule="exact"/>
        <w:ind w:leftChars="0" w:left="0" w:firstLineChars="0" w:firstLine="0"/>
        <w:rPr>
          <w:b/>
          <w:color w:val="0F243E" w:themeColor="text2" w:themeShade="80"/>
          <w:sz w:val="28"/>
          <w:szCs w:val="28"/>
        </w:rPr>
      </w:pPr>
      <w:r w:rsidRPr="00CA0FCE">
        <w:rPr>
          <w:rFonts w:hint="eastAsia"/>
          <w:b/>
          <w:color w:val="0F243E" w:themeColor="text2" w:themeShade="80"/>
          <w:sz w:val="28"/>
          <w:szCs w:val="28"/>
        </w:rPr>
        <w:t>（１）市町村の耐震化への取組み</w:t>
      </w:r>
    </w:p>
    <w:p w:rsidR="001C39B1" w:rsidRPr="00315901" w:rsidRDefault="001C39B1" w:rsidP="00DC64BB">
      <w:pPr>
        <w:spacing w:line="420" w:lineRule="exact"/>
      </w:pPr>
      <w:r w:rsidRPr="00CA0FCE">
        <w:t>市町村における耐震改修促進計画は、</w:t>
      </w:r>
      <w:r w:rsidR="00A30670" w:rsidRPr="00CA0FCE">
        <w:rPr>
          <w:rFonts w:hint="eastAsia"/>
        </w:rPr>
        <w:t>耐震改修促進法において、</w:t>
      </w:r>
      <w:r w:rsidRPr="00CA0FCE">
        <w:t>「計画を定めるよう努めるものとする」（努力</w:t>
      </w:r>
      <w:r w:rsidR="00282863" w:rsidRPr="00CA0FCE">
        <w:rPr>
          <w:rFonts w:hint="eastAsia"/>
        </w:rPr>
        <w:t>義務</w:t>
      </w:r>
      <w:r w:rsidRPr="00CA0FCE">
        <w:t>規定）と</w:t>
      </w:r>
      <w:r w:rsidR="00282863" w:rsidRPr="00CA0FCE">
        <w:rPr>
          <w:rFonts w:hint="eastAsia"/>
        </w:rPr>
        <w:t>されている</w:t>
      </w:r>
      <w:r w:rsidRPr="00CA0FCE">
        <w:rPr>
          <w:color w:val="000000" w:themeColor="text1"/>
        </w:rPr>
        <w:t>。</w:t>
      </w:r>
      <w:r w:rsidR="00282863" w:rsidRPr="00CA0FCE">
        <w:rPr>
          <w:rFonts w:hint="eastAsia"/>
          <w:color w:val="000000" w:themeColor="text1"/>
        </w:rPr>
        <w:t>しかし、南海トラフ巨大地震</w:t>
      </w:r>
      <w:r w:rsidR="00A30670" w:rsidRPr="00CA0FCE">
        <w:rPr>
          <w:rFonts w:hint="eastAsia"/>
          <w:color w:val="000000" w:themeColor="text1"/>
        </w:rPr>
        <w:t>等</w:t>
      </w:r>
      <w:r w:rsidR="00282863" w:rsidRPr="00CA0FCE">
        <w:rPr>
          <w:rFonts w:hint="eastAsia"/>
          <w:color w:val="000000" w:themeColor="text1"/>
        </w:rPr>
        <w:t>の</w:t>
      </w:r>
      <w:r w:rsidR="00A30670" w:rsidRPr="00CA0FCE">
        <w:rPr>
          <w:rFonts w:hint="eastAsia"/>
          <w:color w:val="000000" w:themeColor="text1"/>
        </w:rPr>
        <w:t>大規模地震の</w:t>
      </w:r>
      <w:r w:rsidR="00282863" w:rsidRPr="00CA0FCE">
        <w:rPr>
          <w:rFonts w:hint="eastAsia"/>
          <w:color w:val="000000" w:themeColor="text1"/>
        </w:rPr>
        <w:t>発生が懸念されること</w:t>
      </w:r>
      <w:r w:rsidR="00C34568" w:rsidRPr="00CA0FCE">
        <w:rPr>
          <w:rFonts w:hint="eastAsia"/>
          <w:color w:val="000000" w:themeColor="text1"/>
        </w:rPr>
        <w:t>など</w:t>
      </w:r>
      <w:r w:rsidR="00282863" w:rsidRPr="00CA0FCE">
        <w:rPr>
          <w:rFonts w:hint="eastAsia"/>
          <w:color w:val="000000" w:themeColor="text1"/>
        </w:rPr>
        <w:t>から、</w:t>
      </w:r>
      <w:r w:rsidR="004A21EB" w:rsidRPr="00CA0FCE">
        <w:rPr>
          <w:rFonts w:hint="eastAsia"/>
          <w:color w:val="000000" w:themeColor="text1"/>
        </w:rPr>
        <w:t>市町村は</w:t>
      </w:r>
      <w:r w:rsidR="00A94102" w:rsidRPr="00315901">
        <w:rPr>
          <w:rFonts w:hint="eastAsia"/>
          <w:color w:val="000000" w:themeColor="text1"/>
        </w:rPr>
        <w:t>本計画（</w:t>
      </w:r>
      <w:r w:rsidR="00EB4DC7">
        <w:rPr>
          <w:rFonts w:hint="eastAsia"/>
        </w:rPr>
        <w:t>住宅建築物耐震10ヵ年戦略・大阪</w:t>
      </w:r>
      <w:r w:rsidR="00A94102" w:rsidRPr="00315901">
        <w:rPr>
          <w:rFonts w:hint="eastAsia"/>
        </w:rPr>
        <w:t>）</w:t>
      </w:r>
      <w:r w:rsidRPr="00315901">
        <w:t>を</w:t>
      </w:r>
      <w:r w:rsidR="00C34568" w:rsidRPr="00315901">
        <w:rPr>
          <w:rFonts w:hint="eastAsia"/>
        </w:rPr>
        <w:t>踏まえて</w:t>
      </w:r>
      <w:r w:rsidRPr="00315901">
        <w:t>、市町村耐震改修促進計画の見直しを行い、地域特性に応じた施策の展開や計画的な公共建築物の耐震化</w:t>
      </w:r>
      <w:r w:rsidR="00A30670" w:rsidRPr="00315901">
        <w:rPr>
          <w:rFonts w:hint="eastAsia"/>
        </w:rPr>
        <w:t>を</w:t>
      </w:r>
      <w:r w:rsidRPr="00315901">
        <w:t>図</w:t>
      </w:r>
      <w:r w:rsidR="00A94102" w:rsidRPr="00315901">
        <w:rPr>
          <w:rFonts w:hint="eastAsia"/>
        </w:rPr>
        <w:t>るものとし</w:t>
      </w:r>
      <w:r w:rsidR="004A21EB" w:rsidRPr="00315901">
        <w:rPr>
          <w:rFonts w:hint="eastAsia"/>
        </w:rPr>
        <w:t>、</w:t>
      </w:r>
      <w:r w:rsidR="00A30670" w:rsidRPr="00315901">
        <w:rPr>
          <w:rFonts w:hint="eastAsia"/>
        </w:rPr>
        <w:t>府は見直し</w:t>
      </w:r>
      <w:r w:rsidR="004A21EB" w:rsidRPr="00315901">
        <w:rPr>
          <w:rFonts w:hint="eastAsia"/>
        </w:rPr>
        <w:t>を支援する。</w:t>
      </w:r>
    </w:p>
    <w:p w:rsidR="00865CFB" w:rsidRPr="00315901" w:rsidRDefault="00865CFB" w:rsidP="00DC64BB">
      <w:pPr>
        <w:spacing w:line="420" w:lineRule="exact"/>
      </w:pPr>
      <w:r w:rsidRPr="00315901">
        <w:rPr>
          <w:rFonts w:hint="eastAsia"/>
        </w:rPr>
        <w:t>また、</w:t>
      </w:r>
      <w:r w:rsidR="00DC64BB" w:rsidRPr="00315901">
        <w:rPr>
          <w:rFonts w:hint="eastAsia"/>
        </w:rPr>
        <w:t>府内全体で災害発生時の救助・消</w:t>
      </w:r>
      <w:r w:rsidR="00087A87" w:rsidRPr="00315901">
        <w:rPr>
          <w:rFonts w:hint="eastAsia"/>
        </w:rPr>
        <w:t>火</w:t>
      </w:r>
      <w:r w:rsidR="00DC64BB" w:rsidRPr="00315901">
        <w:rPr>
          <w:rFonts w:hint="eastAsia"/>
        </w:rPr>
        <w:t>活動など緊急交通路の機能確保が図られるよう、</w:t>
      </w:r>
      <w:r w:rsidRPr="00315901">
        <w:rPr>
          <w:rFonts w:hint="eastAsia"/>
        </w:rPr>
        <w:t>市町村においても、沿道建築物の耐震化を進める</w:t>
      </w:r>
      <w:r w:rsidR="000B196E" w:rsidRPr="00315901">
        <w:rPr>
          <w:rFonts w:hint="eastAsia"/>
        </w:rPr>
        <w:t>よう働きかける</w:t>
      </w:r>
      <w:r w:rsidRPr="00315901">
        <w:rPr>
          <w:rFonts w:hint="eastAsia"/>
        </w:rPr>
        <w:t>。</w:t>
      </w:r>
    </w:p>
    <w:p w:rsidR="001C39B1" w:rsidRPr="00847FEF" w:rsidRDefault="001C39B1" w:rsidP="0031060B">
      <w:pPr>
        <w:spacing w:line="420" w:lineRule="exact"/>
        <w:ind w:leftChars="0" w:left="0" w:firstLineChars="0" w:firstLine="0"/>
        <w:rPr>
          <w:u w:val="single"/>
        </w:rPr>
      </w:pPr>
    </w:p>
    <w:p w:rsidR="001C39B1" w:rsidRPr="00CA0FCE" w:rsidRDefault="001C39B1" w:rsidP="0031060B">
      <w:pPr>
        <w:spacing w:line="420" w:lineRule="exact"/>
        <w:ind w:leftChars="0" w:left="0" w:firstLineChars="0" w:firstLine="0"/>
        <w:rPr>
          <w:b/>
          <w:color w:val="0F243E" w:themeColor="text2" w:themeShade="80"/>
          <w:sz w:val="28"/>
          <w:szCs w:val="28"/>
        </w:rPr>
      </w:pPr>
      <w:r w:rsidRPr="00CA0FCE">
        <w:rPr>
          <w:rFonts w:hint="eastAsia"/>
          <w:b/>
          <w:color w:val="0F243E" w:themeColor="text2" w:themeShade="80"/>
          <w:sz w:val="28"/>
          <w:szCs w:val="28"/>
        </w:rPr>
        <w:t>（２）国有建築物</w:t>
      </w:r>
      <w:r w:rsidR="00F43763" w:rsidRPr="00CA0FCE">
        <w:rPr>
          <w:rFonts w:hint="eastAsia"/>
          <w:b/>
          <w:color w:val="0F243E" w:themeColor="text2" w:themeShade="80"/>
          <w:sz w:val="28"/>
          <w:szCs w:val="28"/>
        </w:rPr>
        <w:t>等</w:t>
      </w:r>
      <w:r w:rsidRPr="00CA0FCE">
        <w:rPr>
          <w:rFonts w:hint="eastAsia"/>
          <w:b/>
          <w:color w:val="0F243E" w:themeColor="text2" w:themeShade="80"/>
          <w:sz w:val="28"/>
          <w:szCs w:val="28"/>
        </w:rPr>
        <w:t>の耐震化への取組み</w:t>
      </w:r>
    </w:p>
    <w:p w:rsidR="001C39B1" w:rsidRPr="00315901" w:rsidRDefault="001C39B1" w:rsidP="0031060B">
      <w:pPr>
        <w:spacing w:line="420" w:lineRule="exact"/>
      </w:pPr>
      <w:r w:rsidRPr="00CA0FCE">
        <w:rPr>
          <w:rFonts w:hint="eastAsia"/>
        </w:rPr>
        <w:t>国の所有する施設については、</w:t>
      </w:r>
      <w:r w:rsidR="00F43763" w:rsidRPr="00CA0FCE">
        <w:rPr>
          <w:rFonts w:hint="eastAsia"/>
        </w:rPr>
        <w:t>自ら</w:t>
      </w:r>
      <w:r w:rsidRPr="00CA0FCE">
        <w:rPr>
          <w:rFonts w:hint="eastAsia"/>
        </w:rPr>
        <w:t>が定める「建築物の耐震診断及び耐震改修の促進を図るための基本的な方針」に基づき耐震化を</w:t>
      </w:r>
      <w:r w:rsidR="00F43763" w:rsidRPr="00315901">
        <w:rPr>
          <w:rFonts w:hint="eastAsia"/>
        </w:rPr>
        <w:t>促進する</w:t>
      </w:r>
      <w:r w:rsidR="000B196E" w:rsidRPr="00315901">
        <w:rPr>
          <w:rFonts w:hint="eastAsia"/>
        </w:rPr>
        <w:t>ものとする</w:t>
      </w:r>
      <w:r w:rsidRPr="00315901">
        <w:rPr>
          <w:rFonts w:hint="eastAsia"/>
        </w:rPr>
        <w:t>。</w:t>
      </w:r>
    </w:p>
    <w:bookmarkEnd w:id="48"/>
    <w:p w:rsidR="001A08B7" w:rsidRPr="00315901" w:rsidRDefault="00DC64BB" w:rsidP="00DC64BB">
      <w:pPr>
        <w:spacing w:line="420" w:lineRule="exact"/>
      </w:pPr>
      <w:r w:rsidRPr="00315901">
        <w:rPr>
          <w:rFonts w:hint="eastAsia"/>
        </w:rPr>
        <w:t>また</w:t>
      </w:r>
      <w:r w:rsidR="001A08B7" w:rsidRPr="00315901">
        <w:rPr>
          <w:rFonts w:hint="eastAsia"/>
        </w:rPr>
        <w:t>、</w:t>
      </w:r>
      <w:r w:rsidR="001C39B1" w:rsidRPr="00315901">
        <w:rPr>
          <w:rFonts w:hint="eastAsia"/>
        </w:rPr>
        <w:t>都市再生機構では、旧耐震基準で建設されたＵＲ賃貸住宅について、</w:t>
      </w:r>
      <w:r w:rsidR="003315C7">
        <w:rPr>
          <w:rFonts w:hint="eastAsia"/>
        </w:rPr>
        <w:t>耐震改修促進法</w:t>
      </w:r>
      <w:r w:rsidR="001C39B1" w:rsidRPr="00315901">
        <w:rPr>
          <w:rFonts w:hint="eastAsia"/>
        </w:rPr>
        <w:t>の趣旨に従い、耐震性の向上に向けて、耐震診断を行い、その結果に基づき、順次、必要な耐震改修等を行って</w:t>
      </w:r>
      <w:r w:rsidR="001A08B7" w:rsidRPr="00315901">
        <w:rPr>
          <w:rFonts w:hint="eastAsia"/>
        </w:rPr>
        <w:t>おり</w:t>
      </w:r>
      <w:r w:rsidR="001C39B1" w:rsidRPr="00315901">
        <w:rPr>
          <w:rFonts w:hint="eastAsia"/>
        </w:rPr>
        <w:t>、今後も、耐震診断結果に基づき、必要となる耐震改修等を計画的に推進する</w:t>
      </w:r>
      <w:r w:rsidR="000B196E" w:rsidRPr="00315901">
        <w:rPr>
          <w:rFonts w:hint="eastAsia"/>
        </w:rPr>
        <w:t>ものとする</w:t>
      </w:r>
      <w:r w:rsidR="001C39B1" w:rsidRPr="00315901">
        <w:rPr>
          <w:rFonts w:hint="eastAsia"/>
        </w:rPr>
        <w:t>。</w:t>
      </w:r>
    </w:p>
    <w:p w:rsidR="001A08B7" w:rsidRDefault="001A08B7">
      <w:pPr>
        <w:widowControl/>
        <w:spacing w:line="240" w:lineRule="auto"/>
        <w:ind w:leftChars="0" w:left="0" w:rightChars="0" w:right="0" w:firstLineChars="0" w:firstLine="0"/>
        <w:jc w:val="left"/>
        <w:rPr>
          <w:u w:val="single"/>
        </w:rPr>
      </w:pPr>
      <w:r w:rsidRPr="001A08B7">
        <w:br w:type="page"/>
      </w:r>
    </w:p>
    <w:p w:rsidR="001C39B1" w:rsidRPr="00A25415" w:rsidRDefault="001C39B1" w:rsidP="001C39B1">
      <w:pPr>
        <w:pStyle w:val="1"/>
      </w:pPr>
      <w:bookmarkStart w:id="52" w:name="_Toc425887080"/>
      <w:bookmarkStart w:id="53" w:name="_Toc440912956"/>
      <w:r w:rsidRPr="00A25415">
        <w:rPr>
          <w:rFonts w:hint="eastAsia"/>
        </w:rPr>
        <w:lastRenderedPageBreak/>
        <w:t>６．耐震化の促進への社会環境整備</w:t>
      </w:r>
      <w:bookmarkEnd w:id="52"/>
      <w:bookmarkEnd w:id="53"/>
    </w:p>
    <w:p w:rsidR="001C39B1" w:rsidRDefault="001C39B1" w:rsidP="001C39B1"/>
    <w:p w:rsidR="001C39B1" w:rsidRDefault="001C39B1" w:rsidP="001C39B1">
      <w:pPr>
        <w:pStyle w:val="3"/>
      </w:pPr>
      <w:bookmarkStart w:id="54" w:name="_Toc425887081"/>
      <w:r>
        <w:rPr>
          <w:rFonts w:hint="eastAsia"/>
        </w:rPr>
        <w:t>（１）</w:t>
      </w:r>
      <w:r w:rsidRPr="00754E5E">
        <w:rPr>
          <w:rFonts w:hint="eastAsia"/>
        </w:rPr>
        <w:t>耐震改修以外の建替えや住替え等による促進</w:t>
      </w:r>
      <w:bookmarkEnd w:id="54"/>
    </w:p>
    <w:p w:rsidR="001C39B1" w:rsidRDefault="00347467" w:rsidP="001C39B1">
      <w:r>
        <w:rPr>
          <w:rFonts w:hint="eastAsia"/>
          <w:kern w:val="0"/>
        </w:rPr>
        <w:t>耐震改修だけでなく、将来の住まい方によっては、高齢者向け住宅への住替え支援や建替えを促進することも耐震化を進める有効な手段で</w:t>
      </w:r>
      <w:r w:rsidR="00CA0FCE">
        <w:rPr>
          <w:rFonts w:hint="eastAsia"/>
          <w:kern w:val="0"/>
        </w:rPr>
        <w:t>あ</w:t>
      </w:r>
      <w:r w:rsidR="00BE70BA">
        <w:rPr>
          <w:rFonts w:hint="eastAsia"/>
          <w:kern w:val="0"/>
        </w:rPr>
        <w:t>り、</w:t>
      </w:r>
      <w:r>
        <w:rPr>
          <w:rFonts w:hint="eastAsia"/>
          <w:kern w:val="0"/>
        </w:rPr>
        <w:t>関係機関と連携した促進策を</w:t>
      </w:r>
      <w:r w:rsidRPr="00315901">
        <w:rPr>
          <w:rFonts w:hint="eastAsia"/>
          <w:kern w:val="0"/>
        </w:rPr>
        <w:t>検討する。</w:t>
      </w:r>
    </w:p>
    <w:p w:rsidR="001C39B1" w:rsidRPr="006A6436" w:rsidRDefault="001C39B1" w:rsidP="001C39B1"/>
    <w:p w:rsidR="001C39B1" w:rsidRDefault="001C39B1" w:rsidP="001C39B1">
      <w:pPr>
        <w:pStyle w:val="3"/>
      </w:pPr>
      <w:bookmarkStart w:id="55" w:name="_Toc425887082"/>
      <w:r>
        <w:rPr>
          <w:rFonts w:hint="eastAsia"/>
        </w:rPr>
        <w:t>（２）</w:t>
      </w:r>
      <w:r w:rsidRPr="00754E5E">
        <w:rPr>
          <w:rFonts w:hint="eastAsia"/>
        </w:rPr>
        <w:t>税の抜本改正や支援制度の拡充</w:t>
      </w:r>
      <w:bookmarkEnd w:id="55"/>
    </w:p>
    <w:p w:rsidR="001C39B1" w:rsidRPr="000C16E0" w:rsidRDefault="00347467" w:rsidP="001C39B1">
      <w:pPr>
        <w:rPr>
          <w:color w:val="000000" w:themeColor="text1"/>
        </w:rPr>
      </w:pPr>
      <w:r>
        <w:rPr>
          <w:rFonts w:hint="eastAsia"/>
          <w:kern w:val="0"/>
        </w:rPr>
        <w:t>耐震改修を行った場合の所得税及び固定資産税の税控除額の拡大や、その他</w:t>
      </w:r>
      <w:r>
        <w:rPr>
          <w:rFonts w:hint="eastAsia"/>
          <w:color w:val="000000" w:themeColor="text1"/>
          <w:kern w:val="0"/>
        </w:rPr>
        <w:t>耐震化の促進に直結するような新たな税</w:t>
      </w:r>
      <w:r w:rsidR="00251153">
        <w:rPr>
          <w:rFonts w:hint="eastAsia"/>
          <w:color w:val="000000" w:themeColor="text1"/>
          <w:kern w:val="0"/>
        </w:rPr>
        <w:t>制</w:t>
      </w:r>
      <w:r>
        <w:rPr>
          <w:rFonts w:hint="eastAsia"/>
          <w:color w:val="000000" w:themeColor="text1"/>
          <w:kern w:val="0"/>
        </w:rPr>
        <w:t>改正、耐震</w:t>
      </w:r>
      <w:r>
        <w:rPr>
          <w:rFonts w:hint="eastAsia"/>
          <w:kern w:val="0"/>
        </w:rPr>
        <w:t>改修にかかる国庫補助の拡充や新たな補助の創設などについて、</w:t>
      </w:r>
      <w:r>
        <w:rPr>
          <w:rFonts w:hint="eastAsia"/>
          <w:color w:val="000000" w:themeColor="text1"/>
          <w:kern w:val="0"/>
        </w:rPr>
        <w:t>国へ提案・要望</w:t>
      </w:r>
      <w:r w:rsidRPr="00315901">
        <w:rPr>
          <w:rFonts w:hint="eastAsia"/>
          <w:color w:val="000000" w:themeColor="text1"/>
          <w:kern w:val="0"/>
        </w:rPr>
        <w:t>を行</w:t>
      </w:r>
      <w:r w:rsidR="000B196E" w:rsidRPr="00315901">
        <w:rPr>
          <w:rFonts w:hint="eastAsia"/>
          <w:color w:val="000000" w:themeColor="text1"/>
          <w:kern w:val="0"/>
        </w:rPr>
        <w:t>う</w:t>
      </w:r>
      <w:r w:rsidRPr="00315901">
        <w:rPr>
          <w:rFonts w:hint="eastAsia"/>
          <w:color w:val="000000" w:themeColor="text1"/>
          <w:kern w:val="0"/>
        </w:rPr>
        <w:t>。</w:t>
      </w:r>
    </w:p>
    <w:p w:rsidR="001C39B1" w:rsidRPr="006A6436" w:rsidRDefault="001C39B1" w:rsidP="001C39B1"/>
    <w:p w:rsidR="001C39B1" w:rsidRDefault="001C39B1" w:rsidP="001C39B1">
      <w:pPr>
        <w:pStyle w:val="3"/>
      </w:pPr>
      <w:bookmarkStart w:id="56" w:name="_Toc425887083"/>
      <w:r>
        <w:rPr>
          <w:rFonts w:hint="eastAsia"/>
        </w:rPr>
        <w:t>（３）</w:t>
      </w:r>
      <w:r w:rsidRPr="00754E5E">
        <w:rPr>
          <w:rFonts w:hint="eastAsia"/>
        </w:rPr>
        <w:t>住宅</w:t>
      </w:r>
      <w:r>
        <w:rPr>
          <w:rFonts w:hint="eastAsia"/>
        </w:rPr>
        <w:t>ローン</w:t>
      </w:r>
      <w:r w:rsidRPr="00754E5E">
        <w:rPr>
          <w:rFonts w:hint="eastAsia"/>
        </w:rPr>
        <w:t>や保険制度の拡充等</w:t>
      </w:r>
      <w:r>
        <w:rPr>
          <w:rFonts w:hint="eastAsia"/>
        </w:rPr>
        <w:t>、</w:t>
      </w:r>
      <w:r w:rsidRPr="00754E5E">
        <w:rPr>
          <w:rFonts w:hint="eastAsia"/>
        </w:rPr>
        <w:t>関係機関</w:t>
      </w:r>
      <w:r>
        <w:rPr>
          <w:rFonts w:hint="eastAsia"/>
        </w:rPr>
        <w:t>との連携</w:t>
      </w:r>
      <w:bookmarkEnd w:id="56"/>
    </w:p>
    <w:p w:rsidR="001C39B1" w:rsidRPr="000C16E0" w:rsidRDefault="00BE70BA" w:rsidP="001C39B1">
      <w:pPr>
        <w:rPr>
          <w:color w:val="000000" w:themeColor="text1"/>
        </w:rPr>
      </w:pPr>
      <w:r>
        <w:rPr>
          <w:rFonts w:hint="eastAsia"/>
          <w:kern w:val="0"/>
        </w:rPr>
        <w:t>耐震化された住宅の購入や耐震</w:t>
      </w:r>
      <w:r w:rsidR="00347467">
        <w:rPr>
          <w:rFonts w:hint="eastAsia"/>
          <w:kern w:val="0"/>
        </w:rPr>
        <w:t>リフォーム</w:t>
      </w:r>
      <w:r>
        <w:rPr>
          <w:rFonts w:hint="eastAsia"/>
          <w:kern w:val="0"/>
        </w:rPr>
        <w:t>にかかる</w:t>
      </w:r>
      <w:r w:rsidR="00347467">
        <w:rPr>
          <w:rFonts w:hint="eastAsia"/>
          <w:kern w:val="0"/>
        </w:rPr>
        <w:t>ローンの金利優遇などの検討を</w:t>
      </w:r>
      <w:r w:rsidRPr="00BE70BA">
        <w:rPr>
          <w:rFonts w:hint="eastAsia"/>
          <w:kern w:val="0"/>
        </w:rPr>
        <w:t>金融機関へ</w:t>
      </w:r>
      <w:r w:rsidR="00347467">
        <w:rPr>
          <w:rFonts w:hint="eastAsia"/>
          <w:kern w:val="0"/>
        </w:rPr>
        <w:t>働きかけるとともに、保険会社に耐震改修を行った住宅への地震保険の保険料率の優遇などの検討を</w:t>
      </w:r>
      <w:r w:rsidR="00347467" w:rsidRPr="00315901">
        <w:rPr>
          <w:rFonts w:hint="eastAsia"/>
          <w:kern w:val="0"/>
        </w:rPr>
        <w:t>働きかける。さらに、移住・住みかえ支援機構や住宅流通事業者などと連携した高齢者の住替え促進策などを検討する。</w:t>
      </w:r>
    </w:p>
    <w:p w:rsidR="00C410F6" w:rsidRPr="006A6436" w:rsidRDefault="00C410F6" w:rsidP="00C410F6"/>
    <w:p w:rsidR="00C410F6" w:rsidRDefault="00C410F6" w:rsidP="00C410F6">
      <w:pPr>
        <w:pStyle w:val="3"/>
      </w:pPr>
      <w:r>
        <w:rPr>
          <w:rFonts w:hint="eastAsia"/>
        </w:rPr>
        <w:t>（４）中古住宅市場の活用</w:t>
      </w:r>
    </w:p>
    <w:p w:rsidR="00C410F6" w:rsidRPr="00315901" w:rsidRDefault="00347467" w:rsidP="00C410F6">
      <w:pPr>
        <w:rPr>
          <w:color w:val="000000" w:themeColor="text1"/>
        </w:rPr>
      </w:pPr>
      <w:r>
        <w:rPr>
          <w:rFonts w:hint="eastAsia"/>
          <w:kern w:val="0"/>
        </w:rPr>
        <w:t>中古住宅市場において、耐震改修した住宅が高く評価されるような環境整備について、国へ</w:t>
      </w:r>
      <w:r w:rsidRPr="00315901">
        <w:rPr>
          <w:rFonts w:hint="eastAsia"/>
          <w:kern w:val="0"/>
        </w:rPr>
        <w:t>働きかける。</w:t>
      </w:r>
    </w:p>
    <w:p w:rsidR="00C410F6" w:rsidRPr="00773238" w:rsidRDefault="00C410F6" w:rsidP="001C39B1">
      <w:pPr>
        <w:ind w:leftChars="0" w:left="0" w:firstLineChars="0" w:firstLine="0"/>
        <w:rPr>
          <w:color w:val="0F243E" w:themeColor="text2" w:themeShade="80"/>
        </w:rPr>
      </w:pPr>
    </w:p>
    <w:p w:rsidR="001C39B1" w:rsidRPr="00773238" w:rsidRDefault="001C39B1" w:rsidP="001C39B1">
      <w:pPr>
        <w:pStyle w:val="3"/>
      </w:pPr>
      <w:r w:rsidRPr="00773238">
        <w:rPr>
          <w:rFonts w:hint="eastAsia"/>
        </w:rPr>
        <w:t>（</w:t>
      </w:r>
      <w:r w:rsidR="00C410F6">
        <w:rPr>
          <w:rFonts w:hint="eastAsia"/>
        </w:rPr>
        <w:t>５</w:t>
      </w:r>
      <w:r w:rsidRPr="00773238">
        <w:rPr>
          <w:rFonts w:hint="eastAsia"/>
        </w:rPr>
        <w:t>）マンションの耐震</w:t>
      </w:r>
      <w:r w:rsidR="00ED42B3">
        <w:rPr>
          <w:rFonts w:hint="eastAsia"/>
        </w:rPr>
        <w:t>化を促進</w:t>
      </w:r>
    </w:p>
    <w:p w:rsidR="001C39B1" w:rsidRPr="000C16E0" w:rsidRDefault="001C39B1" w:rsidP="00347467">
      <w:pPr>
        <w:ind w:leftChars="0" w:left="280" w:hangingChars="100" w:hanging="280"/>
        <w:rPr>
          <w:color w:val="000000" w:themeColor="text1"/>
          <w:sz w:val="28"/>
          <w:szCs w:val="28"/>
        </w:rPr>
      </w:pPr>
      <w:r w:rsidRPr="001C39B1">
        <w:rPr>
          <w:rFonts w:hint="eastAsia"/>
          <w:b/>
          <w:color w:val="FF0000"/>
          <w:sz w:val="28"/>
          <w:szCs w:val="28"/>
        </w:rPr>
        <w:t xml:space="preserve">　</w:t>
      </w:r>
      <w:r w:rsidRPr="000C16E0">
        <w:rPr>
          <w:rFonts w:hint="eastAsia"/>
          <w:b/>
          <w:color w:val="000000" w:themeColor="text1"/>
          <w:szCs w:val="24"/>
        </w:rPr>
        <w:t xml:space="preserve">　　</w:t>
      </w:r>
      <w:r w:rsidR="00347467">
        <w:rPr>
          <w:rFonts w:hint="eastAsia"/>
          <w:kern w:val="0"/>
        </w:rPr>
        <w:t>マンションの耐震化を促進するため、スムーズな合意形成</w:t>
      </w:r>
      <w:r w:rsidR="00347467">
        <w:rPr>
          <w:rFonts w:hint="eastAsia"/>
          <w:color w:val="000000" w:themeColor="text1"/>
          <w:kern w:val="0"/>
        </w:rPr>
        <w:t>の進め方や、耐震改修工事を行う際に入居者の仮移転が必要になる場合の支援策などの研究</w:t>
      </w:r>
      <w:r w:rsidR="000B196E" w:rsidRPr="00315901">
        <w:rPr>
          <w:rFonts w:hint="eastAsia"/>
          <w:color w:val="000000" w:themeColor="text1"/>
          <w:kern w:val="0"/>
        </w:rPr>
        <w:t>を行う</w:t>
      </w:r>
      <w:r w:rsidR="00347467" w:rsidRPr="00315901">
        <w:rPr>
          <w:rFonts w:hint="eastAsia"/>
          <w:color w:val="000000" w:themeColor="text1"/>
          <w:kern w:val="0"/>
        </w:rPr>
        <w:t>。</w:t>
      </w:r>
    </w:p>
    <w:p w:rsidR="001C39B1" w:rsidRPr="00AA17BC" w:rsidRDefault="001C39B1" w:rsidP="001C39B1"/>
    <w:p w:rsidR="00950884" w:rsidRDefault="00950884">
      <w:pPr>
        <w:widowControl/>
        <w:spacing w:line="240" w:lineRule="auto"/>
        <w:ind w:leftChars="0" w:left="0" w:rightChars="0" w:right="0" w:firstLineChars="0" w:firstLine="0"/>
        <w:jc w:val="left"/>
        <w:rPr>
          <w:b/>
          <w:sz w:val="40"/>
        </w:rPr>
      </w:pPr>
      <w:r>
        <w:rPr>
          <w:b/>
          <w:sz w:val="40"/>
        </w:rPr>
        <w:br w:type="page"/>
      </w:r>
    </w:p>
    <w:p w:rsidR="003F0B6D" w:rsidRPr="001B5066" w:rsidRDefault="001C39B1" w:rsidP="004C53C0">
      <w:pPr>
        <w:pStyle w:val="1"/>
      </w:pPr>
      <w:bookmarkStart w:id="57" w:name="_Toc440912957"/>
      <w:r>
        <w:rPr>
          <w:rFonts w:hint="eastAsia"/>
          <w:color w:val="auto"/>
        </w:rPr>
        <w:lastRenderedPageBreak/>
        <w:t>７</w:t>
      </w:r>
      <w:r w:rsidR="003F0B6D" w:rsidRPr="001B5066">
        <w:rPr>
          <w:rFonts w:hint="eastAsia"/>
        </w:rPr>
        <w:t>．</w:t>
      </w:r>
      <w:bookmarkEnd w:id="46"/>
      <w:r w:rsidR="00AE4049">
        <w:rPr>
          <w:rFonts w:hint="eastAsia"/>
        </w:rPr>
        <w:t>その他関連施策の促進</w:t>
      </w:r>
      <w:bookmarkEnd w:id="57"/>
    </w:p>
    <w:p w:rsidR="00AE4049" w:rsidRDefault="00AE4049" w:rsidP="00AE4049"/>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AE4049" w:rsidTr="00865CFB">
        <w:tc>
          <w:tcPr>
            <w:tcW w:w="9694" w:type="dxa"/>
            <w:shd w:val="clear" w:color="auto" w:fill="FDE9D9" w:themeFill="accent6" w:themeFillTint="33"/>
          </w:tcPr>
          <w:p w:rsidR="00AE4049" w:rsidRPr="00A63CB4" w:rsidRDefault="00AE4049" w:rsidP="00865CFB">
            <w:pPr>
              <w:pStyle w:val="2"/>
            </w:pPr>
            <w:bookmarkStart w:id="58" w:name="_Toc440912958"/>
            <w:r>
              <w:rPr>
                <w:rFonts w:hint="eastAsia"/>
              </w:rPr>
              <w:t>１</w:t>
            </w:r>
            <w:r w:rsidRPr="00A63CB4">
              <w:rPr>
                <w:rFonts w:hint="eastAsia"/>
              </w:rPr>
              <w:t>．</w:t>
            </w:r>
            <w:r>
              <w:rPr>
                <w:rFonts w:hint="eastAsia"/>
              </w:rPr>
              <w:t>居住空間の安全性の確保</w:t>
            </w:r>
            <w:bookmarkEnd w:id="58"/>
          </w:p>
        </w:tc>
      </w:tr>
    </w:tbl>
    <w:p w:rsidR="00AE4049" w:rsidRPr="000F62FB" w:rsidRDefault="00AE4049" w:rsidP="000F62FB">
      <w:pPr>
        <w:pStyle w:val="3"/>
        <w:spacing w:line="200" w:lineRule="exact"/>
      </w:pPr>
    </w:p>
    <w:p w:rsidR="00AE4049" w:rsidRPr="00CA0FCE" w:rsidRDefault="00AE4049" w:rsidP="00AE4049">
      <w:pPr>
        <w:pStyle w:val="3"/>
      </w:pPr>
      <w:r w:rsidRPr="00CA0FCE">
        <w:rPr>
          <w:rFonts w:hint="eastAsia"/>
        </w:rPr>
        <w:t>（１）家具の転倒防止の促進</w:t>
      </w:r>
    </w:p>
    <w:p w:rsidR="00AE4049" w:rsidRPr="00CA0FCE" w:rsidRDefault="00AE4049" w:rsidP="00AE4049">
      <w:r w:rsidRPr="00CA0FCE">
        <w:rPr>
          <w:rFonts w:hint="eastAsia"/>
        </w:rPr>
        <w:t>地震でたとえ建築物が無事であっても、家具の転倒による人的被害や転倒家具が障害となり、延焼火災等からの避難が遅れるなど、被害が発生するおそれがある。</w:t>
      </w:r>
    </w:p>
    <w:p w:rsidR="00AE4049" w:rsidRDefault="00AE4049" w:rsidP="00AE4049">
      <w:pPr>
        <w:ind w:rightChars="205" w:right="492"/>
        <w:rPr>
          <w:u w:val="single"/>
        </w:rPr>
      </w:pPr>
      <w:r w:rsidRPr="00CA0FCE">
        <w:rPr>
          <w:rFonts w:hint="eastAsia"/>
        </w:rPr>
        <w:t>室内での</w:t>
      </w:r>
      <w:r w:rsidR="00BE70BA">
        <w:rPr>
          <w:rFonts w:hint="eastAsia"/>
        </w:rPr>
        <w:t>人的</w:t>
      </w:r>
      <w:r w:rsidRPr="00CA0FCE">
        <w:rPr>
          <w:rFonts w:hint="eastAsia"/>
        </w:rPr>
        <w:t>被害を防ぎ、屋外への安全な避難を確保するためにも、家具固定の重要性について、まちまる支援事業や、キャンペーン、出前講座、パンフレット等により普及啓発</w:t>
      </w:r>
      <w:r w:rsidRPr="00315901">
        <w:rPr>
          <w:rFonts w:hint="eastAsia"/>
        </w:rPr>
        <w:t>を行う。</w:t>
      </w:r>
    </w:p>
    <w:p w:rsidR="00AE4049" w:rsidRPr="008D14D7" w:rsidRDefault="00AE4049" w:rsidP="00AE4049">
      <w:pPr>
        <w:spacing w:line="300" w:lineRule="exact"/>
        <w:ind w:rightChars="205" w:right="492"/>
        <w:rPr>
          <w:u w:val="single"/>
        </w:rPr>
      </w:pPr>
    </w:p>
    <w:p w:rsidR="00AE4049" w:rsidRPr="00CA0FCE" w:rsidRDefault="00AE4049" w:rsidP="00AE4049">
      <w:pPr>
        <w:pStyle w:val="3"/>
      </w:pPr>
      <w:r w:rsidRPr="00CA0FCE">
        <w:rPr>
          <w:rFonts w:hint="eastAsia"/>
        </w:rPr>
        <w:t>（２）防災ベッドや耐震テーブル活用の促進</w:t>
      </w:r>
    </w:p>
    <w:p w:rsidR="00AE4049" w:rsidRPr="00CA0FCE" w:rsidRDefault="00AE4049" w:rsidP="00AE4049">
      <w:r w:rsidRPr="00CA0FCE">
        <w:rPr>
          <w:rFonts w:hint="eastAsia"/>
        </w:rPr>
        <w:t>住宅の耐震改修が困難な場合、地震により住宅が倒壊しても、安全な空間を確保</w:t>
      </w:r>
      <w:r w:rsidR="00816D22">
        <w:rPr>
          <w:rFonts w:hint="eastAsia"/>
        </w:rPr>
        <w:t>し、</w:t>
      </w:r>
      <w:r w:rsidRPr="00CA0FCE">
        <w:rPr>
          <w:rFonts w:hint="eastAsia"/>
        </w:rPr>
        <w:t>命を守ることができるよう、防災ベッドや耐震テーブルの活用</w:t>
      </w:r>
      <w:r w:rsidRPr="00315901">
        <w:rPr>
          <w:rFonts w:hint="eastAsia"/>
        </w:rPr>
        <w:t>を促進する。</w:t>
      </w:r>
    </w:p>
    <w:p w:rsidR="00AE4049" w:rsidRPr="00436142" w:rsidRDefault="00AE4049" w:rsidP="00AE4049"/>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AE4049" w:rsidTr="00865CFB">
        <w:tc>
          <w:tcPr>
            <w:tcW w:w="9694" w:type="dxa"/>
            <w:shd w:val="clear" w:color="auto" w:fill="FDE9D9" w:themeFill="accent6" w:themeFillTint="33"/>
          </w:tcPr>
          <w:p w:rsidR="00AE4049" w:rsidRPr="00A63CB4" w:rsidRDefault="00AE4049" w:rsidP="00865CFB">
            <w:pPr>
              <w:pStyle w:val="2"/>
            </w:pPr>
            <w:bookmarkStart w:id="59" w:name="_Toc440912959"/>
            <w:r>
              <w:rPr>
                <w:rFonts w:hint="eastAsia"/>
              </w:rPr>
              <w:t>２</w:t>
            </w:r>
            <w:r w:rsidRPr="00A63CB4">
              <w:rPr>
                <w:rFonts w:hint="eastAsia"/>
              </w:rPr>
              <w:t>．</w:t>
            </w:r>
            <w:r>
              <w:rPr>
                <w:rFonts w:hint="eastAsia"/>
              </w:rPr>
              <w:t>ハザードマップの活用</w:t>
            </w:r>
            <w:bookmarkEnd w:id="59"/>
          </w:p>
        </w:tc>
      </w:tr>
    </w:tbl>
    <w:p w:rsidR="00AE4049" w:rsidRPr="000F62FB" w:rsidRDefault="00AE4049" w:rsidP="000F62FB">
      <w:pPr>
        <w:pStyle w:val="3"/>
        <w:spacing w:line="200" w:lineRule="exact"/>
      </w:pPr>
    </w:p>
    <w:p w:rsidR="00AE4049" w:rsidRPr="00CA0FCE" w:rsidRDefault="004A0059" w:rsidP="00AE4049">
      <w:r>
        <w:rPr>
          <w:rFonts w:hint="eastAsia"/>
        </w:rPr>
        <w:t>大阪府では</w:t>
      </w:r>
      <w:r w:rsidR="00297866">
        <w:rPr>
          <w:rFonts w:hint="eastAsia"/>
        </w:rPr>
        <w:t>、</w:t>
      </w:r>
      <w:r w:rsidR="00AE4049" w:rsidRPr="00D244E6">
        <w:rPr>
          <w:rFonts w:hint="eastAsia"/>
        </w:rPr>
        <w:t>南海トラフ巨大地震</w:t>
      </w:r>
      <w:r w:rsidR="00BE70BA">
        <w:rPr>
          <w:rFonts w:hint="eastAsia"/>
        </w:rPr>
        <w:t>や</w:t>
      </w:r>
      <w:r w:rsidR="00BE70BA" w:rsidRPr="00BE70BA">
        <w:rPr>
          <w:rFonts w:hint="eastAsia"/>
        </w:rPr>
        <w:t>上町断層帯などの直下型地震</w:t>
      </w:r>
      <w:r w:rsidR="00202701" w:rsidRPr="00D244E6">
        <w:rPr>
          <w:rFonts w:hint="eastAsia"/>
        </w:rPr>
        <w:t>に対し</w:t>
      </w:r>
      <w:r w:rsidR="00AE4049" w:rsidRPr="00D244E6">
        <w:rPr>
          <w:rFonts w:hint="eastAsia"/>
        </w:rPr>
        <w:t>、各地域の</w:t>
      </w:r>
      <w:r w:rsidR="00BE70BA" w:rsidRPr="00BE70BA">
        <w:rPr>
          <w:rFonts w:hint="eastAsia"/>
        </w:rPr>
        <w:t>津波浸水深</w:t>
      </w:r>
      <w:r w:rsidR="00AE4049" w:rsidRPr="00D244E6">
        <w:rPr>
          <w:rFonts w:hint="eastAsia"/>
        </w:rPr>
        <w:t>や</w:t>
      </w:r>
      <w:r w:rsidR="00BE70BA" w:rsidRPr="00BE70BA">
        <w:rPr>
          <w:rFonts w:hint="eastAsia"/>
        </w:rPr>
        <w:t>地震動</w:t>
      </w:r>
      <w:r w:rsidR="00202701" w:rsidRPr="00D244E6">
        <w:rPr>
          <w:rFonts w:hint="eastAsia"/>
        </w:rPr>
        <w:t>による建物被害等</w:t>
      </w:r>
      <w:r w:rsidR="00AE4049" w:rsidRPr="00D244E6">
        <w:rPr>
          <w:rFonts w:hint="eastAsia"/>
        </w:rPr>
        <w:t>を想定している。今後は、</w:t>
      </w:r>
      <w:r w:rsidR="00202701" w:rsidRPr="00D244E6">
        <w:rPr>
          <w:rFonts w:hint="eastAsia"/>
        </w:rPr>
        <w:t>府の被害想定や、</w:t>
      </w:r>
      <w:r w:rsidR="00AE4049" w:rsidRPr="00D244E6">
        <w:rPr>
          <w:rFonts w:hint="eastAsia"/>
        </w:rPr>
        <w:t>市町村が公表する地震の被害</w:t>
      </w:r>
      <w:r w:rsidR="00202701" w:rsidRPr="00D244E6">
        <w:rPr>
          <w:rFonts w:hint="eastAsia"/>
        </w:rPr>
        <w:t>想定、</w:t>
      </w:r>
      <w:r w:rsidR="00AE4049" w:rsidRPr="00CA0FCE">
        <w:rPr>
          <w:rFonts w:hint="eastAsia"/>
        </w:rPr>
        <w:t>危険地域、避難場所などを示したハザードマップなどを活用し、府民の防災意識や住宅の耐震化意欲の向上</w:t>
      </w:r>
      <w:r w:rsidR="00AE4049" w:rsidRPr="00315901">
        <w:rPr>
          <w:rFonts w:hint="eastAsia"/>
        </w:rPr>
        <w:t>を図る。</w:t>
      </w:r>
    </w:p>
    <w:p w:rsidR="00AE4049" w:rsidRPr="008D14D7" w:rsidRDefault="00AE4049" w:rsidP="00AE4049">
      <w:pPr>
        <w:rPr>
          <w:u w:val="single"/>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AE4049" w:rsidTr="00865CFB">
        <w:tc>
          <w:tcPr>
            <w:tcW w:w="9694" w:type="dxa"/>
            <w:shd w:val="clear" w:color="auto" w:fill="FDE9D9" w:themeFill="accent6" w:themeFillTint="33"/>
          </w:tcPr>
          <w:p w:rsidR="00AE4049" w:rsidRPr="00A63CB4" w:rsidRDefault="00AE4049" w:rsidP="00865CFB">
            <w:pPr>
              <w:pStyle w:val="2"/>
            </w:pPr>
            <w:r>
              <w:br w:type="page"/>
            </w:r>
            <w:bookmarkStart w:id="60" w:name="_Toc440912960"/>
            <w:r>
              <w:rPr>
                <w:rFonts w:hint="eastAsia"/>
              </w:rPr>
              <w:t>３</w:t>
            </w:r>
            <w:r w:rsidRPr="00A63CB4">
              <w:rPr>
                <w:rFonts w:hint="eastAsia"/>
              </w:rPr>
              <w:t>．</w:t>
            </w:r>
            <w:r w:rsidRPr="00893D63">
              <w:rPr>
                <w:rFonts w:hint="eastAsia"/>
              </w:rPr>
              <w:t>2次構造部材の安全対策</w:t>
            </w:r>
            <w:bookmarkEnd w:id="60"/>
          </w:p>
        </w:tc>
      </w:tr>
    </w:tbl>
    <w:p w:rsidR="00AE4049" w:rsidRPr="000F62FB" w:rsidRDefault="00AE4049" w:rsidP="000F62FB">
      <w:pPr>
        <w:pStyle w:val="3"/>
        <w:spacing w:line="200" w:lineRule="exact"/>
      </w:pPr>
    </w:p>
    <w:p w:rsidR="00AE4049" w:rsidRPr="00CA0FCE" w:rsidRDefault="00AE4049" w:rsidP="00AE4049">
      <w:pPr>
        <w:pStyle w:val="3"/>
      </w:pPr>
      <w:r w:rsidRPr="00CA0FCE">
        <w:rPr>
          <w:rFonts w:hint="eastAsia"/>
        </w:rPr>
        <w:t>（１）</w:t>
      </w:r>
      <w:r w:rsidRPr="004A0059">
        <w:rPr>
          <w:rFonts w:hint="eastAsia"/>
        </w:rPr>
        <w:t>ブロック塀</w:t>
      </w:r>
      <w:r w:rsidR="0097391C" w:rsidRPr="004A0059">
        <w:rPr>
          <w:rFonts w:hint="eastAsia"/>
        </w:rPr>
        <w:t>等</w:t>
      </w:r>
      <w:r w:rsidRPr="004A0059">
        <w:rPr>
          <w:rFonts w:hint="eastAsia"/>
        </w:rPr>
        <w:t>の安全対策</w:t>
      </w:r>
    </w:p>
    <w:p w:rsidR="00AE4049" w:rsidRPr="00CA0FCE" w:rsidRDefault="00AE4049" w:rsidP="00AE4049">
      <w:r w:rsidRPr="00CA0FCE">
        <w:rPr>
          <w:rFonts w:hint="eastAsia"/>
        </w:rPr>
        <w:t>南海トラフ巨大地震災害対策等検討部会</w:t>
      </w:r>
      <w:r w:rsidR="00CA0FCE">
        <w:rPr>
          <w:rFonts w:hint="eastAsia"/>
        </w:rPr>
        <w:t>（大阪府）</w:t>
      </w:r>
      <w:r w:rsidRPr="00CA0FCE">
        <w:rPr>
          <w:rFonts w:hint="eastAsia"/>
        </w:rPr>
        <w:t>によると、地震発生時のブロック塀等の倒壊で、死者・負傷者が出ることが予想されている。府又は市町村は、ブロック塀等の耐久性・転倒防止策等についての知識の普及に努めるとともに、危険なブロック塀等の所有者へ注意喚起、安全な改修工法</w:t>
      </w:r>
      <w:r w:rsidR="004E7761" w:rsidRPr="00315901">
        <w:rPr>
          <w:rFonts w:hint="eastAsia"/>
        </w:rPr>
        <w:t>の</w:t>
      </w:r>
      <w:r w:rsidRPr="00315901">
        <w:rPr>
          <w:rFonts w:hint="eastAsia"/>
        </w:rPr>
        <w:t>普及</w:t>
      </w:r>
      <w:r w:rsidR="004E7761" w:rsidRPr="00315901">
        <w:rPr>
          <w:rFonts w:hint="eastAsia"/>
        </w:rPr>
        <w:t>を</w:t>
      </w:r>
      <w:r w:rsidRPr="00315901">
        <w:rPr>
          <w:rFonts w:hint="eastAsia"/>
        </w:rPr>
        <w:t>促進する。</w:t>
      </w:r>
    </w:p>
    <w:p w:rsidR="004E7761" w:rsidRPr="000F62FB" w:rsidRDefault="004E7761" w:rsidP="000F62FB">
      <w:pPr>
        <w:spacing w:line="300" w:lineRule="exact"/>
        <w:ind w:rightChars="205" w:right="492"/>
        <w:rPr>
          <w:u w:val="single"/>
        </w:rPr>
      </w:pPr>
    </w:p>
    <w:p w:rsidR="00AE4049" w:rsidRPr="00CA0FCE" w:rsidRDefault="00AE4049" w:rsidP="00AE4049">
      <w:pPr>
        <w:ind w:leftChars="0" w:left="0" w:firstLineChars="0" w:firstLine="0"/>
        <w:outlineLvl w:val="2"/>
        <w:rPr>
          <w:b/>
          <w:color w:val="0F243E" w:themeColor="text2" w:themeShade="80"/>
          <w:sz w:val="28"/>
        </w:rPr>
      </w:pPr>
      <w:r w:rsidRPr="00CA0FCE">
        <w:rPr>
          <w:rFonts w:hint="eastAsia"/>
          <w:b/>
          <w:color w:val="0F243E" w:themeColor="text2" w:themeShade="80"/>
          <w:sz w:val="28"/>
        </w:rPr>
        <w:t>（２）ガラス、外壁材、屋外広告物、天井等の</w:t>
      </w:r>
      <w:r w:rsidR="0078444E" w:rsidRPr="00CA0FCE">
        <w:rPr>
          <w:rFonts w:hint="eastAsia"/>
          <w:b/>
          <w:color w:val="0F243E" w:themeColor="text2" w:themeShade="80"/>
          <w:sz w:val="28"/>
        </w:rPr>
        <w:t>脱落</w:t>
      </w:r>
      <w:r w:rsidRPr="00CA0FCE">
        <w:rPr>
          <w:rFonts w:hint="eastAsia"/>
          <w:b/>
          <w:color w:val="0F243E" w:themeColor="text2" w:themeShade="80"/>
          <w:sz w:val="28"/>
        </w:rPr>
        <w:t>防止対策</w:t>
      </w:r>
    </w:p>
    <w:p w:rsidR="00AE4049" w:rsidRPr="00CA0FCE" w:rsidRDefault="00AE4049" w:rsidP="00894F05">
      <w:pPr>
        <w:spacing w:beforeLines="50" w:before="180"/>
        <w:ind w:leftChars="0" w:left="0"/>
        <w:rPr>
          <w:b/>
        </w:rPr>
      </w:pPr>
      <w:r w:rsidRPr="00CA0FCE">
        <w:rPr>
          <w:rFonts w:hint="eastAsia"/>
          <w:b/>
        </w:rPr>
        <w:t>【窓ガラスや外壁等】</w:t>
      </w:r>
    </w:p>
    <w:p w:rsidR="00AE4049" w:rsidRPr="00CA0FCE" w:rsidRDefault="00AE4049" w:rsidP="00865CFB">
      <w:r w:rsidRPr="00CA0FCE">
        <w:rPr>
          <w:rFonts w:hint="eastAsia"/>
        </w:rPr>
        <w:t>地震時には、市街地内のビルのガラスが割れ、道路に大量に落下し負傷者等が発生する事態</w:t>
      </w:r>
      <w:r w:rsidRPr="00CA0FCE">
        <w:rPr>
          <w:rFonts w:hint="eastAsia"/>
        </w:rPr>
        <w:lastRenderedPageBreak/>
        <w:t>が想定される。市町村と連携して、窓に飛散防止フィルムを貼ることや外壁の改修工事による</w:t>
      </w:r>
      <w:r w:rsidR="0078444E" w:rsidRPr="00CA0FCE">
        <w:rPr>
          <w:rFonts w:hint="eastAsia"/>
        </w:rPr>
        <w:t>脱落</w:t>
      </w:r>
      <w:r w:rsidRPr="00CA0FCE">
        <w:rPr>
          <w:rFonts w:hint="eastAsia"/>
        </w:rPr>
        <w:t>防止対策について普及啓発を行うとともに、</w:t>
      </w:r>
      <w:r w:rsidR="0078444E" w:rsidRPr="00CA0FCE">
        <w:rPr>
          <w:rFonts w:hint="eastAsia"/>
        </w:rPr>
        <w:t>脱落</w:t>
      </w:r>
      <w:r w:rsidRPr="00CA0FCE">
        <w:rPr>
          <w:rFonts w:hint="eastAsia"/>
        </w:rPr>
        <w:t>により危害を加える恐れのある建築物の所有者には改善指導を行うことなどを</w:t>
      </w:r>
      <w:r w:rsidRPr="00315901">
        <w:rPr>
          <w:rFonts w:hint="eastAsia"/>
        </w:rPr>
        <w:t>検討する。</w:t>
      </w:r>
    </w:p>
    <w:p w:rsidR="00AE4049" w:rsidRPr="00CA0FCE" w:rsidRDefault="00AE4049" w:rsidP="00865CFB">
      <w:pPr>
        <w:spacing w:beforeLines="50" w:before="180"/>
        <w:ind w:leftChars="0" w:left="0"/>
        <w:rPr>
          <w:b/>
        </w:rPr>
      </w:pPr>
      <w:r w:rsidRPr="00CA0FCE">
        <w:rPr>
          <w:rFonts w:hint="eastAsia"/>
          <w:b/>
        </w:rPr>
        <w:t>【屋外広告物】</w:t>
      </w:r>
    </w:p>
    <w:p w:rsidR="00AE4049" w:rsidRPr="00CA0FCE" w:rsidRDefault="00AE4049" w:rsidP="00865CFB">
      <w:r w:rsidRPr="00CA0FCE">
        <w:rPr>
          <w:rFonts w:hint="eastAsia"/>
        </w:rPr>
        <w:t>地震の際、看板等の屋外広告物が脱落し、被害をもたらすことがないよう、大阪府屋外広告物条例により、設置者に対し、屋外広告物の許可申請時及び設置後の維持管理に際し、指導を行っている。今後も、広告物掲出許可時点・講習会等の機会をとらえ、適切な設計・施工や、維持管理についての啓発に努めるほか、関係団体や市町村にも協力を求め、広く屋外広告物の安全性の注意喚</w:t>
      </w:r>
      <w:r w:rsidRPr="00315901">
        <w:rPr>
          <w:rFonts w:hint="eastAsia"/>
        </w:rPr>
        <w:t>起を行う。</w:t>
      </w:r>
    </w:p>
    <w:p w:rsidR="00AE4049" w:rsidRPr="00CA0FCE" w:rsidRDefault="00AE4049" w:rsidP="00865CFB">
      <w:pPr>
        <w:spacing w:beforeLines="50" w:before="180"/>
        <w:ind w:leftChars="0" w:left="0"/>
        <w:rPr>
          <w:b/>
        </w:rPr>
      </w:pPr>
      <w:r w:rsidRPr="00CA0FCE">
        <w:rPr>
          <w:rFonts w:hint="eastAsia"/>
          <w:b/>
        </w:rPr>
        <w:t>【天井】</w:t>
      </w:r>
    </w:p>
    <w:p w:rsidR="00AE4049" w:rsidRPr="00CA0FCE" w:rsidRDefault="00AE4049" w:rsidP="00AE4049">
      <w:r w:rsidRPr="00CA0FCE">
        <w:rPr>
          <w:rFonts w:hint="eastAsia"/>
        </w:rPr>
        <w:t>東日本大震災では、体育館など大空間を持つ公共施設の一部において、天井材の一部落下などが発生し、人的・物的被害が発生した。</w:t>
      </w:r>
    </w:p>
    <w:p w:rsidR="00AE4049" w:rsidRPr="00CA0FCE" w:rsidRDefault="00AE4049" w:rsidP="00AE4049">
      <w:r w:rsidRPr="00CA0FCE">
        <w:rPr>
          <w:rFonts w:hint="eastAsia"/>
        </w:rPr>
        <w:t>これを受け、平成</w:t>
      </w:r>
      <w:r w:rsidR="009A617A" w:rsidRPr="00CA0FCE">
        <w:rPr>
          <w:rFonts w:hint="eastAsia"/>
        </w:rPr>
        <w:t>26</w:t>
      </w:r>
      <w:r w:rsidRPr="00CA0FCE">
        <w:rPr>
          <w:rFonts w:hint="eastAsia"/>
        </w:rPr>
        <w:t>年</w:t>
      </w:r>
      <w:r w:rsidR="009A617A" w:rsidRPr="00CA0FCE">
        <w:rPr>
          <w:rFonts w:hint="eastAsia"/>
        </w:rPr>
        <w:t>4</w:t>
      </w:r>
      <w:r w:rsidRPr="00CA0FCE">
        <w:rPr>
          <w:rFonts w:hint="eastAsia"/>
        </w:rPr>
        <w:t>月に建築基準法関係法令が改正され、これにより、大臣が指定する「特定天井」について、大臣が定める技術基準に従って脱落防止対策を講ずべきことが定められるとともに、時刻歴応答計算等の構造計算の基準に天井の脱落防止の計算を追加する等の改正が行われた。</w:t>
      </w:r>
    </w:p>
    <w:p w:rsidR="00AE4049" w:rsidRPr="00CA0FCE" w:rsidRDefault="00AE4049" w:rsidP="00AE4049">
      <w:r w:rsidRPr="00CA0FCE">
        <w:rPr>
          <w:rFonts w:hint="eastAsia"/>
        </w:rPr>
        <w:t>今後は、国の技術基準に適合していない特定天井については、</w:t>
      </w:r>
      <w:r w:rsidR="0078444E" w:rsidRPr="00CA0FCE">
        <w:rPr>
          <w:rFonts w:hint="eastAsia"/>
        </w:rPr>
        <w:t>脱落</w:t>
      </w:r>
      <w:r w:rsidRPr="00CA0FCE">
        <w:rPr>
          <w:rFonts w:hint="eastAsia"/>
        </w:rPr>
        <w:t>防止対策を行うよう</w:t>
      </w:r>
      <w:r w:rsidR="0078444E" w:rsidRPr="00CA0FCE">
        <w:rPr>
          <w:rFonts w:hint="eastAsia"/>
        </w:rPr>
        <w:t>普及啓発を実施するとともに、脱落により危害を加える恐れのある施設の所有者及び管理者には、改善指導</w:t>
      </w:r>
      <w:r w:rsidR="00BE70BA" w:rsidRPr="00BE70BA">
        <w:rPr>
          <w:rFonts w:hint="eastAsia"/>
        </w:rPr>
        <w:t>を行うことなどを検討する。</w:t>
      </w:r>
    </w:p>
    <w:p w:rsidR="00AE4049" w:rsidRPr="00CA0FCE" w:rsidRDefault="00AE4049" w:rsidP="00AE4049"/>
    <w:p w:rsidR="00AE4049" w:rsidRPr="00CA0FCE" w:rsidRDefault="00AE4049" w:rsidP="00AE4049">
      <w:pPr>
        <w:ind w:leftChars="0" w:left="0" w:firstLineChars="0" w:firstLine="0"/>
        <w:outlineLvl w:val="2"/>
        <w:rPr>
          <w:b/>
          <w:color w:val="0F243E" w:themeColor="text2" w:themeShade="80"/>
          <w:sz w:val="28"/>
        </w:rPr>
      </w:pPr>
      <w:r w:rsidRPr="00CA0FCE">
        <w:rPr>
          <w:rFonts w:hint="eastAsia"/>
          <w:b/>
          <w:color w:val="0F243E" w:themeColor="text2" w:themeShade="80"/>
          <w:sz w:val="28"/>
        </w:rPr>
        <w:t>（３）エレベーターの閉じ込め防止対策</w:t>
      </w:r>
    </w:p>
    <w:p w:rsidR="00AE4049" w:rsidRPr="00315901" w:rsidRDefault="0078444E" w:rsidP="00AE4049">
      <w:pPr>
        <w:rPr>
          <w:color w:val="000000" w:themeColor="text1"/>
        </w:rPr>
      </w:pPr>
      <w:r w:rsidRPr="00CA0FCE">
        <w:rPr>
          <w:rFonts w:hint="eastAsia"/>
        </w:rPr>
        <w:t>地震発生時には、エレベーターが緊急異常停止し、エレベーター</w:t>
      </w:r>
      <w:r w:rsidR="00AE4049" w:rsidRPr="00CA0FCE">
        <w:rPr>
          <w:rFonts w:hint="eastAsia"/>
        </w:rPr>
        <w:t>内に人が閉じ込められるなどの被害が想定される。市町村と連携し、定期検査等の機会を捉え、現行指針に適合しないエレベータ</w:t>
      </w:r>
      <w:r w:rsidR="00AE4049" w:rsidRPr="00CA0FCE">
        <w:rPr>
          <w:rFonts w:hint="eastAsia"/>
          <w:color w:val="000000" w:themeColor="text1"/>
        </w:rPr>
        <w:t>ーの地震時のリスク等を建物所有者等に周知し、安全性の確保</w:t>
      </w:r>
      <w:r w:rsidR="00AE4049" w:rsidRPr="00315901">
        <w:rPr>
          <w:rFonts w:hint="eastAsia"/>
          <w:color w:val="000000" w:themeColor="text1"/>
        </w:rPr>
        <w:t>を推進する。</w:t>
      </w:r>
    </w:p>
    <w:p w:rsidR="000F62FB" w:rsidRDefault="009A617A" w:rsidP="00DC64BB">
      <w:r w:rsidRPr="00315901">
        <w:rPr>
          <w:rFonts w:hint="eastAsia"/>
        </w:rPr>
        <w:t>また、</w:t>
      </w:r>
      <w:r w:rsidR="00894F05" w:rsidRPr="00315901">
        <w:rPr>
          <w:rFonts w:hint="eastAsia"/>
        </w:rPr>
        <w:t>パンフレット等により、建物所有者等に日常管理の方法や地震時の対応方法、復旧の優先度・手順等の情報提供を行う。</w:t>
      </w:r>
    </w:p>
    <w:p w:rsidR="000F62FB" w:rsidRPr="008D14D7" w:rsidRDefault="000F62FB" w:rsidP="000F62FB">
      <w:pPr>
        <w:rPr>
          <w:u w:val="single"/>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0F62FB" w:rsidTr="000F62FB">
        <w:tc>
          <w:tcPr>
            <w:tcW w:w="9694" w:type="dxa"/>
            <w:shd w:val="clear" w:color="auto" w:fill="FDE9D9" w:themeFill="accent6" w:themeFillTint="33"/>
          </w:tcPr>
          <w:p w:rsidR="000F62FB" w:rsidRPr="00A63CB4" w:rsidRDefault="000F62FB" w:rsidP="000F62FB">
            <w:pPr>
              <w:pStyle w:val="2"/>
            </w:pPr>
            <w:r>
              <w:br w:type="page"/>
            </w:r>
            <w:bookmarkStart w:id="61" w:name="_Toc440912961"/>
            <w:r>
              <w:rPr>
                <w:rFonts w:hint="eastAsia"/>
              </w:rPr>
              <w:t>４</w:t>
            </w:r>
            <w:r w:rsidRPr="00A63CB4">
              <w:rPr>
                <w:rFonts w:hint="eastAsia"/>
              </w:rPr>
              <w:t>．</w:t>
            </w:r>
            <w:r w:rsidRPr="000F62FB">
              <w:rPr>
                <w:rFonts w:hint="eastAsia"/>
              </w:rPr>
              <w:t>長周期地震動の対応</w:t>
            </w:r>
            <w:bookmarkEnd w:id="61"/>
          </w:p>
        </w:tc>
      </w:tr>
    </w:tbl>
    <w:p w:rsidR="000F62FB" w:rsidRPr="000F62FB" w:rsidRDefault="000F62FB" w:rsidP="000F62FB">
      <w:pPr>
        <w:pStyle w:val="3"/>
        <w:spacing w:line="200" w:lineRule="exact"/>
      </w:pPr>
    </w:p>
    <w:p w:rsidR="00DD70B5" w:rsidRDefault="000F62FB" w:rsidP="004C53C0">
      <w:r w:rsidRPr="000F62FB">
        <w:rPr>
          <w:rFonts w:hint="eastAsia"/>
        </w:rPr>
        <w:t>今後、国土交通省から示される「超高層建築物等における南海トラフ沿いの巨大地震による長周期地震動への対策」を踏まえ、関係所管行政庁と連携し適切に対応する。</w:t>
      </w:r>
      <w:r w:rsidR="00DD70B5">
        <w:br w:type="page"/>
      </w:r>
    </w:p>
    <w:p w:rsidR="00AE4049" w:rsidRPr="001B5066" w:rsidRDefault="00AE4049" w:rsidP="00AE4049">
      <w:pPr>
        <w:pStyle w:val="1"/>
      </w:pPr>
      <w:bookmarkStart w:id="62" w:name="_Toc440912962"/>
      <w:r w:rsidRPr="004E7761">
        <w:rPr>
          <w:rFonts w:hint="eastAsia"/>
        </w:rPr>
        <w:lastRenderedPageBreak/>
        <w:t>８．推進体制の整備</w:t>
      </w:r>
      <w:bookmarkEnd w:id="62"/>
    </w:p>
    <w:p w:rsidR="00AE4049" w:rsidRDefault="00AE4049" w:rsidP="00383D1E">
      <w:pPr>
        <w:spacing w:beforeLines="50" w:before="180"/>
      </w:pPr>
      <w:r w:rsidRPr="00EA24D4">
        <w:rPr>
          <w:rFonts w:hint="eastAsia"/>
        </w:rPr>
        <w:t>目標の達成には、さまざまな分野の連携による施策の展開が必要なことから、住宅まちづくり部だけでなく部局を横断した体制づくりや、市町村、国はもちろんのこと、府民、民間事業者などが、協同して取り組むことができる体制</w:t>
      </w:r>
      <w:r w:rsidR="004E7761" w:rsidRPr="00315901">
        <w:rPr>
          <w:rFonts w:hint="eastAsia"/>
        </w:rPr>
        <w:t>を整備する</w:t>
      </w:r>
      <w:r w:rsidRPr="00315901">
        <w:rPr>
          <w:rFonts w:hint="eastAsia"/>
        </w:rPr>
        <w:t>。</w:t>
      </w:r>
    </w:p>
    <w:p w:rsidR="00AE4049" w:rsidRPr="008D14D7" w:rsidRDefault="00AE4049" w:rsidP="00DD0E9D">
      <w:pPr>
        <w:spacing w:line="300" w:lineRule="exact"/>
        <w:ind w:firstLine="400"/>
        <w:rPr>
          <w:b/>
          <w:sz w:val="40"/>
          <w:u w:val="single"/>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AE4049" w:rsidTr="00865CFB">
        <w:tc>
          <w:tcPr>
            <w:tcW w:w="9694" w:type="dxa"/>
            <w:shd w:val="clear" w:color="auto" w:fill="FDE9D9" w:themeFill="accent6" w:themeFillTint="33"/>
          </w:tcPr>
          <w:p w:rsidR="00AE4049" w:rsidRPr="00A63CB4" w:rsidRDefault="00AE4049" w:rsidP="00AE4049">
            <w:pPr>
              <w:pStyle w:val="2"/>
            </w:pPr>
            <w:bookmarkStart w:id="63" w:name="_Toc440912963"/>
            <w:r>
              <w:rPr>
                <w:rFonts w:hint="eastAsia"/>
              </w:rPr>
              <w:t>１</w:t>
            </w:r>
            <w:r w:rsidRPr="00A63CB4">
              <w:rPr>
                <w:rFonts w:hint="eastAsia"/>
              </w:rPr>
              <w:t>．</w:t>
            </w:r>
            <w:r w:rsidRPr="00E8691E">
              <w:rPr>
                <w:rFonts w:hint="eastAsia"/>
              </w:rPr>
              <w:t>庁内</w:t>
            </w:r>
            <w:r w:rsidR="00DD283A" w:rsidRPr="00E8691E">
              <w:rPr>
                <w:rFonts w:hint="eastAsia"/>
              </w:rPr>
              <w:t>等</w:t>
            </w:r>
            <w:r w:rsidRPr="00E8691E">
              <w:rPr>
                <w:rFonts w:hint="eastAsia"/>
              </w:rPr>
              <w:t>の連携</w:t>
            </w:r>
            <w:bookmarkEnd w:id="63"/>
          </w:p>
        </w:tc>
      </w:tr>
    </w:tbl>
    <w:p w:rsidR="00AE4049" w:rsidRDefault="00AE4049" w:rsidP="000F62FB">
      <w:pPr>
        <w:pStyle w:val="3"/>
        <w:spacing w:line="200" w:lineRule="exact"/>
      </w:pPr>
    </w:p>
    <w:p w:rsidR="00383D1E" w:rsidRPr="00315901" w:rsidRDefault="00AE4049" w:rsidP="00DD0E9D">
      <w:pPr>
        <w:rPr>
          <w:kern w:val="0"/>
          <w:szCs w:val="24"/>
        </w:rPr>
      </w:pPr>
      <w:r w:rsidRPr="00CA0FCE">
        <w:rPr>
          <w:rFonts w:hint="eastAsia"/>
          <w:kern w:val="0"/>
          <w:szCs w:val="24"/>
        </w:rPr>
        <w:t>木造住宅については、</w:t>
      </w:r>
      <w:r w:rsidR="00F43763" w:rsidRPr="00CA0FCE">
        <w:rPr>
          <w:rFonts w:hint="eastAsia"/>
          <w:kern w:val="0"/>
          <w:szCs w:val="24"/>
        </w:rPr>
        <w:t>所有者が高齢化していることや、今後は</w:t>
      </w:r>
      <w:r w:rsidRPr="00CA0FCE">
        <w:rPr>
          <w:rFonts w:hint="eastAsia"/>
          <w:kern w:val="0"/>
          <w:szCs w:val="24"/>
        </w:rPr>
        <w:t>耐震改修だけでなく、建替え、除却、住替えなど、さまざまな</w:t>
      </w:r>
      <w:r w:rsidR="00D34879">
        <w:rPr>
          <w:rFonts w:hint="eastAsia"/>
          <w:kern w:val="0"/>
          <w:szCs w:val="24"/>
        </w:rPr>
        <w:t>施策</w:t>
      </w:r>
      <w:r w:rsidRPr="00CA0FCE">
        <w:rPr>
          <w:rFonts w:hint="eastAsia"/>
          <w:kern w:val="0"/>
          <w:szCs w:val="24"/>
        </w:rPr>
        <w:t>による耐震化の促進が必要なため、</w:t>
      </w:r>
      <w:r w:rsidR="00383D1E" w:rsidRPr="00CA0FCE">
        <w:rPr>
          <w:rFonts w:hint="eastAsia"/>
          <w:kern w:val="0"/>
          <w:szCs w:val="24"/>
        </w:rPr>
        <w:t>高齢者向け住宅や福祉</w:t>
      </w:r>
      <w:r w:rsidR="00F43763" w:rsidRPr="00CA0FCE">
        <w:rPr>
          <w:rFonts w:hint="eastAsia"/>
          <w:kern w:val="0"/>
          <w:szCs w:val="24"/>
        </w:rPr>
        <w:t>施策</w:t>
      </w:r>
      <w:r w:rsidR="00383D1E" w:rsidRPr="00CA0FCE">
        <w:rPr>
          <w:rFonts w:hint="eastAsia"/>
          <w:kern w:val="0"/>
          <w:szCs w:val="24"/>
        </w:rPr>
        <w:t>を所管する部局</w:t>
      </w:r>
      <w:r w:rsidR="00383D1E" w:rsidRPr="00315901">
        <w:rPr>
          <w:rFonts w:hint="eastAsia"/>
          <w:kern w:val="0"/>
          <w:szCs w:val="24"/>
        </w:rPr>
        <w:t>と連携</w:t>
      </w:r>
      <w:r w:rsidR="004E7761" w:rsidRPr="00315901">
        <w:rPr>
          <w:rFonts w:hint="eastAsia"/>
          <w:kern w:val="0"/>
          <w:szCs w:val="24"/>
        </w:rPr>
        <w:t>を図る</w:t>
      </w:r>
      <w:r w:rsidR="00F43763" w:rsidRPr="00315901">
        <w:rPr>
          <w:rFonts w:hint="eastAsia"/>
          <w:kern w:val="0"/>
          <w:szCs w:val="24"/>
        </w:rPr>
        <w:t>。また、</w:t>
      </w:r>
      <w:r w:rsidRPr="00315901">
        <w:rPr>
          <w:rFonts w:hint="eastAsia"/>
          <w:kern w:val="0"/>
          <w:szCs w:val="24"/>
        </w:rPr>
        <w:t>多数の者が利用する建築物</w:t>
      </w:r>
      <w:r w:rsidR="00383D1E" w:rsidRPr="00315901">
        <w:rPr>
          <w:rFonts w:hint="eastAsia"/>
          <w:kern w:val="0"/>
          <w:szCs w:val="24"/>
        </w:rPr>
        <w:t>については</w:t>
      </w:r>
      <w:r w:rsidRPr="00315901">
        <w:rPr>
          <w:rFonts w:hint="eastAsia"/>
          <w:kern w:val="0"/>
          <w:szCs w:val="24"/>
        </w:rPr>
        <w:t>、</w:t>
      </w:r>
      <w:r w:rsidR="00383D1E" w:rsidRPr="00315901">
        <w:rPr>
          <w:rFonts w:hint="eastAsia"/>
          <w:kern w:val="0"/>
          <w:szCs w:val="24"/>
        </w:rPr>
        <w:t>学校や病院</w:t>
      </w:r>
      <w:r w:rsidR="0097391C" w:rsidRPr="00315901">
        <w:rPr>
          <w:rFonts w:hint="eastAsia"/>
          <w:kern w:val="0"/>
          <w:szCs w:val="24"/>
        </w:rPr>
        <w:t>、社会福祉施設</w:t>
      </w:r>
      <w:r w:rsidR="00383D1E" w:rsidRPr="00315901">
        <w:rPr>
          <w:rFonts w:hint="eastAsia"/>
          <w:kern w:val="0"/>
          <w:szCs w:val="24"/>
        </w:rPr>
        <w:t>などを所管する部局、</w:t>
      </w:r>
      <w:r w:rsidRPr="00315901">
        <w:rPr>
          <w:rFonts w:hint="eastAsia"/>
          <w:kern w:val="0"/>
          <w:szCs w:val="24"/>
        </w:rPr>
        <w:t>広域緊急交通路沿道建築物</w:t>
      </w:r>
      <w:r w:rsidR="00383D1E" w:rsidRPr="00315901">
        <w:rPr>
          <w:rFonts w:hint="eastAsia"/>
          <w:kern w:val="0"/>
          <w:szCs w:val="24"/>
        </w:rPr>
        <w:t>については、危機管理部局や道路</w:t>
      </w:r>
      <w:r w:rsidR="00DD283A" w:rsidRPr="00315901">
        <w:rPr>
          <w:rFonts w:hint="eastAsia"/>
          <w:kern w:val="0"/>
          <w:szCs w:val="24"/>
        </w:rPr>
        <w:t>管理</w:t>
      </w:r>
      <w:r w:rsidRPr="00315901">
        <w:rPr>
          <w:rFonts w:hint="eastAsia"/>
          <w:kern w:val="0"/>
          <w:szCs w:val="24"/>
        </w:rPr>
        <w:t>部局</w:t>
      </w:r>
      <w:r w:rsidR="00383D1E" w:rsidRPr="00315901">
        <w:rPr>
          <w:rFonts w:hint="eastAsia"/>
          <w:kern w:val="0"/>
          <w:szCs w:val="24"/>
        </w:rPr>
        <w:t>など、</w:t>
      </w:r>
      <w:r w:rsidR="0097391C" w:rsidRPr="00315901">
        <w:rPr>
          <w:rFonts w:hint="eastAsia"/>
          <w:kern w:val="0"/>
          <w:szCs w:val="24"/>
        </w:rPr>
        <w:t>横断的</w:t>
      </w:r>
      <w:r w:rsidR="00383D1E" w:rsidRPr="00315901">
        <w:rPr>
          <w:rFonts w:hint="eastAsia"/>
          <w:kern w:val="0"/>
          <w:szCs w:val="24"/>
        </w:rPr>
        <w:t>に連携</w:t>
      </w:r>
      <w:r w:rsidR="00920A8C">
        <w:rPr>
          <w:rFonts w:hint="eastAsia"/>
          <w:kern w:val="0"/>
          <w:szCs w:val="24"/>
        </w:rPr>
        <w:t>を図る</w:t>
      </w:r>
      <w:r w:rsidR="004E7761" w:rsidRPr="00315901">
        <w:rPr>
          <w:rFonts w:hint="eastAsia"/>
          <w:kern w:val="0"/>
          <w:szCs w:val="24"/>
        </w:rPr>
        <w:t>。</w:t>
      </w:r>
    </w:p>
    <w:p w:rsidR="00AE4049" w:rsidRDefault="00383D1E" w:rsidP="00DD0E9D">
      <w:r w:rsidRPr="00315901">
        <w:rPr>
          <w:rFonts w:hint="eastAsia"/>
          <w:kern w:val="0"/>
          <w:szCs w:val="24"/>
        </w:rPr>
        <w:t>また、庁内全体の防災を取りまとめる危機管理部局や、府有建築物を所管する部局とも、耐震化に関連する事項を把握するため、充分</w:t>
      </w:r>
      <w:r w:rsidR="00920A8C">
        <w:rPr>
          <w:rFonts w:hint="eastAsia"/>
          <w:kern w:val="0"/>
          <w:szCs w:val="24"/>
        </w:rPr>
        <w:t>に</w:t>
      </w:r>
      <w:r w:rsidRPr="00315901">
        <w:rPr>
          <w:rFonts w:hint="eastAsia"/>
          <w:kern w:val="0"/>
          <w:szCs w:val="24"/>
        </w:rPr>
        <w:t>連携</w:t>
      </w:r>
      <w:r w:rsidR="00920A8C">
        <w:rPr>
          <w:rFonts w:hint="eastAsia"/>
          <w:kern w:val="0"/>
          <w:szCs w:val="24"/>
        </w:rPr>
        <w:t>を図る</w:t>
      </w:r>
      <w:r w:rsidR="004E7761" w:rsidRPr="00315901">
        <w:rPr>
          <w:rFonts w:hint="eastAsia"/>
          <w:kern w:val="0"/>
          <w:szCs w:val="24"/>
        </w:rPr>
        <w:t>。</w:t>
      </w:r>
    </w:p>
    <w:p w:rsidR="00AE4049" w:rsidRPr="00F43763" w:rsidRDefault="00AE4049" w:rsidP="004C53C0"/>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031974" w:rsidTr="00F67615">
        <w:tc>
          <w:tcPr>
            <w:tcW w:w="9694" w:type="dxa"/>
            <w:shd w:val="clear" w:color="auto" w:fill="FDE9D9" w:themeFill="accent6" w:themeFillTint="33"/>
          </w:tcPr>
          <w:p w:rsidR="00031974" w:rsidRPr="00A63CB4" w:rsidRDefault="00031974" w:rsidP="00F67615">
            <w:pPr>
              <w:pStyle w:val="2"/>
            </w:pPr>
            <w:bookmarkStart w:id="64" w:name="_Toc425872477"/>
            <w:bookmarkStart w:id="65" w:name="_Toc425887089"/>
            <w:bookmarkStart w:id="66" w:name="_Toc440912964"/>
            <w:r>
              <w:rPr>
                <w:rFonts w:hint="eastAsia"/>
              </w:rPr>
              <w:t>２</w:t>
            </w:r>
            <w:r w:rsidRPr="00A63CB4">
              <w:rPr>
                <w:rFonts w:hint="eastAsia"/>
              </w:rPr>
              <w:t>．</w:t>
            </w:r>
            <w:r w:rsidRPr="00893D63">
              <w:rPr>
                <w:rFonts w:hint="eastAsia"/>
              </w:rPr>
              <w:t>所管行政庁との連携</w:t>
            </w:r>
            <w:bookmarkEnd w:id="64"/>
            <w:bookmarkEnd w:id="65"/>
            <w:bookmarkEnd w:id="66"/>
          </w:p>
        </w:tc>
      </w:tr>
    </w:tbl>
    <w:p w:rsidR="00031974" w:rsidRPr="000F62FB" w:rsidRDefault="00031974" w:rsidP="000F62FB">
      <w:pPr>
        <w:pStyle w:val="3"/>
        <w:spacing w:line="200" w:lineRule="exact"/>
      </w:pPr>
      <w:bookmarkStart w:id="67" w:name="_Toc425872478"/>
      <w:bookmarkStart w:id="68" w:name="_Toc425887090"/>
    </w:p>
    <w:bookmarkEnd w:id="67"/>
    <w:bookmarkEnd w:id="68"/>
    <w:p w:rsidR="002A756C" w:rsidRPr="00CA0FCE" w:rsidRDefault="00313C15" w:rsidP="000F62FB">
      <w:r w:rsidRPr="00CA0FCE">
        <w:rPr>
          <w:rFonts w:hint="eastAsia"/>
        </w:rPr>
        <w:t>特定既存耐震不適格建築物や耐震診断が義務となる大規模建築物</w:t>
      </w:r>
      <w:r w:rsidR="0007218A">
        <w:rPr>
          <w:rFonts w:hint="eastAsia"/>
        </w:rPr>
        <w:t>、広域緊急交通路沿道建築物</w:t>
      </w:r>
      <w:r w:rsidRPr="00CA0FCE">
        <w:rPr>
          <w:rFonts w:hint="eastAsia"/>
        </w:rPr>
        <w:t>等については、耐震改修促進法に基づき所管行政庁は必要な指導、助言、指示、命令等を</w:t>
      </w:r>
      <w:r w:rsidRPr="00315901">
        <w:rPr>
          <w:rFonts w:hint="eastAsia"/>
        </w:rPr>
        <w:t>行う</w:t>
      </w:r>
      <w:r w:rsidR="004E7761" w:rsidRPr="00315901">
        <w:rPr>
          <w:rFonts w:hint="eastAsia"/>
        </w:rPr>
        <w:t>ものとする</w:t>
      </w:r>
      <w:r w:rsidRPr="00315901">
        <w:rPr>
          <w:rFonts w:hint="eastAsia"/>
        </w:rPr>
        <w:t>。</w:t>
      </w:r>
    </w:p>
    <w:p w:rsidR="00313C15" w:rsidRDefault="00313C15" w:rsidP="00313C15">
      <w:pPr>
        <w:rPr>
          <w:u w:val="single"/>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894F05" w:rsidTr="00865CFB">
        <w:tc>
          <w:tcPr>
            <w:tcW w:w="9694" w:type="dxa"/>
            <w:shd w:val="clear" w:color="auto" w:fill="FDE9D9" w:themeFill="accent6" w:themeFillTint="33"/>
          </w:tcPr>
          <w:p w:rsidR="00894F05" w:rsidRPr="00A63CB4" w:rsidRDefault="00031974" w:rsidP="00D32B57">
            <w:pPr>
              <w:pStyle w:val="2"/>
            </w:pPr>
            <w:bookmarkStart w:id="69" w:name="_Toc425872485"/>
            <w:bookmarkStart w:id="70" w:name="_Toc425887097"/>
            <w:bookmarkStart w:id="71" w:name="_Toc440912965"/>
            <w:r>
              <w:rPr>
                <w:rFonts w:hint="eastAsia"/>
              </w:rPr>
              <w:t>３</w:t>
            </w:r>
            <w:r w:rsidR="00894F05" w:rsidRPr="00A63CB4">
              <w:rPr>
                <w:rFonts w:hint="eastAsia"/>
              </w:rPr>
              <w:t>．</w:t>
            </w:r>
            <w:r w:rsidR="00894F05" w:rsidRPr="00BE70BA">
              <w:rPr>
                <w:rFonts w:hint="eastAsia"/>
              </w:rPr>
              <w:t>大阪</w:t>
            </w:r>
            <w:r w:rsidR="00D32B57" w:rsidRPr="00BE70BA">
              <w:rPr>
                <w:rFonts w:hint="eastAsia"/>
              </w:rPr>
              <w:t>建築物</w:t>
            </w:r>
            <w:r w:rsidR="00894F05" w:rsidRPr="00BE70BA">
              <w:rPr>
                <w:rFonts w:hint="eastAsia"/>
              </w:rPr>
              <w:t>震災対策推進協議会</w:t>
            </w:r>
            <w:bookmarkEnd w:id="69"/>
            <w:bookmarkEnd w:id="70"/>
            <w:r w:rsidR="00894F05" w:rsidRPr="00BE70BA">
              <w:rPr>
                <w:rFonts w:hint="eastAsia"/>
              </w:rPr>
              <w:t>との連携</w:t>
            </w:r>
            <w:bookmarkEnd w:id="71"/>
          </w:p>
        </w:tc>
      </w:tr>
    </w:tbl>
    <w:p w:rsidR="00894F05" w:rsidRDefault="00894F05" w:rsidP="000F62FB">
      <w:pPr>
        <w:pStyle w:val="3"/>
        <w:spacing w:line="200" w:lineRule="exact"/>
      </w:pPr>
    </w:p>
    <w:p w:rsidR="00894F05" w:rsidRPr="00CA0FCE" w:rsidRDefault="00894F05" w:rsidP="00894F05">
      <w:r w:rsidRPr="00CA0FCE">
        <w:rPr>
          <w:rFonts w:hint="eastAsia"/>
        </w:rPr>
        <w:t>府内の建築物等の震災対策を支援するため、公共・民間の団体が連携して、府内の建築物等の震災対策を推進するために平成10年に設立した。</w:t>
      </w:r>
    </w:p>
    <w:p w:rsidR="00894F05" w:rsidRPr="00CA0FCE" w:rsidRDefault="00894F05" w:rsidP="00894F05">
      <w:r w:rsidRPr="00CA0FCE">
        <w:rPr>
          <w:rFonts w:hint="eastAsia"/>
        </w:rPr>
        <w:t>これまで、各種講習会の開催、技術者の育成、耐震改修マニュアルの作成など耐震性向上に資する</w:t>
      </w:r>
      <w:r w:rsidR="00D34879">
        <w:rPr>
          <w:rFonts w:hint="eastAsia"/>
        </w:rPr>
        <w:t>さまざま</w:t>
      </w:r>
      <w:r w:rsidRPr="00CA0FCE">
        <w:rPr>
          <w:rFonts w:hint="eastAsia"/>
        </w:rPr>
        <w:t>な事業に取り組んできた。</w:t>
      </w:r>
    </w:p>
    <w:p w:rsidR="00894F05" w:rsidRPr="00CA0FCE" w:rsidRDefault="00894F05" w:rsidP="00894F05">
      <w:r w:rsidRPr="00CA0FCE">
        <w:rPr>
          <w:rFonts w:hint="eastAsia"/>
        </w:rPr>
        <w:t>大阪建築物震災対策推進協議会における各事業は、民間団体の協力を得ながら実施しており、今後も引続き関係団体と連携を図りながら、事業推進に努め</w:t>
      </w:r>
      <w:r w:rsidRPr="00315901">
        <w:rPr>
          <w:rFonts w:hint="eastAsia"/>
        </w:rPr>
        <w:t>る</w:t>
      </w:r>
      <w:r w:rsidR="004E7761" w:rsidRPr="00315901">
        <w:rPr>
          <w:rFonts w:hint="eastAsia"/>
        </w:rPr>
        <w:t>ものとする</w:t>
      </w:r>
      <w:r w:rsidRPr="00315901">
        <w:rPr>
          <w:rFonts w:hint="eastAsia"/>
        </w:rPr>
        <w:t>。</w:t>
      </w:r>
    </w:p>
    <w:p w:rsidR="00313C15" w:rsidRDefault="00313C15" w:rsidP="00894F05">
      <w:pPr>
        <w:rPr>
          <w:u w:val="single"/>
        </w:rPr>
      </w:pPr>
    </w:p>
    <w:p w:rsidR="005D385A" w:rsidRPr="008D14D7" w:rsidRDefault="005D385A" w:rsidP="00894F05">
      <w:pPr>
        <w:rPr>
          <w:u w:val="single"/>
        </w:rPr>
      </w:pPr>
    </w:p>
    <w:p w:rsidR="00894F05" w:rsidRPr="00CA0FCE" w:rsidRDefault="00894F05" w:rsidP="00894F05">
      <w:pPr>
        <w:pStyle w:val="3"/>
        <w:ind w:firstLineChars="100" w:firstLine="280"/>
      </w:pPr>
      <w:bookmarkStart w:id="72" w:name="_Toc425872487"/>
      <w:bookmarkStart w:id="73" w:name="_Toc425887099"/>
      <w:r w:rsidRPr="00CA0FCE">
        <w:rPr>
          <w:rFonts w:hint="eastAsia"/>
        </w:rPr>
        <w:lastRenderedPageBreak/>
        <w:t>主な事業内容</w:t>
      </w:r>
      <w:bookmarkEnd w:id="72"/>
      <w:bookmarkEnd w:id="73"/>
    </w:p>
    <w:p w:rsidR="00894F05" w:rsidRPr="00CA0FCE" w:rsidRDefault="00894F05" w:rsidP="00894F05">
      <w:r w:rsidRPr="00CA0FCE">
        <w:rPr>
          <w:rFonts w:hint="eastAsia"/>
        </w:rPr>
        <w:t>○耐震診断・耐震改修相談窓口</w:t>
      </w:r>
    </w:p>
    <w:p w:rsidR="00894F05" w:rsidRPr="00CA0FCE" w:rsidRDefault="00894F05" w:rsidP="00894F05">
      <w:r w:rsidRPr="00CA0FCE">
        <w:rPr>
          <w:rFonts w:hint="eastAsia"/>
        </w:rPr>
        <w:t>○技術者向け耐震診断・耐震改修講習会の開催</w:t>
      </w:r>
    </w:p>
    <w:p w:rsidR="00894F05" w:rsidRPr="00CA0FCE" w:rsidRDefault="00894F05" w:rsidP="00894F05">
      <w:r w:rsidRPr="00CA0FCE">
        <w:rPr>
          <w:rFonts w:hint="eastAsia"/>
        </w:rPr>
        <w:t>○所有者向け耐震診断・耐震改修説明会の開催</w:t>
      </w:r>
    </w:p>
    <w:p w:rsidR="00894F05" w:rsidRPr="00CA0FCE" w:rsidRDefault="00894F05" w:rsidP="00894F05">
      <w:r w:rsidRPr="00CA0FCE">
        <w:rPr>
          <w:rFonts w:hint="eastAsia"/>
        </w:rPr>
        <w:t>○被災建築物応急危険度判定士講習会による判定士の養成</w:t>
      </w:r>
    </w:p>
    <w:p w:rsidR="00894F05" w:rsidRPr="00CA0FCE" w:rsidRDefault="00894F05" w:rsidP="00894F05">
      <w:r w:rsidRPr="00CA0FCE">
        <w:rPr>
          <w:rFonts w:hint="eastAsia"/>
        </w:rPr>
        <w:t>○ビデオ、パンフレットの作成及び配布</w:t>
      </w:r>
    </w:p>
    <w:p w:rsidR="00031974" w:rsidRPr="00CA0FCE" w:rsidRDefault="00031974" w:rsidP="00894F05"/>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DD70B5" w:rsidTr="004C53C0">
        <w:tc>
          <w:tcPr>
            <w:tcW w:w="9694" w:type="dxa"/>
            <w:shd w:val="clear" w:color="auto" w:fill="FDE9D9" w:themeFill="accent6" w:themeFillTint="33"/>
          </w:tcPr>
          <w:p w:rsidR="00DD70B5" w:rsidRPr="00A63CB4" w:rsidRDefault="00031974" w:rsidP="00351C2F">
            <w:pPr>
              <w:pStyle w:val="2"/>
            </w:pPr>
            <w:bookmarkStart w:id="74" w:name="_Toc425872488"/>
            <w:bookmarkStart w:id="75" w:name="_Toc425887100"/>
            <w:bookmarkStart w:id="76" w:name="_Toc440912966"/>
            <w:r>
              <w:rPr>
                <w:rFonts w:hint="eastAsia"/>
              </w:rPr>
              <w:t>４</w:t>
            </w:r>
            <w:r w:rsidR="00DD70B5" w:rsidRPr="00A63CB4">
              <w:rPr>
                <w:rFonts w:hint="eastAsia"/>
              </w:rPr>
              <w:t>．</w:t>
            </w:r>
            <w:r w:rsidR="00DD70B5" w:rsidRPr="00B52E1B">
              <w:rPr>
                <w:rFonts w:hint="eastAsia"/>
              </w:rPr>
              <w:t>関係団体との連携</w:t>
            </w:r>
            <w:bookmarkEnd w:id="74"/>
            <w:bookmarkEnd w:id="75"/>
            <w:bookmarkEnd w:id="76"/>
          </w:p>
        </w:tc>
      </w:tr>
    </w:tbl>
    <w:p w:rsidR="001055F1" w:rsidRDefault="001055F1" w:rsidP="001055F1"/>
    <w:p w:rsidR="001055F1" w:rsidRPr="00315901" w:rsidRDefault="001055F1" w:rsidP="001055F1">
      <w:r w:rsidRPr="00CA0FCE">
        <w:rPr>
          <w:rFonts w:hint="eastAsia"/>
        </w:rPr>
        <w:t>木造住宅については、自治会単位の</w:t>
      </w:r>
      <w:r w:rsidR="00A86C2D" w:rsidRPr="00CA0FCE">
        <w:rPr>
          <w:rFonts w:hint="eastAsia"/>
        </w:rPr>
        <w:t>まちまる支援事業を民間事業者との連携により進めているが、</w:t>
      </w:r>
      <w:r w:rsidRPr="00CA0FCE">
        <w:rPr>
          <w:rFonts w:hint="eastAsia"/>
        </w:rPr>
        <w:t>リフォームにあわせた耐震改修の普及活動等についても建築関係団体と連携を図りながら実施</w:t>
      </w:r>
      <w:r w:rsidRPr="00315901">
        <w:rPr>
          <w:rFonts w:hint="eastAsia"/>
        </w:rPr>
        <w:t>に努める。</w:t>
      </w:r>
    </w:p>
    <w:p w:rsidR="00DD70B5" w:rsidRPr="00CA0FCE" w:rsidRDefault="001055F1" w:rsidP="00DD0E9D">
      <w:r w:rsidRPr="00CA0FCE">
        <w:rPr>
          <w:rFonts w:hint="eastAsia"/>
        </w:rPr>
        <w:t>また、耐震改修促進法による耐震診断の義務化や広域緊急交通路沿道建築物の耐震化などの普及啓発等のため、建築関係団体や事業者団体との連携を強化</w:t>
      </w:r>
      <w:r w:rsidRPr="00315901">
        <w:rPr>
          <w:rFonts w:hint="eastAsia"/>
        </w:rPr>
        <w:t>し</w:t>
      </w:r>
      <w:r w:rsidR="000121E9" w:rsidRPr="00315901">
        <w:rPr>
          <w:rFonts w:hint="eastAsia"/>
        </w:rPr>
        <w:t>取り組む</w:t>
      </w:r>
      <w:r w:rsidRPr="00315901">
        <w:rPr>
          <w:rFonts w:hint="eastAsia"/>
        </w:rPr>
        <w:t>。</w:t>
      </w:r>
    </w:p>
    <w:p w:rsidR="00351C2F" w:rsidRDefault="00351C2F" w:rsidP="001055F1"/>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351C2F" w:rsidTr="008C75C4">
        <w:tc>
          <w:tcPr>
            <w:tcW w:w="9694" w:type="dxa"/>
            <w:shd w:val="clear" w:color="auto" w:fill="FDE9D9" w:themeFill="accent6" w:themeFillTint="33"/>
          </w:tcPr>
          <w:p w:rsidR="00351C2F" w:rsidRPr="00A63CB4" w:rsidRDefault="00031974" w:rsidP="008C75C4">
            <w:pPr>
              <w:pStyle w:val="2"/>
            </w:pPr>
            <w:bookmarkStart w:id="77" w:name="_Toc440912967"/>
            <w:r>
              <w:rPr>
                <w:rFonts w:hint="eastAsia"/>
              </w:rPr>
              <w:t>５</w:t>
            </w:r>
            <w:r w:rsidR="00351C2F" w:rsidRPr="00A63CB4">
              <w:rPr>
                <w:rFonts w:hint="eastAsia"/>
              </w:rPr>
              <w:t>．</w:t>
            </w:r>
            <w:r w:rsidR="00351C2F">
              <w:rPr>
                <w:rFonts w:hint="eastAsia"/>
              </w:rPr>
              <w:t>自主防災組織、自治会等</w:t>
            </w:r>
            <w:r w:rsidR="00351C2F" w:rsidRPr="00B52E1B">
              <w:rPr>
                <w:rFonts w:hint="eastAsia"/>
              </w:rPr>
              <w:t>との連携</w:t>
            </w:r>
            <w:bookmarkEnd w:id="77"/>
          </w:p>
        </w:tc>
      </w:tr>
    </w:tbl>
    <w:p w:rsidR="00351C2F" w:rsidRDefault="00351C2F" w:rsidP="000F62FB">
      <w:pPr>
        <w:pStyle w:val="3"/>
        <w:spacing w:line="200" w:lineRule="exact"/>
      </w:pPr>
    </w:p>
    <w:p w:rsidR="00F744AF" w:rsidRPr="00315901" w:rsidRDefault="00351C2F" w:rsidP="00351C2F">
      <w:r w:rsidRPr="00CA0FCE">
        <w:rPr>
          <w:rFonts w:hint="eastAsia"/>
        </w:rPr>
        <w:t>建物の耐震化を含めた防災意識の向上や防災情報の共有を行うことで、より地域に根ざした対策が講じられることが重要と考え、市町村や土木事務所、自主防災組織、地元自治会と連携し</w:t>
      </w:r>
      <w:r w:rsidR="00483198" w:rsidRPr="00315901">
        <w:rPr>
          <w:rFonts w:hint="eastAsia"/>
        </w:rPr>
        <w:t>取り組む。</w:t>
      </w:r>
    </w:p>
    <w:p w:rsidR="00313C15" w:rsidRPr="00313C15" w:rsidRDefault="00313C15">
      <w:pPr>
        <w:widowControl/>
        <w:spacing w:line="240" w:lineRule="auto"/>
        <w:ind w:leftChars="0" w:left="0" w:rightChars="0" w:right="0" w:firstLineChars="0" w:firstLine="0"/>
        <w:jc w:val="left"/>
      </w:pPr>
      <w:r w:rsidRPr="00313C15">
        <w:br w:type="page"/>
      </w:r>
    </w:p>
    <w:p w:rsidR="00F744AF" w:rsidRPr="00F744AF" w:rsidRDefault="00F744AF" w:rsidP="00F744AF">
      <w:pPr>
        <w:ind w:leftChars="0" w:left="0" w:rightChars="0" w:right="-1" w:firstLineChars="0" w:firstLine="0"/>
        <w:rPr>
          <w:b/>
          <w:sz w:val="28"/>
          <w:szCs w:val="28"/>
        </w:rPr>
      </w:pPr>
      <w:r w:rsidRPr="00F744AF">
        <w:rPr>
          <w:rFonts w:hint="eastAsia"/>
          <w:b/>
          <w:sz w:val="28"/>
          <w:szCs w:val="28"/>
        </w:rPr>
        <w:lastRenderedPageBreak/>
        <w:t>大阪府耐震改修促進計画審議会　審議経過</w:t>
      </w:r>
    </w:p>
    <w:p w:rsidR="00F744AF" w:rsidRPr="00F744AF" w:rsidRDefault="00F744AF" w:rsidP="00F744AF"/>
    <w:p w:rsidR="00F744AF" w:rsidRPr="00F744AF" w:rsidRDefault="00F744AF" w:rsidP="00F744AF">
      <w:r w:rsidRPr="00F744AF">
        <w:rPr>
          <w:rFonts w:hint="eastAsia"/>
        </w:rPr>
        <w:t>■　平成27年6月16日　　第1回審議会開催</w:t>
      </w:r>
    </w:p>
    <w:p w:rsidR="00F744AF" w:rsidRPr="00F744AF" w:rsidRDefault="00F744AF" w:rsidP="00F744AF">
      <w:pPr>
        <w:ind w:leftChars="150" w:left="600" w:rightChars="0" w:right="0" w:hangingChars="100" w:hanging="240"/>
      </w:pPr>
      <w:r w:rsidRPr="00F744AF">
        <w:rPr>
          <w:rFonts w:hint="eastAsia"/>
        </w:rPr>
        <w:t xml:space="preserve">　諮問　「大阪における今後の住宅・建築物の耐震改修促進政策のあり方について」</w:t>
      </w:r>
    </w:p>
    <w:p w:rsidR="00F744AF" w:rsidRPr="00F744AF" w:rsidRDefault="00F744AF" w:rsidP="00F744AF">
      <w:pPr>
        <w:ind w:leftChars="150" w:left="1200" w:rightChars="0" w:right="0" w:hangingChars="350" w:hanging="840"/>
      </w:pPr>
      <w:r w:rsidRPr="00F744AF">
        <w:rPr>
          <w:rFonts w:hint="eastAsia"/>
        </w:rPr>
        <w:t xml:space="preserve">　(内容)現行計画における目標達成状況やこれまでの耐震化施策の取組み状況の検証・評価及び課題について</w:t>
      </w:r>
    </w:p>
    <w:p w:rsidR="00F744AF" w:rsidRPr="00F744AF" w:rsidRDefault="00F744AF" w:rsidP="00F744AF"/>
    <w:p w:rsidR="00F744AF" w:rsidRPr="00F744AF" w:rsidRDefault="00F744AF" w:rsidP="00F744AF">
      <w:r w:rsidRPr="00F744AF">
        <w:rPr>
          <w:rFonts w:hint="eastAsia"/>
        </w:rPr>
        <w:t>■　平成27年7月17日　　第2回審議会開催</w:t>
      </w:r>
    </w:p>
    <w:p w:rsidR="00F744AF" w:rsidRPr="00F744AF" w:rsidRDefault="00F744AF" w:rsidP="00F744AF">
      <w:r w:rsidRPr="00F744AF">
        <w:rPr>
          <w:rFonts w:hint="eastAsia"/>
        </w:rPr>
        <w:t>議案　「第１回大阪府耐震改修促進計画審議会における論点の整理について」</w:t>
      </w:r>
    </w:p>
    <w:p w:rsidR="00F744AF" w:rsidRPr="00F744AF" w:rsidRDefault="00F744AF" w:rsidP="00F744AF">
      <w:pPr>
        <w:ind w:leftChars="200" w:left="1200" w:hangingChars="300" w:hanging="720"/>
      </w:pPr>
      <w:r w:rsidRPr="00F744AF">
        <w:rPr>
          <w:rFonts w:hint="eastAsia"/>
        </w:rPr>
        <w:t>(内容)新たな目標の設定や新たな取組み施策について</w:t>
      </w:r>
    </w:p>
    <w:p w:rsidR="00F744AF" w:rsidRPr="00F744AF" w:rsidRDefault="00F744AF" w:rsidP="00F744AF">
      <w:pPr>
        <w:ind w:leftChars="200" w:left="1200" w:hangingChars="300" w:hanging="720"/>
      </w:pPr>
    </w:p>
    <w:p w:rsidR="00F744AF" w:rsidRPr="00F744AF" w:rsidRDefault="00F744AF" w:rsidP="00F744AF">
      <w:r w:rsidRPr="00F744AF">
        <w:rPr>
          <w:rFonts w:hint="eastAsia"/>
        </w:rPr>
        <w:t>■　平成27年8月21日　　第3回審議会開催</w:t>
      </w:r>
    </w:p>
    <w:p w:rsidR="00F744AF" w:rsidRPr="00F744AF" w:rsidRDefault="00F744AF" w:rsidP="00F744AF">
      <w:r w:rsidRPr="00F744AF">
        <w:rPr>
          <w:rFonts w:hint="eastAsia"/>
        </w:rPr>
        <w:t>議案　「第2回大阪府耐震改修促進計画審議会における論点の整理について」</w:t>
      </w:r>
    </w:p>
    <w:p w:rsidR="00F744AF" w:rsidRPr="00F744AF" w:rsidRDefault="00F744AF" w:rsidP="00F744AF">
      <w:pPr>
        <w:ind w:leftChars="200" w:left="1200" w:hangingChars="300" w:hanging="720"/>
      </w:pPr>
      <w:r w:rsidRPr="00F744AF">
        <w:rPr>
          <w:rFonts w:hint="eastAsia"/>
        </w:rPr>
        <w:t xml:space="preserve">　　　　「大阪における今後の住宅・建築物の耐震改修促進政策のあり方について」中間とりまとめ案</w:t>
      </w:r>
    </w:p>
    <w:p w:rsidR="00F744AF" w:rsidRPr="00F744AF" w:rsidRDefault="00F744AF" w:rsidP="00F744AF">
      <w:pPr>
        <w:ind w:left="472" w:rightChars="0" w:right="0" w:hangingChars="100" w:hanging="232"/>
        <w:rPr>
          <w:spacing w:val="-4"/>
        </w:rPr>
      </w:pPr>
    </w:p>
    <w:p w:rsidR="00F744AF" w:rsidRPr="00F744AF" w:rsidRDefault="00F744AF" w:rsidP="00F744AF">
      <w:r w:rsidRPr="00F744AF">
        <w:rPr>
          <w:rFonts w:hint="eastAsia"/>
        </w:rPr>
        <w:t>■　平成27年11月24日　　第4回審議会開催</w:t>
      </w:r>
    </w:p>
    <w:p w:rsidR="00F744AF" w:rsidRPr="00F744AF" w:rsidRDefault="00F744AF" w:rsidP="00F744AF">
      <w:pPr>
        <w:ind w:leftChars="200" w:left="1080" w:hangingChars="250" w:hanging="600"/>
        <w:rPr>
          <w:spacing w:val="-4"/>
        </w:rPr>
      </w:pPr>
      <w:r w:rsidRPr="00F744AF">
        <w:rPr>
          <w:rFonts w:hint="eastAsia"/>
        </w:rPr>
        <w:t>議案　「大阪における今後の住宅・建築物の耐震改修促進政策のあり方について」答申案</w:t>
      </w:r>
    </w:p>
    <w:p w:rsidR="00F744AF" w:rsidRPr="00F744AF" w:rsidRDefault="00F744AF" w:rsidP="00F744AF">
      <w:pPr>
        <w:widowControl/>
        <w:spacing w:line="240" w:lineRule="auto"/>
        <w:ind w:leftChars="0" w:left="0" w:rightChars="0" w:right="0" w:firstLineChars="0" w:firstLine="0"/>
        <w:jc w:val="left"/>
        <w:rPr>
          <w:spacing w:val="-4"/>
        </w:rPr>
      </w:pPr>
      <w:r w:rsidRPr="00F744AF">
        <w:rPr>
          <w:rFonts w:hint="eastAsia"/>
          <w:spacing w:val="-4"/>
          <w:kern w:val="0"/>
        </w:rPr>
        <w:br w:type="page"/>
      </w:r>
    </w:p>
    <w:p w:rsidR="00F744AF" w:rsidRPr="00F94F03" w:rsidRDefault="00F744AF" w:rsidP="00F744AF">
      <w:pPr>
        <w:ind w:leftChars="0" w:left="0" w:firstLineChars="0" w:firstLine="0"/>
        <w:rPr>
          <w:sz w:val="20"/>
          <w:szCs w:val="20"/>
        </w:rPr>
      </w:pPr>
      <w:r w:rsidRPr="00F94F03">
        <w:rPr>
          <w:rFonts w:hint="eastAsia"/>
          <w:b/>
          <w:sz w:val="28"/>
          <w:szCs w:val="28"/>
        </w:rPr>
        <w:lastRenderedPageBreak/>
        <w:t>大阪府耐震改修促進計画審議会</w:t>
      </w:r>
      <w:r w:rsidR="009A617A" w:rsidRPr="00F94F03">
        <w:rPr>
          <w:rFonts w:hint="eastAsia"/>
          <w:b/>
          <w:sz w:val="28"/>
          <w:szCs w:val="28"/>
        </w:rPr>
        <w:t xml:space="preserve">　</w:t>
      </w:r>
      <w:r w:rsidRPr="00F94F03">
        <w:rPr>
          <w:rFonts w:hint="eastAsia"/>
          <w:b/>
          <w:sz w:val="28"/>
          <w:szCs w:val="28"/>
        </w:rPr>
        <w:t>委員名簿</w:t>
      </w:r>
    </w:p>
    <w:tbl>
      <w:tblPr>
        <w:tblStyle w:val="12"/>
        <w:tblpPr w:leftFromText="142" w:rightFromText="142" w:vertAnchor="page" w:horzAnchor="margin" w:tblpY="2233"/>
        <w:tblW w:w="0" w:type="auto"/>
        <w:tblInd w:w="0" w:type="dxa"/>
        <w:tblCellMar>
          <w:left w:w="57" w:type="dxa"/>
          <w:right w:w="57" w:type="dxa"/>
        </w:tblCellMar>
        <w:tblLook w:val="04A0" w:firstRow="1" w:lastRow="0" w:firstColumn="1" w:lastColumn="0" w:noHBand="0" w:noVBand="1"/>
      </w:tblPr>
      <w:tblGrid>
        <w:gridCol w:w="2184"/>
        <w:gridCol w:w="5953"/>
        <w:gridCol w:w="1701"/>
      </w:tblGrid>
      <w:tr w:rsidR="00F744AF" w:rsidRPr="00F744AF" w:rsidTr="00F744AF">
        <w:trPr>
          <w:trHeight w:val="557"/>
        </w:trPr>
        <w:tc>
          <w:tcPr>
            <w:tcW w:w="21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744AF" w:rsidRPr="00F744AF" w:rsidRDefault="00F744AF" w:rsidP="00F744AF">
            <w:pPr>
              <w:spacing w:line="240" w:lineRule="exact"/>
              <w:ind w:leftChars="0" w:left="0" w:firstLineChars="0" w:firstLine="0"/>
              <w:jc w:val="center"/>
              <w:rPr>
                <w:color w:val="000000" w:themeColor="text1"/>
                <w:szCs w:val="24"/>
              </w:rPr>
            </w:pPr>
            <w:r w:rsidRPr="00F744AF">
              <w:rPr>
                <w:color w:val="000000" w:themeColor="text1"/>
                <w:szCs w:val="24"/>
              </w:rPr>
              <w:ruby>
                <w:rubyPr>
                  <w:rubyAlign w:val="distributeSpace"/>
                  <w:hps w:val="11"/>
                  <w:hpsRaise w:val="20"/>
                  <w:hpsBaseText w:val="24"/>
                  <w:lid w:val="ja-JP"/>
                </w:rubyPr>
                <w:rt>
                  <w:r w:rsidR="00F744AF" w:rsidRPr="00F744AF">
                    <w:rPr>
                      <w:rFonts w:hint="eastAsia"/>
                      <w:color w:val="000000" w:themeColor="text1"/>
                      <w:szCs w:val="24"/>
                    </w:rPr>
                    <w:t>し</w:t>
                  </w:r>
                </w:rt>
                <w:rubyBase>
                  <w:r w:rsidR="00F744AF" w:rsidRPr="00F744AF">
                    <w:rPr>
                      <w:rFonts w:hint="eastAsia"/>
                      <w:color w:val="000000" w:themeColor="text1"/>
                      <w:szCs w:val="24"/>
                    </w:rPr>
                    <w:t>氏</w:t>
                  </w:r>
                </w:rubyBase>
              </w:ruby>
            </w:r>
            <w:r w:rsidRPr="00F744AF">
              <w:rPr>
                <w:rFonts w:hint="eastAsia"/>
                <w:color w:val="000000" w:themeColor="text1"/>
                <w:szCs w:val="24"/>
              </w:rPr>
              <w:t xml:space="preserve">　</w:t>
            </w:r>
            <w:r w:rsidRPr="00F744AF">
              <w:rPr>
                <w:color w:val="000000" w:themeColor="text1"/>
                <w:szCs w:val="24"/>
              </w:rPr>
              <w:ruby>
                <w:rubyPr>
                  <w:rubyAlign w:val="distributeSpace"/>
                  <w:hps w:val="11"/>
                  <w:hpsRaise w:val="20"/>
                  <w:hpsBaseText w:val="24"/>
                  <w:lid w:val="ja-JP"/>
                </w:rubyPr>
                <w:rt>
                  <w:r w:rsidR="00F744AF" w:rsidRPr="00F744AF">
                    <w:rPr>
                      <w:rFonts w:hint="eastAsia"/>
                      <w:color w:val="000000" w:themeColor="text1"/>
                      <w:szCs w:val="24"/>
                    </w:rPr>
                    <w:t>めい</w:t>
                  </w:r>
                </w:rt>
                <w:rubyBase>
                  <w:r w:rsidR="00F744AF" w:rsidRPr="00F744AF">
                    <w:rPr>
                      <w:rFonts w:hint="eastAsia"/>
                      <w:color w:val="000000" w:themeColor="text1"/>
                      <w:szCs w:val="24"/>
                    </w:rPr>
                    <w:t>名</w:t>
                  </w:r>
                </w:rubyBase>
              </w:ruby>
            </w:r>
          </w:p>
        </w:tc>
        <w:tc>
          <w:tcPr>
            <w:tcW w:w="5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744AF" w:rsidRPr="00F744AF" w:rsidRDefault="00F744AF" w:rsidP="00F744AF">
            <w:pPr>
              <w:spacing w:line="240" w:lineRule="exact"/>
              <w:jc w:val="center"/>
              <w:rPr>
                <w:color w:val="000000" w:themeColor="text1"/>
                <w:szCs w:val="24"/>
              </w:rPr>
            </w:pPr>
            <w:r w:rsidRPr="00F744AF">
              <w:rPr>
                <w:rFonts w:hint="eastAsia"/>
                <w:szCs w:val="24"/>
              </w:rPr>
              <w:t>所　属（役職等）</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744AF" w:rsidRPr="00F744AF" w:rsidRDefault="00F744AF" w:rsidP="00F744AF">
            <w:pPr>
              <w:spacing w:line="240" w:lineRule="exact"/>
              <w:ind w:leftChars="0" w:left="0" w:firstLineChars="0" w:firstLine="0"/>
              <w:jc w:val="center"/>
              <w:rPr>
                <w:color w:val="000000" w:themeColor="text1"/>
                <w:szCs w:val="24"/>
              </w:rPr>
            </w:pPr>
            <w:r w:rsidRPr="00F744AF">
              <w:rPr>
                <w:rFonts w:hint="eastAsia"/>
                <w:color w:val="000000" w:themeColor="text1"/>
                <w:szCs w:val="24"/>
              </w:rPr>
              <w:t xml:space="preserve"> 備　　　考</w:t>
            </w:r>
          </w:p>
        </w:tc>
      </w:tr>
      <w:tr w:rsidR="00F744AF" w:rsidRPr="00F744AF" w:rsidTr="00F744AF">
        <w:trPr>
          <w:trHeight w:val="819"/>
        </w:trPr>
        <w:tc>
          <w:tcPr>
            <w:tcW w:w="2184"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EC4BA1" w:rsidP="00EC4BA1">
            <w:pPr>
              <w:spacing w:line="500" w:lineRule="exact"/>
              <w:ind w:leftChars="0" w:left="0" w:firstLineChars="0" w:firstLine="0"/>
              <w:jc w:val="center"/>
              <w:rPr>
                <w:color w:val="000000" w:themeColor="text1"/>
                <w:szCs w:val="24"/>
              </w:rPr>
            </w:pPr>
            <w:r>
              <w:rPr>
                <w:color w:val="000000" w:themeColor="text1"/>
                <w:szCs w:val="24"/>
              </w:rPr>
              <w:ruby>
                <w:rubyPr>
                  <w:rubyAlign w:val="distributeSpace"/>
                  <w:hps w:val="11"/>
                  <w:hpsRaise w:val="24"/>
                  <w:hpsBaseText w:val="24"/>
                  <w:lid w:val="ja-JP"/>
                </w:rubyPr>
                <w:rt>
                  <w:r w:rsidR="00EC4BA1" w:rsidRPr="00EC4BA1">
                    <w:rPr>
                      <w:color w:val="000000" w:themeColor="text1"/>
                      <w:sz w:val="11"/>
                      <w:szCs w:val="24"/>
                    </w:rPr>
                    <w:t>おおいし</w:t>
                  </w:r>
                </w:rt>
                <w:rubyBase>
                  <w:r w:rsidR="00EC4BA1">
                    <w:rPr>
                      <w:color w:val="000000" w:themeColor="text1"/>
                      <w:szCs w:val="24"/>
                    </w:rPr>
                    <w:t>大石</w:t>
                  </w:r>
                </w:rubyBase>
              </w:ruby>
            </w:r>
            <w:r w:rsidR="00F744AF" w:rsidRPr="00F744AF">
              <w:rPr>
                <w:rFonts w:hint="eastAsia"/>
                <w:color w:val="000000" w:themeColor="text1"/>
                <w:szCs w:val="24"/>
              </w:rPr>
              <w:t xml:space="preserve">　</w:t>
            </w:r>
            <w:r>
              <w:rPr>
                <w:color w:val="000000" w:themeColor="text1"/>
                <w:szCs w:val="24"/>
              </w:rPr>
              <w:ruby>
                <w:rubyPr>
                  <w:rubyAlign w:val="distributeSpace"/>
                  <w:hps w:val="11"/>
                  <w:hpsRaise w:val="24"/>
                  <w:hpsBaseText w:val="24"/>
                  <w:lid w:val="ja-JP"/>
                </w:rubyPr>
                <w:rt>
                  <w:r w:rsidR="00EC4BA1" w:rsidRPr="00EC4BA1">
                    <w:rPr>
                      <w:color w:val="000000" w:themeColor="text1"/>
                      <w:sz w:val="11"/>
                      <w:szCs w:val="24"/>
                    </w:rPr>
                    <w:t>まさみ</w:t>
                  </w:r>
                </w:rt>
                <w:rubyBase>
                  <w:r w:rsidR="00EC4BA1">
                    <w:rPr>
                      <w:color w:val="000000" w:themeColor="text1"/>
                      <w:szCs w:val="24"/>
                    </w:rPr>
                    <w:t>正美</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F744AF" w:rsidP="00F94F03">
            <w:pPr>
              <w:spacing w:line="500" w:lineRule="exact"/>
              <w:ind w:firstLineChars="0" w:firstLine="0"/>
              <w:jc w:val="left"/>
              <w:rPr>
                <w:color w:val="000000" w:themeColor="text1"/>
                <w:kern w:val="0"/>
                <w:szCs w:val="24"/>
              </w:rPr>
            </w:pPr>
            <w:r w:rsidRPr="00F744AF">
              <w:rPr>
                <w:rFonts w:hint="eastAsia"/>
                <w:color w:val="000000" w:themeColor="text1"/>
                <w:kern w:val="0"/>
                <w:szCs w:val="24"/>
              </w:rPr>
              <w:t>NPO法人</w:t>
            </w:r>
            <w:r w:rsidR="00F94F03">
              <w:rPr>
                <w:rFonts w:hint="eastAsia"/>
                <w:color w:val="000000" w:themeColor="text1"/>
                <w:kern w:val="0"/>
                <w:szCs w:val="24"/>
              </w:rPr>
              <w:t>『</w:t>
            </w:r>
            <w:r w:rsidRPr="00F744AF">
              <w:rPr>
                <w:rFonts w:hint="eastAsia"/>
                <w:color w:val="000000" w:themeColor="text1"/>
                <w:kern w:val="0"/>
                <w:szCs w:val="24"/>
              </w:rPr>
              <w:t>人・家・街安全支援機構</w:t>
            </w:r>
            <w:r w:rsidR="00F94F03">
              <w:rPr>
                <w:rFonts w:hint="eastAsia"/>
                <w:color w:val="000000" w:themeColor="text1"/>
                <w:kern w:val="0"/>
                <w:szCs w:val="24"/>
              </w:rPr>
              <w:t>』</w:t>
            </w:r>
            <w:r w:rsidRPr="00F744AF">
              <w:rPr>
                <w:rFonts w:hint="eastAsia"/>
                <w:color w:val="000000" w:themeColor="text1"/>
                <w:kern w:val="0"/>
                <w:szCs w:val="24"/>
              </w:rPr>
              <w:t xml:space="preserve">　専務理事</w:t>
            </w:r>
          </w:p>
        </w:tc>
        <w:tc>
          <w:tcPr>
            <w:tcW w:w="1701" w:type="dxa"/>
            <w:tcBorders>
              <w:top w:val="single" w:sz="4" w:space="0" w:color="auto"/>
              <w:left w:val="single" w:sz="4" w:space="0" w:color="auto"/>
              <w:bottom w:val="single" w:sz="4" w:space="0" w:color="auto"/>
              <w:right w:val="single" w:sz="4" w:space="0" w:color="auto"/>
            </w:tcBorders>
            <w:vAlign w:val="center"/>
          </w:tcPr>
          <w:p w:rsidR="00F744AF" w:rsidRPr="00F94F03" w:rsidRDefault="00F744AF" w:rsidP="00F744AF">
            <w:pPr>
              <w:spacing w:line="500" w:lineRule="exact"/>
              <w:jc w:val="center"/>
              <w:rPr>
                <w:color w:val="000000" w:themeColor="text1"/>
                <w:szCs w:val="24"/>
              </w:rPr>
            </w:pPr>
          </w:p>
        </w:tc>
      </w:tr>
      <w:tr w:rsidR="00F744AF" w:rsidRPr="00F744AF" w:rsidTr="00F744AF">
        <w:trPr>
          <w:trHeight w:val="819"/>
        </w:trPr>
        <w:tc>
          <w:tcPr>
            <w:tcW w:w="2184"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EC4BA1" w:rsidP="00EC4BA1">
            <w:pPr>
              <w:spacing w:line="500" w:lineRule="exact"/>
              <w:ind w:leftChars="0" w:left="0" w:firstLineChars="0" w:firstLine="0"/>
              <w:jc w:val="center"/>
              <w:rPr>
                <w:color w:val="000000" w:themeColor="text1"/>
                <w:szCs w:val="24"/>
              </w:rPr>
            </w:pPr>
            <w:r>
              <w:rPr>
                <w:color w:val="000000" w:themeColor="text1"/>
                <w:szCs w:val="24"/>
              </w:rPr>
              <w:ruby>
                <w:rubyPr>
                  <w:rubyAlign w:val="distributeSpace"/>
                  <w:hps w:val="11"/>
                  <w:hpsRaise w:val="24"/>
                  <w:hpsBaseText w:val="24"/>
                  <w:lid w:val="ja-JP"/>
                </w:rubyPr>
                <w:rt>
                  <w:r w:rsidR="00EC4BA1" w:rsidRPr="00EC4BA1">
                    <w:rPr>
                      <w:color w:val="000000" w:themeColor="text1"/>
                      <w:sz w:val="11"/>
                      <w:szCs w:val="24"/>
                    </w:rPr>
                    <w:t>こんどう</w:t>
                  </w:r>
                </w:rt>
                <w:rubyBase>
                  <w:r w:rsidR="00EC4BA1">
                    <w:rPr>
                      <w:color w:val="000000" w:themeColor="text1"/>
                      <w:szCs w:val="24"/>
                    </w:rPr>
                    <w:t>近藤</w:t>
                  </w:r>
                </w:rubyBase>
              </w:ruby>
            </w:r>
            <w:r w:rsidR="00F744AF" w:rsidRPr="00F744AF">
              <w:rPr>
                <w:rFonts w:hint="eastAsia"/>
                <w:color w:val="000000" w:themeColor="text1"/>
                <w:szCs w:val="24"/>
              </w:rPr>
              <w:t xml:space="preserve">　</w:t>
            </w:r>
            <w:r>
              <w:rPr>
                <w:color w:val="000000" w:themeColor="text1"/>
                <w:szCs w:val="24"/>
              </w:rPr>
              <w:ruby>
                <w:rubyPr>
                  <w:rubyAlign w:val="distributeSpace"/>
                  <w:hps w:val="11"/>
                  <w:hpsRaise w:val="24"/>
                  <w:hpsBaseText w:val="24"/>
                  <w:lid w:val="ja-JP"/>
                </w:rubyPr>
                <w:rt>
                  <w:r w:rsidR="00EC4BA1" w:rsidRPr="00EC4BA1">
                    <w:rPr>
                      <w:color w:val="000000" w:themeColor="text1"/>
                      <w:sz w:val="11"/>
                      <w:szCs w:val="24"/>
                    </w:rPr>
                    <w:t>たみよ</w:t>
                  </w:r>
                </w:rt>
                <w:rubyBase>
                  <w:r w:rsidR="00EC4BA1">
                    <w:rPr>
                      <w:color w:val="000000" w:themeColor="text1"/>
                      <w:szCs w:val="24"/>
                    </w:rPr>
                    <w:t>民代</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F744AF" w:rsidP="00F744AF">
            <w:pPr>
              <w:spacing w:line="500" w:lineRule="exact"/>
              <w:ind w:leftChars="0" w:left="0"/>
              <w:jc w:val="left"/>
              <w:rPr>
                <w:color w:val="000000" w:themeColor="text1"/>
                <w:kern w:val="0"/>
                <w:szCs w:val="24"/>
              </w:rPr>
            </w:pPr>
            <w:r w:rsidRPr="00F744AF">
              <w:rPr>
                <w:rFonts w:hint="eastAsia"/>
                <w:color w:val="000000" w:themeColor="text1"/>
                <w:kern w:val="0"/>
                <w:szCs w:val="24"/>
              </w:rPr>
              <w:t>神戸大学大学院工学研究科　准教授</w:t>
            </w:r>
          </w:p>
        </w:tc>
        <w:tc>
          <w:tcPr>
            <w:tcW w:w="1701" w:type="dxa"/>
            <w:tcBorders>
              <w:top w:val="single" w:sz="4" w:space="0" w:color="auto"/>
              <w:left w:val="single" w:sz="4" w:space="0" w:color="auto"/>
              <w:bottom w:val="single" w:sz="4" w:space="0" w:color="auto"/>
              <w:right w:val="single" w:sz="4" w:space="0" w:color="auto"/>
            </w:tcBorders>
            <w:vAlign w:val="center"/>
          </w:tcPr>
          <w:p w:rsidR="00F744AF" w:rsidRPr="00F744AF" w:rsidRDefault="00F744AF" w:rsidP="00F744AF">
            <w:pPr>
              <w:spacing w:line="500" w:lineRule="exact"/>
              <w:jc w:val="center"/>
              <w:rPr>
                <w:color w:val="000000" w:themeColor="text1"/>
                <w:szCs w:val="24"/>
              </w:rPr>
            </w:pPr>
          </w:p>
        </w:tc>
      </w:tr>
      <w:tr w:rsidR="00F744AF" w:rsidRPr="00F744AF" w:rsidTr="00F744AF">
        <w:trPr>
          <w:trHeight w:val="819"/>
        </w:trPr>
        <w:tc>
          <w:tcPr>
            <w:tcW w:w="2184"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EC4BA1" w:rsidP="00EC4BA1">
            <w:pPr>
              <w:spacing w:line="500" w:lineRule="exact"/>
              <w:ind w:leftChars="0" w:left="0" w:firstLineChars="0" w:firstLine="0"/>
              <w:jc w:val="center"/>
              <w:rPr>
                <w:bCs/>
                <w:color w:val="3366CC"/>
                <w:szCs w:val="24"/>
              </w:rPr>
            </w:pPr>
            <w:r>
              <w:rPr>
                <w:bCs/>
                <w:color w:val="000000" w:themeColor="text1"/>
                <w:szCs w:val="24"/>
              </w:rPr>
              <w:ruby>
                <w:rubyPr>
                  <w:rubyAlign w:val="distributeSpace"/>
                  <w:hps w:val="11"/>
                  <w:hpsRaise w:val="24"/>
                  <w:hpsBaseText w:val="24"/>
                  <w:lid w:val="ja-JP"/>
                </w:rubyPr>
                <w:rt>
                  <w:r w:rsidR="00EC4BA1" w:rsidRPr="00EC4BA1">
                    <w:rPr>
                      <w:bCs/>
                      <w:color w:val="000000" w:themeColor="text1"/>
                      <w:sz w:val="11"/>
                      <w:szCs w:val="24"/>
                    </w:rPr>
                    <w:t>さわき</w:t>
                  </w:r>
                </w:rt>
                <w:rubyBase>
                  <w:r w:rsidR="00EC4BA1">
                    <w:rPr>
                      <w:bCs/>
                      <w:color w:val="000000" w:themeColor="text1"/>
                      <w:szCs w:val="24"/>
                    </w:rPr>
                    <w:t>澤木</w:t>
                  </w:r>
                </w:rubyBase>
              </w:ruby>
            </w:r>
            <w:r w:rsidR="00F744AF" w:rsidRPr="00F744AF">
              <w:rPr>
                <w:rFonts w:hint="eastAsia"/>
                <w:bCs/>
                <w:color w:val="000000" w:themeColor="text1"/>
                <w:szCs w:val="24"/>
              </w:rPr>
              <w:t xml:space="preserve">　</w:t>
            </w:r>
            <w:r>
              <w:rPr>
                <w:bCs/>
                <w:color w:val="000000" w:themeColor="text1"/>
                <w:szCs w:val="24"/>
              </w:rPr>
              <w:ruby>
                <w:rubyPr>
                  <w:rubyAlign w:val="distributeSpace"/>
                  <w:hps w:val="11"/>
                  <w:hpsRaise w:val="24"/>
                  <w:hpsBaseText w:val="24"/>
                  <w:lid w:val="ja-JP"/>
                </w:rubyPr>
                <w:rt>
                  <w:r w:rsidR="00EC4BA1" w:rsidRPr="00EC4BA1">
                    <w:rPr>
                      <w:bCs/>
                      <w:color w:val="000000" w:themeColor="text1"/>
                      <w:sz w:val="11"/>
                      <w:szCs w:val="24"/>
                    </w:rPr>
                    <w:t>まさ</w:t>
                  </w:r>
                </w:rt>
                <w:rubyBase>
                  <w:r w:rsidR="00EC4BA1">
                    <w:rPr>
                      <w:bCs/>
                      <w:color w:val="000000" w:themeColor="text1"/>
                      <w:szCs w:val="24"/>
                    </w:rPr>
                    <w:t>昌</w:t>
                  </w:r>
                </w:rubyBase>
              </w:ruby>
            </w:r>
            <w:r>
              <w:rPr>
                <w:bCs/>
                <w:color w:val="000000" w:themeColor="text1"/>
                <w:szCs w:val="24"/>
              </w:rPr>
              <w:ruby>
                <w:rubyPr>
                  <w:rubyAlign w:val="distributeSpace"/>
                  <w:hps w:val="11"/>
                  <w:hpsRaise w:val="24"/>
                  <w:hpsBaseText w:val="24"/>
                  <w:lid w:val="ja-JP"/>
                </w:rubyPr>
                <w:rt>
                  <w:r w:rsidR="00EC4BA1" w:rsidRPr="00EC4BA1">
                    <w:rPr>
                      <w:bCs/>
                      <w:color w:val="000000" w:themeColor="text1"/>
                      <w:sz w:val="11"/>
                      <w:szCs w:val="24"/>
                    </w:rPr>
                    <w:t>のり</w:t>
                  </w:r>
                </w:rt>
                <w:rubyBase>
                  <w:r w:rsidR="00EC4BA1">
                    <w:rPr>
                      <w:bCs/>
                      <w:color w:val="000000" w:themeColor="text1"/>
                      <w:szCs w:val="24"/>
                    </w:rPr>
                    <w:t>典</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F744AF" w:rsidP="00F744AF">
            <w:pPr>
              <w:spacing w:line="500" w:lineRule="exact"/>
              <w:ind w:leftChars="0" w:left="0"/>
              <w:jc w:val="left"/>
              <w:rPr>
                <w:color w:val="000000" w:themeColor="text1"/>
                <w:kern w:val="0"/>
                <w:szCs w:val="24"/>
              </w:rPr>
            </w:pPr>
            <w:r w:rsidRPr="00F744AF">
              <w:rPr>
                <w:rFonts w:hint="eastAsia"/>
                <w:color w:val="000000" w:themeColor="text1"/>
                <w:kern w:val="0"/>
                <w:szCs w:val="24"/>
              </w:rPr>
              <w:t>大阪大学大学院工学研究科　教授</w:t>
            </w:r>
          </w:p>
        </w:tc>
        <w:tc>
          <w:tcPr>
            <w:tcW w:w="1701"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F744AF" w:rsidP="00F744AF">
            <w:pPr>
              <w:spacing w:line="500" w:lineRule="exact"/>
              <w:ind w:leftChars="0" w:left="0" w:firstLineChars="0" w:firstLine="0"/>
              <w:jc w:val="center"/>
              <w:rPr>
                <w:color w:val="000000" w:themeColor="text1"/>
                <w:szCs w:val="24"/>
              </w:rPr>
            </w:pPr>
            <w:r w:rsidRPr="00F744AF">
              <w:rPr>
                <w:rFonts w:hint="eastAsia"/>
                <w:color w:val="000000" w:themeColor="text1"/>
                <w:szCs w:val="24"/>
              </w:rPr>
              <w:t xml:space="preserve"> 会長代理</w:t>
            </w:r>
          </w:p>
        </w:tc>
      </w:tr>
      <w:tr w:rsidR="00F744AF" w:rsidRPr="00F744AF" w:rsidTr="00F744AF">
        <w:trPr>
          <w:trHeight w:val="819"/>
        </w:trPr>
        <w:tc>
          <w:tcPr>
            <w:tcW w:w="2184"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EC4BA1" w:rsidP="00EC4BA1">
            <w:pPr>
              <w:spacing w:line="500" w:lineRule="exact"/>
              <w:ind w:leftChars="0" w:left="0" w:firstLineChars="0" w:firstLine="0"/>
              <w:jc w:val="center"/>
              <w:rPr>
                <w:color w:val="000000" w:themeColor="text1"/>
                <w:szCs w:val="24"/>
              </w:rPr>
            </w:pPr>
            <w:r>
              <w:rPr>
                <w:color w:val="000000" w:themeColor="text1"/>
                <w:szCs w:val="24"/>
              </w:rPr>
              <w:ruby>
                <w:rubyPr>
                  <w:rubyAlign w:val="distributeSpace"/>
                  <w:hps w:val="10"/>
                  <w:hpsRaise w:val="24"/>
                  <w:hpsBaseText w:val="24"/>
                  <w:lid w:val="ja-JP"/>
                </w:rubyPr>
                <w:rt>
                  <w:r w:rsidR="00EC4BA1" w:rsidRPr="00EC4BA1">
                    <w:rPr>
                      <w:color w:val="000000" w:themeColor="text1"/>
                      <w:sz w:val="10"/>
                      <w:szCs w:val="24"/>
                    </w:rPr>
                    <w:t>むろさき</w:t>
                  </w:r>
                </w:rt>
                <w:rubyBase>
                  <w:r w:rsidR="00EC4BA1">
                    <w:rPr>
                      <w:color w:val="000000" w:themeColor="text1"/>
                      <w:szCs w:val="24"/>
                    </w:rPr>
                    <w:t>室﨑</w:t>
                  </w:r>
                </w:rubyBase>
              </w:ruby>
            </w:r>
            <w:r w:rsidR="00F744AF" w:rsidRPr="00F744AF">
              <w:rPr>
                <w:rFonts w:hint="eastAsia"/>
                <w:color w:val="000000" w:themeColor="text1"/>
                <w:szCs w:val="24"/>
              </w:rPr>
              <w:t xml:space="preserve">　</w:t>
            </w:r>
            <w:r>
              <w:rPr>
                <w:color w:val="000000" w:themeColor="text1"/>
                <w:szCs w:val="24"/>
              </w:rPr>
              <w:ruby>
                <w:rubyPr>
                  <w:rubyAlign w:val="distributeSpace"/>
                  <w:hps w:val="10"/>
                  <w:hpsRaise w:val="24"/>
                  <w:hpsBaseText w:val="24"/>
                  <w:lid w:val="ja-JP"/>
                </w:rubyPr>
                <w:rt>
                  <w:r w:rsidR="00EC4BA1" w:rsidRPr="00EC4BA1">
                    <w:rPr>
                      <w:color w:val="000000" w:themeColor="text1"/>
                      <w:sz w:val="10"/>
                      <w:szCs w:val="24"/>
                    </w:rPr>
                    <w:t>よし</w:t>
                  </w:r>
                </w:rt>
                <w:rubyBase>
                  <w:r w:rsidR="00EC4BA1">
                    <w:rPr>
                      <w:color w:val="000000" w:themeColor="text1"/>
                      <w:szCs w:val="24"/>
                    </w:rPr>
                    <w:t>益</w:t>
                  </w:r>
                </w:rubyBase>
              </w:ruby>
            </w:r>
            <w:r>
              <w:rPr>
                <w:color w:val="000000" w:themeColor="text1"/>
                <w:szCs w:val="24"/>
              </w:rPr>
              <w:ruby>
                <w:rubyPr>
                  <w:rubyAlign w:val="distributeSpace"/>
                  <w:hps w:val="10"/>
                  <w:hpsRaise w:val="24"/>
                  <w:hpsBaseText w:val="24"/>
                  <w:lid w:val="ja-JP"/>
                </w:rubyPr>
                <w:rt>
                  <w:r w:rsidR="00EC4BA1" w:rsidRPr="00EC4BA1">
                    <w:rPr>
                      <w:color w:val="000000" w:themeColor="text1"/>
                      <w:sz w:val="10"/>
                      <w:szCs w:val="24"/>
                    </w:rPr>
                    <w:t>てる</w:t>
                  </w:r>
                </w:rt>
                <w:rubyBase>
                  <w:r w:rsidR="00EC4BA1">
                    <w:rPr>
                      <w:color w:val="000000" w:themeColor="text1"/>
                      <w:szCs w:val="24"/>
                    </w:rPr>
                    <w:t>輝</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F744AF" w:rsidP="00F744AF">
            <w:pPr>
              <w:spacing w:line="500" w:lineRule="exact"/>
              <w:ind w:leftChars="0" w:left="0"/>
              <w:jc w:val="left"/>
              <w:rPr>
                <w:color w:val="000000" w:themeColor="text1"/>
                <w:szCs w:val="24"/>
              </w:rPr>
            </w:pPr>
            <w:r w:rsidRPr="00F744AF">
              <w:rPr>
                <w:rFonts w:hint="eastAsia"/>
                <w:color w:val="000000" w:themeColor="text1"/>
                <w:szCs w:val="24"/>
              </w:rPr>
              <w:t>神戸大学　名誉教授</w:t>
            </w:r>
          </w:p>
        </w:tc>
        <w:tc>
          <w:tcPr>
            <w:tcW w:w="1701"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F744AF" w:rsidP="00F744AF">
            <w:pPr>
              <w:spacing w:line="500" w:lineRule="exact"/>
              <w:ind w:leftChars="0" w:left="0" w:firstLineChars="0" w:firstLine="0"/>
              <w:jc w:val="center"/>
              <w:rPr>
                <w:color w:val="000000" w:themeColor="text1"/>
                <w:szCs w:val="24"/>
              </w:rPr>
            </w:pPr>
            <w:r w:rsidRPr="00F744AF">
              <w:rPr>
                <w:rFonts w:hint="eastAsia"/>
                <w:color w:val="000000" w:themeColor="text1"/>
                <w:szCs w:val="24"/>
              </w:rPr>
              <w:t xml:space="preserve"> 会　　　長</w:t>
            </w:r>
          </w:p>
        </w:tc>
      </w:tr>
      <w:tr w:rsidR="00F744AF" w:rsidRPr="00F744AF" w:rsidTr="00F744AF">
        <w:trPr>
          <w:trHeight w:val="819"/>
        </w:trPr>
        <w:tc>
          <w:tcPr>
            <w:tcW w:w="2184"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EC4BA1" w:rsidP="00EC4BA1">
            <w:pPr>
              <w:spacing w:line="500" w:lineRule="exact"/>
              <w:ind w:leftChars="0" w:left="0" w:firstLineChars="0" w:firstLine="0"/>
              <w:jc w:val="center"/>
              <w:rPr>
                <w:bCs/>
                <w:color w:val="000000" w:themeColor="text1"/>
                <w:szCs w:val="24"/>
              </w:rPr>
            </w:pPr>
            <w:r>
              <w:rPr>
                <w:bCs/>
                <w:color w:val="000000" w:themeColor="text1"/>
                <w:szCs w:val="24"/>
              </w:rPr>
              <w:ruby>
                <w:rubyPr>
                  <w:rubyAlign w:val="distributeSpace"/>
                  <w:hps w:val="11"/>
                  <w:hpsRaise w:val="24"/>
                  <w:hpsBaseText w:val="24"/>
                  <w:lid w:val="ja-JP"/>
                </w:rubyPr>
                <w:rt>
                  <w:r w:rsidR="00EC4BA1" w:rsidRPr="00EC4BA1">
                    <w:rPr>
                      <w:bCs/>
                      <w:color w:val="000000" w:themeColor="text1"/>
                      <w:sz w:val="11"/>
                      <w:szCs w:val="24"/>
                    </w:rPr>
                    <w:t>やまが</w:t>
                  </w:r>
                </w:rt>
                <w:rubyBase>
                  <w:r w:rsidR="00EC4BA1">
                    <w:rPr>
                      <w:bCs/>
                      <w:color w:val="000000" w:themeColor="text1"/>
                      <w:szCs w:val="24"/>
                    </w:rPr>
                    <w:t>山鹿</w:t>
                  </w:r>
                </w:rubyBase>
              </w:ruby>
            </w:r>
            <w:r w:rsidR="00F744AF" w:rsidRPr="00F744AF">
              <w:rPr>
                <w:rFonts w:hint="eastAsia"/>
                <w:bCs/>
                <w:color w:val="000000" w:themeColor="text1"/>
                <w:szCs w:val="24"/>
              </w:rPr>
              <w:t xml:space="preserve">　</w:t>
            </w:r>
            <w:r>
              <w:rPr>
                <w:bCs/>
                <w:color w:val="000000" w:themeColor="text1"/>
                <w:szCs w:val="24"/>
              </w:rPr>
              <w:ruby>
                <w:rubyPr>
                  <w:rubyAlign w:val="distributeSpace"/>
                  <w:hps w:val="11"/>
                  <w:hpsRaise w:val="24"/>
                  <w:hpsBaseText w:val="24"/>
                  <w:lid w:val="ja-JP"/>
                </w:rubyPr>
                <w:rt>
                  <w:r w:rsidR="00EC4BA1" w:rsidRPr="00EC4BA1">
                    <w:rPr>
                      <w:bCs/>
                      <w:color w:val="000000" w:themeColor="text1"/>
                      <w:sz w:val="11"/>
                      <w:szCs w:val="24"/>
                    </w:rPr>
                    <w:t>ひさき</w:t>
                  </w:r>
                </w:rt>
                <w:rubyBase>
                  <w:r w:rsidR="00EC4BA1">
                    <w:rPr>
                      <w:bCs/>
                      <w:color w:val="000000" w:themeColor="text1"/>
                      <w:szCs w:val="24"/>
                    </w:rPr>
                    <w:t>久木</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F744AF" w:rsidP="00F744AF">
            <w:pPr>
              <w:spacing w:line="500" w:lineRule="exact"/>
              <w:ind w:leftChars="0" w:left="0"/>
              <w:jc w:val="left"/>
              <w:rPr>
                <w:color w:val="000000" w:themeColor="text1"/>
                <w:kern w:val="0"/>
                <w:szCs w:val="24"/>
              </w:rPr>
            </w:pPr>
            <w:r w:rsidRPr="00F744AF">
              <w:rPr>
                <w:rFonts w:hint="eastAsia"/>
                <w:color w:val="000000" w:themeColor="text1"/>
                <w:kern w:val="0"/>
                <w:szCs w:val="24"/>
              </w:rPr>
              <w:t>関西学院大学経済学部　教授</w:t>
            </w:r>
          </w:p>
        </w:tc>
        <w:tc>
          <w:tcPr>
            <w:tcW w:w="1701" w:type="dxa"/>
            <w:tcBorders>
              <w:top w:val="single" w:sz="4" w:space="0" w:color="auto"/>
              <w:left w:val="single" w:sz="4" w:space="0" w:color="auto"/>
              <w:bottom w:val="single" w:sz="4" w:space="0" w:color="auto"/>
              <w:right w:val="single" w:sz="4" w:space="0" w:color="auto"/>
            </w:tcBorders>
            <w:vAlign w:val="center"/>
          </w:tcPr>
          <w:p w:rsidR="00F744AF" w:rsidRPr="00F744AF" w:rsidRDefault="00F744AF" w:rsidP="00F744AF">
            <w:pPr>
              <w:spacing w:line="500" w:lineRule="exact"/>
              <w:jc w:val="center"/>
              <w:rPr>
                <w:color w:val="000000" w:themeColor="text1"/>
                <w:szCs w:val="24"/>
              </w:rPr>
            </w:pPr>
          </w:p>
        </w:tc>
      </w:tr>
      <w:tr w:rsidR="00F744AF" w:rsidRPr="00F744AF" w:rsidTr="00F744AF">
        <w:trPr>
          <w:trHeight w:val="819"/>
        </w:trPr>
        <w:tc>
          <w:tcPr>
            <w:tcW w:w="2184"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EC4BA1" w:rsidP="00EC4BA1">
            <w:pPr>
              <w:spacing w:line="500" w:lineRule="exact"/>
              <w:ind w:leftChars="0" w:left="0" w:firstLineChars="0" w:firstLine="0"/>
              <w:jc w:val="center"/>
              <w:rPr>
                <w:bCs/>
                <w:color w:val="000000" w:themeColor="text1"/>
                <w:szCs w:val="24"/>
              </w:rPr>
            </w:pPr>
            <w:r>
              <w:rPr>
                <w:bCs/>
                <w:color w:val="000000" w:themeColor="text1"/>
                <w:szCs w:val="24"/>
              </w:rPr>
              <w:ruby>
                <w:rubyPr>
                  <w:rubyAlign w:val="distributeSpace"/>
                  <w:hps w:val="11"/>
                  <w:hpsRaise w:val="24"/>
                  <w:hpsBaseText w:val="24"/>
                  <w:lid w:val="ja-JP"/>
                </w:rubyPr>
                <w:rt>
                  <w:r w:rsidR="00EC4BA1" w:rsidRPr="00EC4BA1">
                    <w:rPr>
                      <w:bCs/>
                      <w:color w:val="000000" w:themeColor="text1"/>
                      <w:sz w:val="11"/>
                      <w:szCs w:val="24"/>
                    </w:rPr>
                    <w:t>よこた</w:t>
                  </w:r>
                </w:rt>
                <w:rubyBase>
                  <w:r w:rsidR="00EC4BA1">
                    <w:rPr>
                      <w:bCs/>
                      <w:color w:val="000000" w:themeColor="text1"/>
                      <w:szCs w:val="24"/>
                    </w:rPr>
                    <w:t>横田</w:t>
                  </w:r>
                </w:rubyBase>
              </w:ruby>
            </w:r>
            <w:r w:rsidR="00F744AF" w:rsidRPr="00F744AF">
              <w:rPr>
                <w:rFonts w:hint="eastAsia"/>
                <w:bCs/>
                <w:color w:val="000000" w:themeColor="text1"/>
                <w:szCs w:val="24"/>
              </w:rPr>
              <w:t xml:space="preserve">　</w:t>
            </w:r>
            <w:r>
              <w:rPr>
                <w:bCs/>
                <w:color w:val="000000" w:themeColor="text1"/>
                <w:szCs w:val="24"/>
              </w:rPr>
              <w:ruby>
                <w:rubyPr>
                  <w:rubyAlign w:val="distributeSpace"/>
                  <w:hps w:val="11"/>
                  <w:hpsRaise w:val="24"/>
                  <w:hpsBaseText w:val="24"/>
                  <w:lid w:val="ja-JP"/>
                </w:rubyPr>
                <w:rt>
                  <w:r w:rsidR="00EC4BA1" w:rsidRPr="00EC4BA1">
                    <w:rPr>
                      <w:bCs/>
                      <w:color w:val="000000" w:themeColor="text1"/>
                      <w:sz w:val="11"/>
                      <w:szCs w:val="24"/>
                    </w:rPr>
                    <w:t>とも</w:t>
                  </w:r>
                </w:rt>
                <w:rubyBase>
                  <w:r w:rsidR="00EC4BA1">
                    <w:rPr>
                      <w:bCs/>
                      <w:color w:val="000000" w:themeColor="text1"/>
                      <w:szCs w:val="24"/>
                    </w:rPr>
                    <w:t>友</w:t>
                  </w:r>
                </w:rubyBase>
              </w:ruby>
            </w:r>
            <w:r>
              <w:rPr>
                <w:bCs/>
                <w:color w:val="000000" w:themeColor="text1"/>
                <w:szCs w:val="24"/>
              </w:rPr>
              <w:ruby>
                <w:rubyPr>
                  <w:rubyAlign w:val="distributeSpace"/>
                  <w:hps w:val="11"/>
                  <w:hpsRaise w:val="24"/>
                  <w:hpsBaseText w:val="24"/>
                  <w:lid w:val="ja-JP"/>
                </w:rubyPr>
                <w:rt>
                  <w:r w:rsidR="00EC4BA1" w:rsidRPr="00EC4BA1">
                    <w:rPr>
                      <w:bCs/>
                      <w:color w:val="000000" w:themeColor="text1"/>
                      <w:sz w:val="11"/>
                      <w:szCs w:val="24"/>
                    </w:rPr>
                    <w:t>ゆき</w:t>
                  </w:r>
                </w:rt>
                <w:rubyBase>
                  <w:r w:rsidR="00EC4BA1">
                    <w:rPr>
                      <w:bCs/>
                      <w:color w:val="000000" w:themeColor="text1"/>
                      <w:szCs w:val="24"/>
                    </w:rPr>
                    <w:t>行</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F744AF" w:rsidRPr="00F744AF" w:rsidRDefault="00F744AF" w:rsidP="00F744AF">
            <w:pPr>
              <w:spacing w:line="500" w:lineRule="exact"/>
              <w:ind w:leftChars="0" w:left="0"/>
              <w:jc w:val="left"/>
              <w:rPr>
                <w:color w:val="000000" w:themeColor="text1"/>
                <w:kern w:val="0"/>
                <w:szCs w:val="24"/>
              </w:rPr>
            </w:pPr>
            <w:r w:rsidRPr="00F744AF">
              <w:rPr>
                <w:rFonts w:hint="eastAsia"/>
                <w:color w:val="000000" w:themeColor="text1"/>
                <w:kern w:val="0"/>
                <w:szCs w:val="24"/>
              </w:rPr>
              <w:t>㈱能勢建築構造研究所　代表取締役</w:t>
            </w:r>
          </w:p>
        </w:tc>
        <w:tc>
          <w:tcPr>
            <w:tcW w:w="1701" w:type="dxa"/>
            <w:tcBorders>
              <w:top w:val="single" w:sz="4" w:space="0" w:color="auto"/>
              <w:left w:val="single" w:sz="4" w:space="0" w:color="auto"/>
              <w:bottom w:val="single" w:sz="4" w:space="0" w:color="auto"/>
              <w:right w:val="single" w:sz="4" w:space="0" w:color="auto"/>
            </w:tcBorders>
            <w:vAlign w:val="center"/>
          </w:tcPr>
          <w:p w:rsidR="00F744AF" w:rsidRPr="00F744AF" w:rsidRDefault="00F744AF" w:rsidP="00F744AF">
            <w:pPr>
              <w:spacing w:line="500" w:lineRule="exact"/>
              <w:jc w:val="center"/>
              <w:rPr>
                <w:color w:val="000000" w:themeColor="text1"/>
                <w:szCs w:val="24"/>
              </w:rPr>
            </w:pPr>
          </w:p>
        </w:tc>
      </w:tr>
    </w:tbl>
    <w:p w:rsidR="00F744AF" w:rsidRDefault="00F744AF" w:rsidP="00F744AF">
      <w:pPr>
        <w:jc w:val="right"/>
        <w:rPr>
          <w:szCs w:val="24"/>
        </w:rPr>
      </w:pPr>
      <w:r w:rsidRPr="00F744AF">
        <w:rPr>
          <w:rFonts w:hint="eastAsia"/>
          <w:szCs w:val="24"/>
        </w:rPr>
        <w:t>【敬称略・五十音順】</w:t>
      </w:r>
    </w:p>
    <w:p w:rsidR="00D82CA0" w:rsidRDefault="00D82CA0" w:rsidP="00F744AF">
      <w:pPr>
        <w:jc w:val="right"/>
        <w:rPr>
          <w:szCs w:val="24"/>
        </w:rPr>
      </w:pPr>
    </w:p>
    <w:p w:rsidR="00D82CA0" w:rsidRDefault="00D82CA0" w:rsidP="00F744AF">
      <w:pPr>
        <w:jc w:val="right"/>
        <w:rPr>
          <w:szCs w:val="24"/>
        </w:rPr>
        <w:sectPr w:rsidR="00D82CA0" w:rsidSect="008F698C">
          <w:footerReference w:type="default" r:id="rId34"/>
          <w:pgSz w:w="11906" w:h="16838"/>
          <w:pgMar w:top="1440" w:right="1080" w:bottom="1440" w:left="1080" w:header="851" w:footer="510" w:gutter="0"/>
          <w:pgNumType w:start="1"/>
          <w:cols w:space="425"/>
          <w:docGrid w:type="lines" w:linePitch="360"/>
        </w:sectPr>
      </w:pPr>
    </w:p>
    <w:p w:rsidR="00D82CA0" w:rsidRPr="00D82CA0" w:rsidRDefault="00D82CA0" w:rsidP="00D82CA0">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320" w:lineRule="exact"/>
        <w:ind w:leftChars="0" w:left="0" w:rightChars="0" w:right="0" w:firstLineChars="0" w:firstLine="0"/>
        <w:jc w:val="center"/>
        <w:outlineLvl w:val="0"/>
        <w:rPr>
          <w:b/>
          <w:color w:val="0F243E" w:themeColor="text2" w:themeShade="80"/>
          <w:sz w:val="28"/>
        </w:rPr>
      </w:pPr>
      <w:bookmarkStart w:id="78" w:name="_Toc152589256"/>
      <w:bookmarkStart w:id="79" w:name="_Toc440912968"/>
      <w:r w:rsidRPr="00D82CA0">
        <w:rPr>
          <w:rFonts w:hint="eastAsia"/>
          <w:b/>
          <w:color w:val="0F243E" w:themeColor="text2" w:themeShade="80"/>
          <w:sz w:val="28"/>
        </w:rPr>
        <w:lastRenderedPageBreak/>
        <w:t>用語の解説</w:t>
      </w:r>
      <w:bookmarkEnd w:id="78"/>
      <w:bookmarkEnd w:id="79"/>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○南海トラフ巨大地震</w:t>
      </w:r>
    </w:p>
    <w:p w:rsidR="00D82CA0" w:rsidRPr="00D82CA0" w:rsidRDefault="00D82CA0" w:rsidP="008F698C">
      <w:pPr>
        <w:spacing w:line="320" w:lineRule="exact"/>
        <w:ind w:rightChars="0" w:right="0" w:firstLineChars="0" w:firstLine="0"/>
        <w:rPr>
          <w:rFonts w:hAnsi="Times New Roman" w:cs="Times New Roman"/>
          <w:sz w:val="21"/>
          <w:szCs w:val="24"/>
        </w:rPr>
      </w:pPr>
      <w:r w:rsidRPr="00D82CA0">
        <w:rPr>
          <w:rFonts w:hAnsi="Times New Roman" w:cs="Times New Roman" w:hint="eastAsia"/>
          <w:sz w:val="21"/>
          <w:szCs w:val="24"/>
        </w:rPr>
        <w:t>南海トラフ巨大地震とは、駿河湾から東海地方、紀伊半島、四国にかけての南方沖約100kmの海底をほぼ東西に走る長さ700kmの細長い溝「南海トラフ」を震源域として発生が想定されるマグニチュード9クラスの巨大地震を言う。</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○東南海・南海地震</w:t>
      </w:r>
    </w:p>
    <w:p w:rsidR="00D82CA0" w:rsidRPr="00D82CA0" w:rsidRDefault="00D82CA0" w:rsidP="008F698C">
      <w:pPr>
        <w:spacing w:line="320" w:lineRule="exact"/>
        <w:ind w:rightChars="0" w:right="0" w:firstLineChars="0" w:firstLine="0"/>
        <w:rPr>
          <w:rFonts w:hAnsi="Times New Roman" w:cs="Times New Roman"/>
          <w:sz w:val="21"/>
          <w:szCs w:val="24"/>
        </w:rPr>
      </w:pPr>
      <w:r w:rsidRPr="00D82CA0">
        <w:rPr>
          <w:rFonts w:hAnsi="Times New Roman" w:cs="Times New Roman" w:hint="eastAsia"/>
          <w:sz w:val="21"/>
          <w:szCs w:val="24"/>
        </w:rPr>
        <w:t>「東南海地震」とは、遠州灘西部から紀伊半島南端までの地域で発生する地震のこと。</w:t>
      </w:r>
    </w:p>
    <w:p w:rsidR="00D82CA0" w:rsidRPr="00D82CA0" w:rsidRDefault="00D82CA0" w:rsidP="008F698C">
      <w:pPr>
        <w:spacing w:line="320" w:lineRule="exact"/>
        <w:ind w:rightChars="0" w:right="0" w:firstLineChars="0" w:firstLine="0"/>
        <w:rPr>
          <w:rFonts w:hAnsi="Times New Roman" w:cs="Times New Roman"/>
          <w:sz w:val="21"/>
          <w:szCs w:val="24"/>
        </w:rPr>
      </w:pPr>
      <w:r w:rsidRPr="00D82CA0">
        <w:rPr>
          <w:rFonts w:hAnsi="Times New Roman" w:cs="Times New Roman" w:hint="eastAsia"/>
          <w:sz w:val="21"/>
          <w:szCs w:val="24"/>
        </w:rPr>
        <w:t>「南海地震」とは、紀伊半島から四国沖で起こる地震のことをいう。東南海・南海地震はこれまで過去に100～150年間隔で繰り返し発生しており、今世紀前半に発生する可能性が高いと予想されている。</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○直下型地震</w:t>
      </w:r>
    </w:p>
    <w:p w:rsidR="00D82CA0" w:rsidRPr="00D82CA0" w:rsidRDefault="00D82CA0" w:rsidP="008F698C">
      <w:pPr>
        <w:spacing w:line="320" w:lineRule="exact"/>
        <w:ind w:rightChars="0" w:right="0" w:firstLineChars="0" w:firstLine="0"/>
        <w:rPr>
          <w:rFonts w:hAnsi="Times New Roman" w:cs="Times New Roman"/>
          <w:sz w:val="21"/>
          <w:szCs w:val="24"/>
        </w:rPr>
      </w:pPr>
      <w:r w:rsidRPr="00D82CA0">
        <w:rPr>
          <w:rFonts w:hAnsi="Times New Roman" w:cs="Times New Roman" w:hint="eastAsia"/>
          <w:sz w:val="21"/>
          <w:szCs w:val="24"/>
        </w:rPr>
        <w:t>内陸部などの地中の浅い場所で発生する地震。活断層（約200万年前から現在までの間に動いたとみなされ、将来も活動することが推定される断層）において、地球を殻のように覆うプレート（岩板）内部に圧力がかかってひずみが蓄積、一部が破壊して起きる。大阪府周辺の活断層には、「上町断層帯」、「生駒断層帯」、「有馬高槻断層帯」、「中央構造線断層帯」などがある。</w:t>
      </w:r>
    </w:p>
    <w:p w:rsidR="00D82CA0" w:rsidRPr="00D82CA0" w:rsidRDefault="00D82CA0" w:rsidP="008F698C">
      <w:pPr>
        <w:spacing w:line="320" w:lineRule="exact"/>
        <w:ind w:rightChars="0" w:right="0" w:firstLineChars="0" w:firstLine="0"/>
        <w:rPr>
          <w:rFonts w:hAnsi="Times New Roman" w:cs="Times New Roman"/>
          <w:sz w:val="21"/>
          <w:szCs w:val="24"/>
        </w:rPr>
      </w:pPr>
      <w:r w:rsidRPr="00D82CA0">
        <w:rPr>
          <w:rFonts w:hAnsi="Times New Roman" w:cs="Times New Roman" w:hint="eastAsia"/>
          <w:sz w:val="21"/>
          <w:szCs w:val="24"/>
        </w:rPr>
        <w:t>東南海・南海地震のように、日本列島近くの太平洋海底でプレートが跳ね上がって起きる「海溝型地震」に比べると一般的に規模は小さいが、震源に近い地域では被害が大きくなりやすい。</w:t>
      </w:r>
    </w:p>
    <w:p w:rsidR="00D82CA0" w:rsidRPr="00D82CA0" w:rsidRDefault="00D82CA0" w:rsidP="003315C7">
      <w:pPr>
        <w:spacing w:beforeLines="50" w:before="120" w:line="240" w:lineRule="auto"/>
        <w:ind w:leftChars="0" w:left="0" w:rightChars="0" w:right="0" w:firstLineChars="0" w:firstLine="0"/>
        <w:rPr>
          <w:b/>
          <w:bCs/>
          <w:sz w:val="21"/>
          <w:szCs w:val="24"/>
        </w:rPr>
      </w:pPr>
      <w:r w:rsidRPr="00D82CA0">
        <w:rPr>
          <w:rFonts w:hint="eastAsia"/>
          <w:b/>
          <w:bCs/>
          <w:sz w:val="21"/>
          <w:szCs w:val="24"/>
        </w:rPr>
        <w:t>○</w:t>
      </w:r>
      <w:r w:rsidR="003315C7">
        <w:rPr>
          <w:rFonts w:hint="eastAsia"/>
          <w:b/>
          <w:bCs/>
          <w:sz w:val="21"/>
          <w:szCs w:val="24"/>
        </w:rPr>
        <w:t>耐震改修促進法</w:t>
      </w:r>
    </w:p>
    <w:p w:rsidR="00D82CA0" w:rsidRPr="00D82CA0" w:rsidRDefault="00D82CA0" w:rsidP="008F698C">
      <w:pPr>
        <w:spacing w:line="320" w:lineRule="exact"/>
        <w:ind w:rightChars="0" w:right="0" w:firstLineChars="0" w:firstLine="0"/>
        <w:rPr>
          <w:rFonts w:hAnsi="Times New Roman" w:cs="Times New Roman"/>
          <w:sz w:val="21"/>
          <w:szCs w:val="24"/>
        </w:rPr>
      </w:pPr>
      <w:r w:rsidRPr="00D82CA0">
        <w:rPr>
          <w:rFonts w:hAnsi="Times New Roman" w:cs="Times New Roman" w:hint="eastAsia"/>
          <w:sz w:val="21"/>
          <w:szCs w:val="24"/>
        </w:rPr>
        <w:t>阪神・淡路大震災の教訓をもとに平成7年12月25日に「</w:t>
      </w:r>
      <w:r w:rsidR="003315C7">
        <w:rPr>
          <w:rFonts w:hAnsi="Times New Roman" w:cs="Times New Roman" w:hint="eastAsia"/>
          <w:sz w:val="21"/>
          <w:szCs w:val="24"/>
        </w:rPr>
        <w:t>耐震改修促進法</w:t>
      </w:r>
      <w:r w:rsidRPr="00D82CA0">
        <w:rPr>
          <w:rFonts w:hAnsi="Times New Roman" w:cs="Times New Roman" w:hint="eastAsia"/>
          <w:sz w:val="21"/>
          <w:szCs w:val="24"/>
        </w:rPr>
        <w:t>」が施行され、新耐震基準を満たさない建築物について積極的に耐震診断や改修を進めることとされた。</w:t>
      </w:r>
    </w:p>
    <w:p w:rsidR="00D82CA0" w:rsidRPr="00D82CA0" w:rsidRDefault="00D82CA0" w:rsidP="008F698C">
      <w:pPr>
        <w:spacing w:line="320" w:lineRule="exact"/>
        <w:ind w:rightChars="0" w:right="0" w:firstLineChars="0" w:firstLine="0"/>
        <w:rPr>
          <w:rFonts w:hAnsi="Times New Roman" w:cs="Times New Roman"/>
          <w:sz w:val="21"/>
          <w:szCs w:val="24"/>
        </w:rPr>
      </w:pPr>
      <w:r w:rsidRPr="00D82CA0">
        <w:rPr>
          <w:rFonts w:hAnsi="Times New Roman" w:cs="Times New Roman" w:hint="eastAsia"/>
          <w:sz w:val="21"/>
          <w:szCs w:val="24"/>
        </w:rPr>
        <w:t>その後、平成17年11月7日に改正耐震改修促進法が公布され、平成18年1月26日に施行された。大規模地震に備えて学校や病院などの建築物や住宅の耐震診断・改修を早急に進めるため、数値目標を盛り込んだ計画の作成が都道府県に義務づけられ、市町村においては努力義務が規定された。</w:t>
      </w:r>
    </w:p>
    <w:p w:rsidR="00D82CA0" w:rsidRDefault="00D82CA0" w:rsidP="008F698C">
      <w:pPr>
        <w:spacing w:line="320" w:lineRule="exact"/>
        <w:ind w:rightChars="0" w:right="0" w:firstLineChars="0" w:firstLine="0"/>
        <w:rPr>
          <w:rFonts w:hAnsi="Times New Roman" w:cs="Times New Roman"/>
          <w:sz w:val="21"/>
          <w:szCs w:val="24"/>
        </w:rPr>
      </w:pPr>
      <w:r w:rsidRPr="00D82CA0">
        <w:rPr>
          <w:rFonts w:hAnsi="Times New Roman" w:cs="Times New Roman" w:hint="eastAsia"/>
          <w:sz w:val="21"/>
          <w:szCs w:val="24"/>
        </w:rPr>
        <w:t>さらに東日本大震災を受け、再度、平成25年11月25日に施行された改正耐震改修促進法では、病院、店舗、旅館等の不特定多数の方が利用する建</w:t>
      </w:r>
      <w:r w:rsidRPr="00D82CA0">
        <w:rPr>
          <w:rFonts w:hAnsi="Times New Roman" w:cs="Times New Roman" w:hint="eastAsia"/>
          <w:sz w:val="21"/>
          <w:szCs w:val="24"/>
        </w:rPr>
        <w:lastRenderedPageBreak/>
        <w:t>築物及び学校、老人ホーム等の避難に配慮を必要とする方が利用する建築物のうち大規模なもの</w:t>
      </w:r>
      <w:r w:rsidR="00466F14">
        <w:rPr>
          <w:rFonts w:hAnsi="Times New Roman" w:cs="Times New Roman" w:hint="eastAsia"/>
          <w:sz w:val="21"/>
          <w:szCs w:val="24"/>
        </w:rPr>
        <w:t>や、都道府県等が指定する避難路沿道建築物等</w:t>
      </w:r>
      <w:r w:rsidRPr="00D82CA0">
        <w:rPr>
          <w:rFonts w:hAnsi="Times New Roman" w:cs="Times New Roman" w:hint="eastAsia"/>
          <w:sz w:val="21"/>
          <w:szCs w:val="24"/>
        </w:rPr>
        <w:t>について、耐震診断を行い報告することを義務付けし、その結果を公表することとしている。また、耐震改修を円滑に促進するために、耐震改修計画の認定基準が緩和され、対象工事が拡大され新たな改修工法も認定可能となり、容積率や建ぺい率の特例措置が講じられた。</w:t>
      </w:r>
    </w:p>
    <w:p w:rsidR="00D32B57" w:rsidRDefault="00D32B57" w:rsidP="00D32B57">
      <w:pPr>
        <w:spacing w:beforeLines="50" w:before="120" w:line="240" w:lineRule="auto"/>
        <w:ind w:leftChars="0" w:left="0" w:rightChars="0" w:right="0" w:firstLineChars="0" w:firstLine="0"/>
        <w:rPr>
          <w:b/>
          <w:bCs/>
          <w:sz w:val="21"/>
          <w:szCs w:val="24"/>
        </w:rPr>
      </w:pPr>
      <w:r w:rsidRPr="00D82CA0">
        <w:rPr>
          <w:rFonts w:hint="eastAsia"/>
          <w:b/>
          <w:bCs/>
          <w:sz w:val="21"/>
          <w:szCs w:val="24"/>
        </w:rPr>
        <w:t>○耐震</w:t>
      </w:r>
      <w:r>
        <w:rPr>
          <w:rFonts w:hint="eastAsia"/>
          <w:b/>
          <w:bCs/>
          <w:sz w:val="21"/>
          <w:szCs w:val="24"/>
        </w:rPr>
        <w:t>改修促進計画</w:t>
      </w:r>
    </w:p>
    <w:p w:rsidR="00D32B57" w:rsidRPr="00D82CA0" w:rsidRDefault="00D32B57" w:rsidP="00EC7C8D">
      <w:pPr>
        <w:spacing w:line="320" w:lineRule="exact"/>
        <w:ind w:rightChars="29" w:right="70" w:firstLineChars="0" w:firstLine="0"/>
        <w:rPr>
          <w:b/>
          <w:bCs/>
          <w:sz w:val="21"/>
          <w:szCs w:val="24"/>
        </w:rPr>
      </w:pPr>
      <w:r w:rsidRPr="00D82CA0">
        <w:rPr>
          <w:rFonts w:hAnsi="Times New Roman" w:cs="Times New Roman" w:hint="eastAsia"/>
          <w:bCs/>
          <w:sz w:val="21"/>
          <w:szCs w:val="24"/>
        </w:rPr>
        <w:t>都道府県</w:t>
      </w:r>
      <w:r w:rsidR="00C95982">
        <w:rPr>
          <w:rFonts w:hAnsi="Times New Roman" w:cs="Times New Roman" w:hint="eastAsia"/>
          <w:bCs/>
          <w:sz w:val="21"/>
          <w:szCs w:val="24"/>
        </w:rPr>
        <w:t>は、基本方針に基づき、当該都道府県の区域内の建築物の耐震診断及び耐震改修の促進を図るための計画を定めるものとし、市町村は、都道府県耐震改修促進計画に基づき、当該市町村の</w:t>
      </w:r>
      <w:r w:rsidR="00C95982" w:rsidRPr="00C95982">
        <w:rPr>
          <w:rFonts w:hAnsi="Times New Roman" w:cs="Times New Roman" w:hint="eastAsia"/>
          <w:bCs/>
          <w:sz w:val="21"/>
          <w:szCs w:val="24"/>
        </w:rPr>
        <w:t>区域</w:t>
      </w:r>
      <w:r w:rsidR="00C95982">
        <w:rPr>
          <w:rFonts w:hAnsi="Times New Roman" w:cs="Times New Roman" w:hint="eastAsia"/>
          <w:bCs/>
          <w:sz w:val="21"/>
          <w:szCs w:val="24"/>
        </w:rPr>
        <w:t>内の建築物の耐震診断及び耐震改修の促進を図るための計画を定めるよう努めるものとされている。</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○耐震基準</w:t>
      </w:r>
    </w:p>
    <w:p w:rsidR="00D82CA0" w:rsidRDefault="00D82CA0" w:rsidP="008F698C">
      <w:pPr>
        <w:spacing w:line="320" w:lineRule="exact"/>
        <w:ind w:rightChars="0" w:right="0" w:firstLineChars="0" w:firstLine="0"/>
        <w:rPr>
          <w:rFonts w:hAnsi="Times New Roman" w:cs="Times New Roman"/>
          <w:bCs/>
          <w:sz w:val="21"/>
          <w:szCs w:val="24"/>
        </w:rPr>
      </w:pPr>
      <w:r w:rsidRPr="00D82CA0">
        <w:rPr>
          <w:rFonts w:hAnsi="Times New Roman" w:cs="Times New Roman" w:hint="eastAsia"/>
          <w:bCs/>
          <w:sz w:val="21"/>
          <w:szCs w:val="24"/>
        </w:rPr>
        <w:t>現行の</w:t>
      </w:r>
      <w:r w:rsidRPr="00D82CA0">
        <w:rPr>
          <w:rFonts w:hAnsi="Times New Roman" w:cs="Times New Roman"/>
          <w:bCs/>
          <w:sz w:val="21"/>
          <w:szCs w:val="24"/>
        </w:rPr>
        <w:t>耐震基準は、「新耐震基準」と呼ばれているもので、1981年（昭和56年）</w:t>
      </w:r>
      <w:r w:rsidRPr="00D82CA0">
        <w:rPr>
          <w:rFonts w:hAnsi="Times New Roman" w:cs="Times New Roman" w:hint="eastAsia"/>
          <w:bCs/>
          <w:sz w:val="21"/>
          <w:szCs w:val="24"/>
        </w:rPr>
        <w:t>の</w:t>
      </w:r>
      <w:r w:rsidR="00D34879">
        <w:rPr>
          <w:rFonts w:hAnsi="Times New Roman" w:cs="Times New Roman" w:hint="eastAsia"/>
          <w:bCs/>
          <w:sz w:val="21"/>
          <w:szCs w:val="24"/>
        </w:rPr>
        <w:t>建築基準法の</w:t>
      </w:r>
      <w:r w:rsidRPr="00D82CA0">
        <w:rPr>
          <w:rFonts w:hAnsi="Times New Roman" w:cs="Times New Roman"/>
          <w:bCs/>
          <w:sz w:val="21"/>
          <w:szCs w:val="24"/>
        </w:rPr>
        <w:t>大改正</w:t>
      </w:r>
      <w:r w:rsidRPr="00D82CA0">
        <w:rPr>
          <w:rFonts w:hAnsi="Times New Roman" w:cs="Times New Roman" w:hint="eastAsia"/>
          <w:bCs/>
          <w:sz w:val="21"/>
          <w:szCs w:val="24"/>
        </w:rPr>
        <w:t>以降、数度の見直しが行われたもの</w:t>
      </w:r>
      <w:r w:rsidRPr="00D82CA0">
        <w:rPr>
          <w:rFonts w:hAnsi="Times New Roman" w:cs="Times New Roman"/>
          <w:bCs/>
          <w:sz w:val="21"/>
          <w:szCs w:val="24"/>
        </w:rPr>
        <w:t>。</w:t>
      </w:r>
    </w:p>
    <w:p w:rsidR="00C95982" w:rsidRPr="00D82CA0" w:rsidRDefault="00C95982" w:rsidP="008F698C">
      <w:pPr>
        <w:spacing w:line="320" w:lineRule="exact"/>
        <w:ind w:rightChars="0" w:right="0" w:firstLineChars="0" w:firstLine="0"/>
        <w:rPr>
          <w:rFonts w:hAnsi="Times New Roman" w:cs="Times New Roman"/>
          <w:bCs/>
          <w:sz w:val="21"/>
          <w:szCs w:val="24"/>
        </w:rPr>
      </w:pP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96"/>
        <w:gridCol w:w="3033"/>
      </w:tblGrid>
      <w:tr w:rsidR="00D82CA0" w:rsidRPr="00D82CA0" w:rsidTr="002D33C5">
        <w:trPr>
          <w:trHeight w:val="748"/>
        </w:trPr>
        <w:tc>
          <w:tcPr>
            <w:tcW w:w="1296"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昭和25年</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建築基準法</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制定</w:t>
            </w:r>
          </w:p>
        </w:tc>
        <w:tc>
          <w:tcPr>
            <w:tcW w:w="3033"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建築基準法施行令に構造基準が定められる</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hint="eastAsia"/>
                <w:sz w:val="19"/>
                <w:szCs w:val="24"/>
              </w:rPr>
              <w:t>（</w:t>
            </w:r>
            <w:r w:rsidRPr="00D82CA0">
              <w:rPr>
                <w:rFonts w:hAnsi="Times New Roman" w:cs="Times New Roman"/>
                <w:sz w:val="19"/>
                <w:szCs w:val="24"/>
              </w:rPr>
              <w:t>許容応力度設計が導入される</w:t>
            </w:r>
            <w:r w:rsidRPr="00D82CA0">
              <w:rPr>
                <w:rFonts w:hAnsi="Times New Roman" w:cs="Times New Roman" w:hint="eastAsia"/>
                <w:sz w:val="19"/>
                <w:szCs w:val="24"/>
              </w:rPr>
              <w:t>）</w:t>
            </w:r>
          </w:p>
        </w:tc>
      </w:tr>
      <w:tr w:rsidR="00D82CA0" w:rsidRPr="00D82CA0" w:rsidTr="002D33C5">
        <w:trPr>
          <w:trHeight w:val="1235"/>
        </w:trPr>
        <w:tc>
          <w:tcPr>
            <w:tcW w:w="1296"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昭和34年</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建築基準法</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改正</w:t>
            </w:r>
          </w:p>
        </w:tc>
        <w:tc>
          <w:tcPr>
            <w:tcW w:w="3033"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防火規定が強化</w:t>
            </w:r>
          </w:p>
          <w:p w:rsidR="00D82CA0" w:rsidRPr="00D82CA0" w:rsidRDefault="00D82CA0" w:rsidP="008F698C">
            <w:pPr>
              <w:spacing w:line="240" w:lineRule="exact"/>
              <w:ind w:leftChars="0" w:left="190" w:rightChars="0" w:right="0" w:hangingChars="100" w:hanging="190"/>
              <w:rPr>
                <w:rFonts w:hAnsi="Times New Roman" w:cs="Times New Roman"/>
                <w:sz w:val="19"/>
                <w:szCs w:val="24"/>
              </w:rPr>
            </w:pPr>
            <w:r w:rsidRPr="00D82CA0">
              <w:rPr>
                <w:rFonts w:hAnsi="Times New Roman" w:cs="Times New Roman"/>
                <w:sz w:val="19"/>
                <w:szCs w:val="24"/>
              </w:rPr>
              <w:t>・木造住宅においては</w:t>
            </w:r>
            <w:r w:rsidRPr="00D82CA0">
              <w:rPr>
                <w:rFonts w:hAnsi="Times New Roman" w:cs="Times New Roman" w:hint="eastAsia"/>
                <w:sz w:val="19"/>
                <w:szCs w:val="24"/>
              </w:rPr>
              <w:t>、</w:t>
            </w:r>
            <w:r w:rsidRPr="00D82CA0">
              <w:rPr>
                <w:rFonts w:hAnsi="Times New Roman" w:cs="Times New Roman"/>
                <w:sz w:val="19"/>
                <w:szCs w:val="24"/>
              </w:rPr>
              <w:t>壁量規定が強化された</w:t>
            </w:r>
          </w:p>
          <w:p w:rsidR="00D82CA0" w:rsidRPr="00D82CA0" w:rsidRDefault="00D82CA0" w:rsidP="008F698C">
            <w:pPr>
              <w:spacing w:line="240" w:lineRule="exact"/>
              <w:ind w:leftChars="85" w:left="204" w:rightChars="0" w:right="0" w:firstLineChars="0" w:firstLine="0"/>
              <w:rPr>
                <w:rFonts w:hAnsi="Times New Roman" w:cs="Times New Roman"/>
                <w:sz w:val="19"/>
                <w:szCs w:val="24"/>
              </w:rPr>
            </w:pPr>
            <w:r w:rsidRPr="00D82CA0">
              <w:rPr>
                <w:rFonts w:hAnsi="Times New Roman" w:cs="Times New Roman"/>
                <w:sz w:val="19"/>
                <w:szCs w:val="24"/>
              </w:rPr>
              <w:t>床面積あたりの必要壁長さや、軸組の種類・倍率が改定された</w:t>
            </w:r>
          </w:p>
        </w:tc>
      </w:tr>
      <w:tr w:rsidR="00D82CA0" w:rsidRPr="00D82CA0" w:rsidTr="002D33C5">
        <w:trPr>
          <w:trHeight w:val="1959"/>
        </w:trPr>
        <w:tc>
          <w:tcPr>
            <w:tcW w:w="1296"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昭和46年</w:t>
            </w:r>
          </w:p>
          <w:p w:rsidR="00D82CA0" w:rsidRPr="00D82CA0" w:rsidRDefault="00D82CA0" w:rsidP="008F698C">
            <w:pPr>
              <w:spacing w:line="240" w:lineRule="exact"/>
              <w:ind w:leftChars="0" w:left="2660" w:rightChars="0" w:right="0" w:hangingChars="1400" w:hanging="2660"/>
              <w:rPr>
                <w:rFonts w:hAnsi="Times New Roman" w:cs="Times New Roman"/>
                <w:sz w:val="19"/>
                <w:szCs w:val="24"/>
              </w:rPr>
            </w:pPr>
            <w:r w:rsidRPr="00D82CA0">
              <w:rPr>
                <w:rFonts w:hAnsi="Times New Roman" w:cs="Times New Roman"/>
                <w:sz w:val="19"/>
                <w:szCs w:val="24"/>
              </w:rPr>
              <w:t>建築基準法</w:t>
            </w:r>
          </w:p>
          <w:p w:rsidR="00D82CA0" w:rsidRPr="00D82CA0" w:rsidRDefault="00D82CA0" w:rsidP="008F698C">
            <w:pPr>
              <w:spacing w:line="240" w:lineRule="exact"/>
              <w:ind w:leftChars="0" w:left="2660" w:rightChars="0" w:right="0" w:hangingChars="1400" w:hanging="2660"/>
              <w:rPr>
                <w:rFonts w:hAnsi="Times New Roman" w:cs="Times New Roman"/>
                <w:sz w:val="19"/>
                <w:szCs w:val="24"/>
              </w:rPr>
            </w:pPr>
            <w:r w:rsidRPr="00D82CA0">
              <w:rPr>
                <w:rFonts w:hAnsi="Times New Roman" w:cs="Times New Roman"/>
                <w:sz w:val="19"/>
                <w:szCs w:val="24"/>
              </w:rPr>
              <w:t>施行令改正</w:t>
            </w:r>
          </w:p>
        </w:tc>
        <w:tc>
          <w:tcPr>
            <w:tcW w:w="3033"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hint="eastAsia"/>
                <w:sz w:val="19"/>
                <w:szCs w:val="24"/>
              </w:rPr>
              <w:t>昭和43</w:t>
            </w:r>
            <w:r w:rsidRPr="00D82CA0">
              <w:rPr>
                <w:rFonts w:hAnsi="Times New Roman" w:cs="Times New Roman"/>
                <w:sz w:val="19"/>
                <w:szCs w:val="24"/>
              </w:rPr>
              <w:t>年の十勝沖地震を教訓に、鉄筋コンクリート造の柱のせん断補強筋規定が強化</w:t>
            </w:r>
          </w:p>
          <w:p w:rsidR="00D82CA0" w:rsidRPr="00D82CA0" w:rsidRDefault="00D82CA0" w:rsidP="008F698C">
            <w:pPr>
              <w:spacing w:line="240" w:lineRule="exact"/>
              <w:ind w:leftChars="0" w:left="190" w:rightChars="0" w:right="0" w:hangingChars="100" w:hanging="190"/>
              <w:rPr>
                <w:rFonts w:hAnsi="Times New Roman" w:cs="Times New Roman"/>
                <w:sz w:val="19"/>
                <w:szCs w:val="24"/>
              </w:rPr>
            </w:pPr>
            <w:r w:rsidRPr="00D82CA0">
              <w:rPr>
                <w:rFonts w:hAnsi="Times New Roman" w:cs="Times New Roman"/>
                <w:sz w:val="19"/>
                <w:szCs w:val="24"/>
              </w:rPr>
              <w:t>・木造住宅においては</w:t>
            </w:r>
            <w:r w:rsidRPr="00D82CA0">
              <w:rPr>
                <w:rFonts w:hAnsi="Times New Roman" w:cs="Times New Roman" w:hint="eastAsia"/>
                <w:sz w:val="19"/>
                <w:szCs w:val="24"/>
              </w:rPr>
              <w:t>、</w:t>
            </w:r>
            <w:r w:rsidRPr="00D82CA0">
              <w:rPr>
                <w:rFonts w:hAnsi="Times New Roman" w:cs="Times New Roman"/>
                <w:sz w:val="19"/>
                <w:szCs w:val="24"/>
              </w:rPr>
              <w:t>基礎はコンクリート造又は鉄筋コンクリート造の布基礎とする。風圧力に対し、見附面積に応じた必要壁量の規定が設けられた</w:t>
            </w:r>
          </w:p>
        </w:tc>
      </w:tr>
      <w:tr w:rsidR="00D82CA0" w:rsidRPr="00D82CA0" w:rsidTr="00D34879">
        <w:trPr>
          <w:trHeight w:val="4095"/>
        </w:trPr>
        <w:tc>
          <w:tcPr>
            <w:tcW w:w="1296" w:type="dxa"/>
          </w:tcPr>
          <w:p w:rsidR="00D82CA0" w:rsidRPr="00D82CA0" w:rsidRDefault="00D82CA0" w:rsidP="008F698C">
            <w:pPr>
              <w:spacing w:line="240" w:lineRule="exact"/>
              <w:ind w:leftChars="0" w:left="2660" w:rightChars="0" w:right="0" w:hangingChars="1400" w:hanging="2660"/>
              <w:rPr>
                <w:rFonts w:hAnsi="Times New Roman" w:cs="Times New Roman"/>
                <w:b/>
                <w:sz w:val="19"/>
                <w:szCs w:val="24"/>
              </w:rPr>
            </w:pPr>
            <w:r w:rsidRPr="00D82CA0">
              <w:rPr>
                <w:rFonts w:hAnsi="Times New Roman" w:cs="Times New Roman"/>
                <w:b/>
                <w:sz w:val="19"/>
                <w:szCs w:val="24"/>
              </w:rPr>
              <w:lastRenderedPageBreak/>
              <w:t>昭和56年</w:t>
            </w:r>
          </w:p>
          <w:p w:rsidR="00D82CA0" w:rsidRPr="00D82CA0" w:rsidRDefault="00D82CA0" w:rsidP="008F698C">
            <w:pPr>
              <w:spacing w:line="240" w:lineRule="exact"/>
              <w:ind w:leftChars="0" w:left="2660" w:rightChars="0" w:right="0" w:hangingChars="1400" w:hanging="2660"/>
              <w:rPr>
                <w:rFonts w:hAnsi="Times New Roman" w:cs="Times New Roman"/>
                <w:b/>
                <w:sz w:val="19"/>
                <w:szCs w:val="24"/>
              </w:rPr>
            </w:pPr>
            <w:r w:rsidRPr="00D82CA0">
              <w:rPr>
                <w:rFonts w:hAnsi="Times New Roman" w:cs="Times New Roman"/>
                <w:b/>
                <w:sz w:val="19"/>
                <w:szCs w:val="24"/>
              </w:rPr>
              <w:t>建築基準法</w:t>
            </w:r>
          </w:p>
          <w:p w:rsidR="00D82CA0" w:rsidRPr="00D82CA0" w:rsidRDefault="00D82CA0" w:rsidP="008F698C">
            <w:pPr>
              <w:spacing w:line="240" w:lineRule="exact"/>
              <w:ind w:leftChars="0" w:left="2660" w:rightChars="0" w:right="0" w:hangingChars="1400" w:hanging="2660"/>
              <w:rPr>
                <w:rFonts w:hAnsi="Times New Roman" w:cs="Times New Roman"/>
                <w:sz w:val="19"/>
                <w:szCs w:val="24"/>
              </w:rPr>
            </w:pPr>
            <w:r w:rsidRPr="00D82CA0">
              <w:rPr>
                <w:rFonts w:hAnsi="Times New Roman" w:cs="Times New Roman"/>
                <w:b/>
                <w:sz w:val="19"/>
                <w:szCs w:val="24"/>
              </w:rPr>
              <w:t>施行令改正</w:t>
            </w:r>
          </w:p>
        </w:tc>
        <w:tc>
          <w:tcPr>
            <w:tcW w:w="3033" w:type="dxa"/>
          </w:tcPr>
          <w:p w:rsidR="00D82CA0" w:rsidRPr="00D82CA0" w:rsidRDefault="00D82CA0" w:rsidP="00D82CA0">
            <w:pPr>
              <w:spacing w:line="240" w:lineRule="exact"/>
              <w:ind w:leftChars="0" w:left="0" w:rightChars="0" w:right="0" w:firstLineChars="0" w:firstLine="0"/>
              <w:rPr>
                <w:rFonts w:hAnsi="Times New Roman" w:cs="Times New Roman"/>
                <w:bCs/>
                <w:sz w:val="19"/>
                <w:szCs w:val="24"/>
              </w:rPr>
            </w:pPr>
            <w:r w:rsidRPr="00D82CA0">
              <w:rPr>
                <w:rFonts w:hAnsi="Times New Roman" w:cs="Times New Roman"/>
                <w:bCs/>
                <w:sz w:val="19"/>
                <w:szCs w:val="24"/>
              </w:rPr>
              <w:t>新耐震基準</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昭和53年の宮城県沖地震後、耐震設計基準が大幅に改正され</w:t>
            </w:r>
            <w:r w:rsidRPr="00D82CA0">
              <w:rPr>
                <w:rFonts w:hAnsi="Times New Roman" w:cs="Times New Roman" w:hint="eastAsia"/>
                <w:sz w:val="19"/>
                <w:szCs w:val="24"/>
              </w:rPr>
              <w:t>、</w:t>
            </w:r>
            <w:r w:rsidRPr="00D82CA0">
              <w:rPr>
                <w:rFonts w:hAnsi="Times New Roman" w:cs="Times New Roman"/>
                <w:sz w:val="19"/>
                <w:szCs w:val="24"/>
              </w:rPr>
              <w:t>新耐震設計基準が誕生した</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この、新耐震設計基準による建築物は、阪神大震災においても被害は少なかったとされている</w:t>
            </w:r>
          </w:p>
          <w:p w:rsidR="00D82CA0" w:rsidRPr="00D82CA0" w:rsidRDefault="00D82CA0" w:rsidP="00D82CA0">
            <w:pPr>
              <w:spacing w:line="240" w:lineRule="exact"/>
              <w:ind w:leftChars="0" w:left="0" w:rightChars="0" w:right="0" w:firstLineChars="0" w:firstLine="0"/>
              <w:rPr>
                <w:rFonts w:hAnsi="Times New Roman" w:cs="Times New Roman"/>
                <w:spacing w:val="-2"/>
                <w:sz w:val="19"/>
                <w:szCs w:val="24"/>
              </w:rPr>
            </w:pPr>
            <w:r w:rsidRPr="00D82CA0">
              <w:rPr>
                <w:rFonts w:hAnsi="Times New Roman" w:cs="Times New Roman"/>
                <w:spacing w:val="-2"/>
                <w:sz w:val="19"/>
                <w:szCs w:val="24"/>
              </w:rPr>
              <w:t>これを境に、「昭和56年</w:t>
            </w:r>
            <w:r w:rsidRPr="00D82CA0">
              <w:rPr>
                <w:rFonts w:hAnsi="Times New Roman" w:cs="Times New Roman" w:hint="eastAsia"/>
                <w:spacing w:val="-2"/>
                <w:sz w:val="19"/>
                <w:szCs w:val="24"/>
              </w:rPr>
              <w:t>5月</w:t>
            </w:r>
            <w:r w:rsidRPr="00D82CA0">
              <w:rPr>
                <w:rFonts w:hAnsi="Times New Roman" w:cs="Times New Roman"/>
                <w:spacing w:val="-2"/>
                <w:sz w:val="19"/>
                <w:szCs w:val="24"/>
              </w:rPr>
              <w:t>以前の耐震基準の建物」や「昭和56年</w:t>
            </w:r>
            <w:r w:rsidRPr="00D82CA0">
              <w:rPr>
                <w:rFonts w:hAnsi="Times New Roman" w:cs="Times New Roman" w:hint="eastAsia"/>
                <w:spacing w:val="-2"/>
                <w:sz w:val="19"/>
                <w:szCs w:val="24"/>
              </w:rPr>
              <w:t>6月</w:t>
            </w:r>
            <w:r w:rsidRPr="00D82CA0">
              <w:rPr>
                <w:rFonts w:hAnsi="Times New Roman" w:cs="Times New Roman"/>
                <w:spacing w:val="-2"/>
                <w:sz w:val="19"/>
                <w:szCs w:val="24"/>
              </w:rPr>
              <w:t>以降の新耐震基準による建物」といった表現がされるようになる</w:t>
            </w:r>
          </w:p>
          <w:p w:rsidR="002D33C5" w:rsidRDefault="00D82CA0" w:rsidP="008F698C">
            <w:pPr>
              <w:spacing w:line="240" w:lineRule="exact"/>
              <w:ind w:leftChars="0" w:left="190" w:rightChars="0" w:right="0" w:hangingChars="100" w:hanging="190"/>
              <w:rPr>
                <w:rFonts w:hAnsi="Times New Roman" w:cs="Times New Roman"/>
                <w:sz w:val="19"/>
                <w:szCs w:val="24"/>
              </w:rPr>
            </w:pPr>
            <w:r w:rsidRPr="00D82CA0">
              <w:rPr>
                <w:rFonts w:hAnsi="Times New Roman" w:cs="Times New Roman"/>
                <w:sz w:val="19"/>
                <w:szCs w:val="24"/>
              </w:rPr>
              <w:t>・木造住宅においては</w:t>
            </w:r>
            <w:r w:rsidRPr="00D82CA0">
              <w:rPr>
                <w:rFonts w:hAnsi="Times New Roman" w:cs="Times New Roman" w:hint="eastAsia"/>
                <w:sz w:val="19"/>
                <w:szCs w:val="24"/>
              </w:rPr>
              <w:t>、</w:t>
            </w:r>
          </w:p>
          <w:p w:rsidR="00D82CA0" w:rsidRPr="00D82CA0" w:rsidRDefault="00D82CA0" w:rsidP="002D33C5">
            <w:pPr>
              <w:spacing w:line="240" w:lineRule="exact"/>
              <w:ind w:rightChars="0" w:right="0" w:firstLineChars="0" w:firstLine="0"/>
              <w:rPr>
                <w:rFonts w:hAnsi="Times New Roman" w:cs="Times New Roman"/>
                <w:sz w:val="19"/>
                <w:szCs w:val="24"/>
              </w:rPr>
            </w:pPr>
            <w:r w:rsidRPr="00D82CA0">
              <w:rPr>
                <w:rFonts w:hAnsi="Times New Roman" w:cs="Times New Roman"/>
                <w:sz w:val="19"/>
                <w:szCs w:val="24"/>
              </w:rPr>
              <w:t>壁量規定の見直しが行われた</w:t>
            </w:r>
          </w:p>
          <w:p w:rsidR="00D82CA0" w:rsidRPr="00D82CA0" w:rsidRDefault="00D82CA0" w:rsidP="00D34879">
            <w:pPr>
              <w:spacing w:line="240" w:lineRule="exact"/>
              <w:ind w:leftChars="95" w:left="228" w:rightChars="0" w:right="0" w:firstLineChars="0" w:firstLine="0"/>
              <w:rPr>
                <w:rFonts w:hAnsi="Times New Roman" w:cs="Times New Roman"/>
                <w:sz w:val="19"/>
                <w:szCs w:val="24"/>
              </w:rPr>
            </w:pPr>
            <w:r w:rsidRPr="00D82CA0">
              <w:rPr>
                <w:rFonts w:hAnsi="Times New Roman" w:cs="Times New Roman"/>
                <w:sz w:val="19"/>
                <w:szCs w:val="24"/>
              </w:rPr>
              <w:t>構造用合板やせっこうボード等の面材を張った壁などが追加され</w:t>
            </w:r>
            <w:r w:rsidRPr="00D82CA0">
              <w:rPr>
                <w:rFonts w:hAnsi="Times New Roman" w:cs="Times New Roman" w:hint="eastAsia"/>
                <w:sz w:val="19"/>
                <w:szCs w:val="24"/>
              </w:rPr>
              <w:t>、</w:t>
            </w:r>
            <w:r w:rsidRPr="00D82CA0">
              <w:rPr>
                <w:rFonts w:hAnsi="Times New Roman" w:cs="Times New Roman"/>
                <w:sz w:val="19"/>
                <w:szCs w:val="24"/>
              </w:rPr>
              <w:t>床面積あたりの必要壁長さや、軸組の種類・倍率が改定された</w:t>
            </w:r>
          </w:p>
        </w:tc>
      </w:tr>
      <w:tr w:rsidR="00D82CA0" w:rsidRPr="00D82CA0" w:rsidTr="002D33C5">
        <w:trPr>
          <w:trHeight w:val="553"/>
        </w:trPr>
        <w:tc>
          <w:tcPr>
            <w:tcW w:w="1296"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昭和62年</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建築基準法</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改正</w:t>
            </w:r>
          </w:p>
        </w:tc>
        <w:tc>
          <w:tcPr>
            <w:tcW w:w="3033"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準防火地域での木造３階建ての建</w:t>
            </w:r>
            <w:r w:rsidRPr="00D82CA0">
              <w:rPr>
                <w:rFonts w:hAnsi="Times New Roman" w:cs="Times New Roman" w:hint="eastAsia"/>
                <w:sz w:val="19"/>
                <w:szCs w:val="24"/>
              </w:rPr>
              <w:t>築</w:t>
            </w:r>
            <w:r w:rsidRPr="00D82CA0">
              <w:rPr>
                <w:rFonts w:hAnsi="Times New Roman" w:cs="Times New Roman"/>
                <w:sz w:val="19"/>
                <w:szCs w:val="24"/>
              </w:rPr>
              <w:t>が可能となる</w:t>
            </w:r>
          </w:p>
        </w:tc>
      </w:tr>
      <w:tr w:rsidR="00D82CA0" w:rsidRPr="00D82CA0" w:rsidTr="002D33C5">
        <w:trPr>
          <w:trHeight w:val="563"/>
        </w:trPr>
        <w:tc>
          <w:tcPr>
            <w:tcW w:w="1296"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平成7年</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建築基準法</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改正</w:t>
            </w:r>
          </w:p>
        </w:tc>
        <w:tc>
          <w:tcPr>
            <w:tcW w:w="3033"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接合金物等の奨励</w:t>
            </w:r>
          </w:p>
        </w:tc>
      </w:tr>
      <w:tr w:rsidR="00D82CA0" w:rsidRPr="00D82CA0" w:rsidTr="002D33C5">
        <w:trPr>
          <w:trHeight w:val="538"/>
        </w:trPr>
        <w:tc>
          <w:tcPr>
            <w:tcW w:w="1296"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平成7年</w:t>
            </w:r>
          </w:p>
          <w:p w:rsidR="003315C7" w:rsidRDefault="00D82CA0" w:rsidP="003315C7">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耐震改修促進法</w:t>
            </w:r>
          </w:p>
          <w:p w:rsidR="00D82CA0" w:rsidRPr="00D82CA0" w:rsidRDefault="00D82CA0" w:rsidP="003315C7">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制定</w:t>
            </w:r>
          </w:p>
        </w:tc>
        <w:tc>
          <w:tcPr>
            <w:tcW w:w="3033"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平成7年の兵庫県南部地震（阪神・淡路大震災）</w:t>
            </w:r>
            <w:r w:rsidRPr="00D82CA0">
              <w:rPr>
                <w:rFonts w:hAnsi="Times New Roman" w:cs="Times New Roman" w:hint="eastAsia"/>
                <w:sz w:val="19"/>
                <w:szCs w:val="24"/>
              </w:rPr>
              <w:t>を契機に、現行の耐震基準に適合しない既存建築物の耐震改修を促進させるために制度化された法律</w:t>
            </w:r>
          </w:p>
        </w:tc>
      </w:tr>
      <w:tr w:rsidR="00D82CA0" w:rsidRPr="00D82CA0" w:rsidTr="002D33C5">
        <w:trPr>
          <w:trHeight w:val="410"/>
        </w:trPr>
        <w:tc>
          <w:tcPr>
            <w:tcW w:w="1296"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平成12年</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建築基準法</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改正</w:t>
            </w:r>
          </w:p>
        </w:tc>
        <w:tc>
          <w:tcPr>
            <w:tcW w:w="3033" w:type="dxa"/>
          </w:tcPr>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一般構造に関する基準の性能規定化</w:t>
            </w:r>
            <w:r w:rsidRPr="00D82CA0">
              <w:rPr>
                <w:rFonts w:hAnsi="Times New Roman" w:cs="Times New Roman" w:hint="eastAsia"/>
                <w:sz w:val="19"/>
                <w:szCs w:val="24"/>
              </w:rPr>
              <w:t>や</w:t>
            </w:r>
            <w:r w:rsidRPr="00D82CA0">
              <w:rPr>
                <w:rFonts w:hAnsi="Times New Roman" w:cs="Times New Roman"/>
                <w:sz w:val="19"/>
                <w:szCs w:val="24"/>
              </w:rPr>
              <w:t>構造強度に係る基準の整備</w:t>
            </w:r>
            <w:r w:rsidRPr="00D82CA0">
              <w:rPr>
                <w:rFonts w:hAnsi="Times New Roman" w:cs="Times New Roman" w:hint="eastAsia"/>
                <w:sz w:val="19"/>
                <w:szCs w:val="24"/>
              </w:rPr>
              <w:t>、</w:t>
            </w:r>
            <w:r w:rsidRPr="00D82CA0">
              <w:rPr>
                <w:rFonts w:hAnsi="Times New Roman" w:cs="Times New Roman"/>
                <w:sz w:val="19"/>
                <w:szCs w:val="24"/>
              </w:rPr>
              <w:t>防火に関する基準の性能規定化等</w:t>
            </w:r>
            <w:r w:rsidRPr="00D82CA0">
              <w:rPr>
                <w:rFonts w:hAnsi="Times New Roman" w:cs="Times New Roman" w:hint="eastAsia"/>
                <w:sz w:val="19"/>
                <w:szCs w:val="24"/>
              </w:rPr>
              <w:t>が行われる</w:t>
            </w:r>
          </w:p>
          <w:p w:rsidR="00D82CA0" w:rsidRPr="00D82CA0" w:rsidRDefault="00D82CA0" w:rsidP="00D82CA0">
            <w:pPr>
              <w:spacing w:line="240" w:lineRule="exact"/>
              <w:ind w:leftChars="0" w:left="0" w:rightChars="0" w:right="0" w:firstLineChars="0" w:firstLine="0"/>
              <w:rPr>
                <w:rFonts w:hAnsi="Times New Roman" w:cs="Times New Roman"/>
                <w:sz w:val="19"/>
                <w:szCs w:val="24"/>
              </w:rPr>
            </w:pPr>
            <w:r w:rsidRPr="00D82CA0">
              <w:rPr>
                <w:rFonts w:hAnsi="Times New Roman" w:cs="Times New Roman"/>
                <w:sz w:val="19"/>
                <w:szCs w:val="24"/>
              </w:rPr>
              <w:t>木造住宅においては</w:t>
            </w:r>
            <w:r w:rsidRPr="00D82CA0">
              <w:rPr>
                <w:rFonts w:hAnsi="Times New Roman" w:cs="Times New Roman"/>
                <w:sz w:val="19"/>
                <w:szCs w:val="24"/>
              </w:rPr>
              <w:br/>
              <w:t>1)地耐力に応じて基礎を特定。地</w:t>
            </w:r>
            <w:r w:rsidRPr="00D82CA0">
              <w:rPr>
                <w:rFonts w:hAnsi="Times New Roman" w:cs="Times New Roman" w:hint="eastAsia"/>
                <w:sz w:val="19"/>
                <w:szCs w:val="24"/>
              </w:rPr>
              <w:t xml:space="preserve">　</w:t>
            </w:r>
          </w:p>
          <w:p w:rsidR="00D82CA0" w:rsidRPr="00D82CA0" w:rsidRDefault="00D82CA0" w:rsidP="008F698C">
            <w:pPr>
              <w:spacing w:line="240" w:lineRule="exact"/>
              <w:ind w:leftChars="0" w:left="0" w:rightChars="0" w:right="0" w:firstLine="190"/>
              <w:rPr>
                <w:rFonts w:hAnsi="Times New Roman" w:cs="Times New Roman"/>
                <w:sz w:val="19"/>
                <w:szCs w:val="24"/>
              </w:rPr>
            </w:pPr>
            <w:r w:rsidRPr="00D82CA0">
              <w:rPr>
                <w:rFonts w:hAnsi="Times New Roman" w:cs="Times New Roman"/>
                <w:sz w:val="19"/>
                <w:szCs w:val="24"/>
              </w:rPr>
              <w:t>盤調査が事実上義務化</w:t>
            </w:r>
          </w:p>
          <w:p w:rsidR="00D82CA0" w:rsidRPr="00D82CA0" w:rsidRDefault="00D82CA0" w:rsidP="008F698C">
            <w:pPr>
              <w:spacing w:line="240" w:lineRule="exact"/>
              <w:ind w:leftChars="0" w:left="190" w:rightChars="0" w:right="0" w:hangingChars="100" w:hanging="190"/>
              <w:rPr>
                <w:rFonts w:hAnsi="Times New Roman" w:cs="Times New Roman"/>
                <w:sz w:val="19"/>
                <w:szCs w:val="24"/>
              </w:rPr>
            </w:pPr>
            <w:r w:rsidRPr="00D82CA0">
              <w:rPr>
                <w:rFonts w:hAnsi="Times New Roman" w:cs="Times New Roman"/>
                <w:sz w:val="19"/>
                <w:szCs w:val="24"/>
              </w:rPr>
              <w:t>2)</w:t>
            </w:r>
            <w:r w:rsidRPr="00D82CA0">
              <w:rPr>
                <w:rFonts w:hAnsi="Times New Roman" w:cs="Times New Roman"/>
                <w:spacing w:val="-8"/>
                <w:sz w:val="19"/>
                <w:szCs w:val="24"/>
              </w:rPr>
              <w:t>構造材とその場所に応じて継手・</w:t>
            </w:r>
            <w:r w:rsidRPr="00D82CA0">
              <w:rPr>
                <w:rFonts w:hAnsi="Times New Roman" w:cs="Times New Roman"/>
                <w:sz w:val="19"/>
                <w:szCs w:val="24"/>
              </w:rPr>
              <w:t>仕口の仕様を特定</w:t>
            </w:r>
          </w:p>
          <w:p w:rsidR="00D82CA0" w:rsidRPr="00D82CA0" w:rsidRDefault="00D82CA0" w:rsidP="008F698C">
            <w:pPr>
              <w:spacing w:line="240" w:lineRule="exact"/>
              <w:ind w:leftChars="0" w:left="190" w:rightChars="0" w:right="0" w:hangingChars="100" w:hanging="190"/>
              <w:rPr>
                <w:rFonts w:hAnsi="Times New Roman" w:cs="Times New Roman"/>
                <w:sz w:val="19"/>
                <w:szCs w:val="24"/>
              </w:rPr>
            </w:pPr>
            <w:r w:rsidRPr="00D82CA0">
              <w:rPr>
                <w:rFonts w:hAnsi="Times New Roman" w:cs="Times New Roman"/>
                <w:sz w:val="19"/>
                <w:szCs w:val="24"/>
              </w:rPr>
              <w:t>3)耐力壁の配置にバランス計算が必要となる</w:t>
            </w:r>
          </w:p>
        </w:tc>
      </w:tr>
    </w:tbl>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○耐震診断</w:t>
      </w:r>
    </w:p>
    <w:p w:rsidR="00D82CA0" w:rsidRPr="00D82CA0" w:rsidRDefault="00D82CA0" w:rsidP="008F698C">
      <w:pPr>
        <w:spacing w:line="320" w:lineRule="exact"/>
        <w:ind w:rightChars="0" w:right="0" w:firstLineChars="0" w:firstLine="0"/>
        <w:rPr>
          <w:rFonts w:hAnsi="Times New Roman" w:cs="Times New Roman"/>
          <w:sz w:val="21"/>
          <w:szCs w:val="24"/>
        </w:rPr>
      </w:pPr>
      <w:r w:rsidRPr="00D82CA0">
        <w:rPr>
          <w:rFonts w:hAnsi="Times New Roman" w:cs="Times New Roman"/>
          <w:bCs/>
          <w:sz w:val="21"/>
          <w:szCs w:val="24"/>
        </w:rPr>
        <w:t>住宅や</w:t>
      </w:r>
      <w:r w:rsidRPr="00D82CA0">
        <w:rPr>
          <w:rFonts w:hAnsi="Times New Roman" w:cs="Times New Roman" w:hint="eastAsia"/>
          <w:bCs/>
          <w:sz w:val="21"/>
          <w:szCs w:val="24"/>
        </w:rPr>
        <w:t>建築物</w:t>
      </w:r>
      <w:r w:rsidRPr="00D82CA0">
        <w:rPr>
          <w:rFonts w:hAnsi="Times New Roman" w:cs="Times New Roman"/>
          <w:bCs/>
          <w:sz w:val="21"/>
          <w:szCs w:val="24"/>
        </w:rPr>
        <w:t>が地震に対してどの程度被害を受け</w:t>
      </w:r>
      <w:r w:rsidRPr="00D82CA0">
        <w:rPr>
          <w:rFonts w:hAnsi="Times New Roman" w:cs="Times New Roman" w:hint="eastAsia"/>
          <w:bCs/>
          <w:sz w:val="21"/>
          <w:szCs w:val="24"/>
        </w:rPr>
        <w:t>るのか</w:t>
      </w:r>
      <w:r w:rsidRPr="00D82CA0">
        <w:rPr>
          <w:rFonts w:hAnsi="Times New Roman" w:cs="Times New Roman"/>
          <w:bCs/>
          <w:sz w:val="21"/>
          <w:szCs w:val="24"/>
        </w:rPr>
        <w:t>といった地震に対する強さ、</w:t>
      </w:r>
      <w:r w:rsidRPr="00D82CA0">
        <w:rPr>
          <w:rFonts w:hAnsi="Times New Roman" w:cs="Times New Roman" w:hint="eastAsia"/>
          <w:bCs/>
          <w:sz w:val="21"/>
          <w:szCs w:val="24"/>
        </w:rPr>
        <w:t>地震に対する安全性を評価すること。</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○耐震改修</w:t>
      </w:r>
    </w:p>
    <w:p w:rsidR="00D82CA0" w:rsidRPr="00D82CA0" w:rsidRDefault="00D82CA0" w:rsidP="008F698C">
      <w:pPr>
        <w:spacing w:line="320" w:lineRule="exact"/>
        <w:ind w:rightChars="0" w:right="0" w:firstLineChars="0" w:firstLine="0"/>
        <w:rPr>
          <w:rFonts w:hAnsi="Times New Roman" w:cs="Times New Roman"/>
          <w:bCs/>
          <w:sz w:val="21"/>
          <w:szCs w:val="24"/>
        </w:rPr>
      </w:pPr>
      <w:r w:rsidRPr="00D82CA0">
        <w:rPr>
          <w:rFonts w:hAnsi="Times New Roman" w:cs="Times New Roman" w:hint="eastAsia"/>
          <w:bCs/>
          <w:sz w:val="21"/>
          <w:szCs w:val="24"/>
        </w:rPr>
        <w:t>現行の耐震基準に適合しない建築物の地震に対する安全性の向上を目的として、増築、改築、修繕</w:t>
      </w:r>
      <w:r w:rsidR="00466F14">
        <w:rPr>
          <w:rFonts w:hAnsi="Times New Roman" w:cs="Times New Roman" w:hint="eastAsia"/>
          <w:bCs/>
          <w:sz w:val="21"/>
          <w:szCs w:val="24"/>
        </w:rPr>
        <w:t>、</w:t>
      </w:r>
      <w:r w:rsidRPr="00D82CA0">
        <w:rPr>
          <w:rFonts w:hAnsi="Times New Roman" w:cs="Times New Roman" w:hint="eastAsia"/>
          <w:bCs/>
          <w:sz w:val="21"/>
          <w:szCs w:val="24"/>
        </w:rPr>
        <w:t>模様替え</w:t>
      </w:r>
      <w:r w:rsidR="00466F14" w:rsidRPr="00D82CA0">
        <w:rPr>
          <w:rFonts w:hAnsi="Times New Roman" w:cs="Times New Roman" w:hint="eastAsia"/>
          <w:bCs/>
          <w:sz w:val="21"/>
          <w:szCs w:val="24"/>
        </w:rPr>
        <w:t>若しくは</w:t>
      </w:r>
      <w:r w:rsidR="00466F14">
        <w:rPr>
          <w:rFonts w:hAnsi="Times New Roman" w:cs="Times New Roman" w:hint="eastAsia"/>
          <w:bCs/>
          <w:sz w:val="21"/>
          <w:szCs w:val="24"/>
        </w:rPr>
        <w:t>一部の除却</w:t>
      </w:r>
      <w:r w:rsidRPr="00D82CA0">
        <w:rPr>
          <w:rFonts w:hAnsi="Times New Roman" w:cs="Times New Roman" w:hint="eastAsia"/>
          <w:bCs/>
          <w:sz w:val="21"/>
          <w:szCs w:val="24"/>
        </w:rPr>
        <w:t>又は敷地の整備を行うこと</w:t>
      </w:r>
      <w:r w:rsidR="00C95982">
        <w:rPr>
          <w:rFonts w:hAnsi="Times New Roman" w:cs="Times New Roman" w:hint="eastAsia"/>
          <w:bCs/>
          <w:sz w:val="21"/>
          <w:szCs w:val="24"/>
        </w:rPr>
        <w:t>。</w:t>
      </w:r>
    </w:p>
    <w:p w:rsidR="00D82CA0" w:rsidRPr="00D82CA0" w:rsidRDefault="00D82CA0" w:rsidP="008F698C">
      <w:pPr>
        <w:shd w:val="clear" w:color="auto" w:fill="BFBFBF" w:themeFill="background1" w:themeFillShade="BF"/>
        <w:spacing w:beforeLines="50" w:before="120" w:line="240" w:lineRule="auto"/>
        <w:ind w:leftChars="0" w:left="0" w:rightChars="0" w:right="0" w:firstLineChars="0" w:firstLine="0"/>
        <w:rPr>
          <w:b/>
          <w:bCs/>
          <w:sz w:val="21"/>
          <w:szCs w:val="24"/>
        </w:rPr>
      </w:pPr>
      <w:r w:rsidRPr="00D82CA0">
        <w:rPr>
          <w:rFonts w:hint="eastAsia"/>
          <w:b/>
          <w:bCs/>
          <w:sz w:val="21"/>
          <w:szCs w:val="24"/>
        </w:rPr>
        <w:t>ｐ2</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○住宅・土地統計調査</w:t>
      </w:r>
    </w:p>
    <w:p w:rsidR="00D82CA0" w:rsidRDefault="00D82CA0" w:rsidP="008F698C">
      <w:pPr>
        <w:spacing w:line="320" w:lineRule="exact"/>
        <w:ind w:rightChars="0" w:right="0" w:firstLineChars="0" w:firstLine="0"/>
        <w:rPr>
          <w:rFonts w:hAnsi="Times New Roman" w:cs="Times New Roman"/>
          <w:bCs/>
          <w:sz w:val="21"/>
          <w:szCs w:val="24"/>
        </w:rPr>
      </w:pPr>
      <w:r w:rsidRPr="00D82CA0">
        <w:rPr>
          <w:rFonts w:hAnsi="Times New Roman" w:cs="Times New Roman" w:hint="eastAsia"/>
          <w:bCs/>
          <w:sz w:val="21"/>
          <w:szCs w:val="24"/>
        </w:rPr>
        <w:t>我が国の住宅に関するもっとも基礎的な統計調査。</w:t>
      </w:r>
      <w:r w:rsidRPr="00D82CA0">
        <w:rPr>
          <w:rFonts w:hAnsi="Times New Roman" w:cs="Times New Roman" w:hint="eastAsia"/>
          <w:bCs/>
          <w:sz w:val="21"/>
          <w:szCs w:val="24"/>
        </w:rPr>
        <w:lastRenderedPageBreak/>
        <w:t>住宅及び世帯の居住状況の実態を把握し、その現状と推移を、全国及び地域別に明らかにすることを目的に、総務省統計局が</w:t>
      </w:r>
      <w:r w:rsidRPr="00D82CA0">
        <w:rPr>
          <w:rFonts w:hAnsi="Times New Roman" w:cs="Times New Roman"/>
          <w:bCs/>
          <w:sz w:val="21"/>
          <w:szCs w:val="24"/>
        </w:rPr>
        <w:t>5</w:t>
      </w:r>
      <w:r w:rsidRPr="00D82CA0">
        <w:rPr>
          <w:rFonts w:hAnsi="Times New Roman" w:cs="Times New Roman" w:hint="eastAsia"/>
          <w:bCs/>
          <w:sz w:val="21"/>
          <w:szCs w:val="24"/>
        </w:rPr>
        <w:t>年ごとに実施している。</w:t>
      </w:r>
    </w:p>
    <w:p w:rsidR="00C95982" w:rsidRPr="00D82CA0" w:rsidRDefault="00C95982" w:rsidP="00C95982">
      <w:pPr>
        <w:shd w:val="clear" w:color="auto" w:fill="BFBFBF" w:themeFill="background1" w:themeFillShade="BF"/>
        <w:spacing w:beforeLines="50" w:before="120" w:line="240" w:lineRule="auto"/>
        <w:ind w:leftChars="0" w:left="0" w:rightChars="0" w:right="0" w:firstLineChars="0" w:firstLine="0"/>
        <w:rPr>
          <w:b/>
          <w:bCs/>
          <w:sz w:val="21"/>
          <w:szCs w:val="24"/>
        </w:rPr>
      </w:pPr>
      <w:r w:rsidRPr="00D82CA0">
        <w:rPr>
          <w:rFonts w:hint="eastAsia"/>
          <w:b/>
          <w:bCs/>
          <w:sz w:val="21"/>
          <w:szCs w:val="24"/>
        </w:rPr>
        <w:t>ｐ</w:t>
      </w:r>
      <w:r>
        <w:rPr>
          <w:rFonts w:hint="eastAsia"/>
          <w:b/>
          <w:bCs/>
          <w:sz w:val="21"/>
          <w:szCs w:val="24"/>
        </w:rPr>
        <w:t>4</w:t>
      </w:r>
    </w:p>
    <w:p w:rsidR="00C95982" w:rsidRPr="00D82CA0" w:rsidRDefault="00C95982" w:rsidP="00C95982">
      <w:pPr>
        <w:spacing w:beforeLines="50" w:before="120" w:line="240" w:lineRule="auto"/>
        <w:ind w:leftChars="0" w:left="0" w:rightChars="0" w:right="0" w:firstLineChars="0" w:firstLine="0"/>
        <w:rPr>
          <w:b/>
          <w:bCs/>
          <w:sz w:val="21"/>
          <w:szCs w:val="24"/>
        </w:rPr>
      </w:pPr>
      <w:r w:rsidRPr="00D82CA0">
        <w:rPr>
          <w:rFonts w:hint="eastAsia"/>
          <w:b/>
          <w:bCs/>
          <w:sz w:val="21"/>
          <w:szCs w:val="24"/>
        </w:rPr>
        <w:t>○</w:t>
      </w:r>
      <w:r>
        <w:rPr>
          <w:rFonts w:hint="eastAsia"/>
          <w:b/>
          <w:bCs/>
          <w:sz w:val="21"/>
          <w:szCs w:val="24"/>
        </w:rPr>
        <w:t>旧耐震木造戸建住宅</w:t>
      </w:r>
    </w:p>
    <w:p w:rsidR="00C95982" w:rsidRPr="00D82CA0" w:rsidRDefault="00D34879" w:rsidP="00C95982">
      <w:pPr>
        <w:spacing w:line="320" w:lineRule="exact"/>
        <w:ind w:rightChars="0" w:right="0" w:firstLineChars="0" w:firstLine="0"/>
        <w:rPr>
          <w:rFonts w:hAnsi="Times New Roman" w:cs="Times New Roman"/>
          <w:bCs/>
          <w:sz w:val="21"/>
          <w:szCs w:val="24"/>
        </w:rPr>
      </w:pPr>
      <w:r w:rsidRPr="00D34879">
        <w:rPr>
          <w:rFonts w:hAnsi="Times New Roman" w:cs="Times New Roman"/>
          <w:bCs/>
          <w:sz w:val="21"/>
          <w:szCs w:val="24"/>
        </w:rPr>
        <w:t>昭和56</w:t>
      </w:r>
      <w:r>
        <w:rPr>
          <w:rFonts w:hAnsi="Times New Roman" w:cs="Times New Roman"/>
          <w:bCs/>
          <w:sz w:val="21"/>
          <w:szCs w:val="24"/>
        </w:rPr>
        <w:t>年の</w:t>
      </w:r>
      <w:r>
        <w:rPr>
          <w:rFonts w:hAnsi="Times New Roman" w:cs="Times New Roman" w:hint="eastAsia"/>
          <w:bCs/>
          <w:sz w:val="21"/>
          <w:szCs w:val="24"/>
        </w:rPr>
        <w:t>建築基準法の</w:t>
      </w:r>
      <w:r>
        <w:rPr>
          <w:rFonts w:hAnsi="Times New Roman" w:cs="Times New Roman"/>
          <w:bCs/>
          <w:sz w:val="21"/>
          <w:szCs w:val="24"/>
        </w:rPr>
        <w:t>大改正</w:t>
      </w:r>
      <w:r>
        <w:rPr>
          <w:rFonts w:hAnsi="Times New Roman" w:cs="Times New Roman" w:hint="eastAsia"/>
          <w:bCs/>
          <w:sz w:val="21"/>
          <w:szCs w:val="24"/>
        </w:rPr>
        <w:t>以前（旧</w:t>
      </w:r>
      <w:r w:rsidR="00C95982">
        <w:rPr>
          <w:rFonts w:hAnsi="Times New Roman" w:cs="Times New Roman" w:hint="eastAsia"/>
          <w:bCs/>
          <w:sz w:val="21"/>
          <w:szCs w:val="24"/>
        </w:rPr>
        <w:t>耐震基準</w:t>
      </w:r>
      <w:r>
        <w:rPr>
          <w:rFonts w:hAnsi="Times New Roman" w:cs="Times New Roman" w:hint="eastAsia"/>
          <w:bCs/>
          <w:sz w:val="21"/>
          <w:szCs w:val="24"/>
        </w:rPr>
        <w:t>）に</w:t>
      </w:r>
      <w:r w:rsidR="00C95982">
        <w:rPr>
          <w:rFonts w:hAnsi="Times New Roman" w:cs="Times New Roman" w:hint="eastAsia"/>
          <w:bCs/>
          <w:sz w:val="21"/>
          <w:szCs w:val="24"/>
        </w:rPr>
        <w:t>建てられた戸建て木造住宅のこと。</w:t>
      </w:r>
    </w:p>
    <w:p w:rsidR="00D82CA0" w:rsidRPr="00D82CA0" w:rsidRDefault="00D82CA0" w:rsidP="008F698C">
      <w:pPr>
        <w:shd w:val="clear" w:color="auto" w:fill="BFBFBF" w:themeFill="background1" w:themeFillShade="BF"/>
        <w:spacing w:beforeLines="50" w:before="120" w:line="240" w:lineRule="auto"/>
        <w:ind w:leftChars="0" w:left="0" w:rightChars="0" w:right="0" w:firstLineChars="0" w:firstLine="0"/>
        <w:rPr>
          <w:b/>
          <w:bCs/>
          <w:sz w:val="21"/>
          <w:szCs w:val="24"/>
        </w:rPr>
      </w:pPr>
      <w:r w:rsidRPr="00D82CA0">
        <w:rPr>
          <w:rFonts w:hint="eastAsia"/>
          <w:b/>
          <w:bCs/>
          <w:sz w:val="21"/>
          <w:szCs w:val="24"/>
        </w:rPr>
        <w:t>ｐ6</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○多数の者が利用する建築物</w:t>
      </w:r>
    </w:p>
    <w:p w:rsidR="00D82CA0" w:rsidRPr="00D82CA0" w:rsidRDefault="00D82CA0" w:rsidP="00D82CA0">
      <w:pPr>
        <w:spacing w:line="280" w:lineRule="exact"/>
        <w:ind w:leftChars="0" w:left="0" w:rightChars="0" w:right="0" w:firstLineChars="0" w:firstLine="0"/>
        <w:rPr>
          <w:b/>
          <w:bCs/>
          <w:sz w:val="21"/>
          <w:szCs w:val="24"/>
        </w:rPr>
      </w:pPr>
      <w:r w:rsidRPr="00D82CA0">
        <w:rPr>
          <w:rFonts w:hint="eastAsia"/>
          <w:b/>
          <w:bCs/>
          <w:sz w:val="21"/>
          <w:szCs w:val="24"/>
        </w:rPr>
        <w:t>（特定既存耐震不適格建築物）</w:t>
      </w:r>
    </w:p>
    <w:p w:rsidR="00D82CA0" w:rsidRPr="00D82CA0" w:rsidRDefault="003315C7" w:rsidP="008F698C">
      <w:pPr>
        <w:spacing w:line="320" w:lineRule="exact"/>
        <w:ind w:rightChars="0" w:right="0" w:firstLineChars="0" w:firstLine="0"/>
        <w:rPr>
          <w:rFonts w:hAnsi="Times New Roman" w:cs="Times New Roman"/>
          <w:bCs/>
          <w:sz w:val="21"/>
          <w:szCs w:val="24"/>
        </w:rPr>
      </w:pPr>
      <w:r>
        <w:rPr>
          <w:rFonts w:hAnsi="Times New Roman" w:cs="Times New Roman" w:hint="eastAsia"/>
          <w:bCs/>
          <w:sz w:val="21"/>
          <w:szCs w:val="24"/>
        </w:rPr>
        <w:t>耐震改修促進法</w:t>
      </w:r>
      <w:r w:rsidR="00D82CA0" w:rsidRPr="00D82CA0">
        <w:rPr>
          <w:rFonts w:hAnsi="Times New Roman" w:cs="Times New Roman" w:hint="eastAsia"/>
          <w:bCs/>
          <w:sz w:val="21"/>
          <w:szCs w:val="24"/>
        </w:rPr>
        <w:t>で定められている学校・</w:t>
      </w:r>
      <w:r w:rsidR="00B27BB1">
        <w:rPr>
          <w:rFonts w:hAnsi="Times New Roman" w:cs="Times New Roman" w:hint="eastAsia"/>
          <w:bCs/>
          <w:sz w:val="21"/>
          <w:szCs w:val="24"/>
        </w:rPr>
        <w:t>病院・ホテル・事務所等一定規模以上で多数の人々が利用する建築物</w:t>
      </w:r>
      <w:r w:rsidR="00D82CA0" w:rsidRPr="00D82CA0">
        <w:rPr>
          <w:rFonts w:hAnsi="Times New Roman" w:cs="Times New Roman" w:hint="eastAsia"/>
          <w:bCs/>
          <w:sz w:val="21"/>
          <w:szCs w:val="24"/>
        </w:rPr>
        <w:t>。</w:t>
      </w:r>
    </w:p>
    <w:p w:rsidR="00D82CA0" w:rsidRPr="00D82CA0" w:rsidRDefault="00D82CA0" w:rsidP="008F698C">
      <w:pPr>
        <w:shd w:val="clear" w:color="auto" w:fill="BFBFBF" w:themeFill="background1" w:themeFillShade="BF"/>
        <w:spacing w:beforeLines="50" w:before="120" w:line="240" w:lineRule="auto"/>
        <w:ind w:leftChars="0" w:left="0" w:rightChars="0" w:right="0" w:firstLineChars="0" w:firstLine="0"/>
        <w:rPr>
          <w:b/>
          <w:bCs/>
          <w:sz w:val="21"/>
          <w:szCs w:val="24"/>
        </w:rPr>
      </w:pPr>
      <w:r w:rsidRPr="00D82CA0">
        <w:rPr>
          <w:rFonts w:hint="eastAsia"/>
          <w:b/>
          <w:bCs/>
          <w:sz w:val="21"/>
          <w:szCs w:val="24"/>
        </w:rPr>
        <w:t>ｐ7</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○耐震診断</w:t>
      </w:r>
      <w:r w:rsidR="00B27BB1">
        <w:rPr>
          <w:rFonts w:hint="eastAsia"/>
          <w:b/>
          <w:bCs/>
          <w:sz w:val="21"/>
          <w:szCs w:val="24"/>
        </w:rPr>
        <w:t>が</w:t>
      </w:r>
      <w:r w:rsidRPr="00D82CA0">
        <w:rPr>
          <w:rFonts w:hint="eastAsia"/>
          <w:b/>
          <w:bCs/>
          <w:sz w:val="21"/>
          <w:szCs w:val="24"/>
        </w:rPr>
        <w:t>義務</w:t>
      </w:r>
      <w:r w:rsidR="00B27BB1">
        <w:rPr>
          <w:rFonts w:hint="eastAsia"/>
          <w:b/>
          <w:bCs/>
          <w:sz w:val="21"/>
          <w:szCs w:val="24"/>
        </w:rPr>
        <w:t>となる大規模</w:t>
      </w:r>
      <w:r w:rsidRPr="00D82CA0">
        <w:rPr>
          <w:rFonts w:hint="eastAsia"/>
          <w:b/>
          <w:bCs/>
          <w:sz w:val="21"/>
          <w:szCs w:val="24"/>
        </w:rPr>
        <w:t>建築物</w:t>
      </w:r>
    </w:p>
    <w:p w:rsidR="00D82CA0" w:rsidRPr="00D82CA0" w:rsidRDefault="003315C7" w:rsidP="008F698C">
      <w:pPr>
        <w:spacing w:line="320" w:lineRule="exact"/>
        <w:ind w:rightChars="0" w:right="0" w:firstLineChars="0" w:firstLine="0"/>
        <w:rPr>
          <w:rFonts w:hAnsi="Times New Roman" w:cs="Times New Roman"/>
          <w:bCs/>
          <w:spacing w:val="-2"/>
          <w:sz w:val="21"/>
          <w:szCs w:val="24"/>
        </w:rPr>
      </w:pPr>
      <w:r>
        <w:rPr>
          <w:rFonts w:hAnsi="Times New Roman" w:cs="Times New Roman" w:hint="eastAsia"/>
          <w:bCs/>
          <w:spacing w:val="-2"/>
          <w:sz w:val="21"/>
          <w:szCs w:val="24"/>
        </w:rPr>
        <w:t>耐震改修促進法</w:t>
      </w:r>
      <w:r w:rsidR="00D82CA0" w:rsidRPr="00D82CA0">
        <w:rPr>
          <w:rFonts w:hAnsi="Times New Roman" w:cs="Times New Roman" w:hint="eastAsia"/>
          <w:bCs/>
          <w:spacing w:val="-2"/>
          <w:sz w:val="21"/>
          <w:szCs w:val="24"/>
        </w:rPr>
        <w:t>で定められている病院、店舗、旅館等の不特定多数の者が利用する建築物及び学校、老人ホーム等の避難</w:t>
      </w:r>
      <w:r w:rsidR="00466F14">
        <w:rPr>
          <w:rFonts w:hAnsi="Times New Roman" w:cs="Times New Roman" w:hint="eastAsia"/>
          <w:bCs/>
          <w:spacing w:val="-2"/>
          <w:sz w:val="21"/>
          <w:szCs w:val="24"/>
        </w:rPr>
        <w:t>に配慮を要する者</w:t>
      </w:r>
      <w:r w:rsidR="00D82CA0" w:rsidRPr="00D82CA0">
        <w:rPr>
          <w:rFonts w:hAnsi="Times New Roman" w:cs="Times New Roman" w:hint="eastAsia"/>
          <w:bCs/>
          <w:spacing w:val="-2"/>
          <w:sz w:val="21"/>
          <w:szCs w:val="24"/>
        </w:rPr>
        <w:t>が利用する建築物</w:t>
      </w:r>
      <w:r w:rsidR="00B27BB1">
        <w:rPr>
          <w:rFonts w:hAnsi="Times New Roman" w:cs="Times New Roman" w:hint="eastAsia"/>
          <w:bCs/>
          <w:spacing w:val="-2"/>
          <w:sz w:val="21"/>
          <w:szCs w:val="24"/>
        </w:rPr>
        <w:t>等</w:t>
      </w:r>
      <w:r w:rsidR="00D82CA0" w:rsidRPr="00D82CA0">
        <w:rPr>
          <w:rFonts w:hAnsi="Times New Roman" w:cs="Times New Roman" w:hint="eastAsia"/>
          <w:bCs/>
          <w:spacing w:val="-2"/>
          <w:sz w:val="21"/>
          <w:szCs w:val="24"/>
        </w:rPr>
        <w:t>のうち大規模なものについて、耐震診断の実施とその結果の報告を義務づけ、所管行政庁において当該結果の公表を行う。</w:t>
      </w:r>
    </w:p>
    <w:p w:rsidR="00D82CA0" w:rsidRPr="00D82CA0" w:rsidRDefault="00D82CA0" w:rsidP="008F698C">
      <w:pPr>
        <w:shd w:val="clear" w:color="auto" w:fill="BFBFBF" w:themeFill="background1" w:themeFillShade="BF"/>
        <w:spacing w:beforeLines="50" w:before="120" w:line="240" w:lineRule="auto"/>
        <w:ind w:leftChars="0" w:left="0" w:rightChars="0" w:right="0" w:firstLineChars="0" w:firstLine="0"/>
        <w:rPr>
          <w:b/>
          <w:bCs/>
          <w:sz w:val="21"/>
          <w:szCs w:val="24"/>
        </w:rPr>
      </w:pPr>
      <w:r w:rsidRPr="00D82CA0">
        <w:rPr>
          <w:rFonts w:hint="eastAsia"/>
          <w:b/>
          <w:bCs/>
          <w:sz w:val="21"/>
          <w:szCs w:val="24"/>
        </w:rPr>
        <w:t>ｐ16</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○在来</w:t>
      </w:r>
      <w:r w:rsidR="00D075DE">
        <w:rPr>
          <w:rFonts w:hint="eastAsia"/>
          <w:b/>
          <w:bCs/>
          <w:sz w:val="21"/>
          <w:szCs w:val="24"/>
        </w:rPr>
        <w:t>工</w:t>
      </w:r>
      <w:r w:rsidRPr="00D82CA0">
        <w:rPr>
          <w:rFonts w:hint="eastAsia"/>
          <w:b/>
          <w:bCs/>
          <w:sz w:val="21"/>
          <w:szCs w:val="24"/>
        </w:rPr>
        <w:t>法</w:t>
      </w:r>
    </w:p>
    <w:p w:rsidR="00D82CA0" w:rsidRPr="00D82CA0" w:rsidRDefault="00D82CA0" w:rsidP="008F698C">
      <w:pPr>
        <w:spacing w:line="320" w:lineRule="exact"/>
        <w:ind w:rightChars="0" w:right="0" w:firstLineChars="0" w:firstLine="0"/>
        <w:rPr>
          <w:rFonts w:hAnsi="Times New Roman" w:cs="Times New Roman"/>
          <w:bCs/>
          <w:spacing w:val="-2"/>
          <w:sz w:val="21"/>
          <w:szCs w:val="24"/>
        </w:rPr>
      </w:pPr>
      <w:r w:rsidRPr="00D82CA0">
        <w:rPr>
          <w:rFonts w:hAnsi="Times New Roman" w:cs="Times New Roman" w:hint="eastAsia"/>
          <w:bCs/>
          <w:spacing w:val="-2"/>
          <w:sz w:val="21"/>
          <w:szCs w:val="24"/>
        </w:rPr>
        <w:t>梁と柱を主体とし筋交いや構造用合板等で構造的な壁をつくる一般的な木造の工法。</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○伝統</w:t>
      </w:r>
      <w:r w:rsidR="00D075DE">
        <w:rPr>
          <w:rFonts w:hint="eastAsia"/>
          <w:b/>
          <w:bCs/>
          <w:sz w:val="21"/>
          <w:szCs w:val="24"/>
        </w:rPr>
        <w:t>工法</w:t>
      </w:r>
    </w:p>
    <w:p w:rsidR="00D82CA0" w:rsidRPr="00D82CA0" w:rsidRDefault="00D82CA0" w:rsidP="008F698C">
      <w:pPr>
        <w:spacing w:line="320" w:lineRule="exact"/>
        <w:ind w:rightChars="0" w:right="0" w:firstLineChars="0" w:firstLine="0"/>
        <w:rPr>
          <w:rFonts w:hAnsi="Times New Roman" w:cs="Times New Roman"/>
          <w:bCs/>
          <w:sz w:val="21"/>
          <w:szCs w:val="24"/>
        </w:rPr>
      </w:pPr>
      <w:r w:rsidRPr="00D82CA0">
        <w:rPr>
          <w:rFonts w:hAnsi="Times New Roman" w:cs="Times New Roman" w:hint="eastAsia"/>
          <w:bCs/>
          <w:sz w:val="21"/>
          <w:szCs w:val="24"/>
        </w:rPr>
        <w:t>近世の農家・町家などに用いられている、日本の伝統的技術が生かされた</w:t>
      </w:r>
      <w:r w:rsidR="00D075DE">
        <w:rPr>
          <w:rFonts w:hAnsi="Times New Roman" w:cs="Times New Roman" w:hint="eastAsia"/>
          <w:bCs/>
          <w:sz w:val="21"/>
          <w:szCs w:val="24"/>
        </w:rPr>
        <w:t>工</w:t>
      </w:r>
      <w:r w:rsidRPr="00D82CA0">
        <w:rPr>
          <w:rFonts w:hAnsi="Times New Roman" w:cs="Times New Roman" w:hint="eastAsia"/>
          <w:bCs/>
          <w:sz w:val="21"/>
          <w:szCs w:val="24"/>
        </w:rPr>
        <w:t>法。地域の気候・風土に適応してわが国の木造建築物の主要な</w:t>
      </w:r>
      <w:r w:rsidR="00D075DE">
        <w:rPr>
          <w:rFonts w:hAnsi="Times New Roman" w:cs="Times New Roman" w:hint="eastAsia"/>
          <w:bCs/>
          <w:sz w:val="21"/>
          <w:szCs w:val="24"/>
        </w:rPr>
        <w:t>工法</w:t>
      </w:r>
      <w:r w:rsidRPr="00D82CA0">
        <w:rPr>
          <w:rFonts w:hAnsi="Times New Roman" w:cs="Times New Roman" w:hint="eastAsia"/>
          <w:bCs/>
          <w:sz w:val="21"/>
          <w:szCs w:val="24"/>
        </w:rPr>
        <w:t>として発展してきた。土壁が基本で、貫や差し鴨居等が多く用いられている。</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○許容応力度等計算</w:t>
      </w:r>
    </w:p>
    <w:p w:rsidR="00D82CA0" w:rsidRPr="00FD459B" w:rsidRDefault="00D82CA0" w:rsidP="008F698C">
      <w:pPr>
        <w:spacing w:line="320" w:lineRule="exact"/>
        <w:ind w:rightChars="0" w:right="0" w:firstLineChars="0" w:firstLine="0"/>
        <w:rPr>
          <w:rFonts w:hAnsi="Times New Roman" w:cs="Times New Roman"/>
          <w:spacing w:val="-4"/>
          <w:sz w:val="21"/>
          <w:szCs w:val="24"/>
        </w:rPr>
      </w:pPr>
      <w:r w:rsidRPr="00FD459B">
        <w:rPr>
          <w:rFonts w:hAnsi="Times New Roman" w:cs="Times New Roman" w:hint="eastAsia"/>
          <w:spacing w:val="-4"/>
          <w:sz w:val="21"/>
          <w:szCs w:val="24"/>
        </w:rPr>
        <w:t>建築物の部材に生じる力を計算する１次設計と、地震力によって生じる変形量を計算する２次設計とを合わせた総称で、１次設計として中程度の地震に対して部材の応力度を許容応力度内に抑えるようにし、２次設計では部材が降伏しても建築物全体としては倒壊しないように必要な強度と粘りをもたせるように算定する。</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lastRenderedPageBreak/>
        <w:t>○限界耐力計算</w:t>
      </w:r>
    </w:p>
    <w:p w:rsidR="00D82CA0" w:rsidRPr="00D82CA0" w:rsidRDefault="00D82CA0" w:rsidP="008F698C">
      <w:pPr>
        <w:spacing w:line="320" w:lineRule="exact"/>
        <w:ind w:rightChars="0" w:right="0" w:firstLineChars="0" w:firstLine="0"/>
        <w:rPr>
          <w:rFonts w:hAnsi="Times New Roman" w:cs="Times New Roman"/>
          <w:bCs/>
          <w:spacing w:val="-2"/>
          <w:sz w:val="21"/>
          <w:szCs w:val="24"/>
        </w:rPr>
      </w:pPr>
      <w:r w:rsidRPr="00D82CA0">
        <w:rPr>
          <w:rFonts w:hAnsi="Times New Roman" w:cs="Times New Roman" w:hint="eastAsia"/>
          <w:bCs/>
          <w:spacing w:val="-2"/>
          <w:sz w:val="21"/>
          <w:szCs w:val="24"/>
        </w:rPr>
        <w:t>建築物の安全性を確認する計算方法の一つ。限界耐力計算では、地震に対して、建築物を１つの振子と仮定してゆれの程度を計算する。地震の際に許す変形（限界変形）とそのときの地震力に抵抗する建築物の限界となる耐力（限界耐力）を把握することにより、建築物の安全性を確認する。</w:t>
      </w:r>
    </w:p>
    <w:p w:rsidR="00D82CA0" w:rsidRPr="00D82CA0" w:rsidRDefault="00D82CA0" w:rsidP="008F698C">
      <w:pPr>
        <w:shd w:val="clear" w:color="auto" w:fill="BFBFBF" w:themeFill="background1" w:themeFillShade="BF"/>
        <w:spacing w:beforeLines="50" w:before="120" w:line="240" w:lineRule="auto"/>
        <w:ind w:leftChars="0" w:left="0" w:rightChars="0" w:right="0" w:firstLineChars="0" w:firstLine="0"/>
        <w:rPr>
          <w:b/>
          <w:bCs/>
          <w:sz w:val="21"/>
          <w:szCs w:val="24"/>
        </w:rPr>
      </w:pPr>
      <w:r w:rsidRPr="00D82CA0">
        <w:rPr>
          <w:rFonts w:hint="eastAsia"/>
          <w:b/>
          <w:bCs/>
          <w:sz w:val="21"/>
          <w:szCs w:val="24"/>
        </w:rPr>
        <w:t>ｐ17</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w:t>
      </w:r>
      <w:r w:rsidR="00466F14">
        <w:rPr>
          <w:rFonts w:hint="eastAsia"/>
          <w:b/>
          <w:bCs/>
          <w:sz w:val="21"/>
          <w:szCs w:val="24"/>
        </w:rPr>
        <w:t>耐震</w:t>
      </w:r>
      <w:r w:rsidRPr="00D82CA0">
        <w:rPr>
          <w:rFonts w:hint="eastAsia"/>
          <w:b/>
          <w:bCs/>
          <w:sz w:val="21"/>
          <w:szCs w:val="24"/>
        </w:rPr>
        <w:t>シェルター</w:t>
      </w:r>
    </w:p>
    <w:p w:rsidR="00D82CA0" w:rsidRPr="00D82CA0" w:rsidRDefault="00D82CA0" w:rsidP="008F698C">
      <w:pPr>
        <w:spacing w:line="320" w:lineRule="exact"/>
        <w:ind w:rightChars="0" w:right="0" w:firstLineChars="0" w:firstLine="0"/>
        <w:rPr>
          <w:rFonts w:hAnsi="Times New Roman" w:cs="Times New Roman"/>
          <w:bCs/>
          <w:sz w:val="21"/>
          <w:szCs w:val="24"/>
        </w:rPr>
      </w:pPr>
      <w:r w:rsidRPr="00D82CA0">
        <w:rPr>
          <w:rFonts w:hAnsi="Times New Roman" w:cs="Times New Roman" w:hint="eastAsia"/>
          <w:bCs/>
          <w:sz w:val="21"/>
          <w:szCs w:val="24"/>
        </w:rPr>
        <w:t>住宅等の</w:t>
      </w:r>
      <w:r w:rsidRPr="00D82CA0">
        <w:rPr>
          <w:rFonts w:hAnsi="Times New Roman" w:cs="Times New Roman"/>
          <w:bCs/>
          <w:sz w:val="21"/>
          <w:szCs w:val="24"/>
        </w:rPr>
        <w:t>一部屋を</w:t>
      </w:r>
      <w:r w:rsidRPr="00D82CA0">
        <w:rPr>
          <w:rFonts w:hAnsi="Times New Roman" w:cs="Times New Roman" w:hint="eastAsia"/>
          <w:bCs/>
          <w:sz w:val="21"/>
          <w:szCs w:val="24"/>
        </w:rPr>
        <w:t>鉄骨などで補強して、地震の際の</w:t>
      </w:r>
      <w:r w:rsidRPr="00D82CA0">
        <w:rPr>
          <w:rFonts w:hAnsi="Times New Roman" w:cs="Times New Roman"/>
          <w:bCs/>
          <w:sz w:val="21"/>
          <w:szCs w:val="24"/>
        </w:rPr>
        <w:t>緊急避難</w:t>
      </w:r>
      <w:r w:rsidRPr="00D82CA0">
        <w:rPr>
          <w:rFonts w:hAnsi="Times New Roman" w:cs="Times New Roman" w:hint="eastAsia"/>
          <w:bCs/>
          <w:sz w:val="21"/>
          <w:szCs w:val="24"/>
        </w:rPr>
        <w:t>場所とし、建築物が倒壊した場合においても、安全な空間を確保する。</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○防災ベッド</w:t>
      </w:r>
    </w:p>
    <w:p w:rsidR="00D82CA0" w:rsidRPr="00D82CA0" w:rsidRDefault="00D82CA0" w:rsidP="008F698C">
      <w:pPr>
        <w:spacing w:line="320" w:lineRule="exact"/>
        <w:ind w:rightChars="0" w:right="0" w:firstLineChars="0" w:firstLine="0"/>
        <w:rPr>
          <w:rFonts w:hAnsi="Times New Roman" w:cs="Times New Roman"/>
          <w:bCs/>
          <w:sz w:val="21"/>
          <w:szCs w:val="24"/>
        </w:rPr>
      </w:pPr>
      <w:r w:rsidRPr="00D82CA0">
        <w:rPr>
          <w:rFonts w:hAnsi="Times New Roman" w:cs="Times New Roman"/>
          <w:bCs/>
          <w:sz w:val="21"/>
          <w:szCs w:val="24"/>
        </w:rPr>
        <w:t>就寝中に地震に</w:t>
      </w:r>
      <w:r w:rsidRPr="00D82CA0">
        <w:rPr>
          <w:rFonts w:hAnsi="Times New Roman" w:cs="Times New Roman" w:hint="eastAsia"/>
          <w:bCs/>
          <w:sz w:val="21"/>
          <w:szCs w:val="24"/>
        </w:rPr>
        <w:t>より</w:t>
      </w:r>
      <w:r w:rsidRPr="00D82CA0">
        <w:rPr>
          <w:rFonts w:hAnsi="Times New Roman" w:cs="Times New Roman"/>
          <w:bCs/>
          <w:sz w:val="21"/>
          <w:szCs w:val="24"/>
        </w:rPr>
        <w:t>家屋が倒壊しても、生命を守ることができる安全な空間を確保する</w:t>
      </w:r>
      <w:r w:rsidRPr="00D82CA0">
        <w:rPr>
          <w:rFonts w:hAnsi="Times New Roman" w:cs="Times New Roman" w:hint="eastAsia"/>
          <w:bCs/>
          <w:sz w:val="21"/>
          <w:szCs w:val="24"/>
        </w:rPr>
        <w:t>ことを目的とした、鋼製の防護フレーム等が取り付けられているベッド。</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○耐震テーブル</w:t>
      </w:r>
    </w:p>
    <w:p w:rsidR="00D82CA0" w:rsidRPr="00D82CA0" w:rsidRDefault="00D82CA0" w:rsidP="008F698C">
      <w:pPr>
        <w:spacing w:line="320" w:lineRule="exact"/>
        <w:ind w:rightChars="0" w:right="0" w:firstLineChars="0" w:firstLine="0"/>
        <w:rPr>
          <w:rFonts w:hAnsi="Times New Roman" w:cs="Times New Roman"/>
          <w:bCs/>
          <w:sz w:val="21"/>
          <w:szCs w:val="24"/>
        </w:rPr>
      </w:pPr>
      <w:r w:rsidRPr="00D82CA0">
        <w:rPr>
          <w:rFonts w:hAnsi="Times New Roman" w:cs="Times New Roman"/>
          <w:bCs/>
          <w:sz w:val="21"/>
          <w:szCs w:val="24"/>
        </w:rPr>
        <w:t>普段はテーブルとして、いざというときはテーブル型シェルター</w:t>
      </w:r>
      <w:r w:rsidRPr="00D82CA0">
        <w:rPr>
          <w:rFonts w:hAnsi="Times New Roman" w:cs="Times New Roman" w:hint="eastAsia"/>
          <w:bCs/>
          <w:sz w:val="21"/>
          <w:szCs w:val="24"/>
        </w:rPr>
        <w:t>として</w:t>
      </w:r>
      <w:r w:rsidRPr="00D82CA0">
        <w:rPr>
          <w:rFonts w:hAnsi="Times New Roman" w:cs="Times New Roman"/>
          <w:bCs/>
          <w:sz w:val="21"/>
          <w:szCs w:val="24"/>
        </w:rPr>
        <w:t>、地震の際の落下物などから</w:t>
      </w:r>
      <w:r w:rsidRPr="00D82CA0">
        <w:rPr>
          <w:rFonts w:hAnsi="Times New Roman" w:cs="Times New Roman" w:hint="eastAsia"/>
          <w:bCs/>
          <w:sz w:val="21"/>
          <w:szCs w:val="24"/>
        </w:rPr>
        <w:t>身を</w:t>
      </w:r>
      <w:r w:rsidRPr="00D82CA0">
        <w:rPr>
          <w:rFonts w:hAnsi="Times New Roman" w:cs="Times New Roman"/>
          <w:bCs/>
          <w:sz w:val="21"/>
          <w:szCs w:val="24"/>
        </w:rPr>
        <w:t>守</w:t>
      </w:r>
      <w:r w:rsidRPr="00D82CA0">
        <w:rPr>
          <w:rFonts w:hAnsi="Times New Roman" w:cs="Times New Roman" w:hint="eastAsia"/>
          <w:bCs/>
          <w:sz w:val="21"/>
          <w:szCs w:val="24"/>
        </w:rPr>
        <w:t>ることができる。</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○サービス付き高齢者向け住宅</w:t>
      </w:r>
    </w:p>
    <w:p w:rsidR="00D82CA0" w:rsidRPr="00FD459B" w:rsidRDefault="00D82CA0" w:rsidP="008F698C">
      <w:pPr>
        <w:spacing w:line="320" w:lineRule="exact"/>
        <w:ind w:rightChars="0" w:right="0" w:firstLineChars="0" w:firstLine="0"/>
        <w:rPr>
          <w:rFonts w:hAnsi="Times New Roman" w:cs="Times New Roman"/>
          <w:bCs/>
          <w:spacing w:val="-2"/>
          <w:sz w:val="21"/>
          <w:szCs w:val="24"/>
        </w:rPr>
      </w:pPr>
      <w:r w:rsidRPr="00FD459B">
        <w:rPr>
          <w:rFonts w:hAnsi="Times New Roman" w:cs="Times New Roman" w:hint="eastAsia"/>
          <w:bCs/>
          <w:spacing w:val="-2"/>
          <w:sz w:val="21"/>
          <w:szCs w:val="24"/>
        </w:rPr>
        <w:t>高齢者の居住の安定を確保することを目的として、バリアフリー構造等を有し、介護・医療と連携し高齢者を支援するサービスを提供する高齢者向け住宅のこと。</w:t>
      </w:r>
    </w:p>
    <w:p w:rsidR="00D82CA0" w:rsidRPr="00D82CA0" w:rsidRDefault="00D82CA0" w:rsidP="008F698C">
      <w:pPr>
        <w:shd w:val="clear" w:color="auto" w:fill="BFBFBF" w:themeFill="background1" w:themeFillShade="BF"/>
        <w:spacing w:beforeLines="50" w:before="120" w:line="240" w:lineRule="auto"/>
        <w:ind w:leftChars="0" w:left="0" w:rightChars="0" w:right="0" w:firstLineChars="0" w:firstLine="0"/>
        <w:rPr>
          <w:b/>
          <w:bCs/>
          <w:sz w:val="21"/>
          <w:szCs w:val="24"/>
        </w:rPr>
      </w:pPr>
      <w:r w:rsidRPr="00D82CA0">
        <w:rPr>
          <w:rFonts w:hint="eastAsia"/>
          <w:b/>
          <w:bCs/>
          <w:sz w:val="21"/>
          <w:szCs w:val="24"/>
        </w:rPr>
        <w:t>ｐ18</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○まちまるごと耐震化支援事業</w:t>
      </w:r>
    </w:p>
    <w:p w:rsidR="00D82CA0" w:rsidRDefault="00D82CA0" w:rsidP="008F698C">
      <w:pPr>
        <w:spacing w:line="320" w:lineRule="exact"/>
        <w:ind w:rightChars="0" w:right="0" w:firstLineChars="0" w:firstLine="0"/>
        <w:rPr>
          <w:rFonts w:hAnsi="Times New Roman" w:cs="Times New Roman"/>
          <w:bCs/>
          <w:sz w:val="21"/>
          <w:szCs w:val="24"/>
        </w:rPr>
      </w:pPr>
      <w:r w:rsidRPr="00D82CA0">
        <w:rPr>
          <w:rFonts w:hAnsi="Times New Roman" w:cs="Times New Roman" w:hint="eastAsia"/>
          <w:bCs/>
          <w:sz w:val="21"/>
          <w:szCs w:val="24"/>
        </w:rPr>
        <w:t>安心して木造住宅の耐震診断、耐震設計及び耐震改修を一括して行えるよう、要件を満たす登録事業者</w:t>
      </w:r>
      <w:r w:rsidR="002D33C5">
        <w:rPr>
          <w:rFonts w:hAnsi="Times New Roman" w:cs="Times New Roman" w:hint="eastAsia"/>
          <w:bCs/>
          <w:sz w:val="21"/>
          <w:szCs w:val="24"/>
        </w:rPr>
        <w:t>を、</w:t>
      </w:r>
      <w:r w:rsidR="002D33C5" w:rsidRPr="002D33C5">
        <w:rPr>
          <w:rFonts w:hAnsi="Times New Roman" w:cs="Times New Roman" w:hint="eastAsia"/>
          <w:bCs/>
          <w:sz w:val="21"/>
          <w:szCs w:val="24"/>
        </w:rPr>
        <w:t>まちまるごと耐震化支援事業登録事業者</w:t>
      </w:r>
      <w:r w:rsidR="002D33C5">
        <w:rPr>
          <w:rFonts w:hAnsi="Times New Roman" w:cs="Times New Roman" w:hint="eastAsia"/>
          <w:bCs/>
          <w:sz w:val="21"/>
          <w:szCs w:val="24"/>
        </w:rPr>
        <w:t>として</w:t>
      </w:r>
      <w:r w:rsidRPr="00D82CA0">
        <w:rPr>
          <w:rFonts w:hAnsi="Times New Roman" w:cs="Times New Roman" w:hint="eastAsia"/>
          <w:bCs/>
          <w:sz w:val="21"/>
          <w:szCs w:val="24"/>
        </w:rPr>
        <w:t>公表するとともに、自治会等、事業者等、府及び市町村が一体となって、木造住宅の耐震化の普及啓発を行い、府民の自主的な耐震化を促進することを目的としたもの。</w:t>
      </w:r>
    </w:p>
    <w:p w:rsidR="002D33C5" w:rsidRPr="00D82CA0" w:rsidRDefault="002D33C5" w:rsidP="002D33C5">
      <w:pPr>
        <w:spacing w:beforeLines="50" w:before="120" w:line="240" w:lineRule="auto"/>
        <w:ind w:leftChars="0" w:left="0" w:rightChars="0" w:right="0" w:firstLineChars="0" w:firstLine="0"/>
        <w:rPr>
          <w:b/>
          <w:bCs/>
          <w:sz w:val="21"/>
          <w:szCs w:val="24"/>
        </w:rPr>
      </w:pPr>
      <w:r w:rsidRPr="00D82CA0">
        <w:rPr>
          <w:rFonts w:hint="eastAsia"/>
          <w:b/>
          <w:bCs/>
          <w:sz w:val="21"/>
          <w:szCs w:val="24"/>
        </w:rPr>
        <w:t>○出前講座</w:t>
      </w:r>
    </w:p>
    <w:p w:rsidR="002D33C5" w:rsidRPr="00D82CA0" w:rsidRDefault="002D33C5" w:rsidP="002D33C5">
      <w:pPr>
        <w:spacing w:line="320" w:lineRule="exact"/>
        <w:ind w:rightChars="0" w:right="0" w:firstLineChars="0" w:firstLine="0"/>
        <w:rPr>
          <w:rFonts w:hAnsi="Times New Roman" w:cs="Times New Roman"/>
          <w:bCs/>
          <w:sz w:val="21"/>
          <w:szCs w:val="24"/>
        </w:rPr>
      </w:pPr>
      <w:r w:rsidRPr="00D82CA0">
        <w:rPr>
          <w:rFonts w:hAnsi="Times New Roman" w:cs="Times New Roman" w:hint="eastAsia"/>
          <w:bCs/>
          <w:sz w:val="21"/>
          <w:szCs w:val="24"/>
        </w:rPr>
        <w:t>府民</w:t>
      </w:r>
      <w:r w:rsidRPr="00D82CA0">
        <w:rPr>
          <w:rFonts w:hAnsi="Times New Roman" w:cs="Times New Roman"/>
          <w:bCs/>
          <w:sz w:val="21"/>
          <w:szCs w:val="24"/>
        </w:rPr>
        <w:t>が参加する集会等に、</w:t>
      </w:r>
      <w:r w:rsidRPr="00D82CA0">
        <w:rPr>
          <w:rFonts w:hAnsi="Times New Roman" w:cs="Times New Roman" w:hint="eastAsia"/>
          <w:bCs/>
          <w:sz w:val="21"/>
          <w:szCs w:val="24"/>
        </w:rPr>
        <w:t>府や市町村の</w:t>
      </w:r>
      <w:r w:rsidRPr="00D82CA0">
        <w:rPr>
          <w:rFonts w:hAnsi="Times New Roman" w:cs="Times New Roman"/>
          <w:bCs/>
          <w:sz w:val="21"/>
          <w:szCs w:val="24"/>
        </w:rPr>
        <w:t>職員</w:t>
      </w:r>
      <w:r w:rsidRPr="00D82CA0">
        <w:rPr>
          <w:rFonts w:hAnsi="Times New Roman" w:cs="Times New Roman" w:hint="eastAsia"/>
          <w:bCs/>
          <w:sz w:val="21"/>
          <w:szCs w:val="24"/>
        </w:rPr>
        <w:t>等が</w:t>
      </w:r>
      <w:r w:rsidRPr="00D82CA0">
        <w:rPr>
          <w:rFonts w:hAnsi="Times New Roman" w:cs="Times New Roman"/>
          <w:bCs/>
          <w:sz w:val="21"/>
          <w:szCs w:val="24"/>
        </w:rPr>
        <w:t>出向いて、希望のテーマについて</w:t>
      </w:r>
      <w:r w:rsidRPr="00D82CA0">
        <w:rPr>
          <w:rFonts w:hAnsi="Times New Roman" w:cs="Times New Roman" w:hint="eastAsia"/>
          <w:bCs/>
          <w:sz w:val="21"/>
          <w:szCs w:val="24"/>
        </w:rPr>
        <w:t>行政の</w:t>
      </w:r>
      <w:r w:rsidRPr="00D82CA0">
        <w:rPr>
          <w:rFonts w:hAnsi="Times New Roman" w:cs="Times New Roman"/>
          <w:bCs/>
          <w:sz w:val="21"/>
          <w:szCs w:val="24"/>
        </w:rPr>
        <w:t>施策や事業などを説明、意見交換等を行</w:t>
      </w:r>
      <w:r w:rsidRPr="00D82CA0">
        <w:rPr>
          <w:rFonts w:hAnsi="Times New Roman" w:cs="Times New Roman" w:hint="eastAsia"/>
          <w:bCs/>
          <w:sz w:val="21"/>
          <w:szCs w:val="24"/>
        </w:rPr>
        <w:t>う。行政</w:t>
      </w:r>
      <w:r w:rsidRPr="00D82CA0">
        <w:rPr>
          <w:rFonts w:hAnsi="Times New Roman" w:cs="Times New Roman"/>
          <w:bCs/>
          <w:sz w:val="21"/>
          <w:szCs w:val="24"/>
        </w:rPr>
        <w:t>に対する理解を</w:t>
      </w:r>
      <w:r w:rsidRPr="00D82CA0">
        <w:rPr>
          <w:rFonts w:hAnsi="Times New Roman" w:cs="Times New Roman" w:hint="eastAsia"/>
          <w:bCs/>
          <w:sz w:val="21"/>
          <w:szCs w:val="24"/>
        </w:rPr>
        <w:t>得るとともに</w:t>
      </w:r>
      <w:r w:rsidRPr="00D82CA0">
        <w:rPr>
          <w:rFonts w:hAnsi="Times New Roman" w:cs="Times New Roman"/>
          <w:bCs/>
          <w:sz w:val="21"/>
          <w:szCs w:val="24"/>
        </w:rPr>
        <w:t>、コミュニケーションを図り</w:t>
      </w:r>
      <w:r w:rsidRPr="00D82CA0">
        <w:rPr>
          <w:rFonts w:hAnsi="Times New Roman" w:cs="Times New Roman" w:hint="eastAsia"/>
          <w:bCs/>
          <w:sz w:val="21"/>
          <w:szCs w:val="24"/>
        </w:rPr>
        <w:t>行政の施策</w:t>
      </w:r>
      <w:r w:rsidRPr="00D82CA0">
        <w:rPr>
          <w:rFonts w:hAnsi="Times New Roman" w:cs="Times New Roman"/>
          <w:bCs/>
          <w:sz w:val="21"/>
          <w:szCs w:val="24"/>
        </w:rPr>
        <w:t>に生かしていこうとするもの。</w:t>
      </w:r>
    </w:p>
    <w:p w:rsidR="0007218A" w:rsidRPr="00D82CA0" w:rsidRDefault="0007218A" w:rsidP="0007218A">
      <w:pPr>
        <w:spacing w:beforeLines="50" w:before="120" w:line="240" w:lineRule="auto"/>
        <w:ind w:leftChars="0" w:left="0" w:rightChars="0" w:right="0" w:firstLineChars="0" w:firstLine="0"/>
        <w:rPr>
          <w:b/>
          <w:bCs/>
          <w:sz w:val="21"/>
          <w:szCs w:val="24"/>
        </w:rPr>
      </w:pPr>
      <w:r w:rsidRPr="00D82CA0">
        <w:rPr>
          <w:rFonts w:hint="eastAsia"/>
          <w:b/>
          <w:bCs/>
          <w:sz w:val="21"/>
          <w:szCs w:val="24"/>
        </w:rPr>
        <w:lastRenderedPageBreak/>
        <w:t>○</w:t>
      </w:r>
      <w:r>
        <w:rPr>
          <w:rFonts w:hint="eastAsia"/>
          <w:b/>
          <w:bCs/>
          <w:sz w:val="21"/>
          <w:szCs w:val="24"/>
        </w:rPr>
        <w:t>ローラー作戦</w:t>
      </w:r>
    </w:p>
    <w:p w:rsidR="00D82CA0" w:rsidRPr="00D82CA0" w:rsidRDefault="0007218A" w:rsidP="000265F8">
      <w:pPr>
        <w:spacing w:line="240" w:lineRule="auto"/>
        <w:ind w:rightChars="0" w:right="0" w:firstLineChars="0" w:firstLine="0"/>
        <w:rPr>
          <w:rFonts w:hAnsi="Times New Roman" w:cs="Times New Roman"/>
          <w:bCs/>
          <w:sz w:val="21"/>
          <w:szCs w:val="24"/>
        </w:rPr>
      </w:pPr>
      <w:r w:rsidRPr="002D33C5">
        <w:rPr>
          <w:rFonts w:hAnsi="Times New Roman" w:cs="Times New Roman" w:hint="eastAsia"/>
          <w:bCs/>
          <w:sz w:val="21"/>
          <w:szCs w:val="24"/>
        </w:rPr>
        <w:t>まちまるごと耐震化支援事業登録事業者と行政とが連携して</w:t>
      </w:r>
      <w:r>
        <w:rPr>
          <w:rFonts w:hAnsi="Times New Roman" w:cs="Times New Roman" w:hint="eastAsia"/>
          <w:bCs/>
          <w:sz w:val="21"/>
          <w:szCs w:val="24"/>
        </w:rPr>
        <w:t>、</w:t>
      </w:r>
      <w:r w:rsidRPr="00211AAF">
        <w:rPr>
          <w:rFonts w:hAnsi="Times New Roman" w:cs="Times New Roman" w:hint="eastAsia"/>
          <w:bCs/>
          <w:sz w:val="21"/>
          <w:szCs w:val="24"/>
        </w:rPr>
        <w:t>あらかじめ決めた時期及び配布先等</w:t>
      </w:r>
      <w:r>
        <w:rPr>
          <w:rFonts w:hAnsi="Times New Roman" w:cs="Times New Roman" w:hint="eastAsia"/>
          <w:bCs/>
          <w:sz w:val="21"/>
          <w:szCs w:val="24"/>
        </w:rPr>
        <w:t>により、</w:t>
      </w:r>
      <w:r w:rsidRPr="002D33C5">
        <w:rPr>
          <w:rFonts w:hAnsi="Times New Roman" w:cs="Times New Roman" w:hint="eastAsia"/>
          <w:bCs/>
          <w:sz w:val="21"/>
          <w:szCs w:val="24"/>
        </w:rPr>
        <w:t>チラシ配布や個別訪問</w:t>
      </w:r>
      <w:r>
        <w:rPr>
          <w:rFonts w:hAnsi="Times New Roman" w:cs="Times New Roman" w:hint="eastAsia"/>
          <w:bCs/>
          <w:sz w:val="21"/>
          <w:szCs w:val="24"/>
        </w:rPr>
        <w:t>、</w:t>
      </w:r>
      <w:r w:rsidRPr="00211AAF">
        <w:rPr>
          <w:rFonts w:hAnsi="Times New Roman" w:cs="Times New Roman" w:hint="eastAsia"/>
          <w:bCs/>
          <w:sz w:val="21"/>
          <w:szCs w:val="24"/>
        </w:rPr>
        <w:t>新聞・広報への折込</w:t>
      </w:r>
      <w:r>
        <w:rPr>
          <w:rFonts w:hAnsi="Times New Roman" w:cs="Times New Roman" w:hint="eastAsia"/>
          <w:bCs/>
          <w:sz w:val="21"/>
          <w:szCs w:val="24"/>
        </w:rPr>
        <w:t>み</w:t>
      </w:r>
      <w:r w:rsidRPr="002D33C5">
        <w:rPr>
          <w:rFonts w:hAnsi="Times New Roman" w:cs="Times New Roman" w:hint="eastAsia"/>
          <w:bCs/>
          <w:sz w:val="21"/>
          <w:szCs w:val="24"/>
        </w:rPr>
        <w:t>等</w:t>
      </w:r>
      <w:r>
        <w:rPr>
          <w:rFonts w:hAnsi="Times New Roman" w:cs="Times New Roman" w:hint="eastAsia"/>
          <w:bCs/>
          <w:sz w:val="21"/>
          <w:szCs w:val="24"/>
        </w:rPr>
        <w:t>を行い、広く普及啓発を</w:t>
      </w:r>
      <w:r w:rsidRPr="002D33C5">
        <w:rPr>
          <w:rFonts w:hAnsi="Times New Roman" w:cs="Times New Roman" w:hint="eastAsia"/>
          <w:bCs/>
          <w:sz w:val="21"/>
          <w:szCs w:val="24"/>
        </w:rPr>
        <w:t>実施すること。</w:t>
      </w:r>
    </w:p>
    <w:p w:rsidR="00D82CA0" w:rsidRPr="00D82CA0" w:rsidRDefault="00D82CA0" w:rsidP="008F698C">
      <w:pPr>
        <w:shd w:val="clear" w:color="auto" w:fill="BFBFBF" w:themeFill="background1" w:themeFillShade="BF"/>
        <w:spacing w:beforeLines="50" w:before="120" w:line="240" w:lineRule="auto"/>
        <w:ind w:leftChars="0" w:left="0" w:rightChars="0" w:right="0" w:firstLineChars="0" w:firstLine="0"/>
        <w:rPr>
          <w:b/>
          <w:bCs/>
          <w:sz w:val="21"/>
          <w:szCs w:val="24"/>
        </w:rPr>
      </w:pPr>
      <w:r w:rsidRPr="00D82CA0">
        <w:rPr>
          <w:rFonts w:hint="eastAsia"/>
          <w:b/>
          <w:bCs/>
          <w:sz w:val="21"/>
          <w:szCs w:val="24"/>
        </w:rPr>
        <w:t>ｐ19</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○地震時等に著しく危険な密集市街地</w:t>
      </w:r>
    </w:p>
    <w:p w:rsidR="003D33A0" w:rsidRDefault="00D82CA0" w:rsidP="003D33A0">
      <w:pPr>
        <w:spacing w:line="320" w:lineRule="exact"/>
        <w:ind w:rightChars="0" w:right="0" w:firstLineChars="0" w:firstLine="0"/>
        <w:rPr>
          <w:rFonts w:hAnsi="Times New Roman" w:cs="Times New Roman"/>
          <w:bCs/>
          <w:sz w:val="21"/>
          <w:szCs w:val="24"/>
        </w:rPr>
      </w:pPr>
      <w:r w:rsidRPr="00D82CA0">
        <w:rPr>
          <w:rFonts w:hAnsi="Times New Roman" w:cs="Times New Roman" w:hint="eastAsia"/>
          <w:bCs/>
          <w:sz w:val="21"/>
          <w:szCs w:val="24"/>
        </w:rPr>
        <w:t>密集市街地のうち、延焼危険性又は避難困難性が高く、地震時等において最低限の安全性を確保することが困難である著しく危険な密集市街地として、全国に197地区（5,745ha）を指定。大阪府は11地区（2,248ha）。</w:t>
      </w:r>
    </w:p>
    <w:p w:rsidR="003D33A0" w:rsidRPr="00D82CA0" w:rsidRDefault="003D33A0" w:rsidP="003D33A0">
      <w:pPr>
        <w:shd w:val="clear" w:color="auto" w:fill="BFBFBF" w:themeFill="background1" w:themeFillShade="BF"/>
        <w:spacing w:beforeLines="50" w:before="120" w:line="240" w:lineRule="auto"/>
        <w:ind w:leftChars="0" w:left="0" w:rightChars="0" w:right="0" w:firstLineChars="0" w:firstLine="0"/>
        <w:rPr>
          <w:b/>
          <w:bCs/>
          <w:sz w:val="21"/>
          <w:szCs w:val="24"/>
        </w:rPr>
      </w:pPr>
      <w:r w:rsidRPr="00D82CA0">
        <w:rPr>
          <w:rFonts w:hint="eastAsia"/>
          <w:b/>
          <w:bCs/>
          <w:sz w:val="21"/>
          <w:szCs w:val="24"/>
        </w:rPr>
        <w:t>ｐ</w:t>
      </w:r>
      <w:r>
        <w:rPr>
          <w:b/>
          <w:bCs/>
          <w:sz w:val="21"/>
          <w:szCs w:val="24"/>
        </w:rPr>
        <w:t>20</w:t>
      </w:r>
    </w:p>
    <w:p w:rsidR="003D33A0" w:rsidRPr="00D82CA0" w:rsidRDefault="003D33A0" w:rsidP="003D33A0">
      <w:pPr>
        <w:spacing w:beforeLines="50" w:before="120" w:line="240" w:lineRule="auto"/>
        <w:ind w:leftChars="0" w:left="0" w:rightChars="0" w:right="0" w:firstLineChars="0" w:firstLine="0"/>
        <w:rPr>
          <w:b/>
          <w:bCs/>
          <w:sz w:val="21"/>
          <w:szCs w:val="24"/>
        </w:rPr>
      </w:pPr>
      <w:r w:rsidRPr="00D82CA0">
        <w:rPr>
          <w:rFonts w:hint="eastAsia"/>
          <w:b/>
          <w:bCs/>
          <w:sz w:val="21"/>
          <w:szCs w:val="24"/>
        </w:rPr>
        <w:t>○</w:t>
      </w:r>
      <w:r>
        <w:rPr>
          <w:rFonts w:hint="eastAsia"/>
          <w:b/>
          <w:bCs/>
          <w:sz w:val="21"/>
          <w:szCs w:val="24"/>
        </w:rPr>
        <w:t>建築物の地震に対する安全性の認定</w:t>
      </w:r>
    </w:p>
    <w:p w:rsidR="003D33A0" w:rsidRDefault="00DF3FC9" w:rsidP="003D33A0">
      <w:pPr>
        <w:spacing w:line="320" w:lineRule="exact"/>
        <w:ind w:rightChars="0" w:right="0" w:firstLineChars="0" w:firstLine="0"/>
        <w:rPr>
          <w:rFonts w:hAnsi="Times New Roman" w:cs="Times New Roman"/>
          <w:bCs/>
          <w:sz w:val="21"/>
          <w:szCs w:val="24"/>
        </w:rPr>
      </w:pPr>
      <w:r>
        <w:rPr>
          <w:rFonts w:hAnsi="Times New Roman" w:cs="Times New Roman" w:hint="eastAsia"/>
          <w:bCs/>
          <w:sz w:val="21"/>
          <w:szCs w:val="24"/>
        </w:rPr>
        <w:t>所管行政庁において</w:t>
      </w:r>
      <w:r w:rsidR="003D33A0">
        <w:rPr>
          <w:rFonts w:hAnsi="Times New Roman" w:cs="Times New Roman" w:hint="eastAsia"/>
          <w:bCs/>
          <w:sz w:val="21"/>
          <w:szCs w:val="24"/>
        </w:rPr>
        <w:t>耐震性が確保されている旨の認定を受けた建築物についてその旨を表示できる制度</w:t>
      </w:r>
      <w:r w:rsidR="003D33A0" w:rsidRPr="00D82CA0">
        <w:rPr>
          <w:rFonts w:hAnsi="Times New Roman" w:cs="Times New Roman" w:hint="eastAsia"/>
          <w:bCs/>
          <w:sz w:val="21"/>
          <w:szCs w:val="24"/>
        </w:rPr>
        <w:t>。</w:t>
      </w:r>
    </w:p>
    <w:p w:rsidR="003D33A0" w:rsidRPr="006A67F5" w:rsidRDefault="003D33A0" w:rsidP="003D33A0">
      <w:pPr>
        <w:spacing w:line="240" w:lineRule="auto"/>
        <w:ind w:rightChars="0" w:right="0" w:firstLineChars="0" w:firstLine="0"/>
        <w:rPr>
          <w:rFonts w:hAnsi="Times New Roman" w:cs="Times New Roman"/>
          <w:bCs/>
          <w:sz w:val="21"/>
          <w:szCs w:val="24"/>
        </w:rPr>
      </w:pPr>
      <w:r w:rsidRPr="006A67F5">
        <w:rPr>
          <w:noProof/>
        </w:rPr>
        <w:drawing>
          <wp:inline distT="0" distB="0" distL="0" distR="0" wp14:anchorId="0297B062" wp14:editId="1056437F">
            <wp:extent cx="1037968" cy="1452245"/>
            <wp:effectExtent l="0" t="0" r="0" b="0"/>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1062500" cy="1486568"/>
                    </a:xfrm>
                    <a:prstGeom prst="rect">
                      <a:avLst/>
                    </a:prstGeom>
                    <a:ln>
                      <a:noFill/>
                    </a:ln>
                    <a:extLst>
                      <a:ext uri="{53640926-AAD7-44D8-BBD7-CCE9431645EC}">
                        <a14:shadowObscured xmlns:a14="http://schemas.microsoft.com/office/drawing/2010/main"/>
                      </a:ext>
                    </a:extLst>
                  </pic:spPr>
                </pic:pic>
              </a:graphicData>
            </a:graphic>
          </wp:inline>
        </w:drawing>
      </w:r>
      <w:r>
        <w:rPr>
          <w:rFonts w:hAnsi="Times New Roman" w:cs="Times New Roman" w:hint="eastAsia"/>
          <w:bCs/>
          <w:sz w:val="21"/>
          <w:szCs w:val="24"/>
        </w:rPr>
        <w:t>（表示プレート見本）</w:t>
      </w:r>
    </w:p>
    <w:p w:rsidR="00D82CA0" w:rsidRPr="00D82CA0" w:rsidRDefault="00D82CA0" w:rsidP="008F698C">
      <w:pPr>
        <w:shd w:val="clear" w:color="auto" w:fill="BFBFBF" w:themeFill="background1" w:themeFillShade="BF"/>
        <w:spacing w:beforeLines="50" w:before="120" w:line="240" w:lineRule="auto"/>
        <w:ind w:leftChars="0" w:left="0" w:rightChars="0" w:right="0" w:firstLineChars="0" w:firstLine="0"/>
        <w:rPr>
          <w:b/>
          <w:bCs/>
          <w:sz w:val="21"/>
          <w:szCs w:val="24"/>
        </w:rPr>
      </w:pPr>
      <w:r w:rsidRPr="00D82CA0">
        <w:rPr>
          <w:rFonts w:hint="eastAsia"/>
          <w:b/>
          <w:bCs/>
          <w:sz w:val="21"/>
          <w:szCs w:val="24"/>
        </w:rPr>
        <w:t>ｐ26</w:t>
      </w:r>
    </w:p>
    <w:p w:rsidR="00D82CA0" w:rsidRPr="00D82CA0" w:rsidRDefault="00D82CA0" w:rsidP="008F698C">
      <w:pPr>
        <w:spacing w:beforeLines="50" w:before="120" w:line="240" w:lineRule="auto"/>
        <w:ind w:leftChars="0" w:left="0" w:rightChars="0" w:right="0" w:firstLineChars="0" w:firstLine="0"/>
        <w:rPr>
          <w:b/>
          <w:bCs/>
          <w:sz w:val="21"/>
          <w:szCs w:val="24"/>
        </w:rPr>
      </w:pPr>
      <w:r w:rsidRPr="00D82CA0">
        <w:rPr>
          <w:rFonts w:hint="eastAsia"/>
          <w:b/>
          <w:bCs/>
          <w:sz w:val="21"/>
          <w:szCs w:val="24"/>
        </w:rPr>
        <w:t>○ハザードマップ</w:t>
      </w:r>
    </w:p>
    <w:p w:rsidR="00D82CA0" w:rsidRPr="00D82CA0" w:rsidRDefault="00D82CA0" w:rsidP="008F698C">
      <w:pPr>
        <w:spacing w:line="320" w:lineRule="exact"/>
        <w:ind w:rightChars="0" w:right="0" w:firstLineChars="0" w:firstLine="0"/>
        <w:rPr>
          <w:rFonts w:hAnsi="Times New Roman" w:cs="Times New Roman"/>
          <w:bCs/>
          <w:sz w:val="21"/>
          <w:szCs w:val="24"/>
        </w:rPr>
      </w:pPr>
      <w:r w:rsidRPr="00D82CA0">
        <w:rPr>
          <w:rFonts w:hAnsi="Times New Roman" w:cs="Times New Roman" w:hint="eastAsia"/>
          <w:bCs/>
          <w:sz w:val="21"/>
          <w:szCs w:val="24"/>
        </w:rPr>
        <w:t>災害予測図、危険範囲図、災害危険個所分布図ともいい、ある災害に対して危険なところを地図上に示したもの。地震被害予測図、地すべり危険区域マップ・液状化予測図等、それぞれの災害の種類に応じて策定されている。過去にあった災害の解析に基づき、地形・地質・植生・土地利用などの条件により危険度を判定し、通常は危険度のランク付けがなされている。</w:t>
      </w:r>
    </w:p>
    <w:p w:rsidR="005D385A" w:rsidRDefault="005D385A" w:rsidP="008F698C">
      <w:pPr>
        <w:spacing w:line="320" w:lineRule="exact"/>
        <w:ind w:rightChars="0" w:right="0" w:firstLineChars="0" w:firstLine="0"/>
        <w:rPr>
          <w:szCs w:val="24"/>
        </w:rPr>
        <w:sectPr w:rsidR="005D385A" w:rsidSect="005D385A">
          <w:footerReference w:type="default" r:id="rId36"/>
          <w:pgSz w:w="11906" w:h="16838"/>
          <w:pgMar w:top="1440" w:right="1080" w:bottom="1440" w:left="1080" w:header="851" w:footer="510" w:gutter="0"/>
          <w:cols w:num="2" w:space="425"/>
          <w:docGrid w:linePitch="360"/>
        </w:sect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867E6">
      <w:pPr>
        <w:spacing w:line="600" w:lineRule="exact"/>
        <w:ind w:left="254" w:right="254" w:firstLine="532"/>
        <w:jc w:val="center"/>
        <w:rPr>
          <w:rFonts w:ascii="FG平成角ｺﾞｼｯｸ体W7" w:eastAsia="FG平成角ｺﾞｼｯｸ体W7" w:hAnsi="ＭＳ ゴシック"/>
          <w:spacing w:val="19"/>
          <w:kern w:val="0"/>
          <w:sz w:val="48"/>
          <w:szCs w:val="28"/>
          <w:bdr w:val="single" w:sz="4" w:space="0" w:color="auto"/>
        </w:rPr>
      </w:pPr>
      <w:r>
        <w:rPr>
          <w:rFonts w:ascii="FG平成角ｺﾞｼｯｸ体W7" w:eastAsia="FG平成角ｺﾞｼｯｸ体W7" w:hAnsi="ＭＳ ゴシック" w:hint="eastAsia"/>
          <w:spacing w:val="19"/>
          <w:kern w:val="0"/>
          <w:sz w:val="48"/>
          <w:szCs w:val="28"/>
          <w:bdr w:val="single" w:sz="4" w:space="0" w:color="auto"/>
        </w:rPr>
        <w:t xml:space="preserve"> 資　料　編 </w:t>
      </w: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Pr="005D385A" w:rsidRDefault="005D385A" w:rsidP="005867E6">
      <w:pPr>
        <w:pStyle w:val="21"/>
        <w:rPr>
          <w:rStyle w:val="af1"/>
          <w:color w:val="auto"/>
          <w:u w:val="none"/>
        </w:rPr>
      </w:pPr>
      <w:bookmarkStart w:id="80" w:name="OLE_LINK1"/>
      <w:r w:rsidRPr="005D385A">
        <w:rPr>
          <w:rStyle w:val="af1"/>
          <w:rFonts w:hint="eastAsia"/>
          <w:color w:val="auto"/>
          <w:u w:val="none"/>
        </w:rPr>
        <w:t>１．関係法令</w:t>
      </w:r>
      <w:r w:rsidRPr="005D385A">
        <w:rPr>
          <w:rStyle w:val="af1"/>
          <w:rFonts w:hint="eastAsia"/>
          <w:color w:val="auto"/>
          <w:u w:val="none"/>
        </w:rPr>
        <w:tab/>
        <w:t>1</w:t>
      </w:r>
    </w:p>
    <w:p w:rsidR="005D385A" w:rsidRPr="005D385A" w:rsidRDefault="005D385A" w:rsidP="005867E6">
      <w:pPr>
        <w:pStyle w:val="21"/>
        <w:numPr>
          <w:ilvl w:val="0"/>
          <w:numId w:val="7"/>
        </w:numPr>
        <w:ind w:leftChars="0" w:firstLineChars="0"/>
        <w:rPr>
          <w:rStyle w:val="af1"/>
          <w:color w:val="auto"/>
          <w:sz w:val="20"/>
          <w:u w:val="none"/>
        </w:rPr>
      </w:pPr>
      <w:r w:rsidRPr="005D385A">
        <w:rPr>
          <w:rStyle w:val="af1"/>
          <w:rFonts w:hint="eastAsia"/>
          <w:color w:val="auto"/>
          <w:sz w:val="20"/>
          <w:u w:val="none"/>
        </w:rPr>
        <w:t>建築物の耐震改修の促進に関する法律</w:t>
      </w:r>
      <w:r w:rsidRPr="005D385A">
        <w:rPr>
          <w:rStyle w:val="af1"/>
          <w:rFonts w:hint="eastAsia"/>
          <w:color w:val="auto"/>
          <w:sz w:val="20"/>
          <w:u w:val="none"/>
        </w:rPr>
        <w:tab/>
        <w:t>1</w:t>
      </w:r>
    </w:p>
    <w:bookmarkEnd w:id="80"/>
    <w:p w:rsidR="005D385A" w:rsidRPr="005D385A" w:rsidRDefault="005D385A" w:rsidP="005867E6">
      <w:pPr>
        <w:pStyle w:val="21"/>
        <w:ind w:firstLine="214"/>
        <w:rPr>
          <w:rStyle w:val="af1"/>
          <w:color w:val="auto"/>
          <w:sz w:val="20"/>
          <w:u w:val="none"/>
        </w:rPr>
      </w:pPr>
      <w:r w:rsidRPr="005D385A">
        <w:rPr>
          <w:rStyle w:val="af1"/>
          <w:rFonts w:hint="eastAsia"/>
          <w:color w:val="auto"/>
          <w:sz w:val="20"/>
          <w:u w:val="none"/>
        </w:rPr>
        <w:t>○特定</w:t>
      </w:r>
      <w:r w:rsidR="00D11A05">
        <w:rPr>
          <w:rStyle w:val="af1"/>
          <w:rFonts w:hint="eastAsia"/>
          <w:color w:val="auto"/>
          <w:sz w:val="20"/>
          <w:u w:val="none"/>
        </w:rPr>
        <w:t>既存耐震不適格</w:t>
      </w:r>
      <w:r w:rsidRPr="005D385A">
        <w:rPr>
          <w:rStyle w:val="af1"/>
          <w:rFonts w:hint="eastAsia"/>
          <w:color w:val="auto"/>
          <w:sz w:val="20"/>
          <w:u w:val="none"/>
        </w:rPr>
        <w:t>建築物の一覧表</w:t>
      </w:r>
      <w:r w:rsidRPr="005D385A">
        <w:rPr>
          <w:rStyle w:val="af1"/>
          <w:rFonts w:hint="eastAsia"/>
          <w:color w:val="auto"/>
          <w:sz w:val="20"/>
          <w:u w:val="none"/>
        </w:rPr>
        <w:tab/>
      </w:r>
      <w:r w:rsidR="005867E6">
        <w:rPr>
          <w:rStyle w:val="af1"/>
          <w:rFonts w:hint="eastAsia"/>
          <w:color w:val="auto"/>
          <w:sz w:val="20"/>
          <w:u w:val="none"/>
        </w:rPr>
        <w:t>9</w:t>
      </w:r>
    </w:p>
    <w:p w:rsidR="005D385A" w:rsidRPr="005D385A" w:rsidRDefault="005D385A" w:rsidP="005867E6">
      <w:pPr>
        <w:pStyle w:val="21"/>
        <w:rPr>
          <w:rStyle w:val="af1"/>
          <w:color w:val="auto"/>
          <w:u w:val="none"/>
        </w:rPr>
      </w:pPr>
    </w:p>
    <w:p w:rsidR="005D385A" w:rsidRPr="005D385A" w:rsidRDefault="005D385A" w:rsidP="005867E6">
      <w:pPr>
        <w:pStyle w:val="21"/>
        <w:rPr>
          <w:rStyle w:val="af1"/>
          <w:color w:val="auto"/>
          <w:u w:val="none"/>
        </w:rPr>
      </w:pPr>
      <w:r w:rsidRPr="005D385A">
        <w:rPr>
          <w:rStyle w:val="af1"/>
          <w:rFonts w:hint="eastAsia"/>
          <w:color w:val="auto"/>
          <w:u w:val="none"/>
        </w:rPr>
        <w:t>２．広域緊急交通路</w:t>
      </w:r>
      <w:r w:rsidRPr="005D385A">
        <w:rPr>
          <w:rStyle w:val="af1"/>
          <w:rFonts w:hint="eastAsia"/>
          <w:color w:val="auto"/>
          <w:u w:val="none"/>
        </w:rPr>
        <w:tab/>
      </w:r>
      <w:r w:rsidR="005867E6">
        <w:rPr>
          <w:rStyle w:val="af1"/>
          <w:rFonts w:hint="eastAsia"/>
          <w:color w:val="auto"/>
          <w:u w:val="none"/>
        </w:rPr>
        <w:t>10</w:t>
      </w:r>
    </w:p>
    <w:p w:rsidR="005D385A" w:rsidRPr="005D385A" w:rsidRDefault="005D385A" w:rsidP="005D385A">
      <w:pPr>
        <w:spacing w:line="360" w:lineRule="exact"/>
        <w:ind w:left="254" w:right="254" w:firstLine="334"/>
        <w:rPr>
          <w:rFonts w:ascii="ＭＳ ゴシック" w:eastAsia="ＭＳ ゴシック"/>
          <w:sz w:val="32"/>
        </w:rPr>
      </w:pPr>
    </w:p>
    <w:p w:rsidR="005D385A" w:rsidRPr="005D385A" w:rsidRDefault="005D385A" w:rsidP="005867E6">
      <w:pPr>
        <w:pStyle w:val="21"/>
        <w:rPr>
          <w:rStyle w:val="af1"/>
          <w:color w:val="auto"/>
          <w:u w:val="none"/>
        </w:rPr>
      </w:pPr>
      <w:r w:rsidRPr="005D385A">
        <w:rPr>
          <w:rStyle w:val="af1"/>
          <w:rFonts w:hint="eastAsia"/>
          <w:color w:val="auto"/>
          <w:u w:val="none"/>
        </w:rPr>
        <w:t>３．被害想定</w:t>
      </w:r>
      <w:r w:rsidRPr="005D385A">
        <w:rPr>
          <w:rStyle w:val="af1"/>
          <w:rFonts w:hint="eastAsia"/>
          <w:color w:val="auto"/>
          <w:u w:val="none"/>
        </w:rPr>
        <w:tab/>
        <w:t>1</w:t>
      </w:r>
      <w:r w:rsidR="005867E6">
        <w:rPr>
          <w:rStyle w:val="af1"/>
          <w:rFonts w:hint="eastAsia"/>
          <w:color w:val="auto"/>
          <w:u w:val="none"/>
        </w:rPr>
        <w:t>7</w:t>
      </w:r>
    </w:p>
    <w:p w:rsidR="005D385A" w:rsidRPr="005D385A" w:rsidRDefault="005D385A" w:rsidP="005867E6">
      <w:pPr>
        <w:pStyle w:val="21"/>
        <w:numPr>
          <w:ilvl w:val="0"/>
          <w:numId w:val="8"/>
        </w:numPr>
        <w:ind w:leftChars="0" w:firstLineChars="0"/>
        <w:rPr>
          <w:rStyle w:val="af1"/>
          <w:color w:val="auto"/>
          <w:sz w:val="20"/>
          <w:u w:val="none"/>
        </w:rPr>
      </w:pPr>
      <w:r w:rsidRPr="005D385A">
        <w:rPr>
          <w:rStyle w:val="af1"/>
          <w:rFonts w:hint="eastAsia"/>
          <w:color w:val="auto"/>
          <w:sz w:val="20"/>
          <w:u w:val="none"/>
        </w:rPr>
        <w:t>震度予測図（大規模地震による被害想定（平成18年度実施分））</w:t>
      </w:r>
      <w:r w:rsidRPr="005D385A">
        <w:rPr>
          <w:rStyle w:val="af1"/>
          <w:rFonts w:hint="eastAsia"/>
          <w:color w:val="auto"/>
          <w:sz w:val="20"/>
          <w:u w:val="none"/>
        </w:rPr>
        <w:tab/>
      </w:r>
      <w:r w:rsidR="005867E6">
        <w:rPr>
          <w:rStyle w:val="af1"/>
          <w:rFonts w:hint="eastAsia"/>
          <w:color w:val="auto"/>
          <w:sz w:val="20"/>
          <w:u w:val="none"/>
        </w:rPr>
        <w:t>17</w:t>
      </w:r>
    </w:p>
    <w:p w:rsidR="005D385A" w:rsidRPr="005D385A" w:rsidRDefault="005D385A" w:rsidP="005867E6">
      <w:pPr>
        <w:pStyle w:val="21"/>
        <w:numPr>
          <w:ilvl w:val="0"/>
          <w:numId w:val="8"/>
        </w:numPr>
        <w:ind w:leftChars="0" w:firstLineChars="0"/>
        <w:rPr>
          <w:rStyle w:val="af1"/>
          <w:color w:val="auto"/>
          <w:sz w:val="20"/>
          <w:u w:val="none"/>
        </w:rPr>
      </w:pPr>
      <w:r w:rsidRPr="005D385A">
        <w:rPr>
          <w:rStyle w:val="af1"/>
          <w:rFonts w:hint="eastAsia"/>
          <w:color w:val="auto"/>
          <w:sz w:val="20"/>
          <w:u w:val="none"/>
        </w:rPr>
        <w:t>震度予測図（大規模地震による被害想定（平成25年度実施分））</w:t>
      </w:r>
      <w:r w:rsidRPr="005D385A">
        <w:rPr>
          <w:rStyle w:val="af1"/>
          <w:rFonts w:hint="eastAsia"/>
          <w:color w:val="auto"/>
          <w:sz w:val="20"/>
          <w:u w:val="none"/>
        </w:rPr>
        <w:tab/>
      </w:r>
      <w:r w:rsidR="005867E6">
        <w:rPr>
          <w:rStyle w:val="af1"/>
          <w:rFonts w:hint="eastAsia"/>
          <w:color w:val="auto"/>
          <w:sz w:val="20"/>
          <w:u w:val="none"/>
        </w:rPr>
        <w:t>20</w:t>
      </w:r>
    </w:p>
    <w:p w:rsidR="005D385A" w:rsidRPr="005D385A" w:rsidRDefault="005D385A" w:rsidP="005867E6">
      <w:pPr>
        <w:pStyle w:val="21"/>
        <w:numPr>
          <w:ilvl w:val="0"/>
          <w:numId w:val="8"/>
        </w:numPr>
        <w:ind w:leftChars="0" w:firstLineChars="0"/>
        <w:rPr>
          <w:rStyle w:val="af1"/>
          <w:color w:val="auto"/>
          <w:sz w:val="20"/>
          <w:u w:val="none"/>
        </w:rPr>
      </w:pPr>
      <w:r w:rsidRPr="005D385A">
        <w:rPr>
          <w:rStyle w:val="af1"/>
          <w:rFonts w:hint="eastAsia"/>
          <w:color w:val="auto"/>
          <w:sz w:val="20"/>
          <w:u w:val="none"/>
        </w:rPr>
        <w:t>建築物の全壊率・被害率</w:t>
      </w:r>
      <w:r w:rsidRPr="005D385A">
        <w:rPr>
          <w:rStyle w:val="af1"/>
          <w:rFonts w:hint="eastAsia"/>
          <w:color w:val="auto"/>
          <w:sz w:val="20"/>
          <w:u w:val="none"/>
        </w:rPr>
        <w:tab/>
      </w:r>
      <w:r w:rsidR="005867E6">
        <w:rPr>
          <w:rStyle w:val="af1"/>
          <w:rFonts w:hint="eastAsia"/>
          <w:color w:val="auto"/>
          <w:sz w:val="20"/>
          <w:u w:val="none"/>
        </w:rPr>
        <w:t>21</w:t>
      </w:r>
    </w:p>
    <w:p w:rsidR="005D385A" w:rsidRPr="005D385A" w:rsidRDefault="005D385A" w:rsidP="005D385A">
      <w:pPr>
        <w:spacing w:line="360" w:lineRule="exact"/>
        <w:ind w:left="254" w:right="254" w:firstLine="334"/>
        <w:rPr>
          <w:rFonts w:ascii="ＭＳ ゴシック" w:eastAsia="ＭＳ ゴシック"/>
          <w:sz w:val="32"/>
        </w:rPr>
      </w:pPr>
    </w:p>
    <w:p w:rsidR="005D385A" w:rsidRPr="005D385A" w:rsidRDefault="005D385A" w:rsidP="005867E6">
      <w:pPr>
        <w:pStyle w:val="21"/>
        <w:rPr>
          <w:rStyle w:val="af1"/>
          <w:color w:val="auto"/>
          <w:u w:val="none"/>
        </w:rPr>
      </w:pPr>
      <w:r w:rsidRPr="005D385A">
        <w:rPr>
          <w:rStyle w:val="af1"/>
          <w:rFonts w:hint="eastAsia"/>
          <w:color w:val="auto"/>
          <w:u w:val="none"/>
        </w:rPr>
        <w:t>４．データ集</w:t>
      </w:r>
      <w:r w:rsidRPr="005D385A">
        <w:rPr>
          <w:rStyle w:val="af1"/>
          <w:rFonts w:hint="eastAsia"/>
          <w:color w:val="auto"/>
          <w:u w:val="none"/>
        </w:rPr>
        <w:tab/>
      </w:r>
      <w:r w:rsidR="005867E6">
        <w:rPr>
          <w:rStyle w:val="af1"/>
          <w:rFonts w:hint="eastAsia"/>
          <w:color w:val="auto"/>
          <w:u w:val="none"/>
        </w:rPr>
        <w:t>27</w:t>
      </w: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sectPr w:rsidR="005D385A" w:rsidSect="005D385A">
          <w:footerReference w:type="even" r:id="rId37"/>
          <w:footerReference w:type="default" r:id="rId38"/>
          <w:pgSz w:w="11906" w:h="16838" w:code="9"/>
          <w:pgMar w:top="1440" w:right="1080" w:bottom="1440" w:left="1080" w:header="1134" w:footer="0" w:gutter="0"/>
          <w:cols w:space="425"/>
          <w:docGrid w:type="linesAndChars" w:linePitch="399" w:charSpace="2836"/>
        </w:sectPr>
      </w:pPr>
      <w:r>
        <w:rPr>
          <w:rFonts w:ascii="ＭＳ ゴシック" w:eastAsia="ＭＳ ゴシック"/>
          <w:sz w:val="32"/>
        </w:rPr>
        <w:br w:type="column"/>
      </w:r>
    </w:p>
    <w:p w:rsidR="005D385A" w:rsidRPr="00BA3AEB" w:rsidRDefault="005D385A" w:rsidP="005D385A">
      <w:pPr>
        <w:spacing w:line="360" w:lineRule="exact"/>
        <w:ind w:leftChars="0" w:left="0" w:rightChars="0" w:right="0" w:firstLineChars="0" w:firstLine="0"/>
        <w:rPr>
          <w:b/>
          <w:bCs/>
          <w:sz w:val="32"/>
        </w:rPr>
      </w:pPr>
      <w:r w:rsidRPr="00BA3AEB">
        <w:rPr>
          <w:rFonts w:hint="eastAsia"/>
          <w:b/>
          <w:bCs/>
          <w:sz w:val="32"/>
        </w:rPr>
        <w:lastRenderedPageBreak/>
        <w:t>１．関係法令</w:t>
      </w:r>
    </w:p>
    <w:p w:rsidR="005D385A" w:rsidRDefault="005D385A" w:rsidP="005D385A">
      <w:pPr>
        <w:ind w:left="243" w:right="243" w:firstLine="243"/>
        <w:rPr>
          <w:rFonts w:ascii="HGｺﾞｼｯｸE" w:eastAsia="HGｺﾞｼｯｸE" w:hAnsi="ＭＳ ゴシック"/>
          <w:kern w:val="0"/>
        </w:rPr>
      </w:pPr>
    </w:p>
    <w:p w:rsidR="005D385A" w:rsidRPr="00CD6BC7" w:rsidRDefault="005D385A" w:rsidP="005D385A">
      <w:pPr>
        <w:spacing w:line="280" w:lineRule="exact"/>
        <w:ind w:leftChars="0" w:left="0" w:rightChars="0" w:right="0" w:firstLineChars="0" w:firstLine="0"/>
        <w:rPr>
          <w:b/>
        </w:rPr>
      </w:pPr>
      <w:r w:rsidRPr="005D385A">
        <w:rPr>
          <w:rFonts w:hint="eastAsia"/>
          <w:b/>
          <w:sz w:val="22"/>
        </w:rPr>
        <w:t>建築物の耐震改修の促進に関する法律</w:t>
      </w:r>
      <w:r w:rsidRPr="005D385A">
        <w:rPr>
          <w:rFonts w:hint="eastAsia"/>
          <w:b/>
          <w:sz w:val="16"/>
        </w:rPr>
        <w:t>（平成7年10月27日法律第123号）</w:t>
      </w:r>
    </w:p>
    <w:p w:rsidR="005D385A" w:rsidRPr="007E4A5E" w:rsidRDefault="005D385A" w:rsidP="005D385A">
      <w:pPr>
        <w:spacing w:line="280" w:lineRule="exact"/>
        <w:ind w:leftChars="0" w:left="0" w:rightChars="0" w:right="0" w:firstLineChars="0" w:firstLine="0"/>
        <w:rPr>
          <w:b/>
          <w:sz w:val="20"/>
        </w:rPr>
      </w:pPr>
      <w:r w:rsidRPr="007E4A5E">
        <w:rPr>
          <w:rFonts w:hint="eastAsia"/>
          <w:b/>
          <w:sz w:val="20"/>
        </w:rPr>
        <w:t>最終改正：平成26年6月4日法律第54号</w:t>
      </w:r>
    </w:p>
    <w:p w:rsidR="005D385A" w:rsidRPr="0080360F" w:rsidRDefault="005D385A" w:rsidP="005D385A">
      <w:pPr>
        <w:spacing w:line="280" w:lineRule="exact"/>
        <w:ind w:leftChars="0" w:left="0" w:right="243" w:firstLineChars="0" w:firstLine="0"/>
        <w:rPr>
          <w:b/>
          <w:sz w:val="18"/>
          <w:szCs w:val="18"/>
        </w:rPr>
      </w:pPr>
      <w:bookmarkStart w:id="81" w:name="1000000000001000000000000000000000000000"/>
      <w:r w:rsidRPr="0080360F">
        <w:rPr>
          <w:rFonts w:hint="eastAsia"/>
          <w:b/>
          <w:sz w:val="18"/>
          <w:szCs w:val="18"/>
        </w:rPr>
        <w:t>第一章　総則</w:t>
      </w:r>
      <w:bookmarkEnd w:id="81"/>
    </w:p>
    <w:p w:rsidR="005D385A" w:rsidRPr="0080360F" w:rsidRDefault="005D385A" w:rsidP="005D385A">
      <w:pPr>
        <w:spacing w:line="280" w:lineRule="exact"/>
        <w:ind w:leftChars="0" w:left="0" w:right="243" w:firstLineChars="0" w:firstLine="0"/>
        <w:rPr>
          <w:b/>
          <w:sz w:val="18"/>
          <w:szCs w:val="18"/>
        </w:rPr>
      </w:pPr>
      <w:r w:rsidRPr="0080360F">
        <w:rPr>
          <w:rFonts w:hint="eastAsia"/>
          <w:b/>
          <w:sz w:val="18"/>
          <w:szCs w:val="18"/>
        </w:rPr>
        <w:t>（目的）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第一条　この法律は、地震による建築物の倒壊等の被害から国民の生命、身体及び財産を保護するため、建築物の耐震改修の促進のための措置を講ずることにより建築物の地震に対する安全性の向上を図り、もって公共の福祉の確保に資することを目的とする。</w:t>
      </w:r>
    </w:p>
    <w:p w:rsidR="005D385A" w:rsidRPr="0080360F" w:rsidRDefault="005D385A" w:rsidP="00DF0D58">
      <w:pPr>
        <w:spacing w:line="280" w:lineRule="exact"/>
        <w:ind w:leftChars="0" w:left="0" w:rightChars="0" w:right="0" w:firstLineChars="0" w:firstLine="0"/>
        <w:rPr>
          <w:b/>
          <w:sz w:val="18"/>
          <w:szCs w:val="18"/>
        </w:rPr>
      </w:pPr>
      <w:r w:rsidRPr="0080360F">
        <w:rPr>
          <w:rFonts w:hint="eastAsia"/>
          <w:b/>
          <w:sz w:val="18"/>
          <w:szCs w:val="18"/>
        </w:rPr>
        <w:t>（定義）</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第二条　この法律において「耐震診断」とは、地震に対する安全性を評価することをいう。</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この法律において「耐震改修」とは、地震に対する安全性の向上を目的として、増築、改築、修繕、模様替若しくは一部の除却又は敷地の整備をすることをいう。</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この法律において「所管行政庁」とは、建築主事を置く市町村又は特別区の区域については当該市町村又は特別区の長をいい、その他の市町村又は特別区の区域については都道府県知事をいう。ただし、建築基準法（昭和二十五年法律第二百一号）第九十七条の二第一項又は第九十七条の三第一項 の規定により建築主事を置く市町村又は特別区の区域内の政令で定める建築物については、都道府県知事とする。</w:t>
      </w:r>
    </w:p>
    <w:p w:rsidR="005D385A" w:rsidRPr="0080360F" w:rsidRDefault="005D385A" w:rsidP="00DF0D58">
      <w:pPr>
        <w:spacing w:line="280" w:lineRule="exact"/>
        <w:ind w:leftChars="0" w:left="0" w:rightChars="0" w:right="0" w:firstLineChars="0" w:firstLine="0"/>
        <w:rPr>
          <w:b/>
          <w:sz w:val="18"/>
          <w:szCs w:val="18"/>
        </w:rPr>
      </w:pPr>
      <w:r w:rsidRPr="0080360F">
        <w:rPr>
          <w:rFonts w:hint="eastAsia"/>
          <w:b/>
          <w:sz w:val="18"/>
          <w:szCs w:val="18"/>
        </w:rPr>
        <w:t>（国、地方公共団体及び国民の努力義務）</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第三条　国は、建築物の耐震診断及び耐震改修の促進に資する技術に関する研究開発を促進するため、当該技術に関する情報の収集及び提供その他必要な措置を講ずるよう努めるものとする。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国及び地方公共団体は、建築物の耐震診断及び耐震改修の促進を図るため、資金の融通又はあっせん、資料の提供その他の措置を講ずるよう努めるものとする。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３　</w:t>
      </w:r>
      <w:r w:rsidRPr="00DF0D58">
        <w:rPr>
          <w:rFonts w:hint="eastAsia"/>
          <w:spacing w:val="-6"/>
          <w:sz w:val="16"/>
        </w:rPr>
        <w:t>国及び地方公共団体は、建築物の耐震診断及び耐震改修の促進に関する国民の理解と協力を得るため、建築物の地震に対する安全性の向上に関する啓発及び知識の普及に努めるものとする。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４　</w:t>
      </w:r>
      <w:r w:rsidRPr="00DF0D58">
        <w:rPr>
          <w:rFonts w:hint="eastAsia"/>
          <w:spacing w:val="-4"/>
          <w:sz w:val="16"/>
        </w:rPr>
        <w:t>国民は、建築物の地震に対する安全性を確保するとともに、その向上を図るよう努めるものとする。</w:t>
      </w:r>
    </w:p>
    <w:p w:rsidR="005D385A" w:rsidRPr="0080360F" w:rsidRDefault="005D385A" w:rsidP="00DF0D58">
      <w:pPr>
        <w:spacing w:line="280" w:lineRule="exact"/>
        <w:ind w:leftChars="0" w:left="0" w:rightChars="0" w:right="0" w:firstLineChars="0" w:firstLine="0"/>
        <w:rPr>
          <w:b/>
          <w:sz w:val="18"/>
          <w:szCs w:val="18"/>
        </w:rPr>
      </w:pPr>
      <w:bookmarkStart w:id="82" w:name="1000000000002000000000000000000000000000"/>
      <w:r w:rsidRPr="0080360F">
        <w:rPr>
          <w:rFonts w:hint="eastAsia"/>
          <w:b/>
          <w:sz w:val="18"/>
          <w:szCs w:val="18"/>
        </w:rPr>
        <w:t>第二章　基本方針及び都道府県耐震改修促進計画等</w:t>
      </w:r>
      <w:bookmarkEnd w:id="82"/>
    </w:p>
    <w:p w:rsidR="005D385A" w:rsidRPr="0080360F" w:rsidRDefault="005D385A" w:rsidP="00DF0D58">
      <w:pPr>
        <w:spacing w:line="280" w:lineRule="exact"/>
        <w:ind w:leftChars="0" w:left="0" w:rightChars="0" w:right="0" w:firstLineChars="0" w:firstLine="0"/>
        <w:rPr>
          <w:b/>
          <w:sz w:val="18"/>
          <w:szCs w:val="18"/>
        </w:rPr>
      </w:pPr>
      <w:r w:rsidRPr="0080360F">
        <w:rPr>
          <w:rFonts w:hint="eastAsia"/>
          <w:b/>
          <w:sz w:val="18"/>
          <w:szCs w:val="18"/>
        </w:rPr>
        <w:t>（基本方針）</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第四条　国土交通大臣は、建築物の耐震診断及び耐震改修の促進を図るための基本的な方針（以下「基本方針」という。）を定めなければならない。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基本方針においては、次に掲げる事項を定めるものとする。</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一　建築物の耐震診断及び耐震改修の促進に関する基本的な事項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二　建築物の耐震診断及び耐震改修の実施に関する目標の設定に関する事項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三　建築物の耐震診断及び耐震改修の実施について技術上の指針となるべき事項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四　建築物の地震に対する安全性の向上に関する啓発及び知識の普及に関する基本的な事項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五　次条第一項に規定する都道府県耐震改修促進計画の策定に関する基本的な事項その他建築物の耐震診断及び耐震改修の促進に関する重要事項</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３　</w:t>
      </w:r>
      <w:r w:rsidRPr="00DF0D58">
        <w:rPr>
          <w:rFonts w:hint="eastAsia"/>
          <w:sz w:val="16"/>
        </w:rPr>
        <w:t>国土交通大臣は、基本方針を定め、又はこれを変更したときは、遅滞なく、これを公表しなければならない。</w:t>
      </w:r>
    </w:p>
    <w:p w:rsidR="005D385A" w:rsidRPr="0080360F" w:rsidRDefault="005D385A" w:rsidP="00DF0D58">
      <w:pPr>
        <w:spacing w:line="280" w:lineRule="exact"/>
        <w:ind w:leftChars="0" w:left="0" w:rightChars="0" w:right="0" w:firstLineChars="0" w:firstLine="0"/>
        <w:rPr>
          <w:b/>
          <w:sz w:val="18"/>
          <w:szCs w:val="18"/>
        </w:rPr>
      </w:pPr>
      <w:r w:rsidRPr="0080360F">
        <w:rPr>
          <w:rFonts w:hint="eastAsia"/>
          <w:b/>
          <w:sz w:val="18"/>
          <w:szCs w:val="18"/>
        </w:rPr>
        <w:lastRenderedPageBreak/>
        <w:t>（都道府県耐震改修促進計画）</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第五条　</w:t>
      </w:r>
      <w:r w:rsidRPr="005D385A">
        <w:rPr>
          <w:rFonts w:hint="eastAsia"/>
          <w:sz w:val="16"/>
        </w:rPr>
        <w:t>都道府県は、基本方針に基づき、当該都道府県の区域内の建築物の耐震診断及び耐震改修の促進を図るための計画（以下「都道府県耐震改修促進計画」という。）を定めるものとする。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都道府県耐震改修促進計画においては、次に掲げる事項を定めるものとする。</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一　当該都道府県の区域内の建築物の耐震診断及び耐震改修の実施に関する目標</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当該都道府県の区域内の建築物の耐震診断及び耐震改修の促進を図るための施策に関する事項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三　建築物の地震に対する安全性の向上に関する啓発及び知識の普及に関する事項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四　建築基準法第十条第一項 から第三項 までの規定による勧告又は命令その他建築物の地震に対する安全性を確保し、又はその向上を図るための措置の実施についての所管行政庁との連携に関する事項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 xml:space="preserve">五　</w:t>
      </w:r>
      <w:r w:rsidRPr="00DF0D58">
        <w:rPr>
          <w:rFonts w:hint="eastAsia"/>
          <w:spacing w:val="-4"/>
          <w:sz w:val="16"/>
        </w:rPr>
        <w:t>その他当該都道府県の区域内の建築物の耐震診断及び耐震改修の促進に関し必要な事項</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都道府県は、次の各号に掲げる場合には、前項第二号に掲げる事項に、当該各号に定める事項を記載することができる。</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病院、官公署その他大規模な地震が発生した場合においてその利用を確保することが公益上必要な建築物で政令で定めるものであって、既存耐震不適格建築物（地震に対する安全性に係る建築基準法又はこれに基づく命令若しくは条例の規定（以下「耐震関係規定」という。）に適合しない建築物で同法第三条第二項 の規定の適用を受けているものをいう。以下同じ。）であるもの（その地震に対する安全性が明らかでないものとして政令で定める建築物（以下「耐震不明建築物」という。）に限る。）について、耐震診断を行わせ、及び耐震改修の促進を図ることが必要と認められる場合　当該建築物に関する事項及び当該建築物に係る耐震診断の結果の報告の期限に関する事項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建築物が地震によって倒壊した場合においてその敷地に接する道路（相当数の建築物が集合し、又は集合することが確実と見込まれる地域を通過する道路その他国土交通省令で定める道路（以下「建築物集合地域通過道路等」という。）に限る。）の通行を妨げ、市町村の区域を越える相当多数の者の円滑な避難を困難とすることを防止するため、当該道路にその敷地が接する通行障害既存耐震不適格建築物（地震によって倒壊した場合においてその敷地に接する道路の通行を妨げ、多数の者の円滑な避難を困難とするおそれがあるものとして政令で定める建築物（第十四条第三号において「通行障害建築物」という。）であって既存耐震不適格建築物であるものをいう。以下同じ。）について、耐震診断を行わせ、又はその促進を図り、及び耐震改修の促進を図ることが必要と認められる場合　当該通行障害既存耐震不適格建築物の敷地に接する道路に関する事項及び当該通行障害既存耐震不適格建築物（耐震不明建築物であるものに限る。）に係る耐震診断の結果の報告の期限に関する事項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三　建築物が地震によって倒壊した場合においてその敷地に接する道路（建築物集合地域通過道路等を除く。）の通行を妨げ、市町村の区域を越える相当多数の者の円滑な避難を困難とすることを防止するため、当該道路にその敷地が接する通行障害既存耐震不適格建築物の耐震診断及び耐震改修の促進を図ることが必要と認められる場合　当該通行障害既存耐震不適格建築物の敷地に接する道路に関する事項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四　特定優良賃貸住宅の供給の促進に関する法律（平成五年法律第五十二号。以下「特定優良賃貸住宅法」という。）第三条第四号 に規定する資格を有する入居者をその全部又は一部について確保することができない特定優良賃貸住宅（特定優良賃貸住宅法第六条に規定する特定優良賃貸住宅をいう。以下同じ。）を活用し、第十九条に規定する計画認定建築物である住宅の耐震改修の実施に伴い仮住居を必要とする者（特定優良賃貸住宅法第三条第四号 に</w:t>
      </w:r>
      <w:r w:rsidRPr="00E37CAD">
        <w:rPr>
          <w:rFonts w:hint="eastAsia"/>
          <w:sz w:val="16"/>
        </w:rPr>
        <w:lastRenderedPageBreak/>
        <w:t>規定する資格を有する者を除く。以下「特定入居者」という。）に対する仮住居を提供することが必要と認められる場合　特定優良賃貸住宅の特定入居者に対する賃貸に関する事項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 xml:space="preserve">五　</w:t>
      </w:r>
      <w:r w:rsidRPr="00DF0D58">
        <w:rPr>
          <w:rFonts w:hint="eastAsia"/>
          <w:sz w:val="16"/>
        </w:rPr>
        <w:t>前項第一号の目標を達成するため、当該都道府県の区域内において独立行政法人都市再生機構（以下「機構」という。）又は地方住宅供給公社（以下「公社」という。）による建築物の耐震診断及び耐震改修の実施が必要と認められる場合　機構又は公社による建築物の耐震診断及び耐震改修の実施に関する事項</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４　都道府県は、都道府県耐震改修促進計画に前項第一号に定める事項を記載しようとするときは、当該事項について、あらかじめ、当該建築物の所有者（所有者以外に権原に基づきその建築物を使用する者があるときは、その者及び所有者）の意見を聴か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５　都道府県は、都道府県耐震改修促進計画に第三項第五号に定める事項を記載しようとするときは、当該事項について、あらかじめ、機構又は当該公社の同意を得なければならない。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６　都道府県は、都道府県耐震改修促進計画を定めたときは、遅滞なく、これを公表するとともに、当該都道府県の区域内の市町村にその写しを送付しなければならない。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７　第三項から前項までの規定は、都道府県耐震改修促進計画の変更について準用する。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（市町村耐震改修促進計画）</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第六条　市町村は、都道府県耐震改修促進計画に基づき、当該市町村の区域内の建築物の耐震診断及び耐震改修の促進を図るための計画（以下「市町村耐震改修促進計画」という。）を定めるよう努めるものとする。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市町村耐震改修促進計画においては、おおむね次に掲げる事項を定めるものとする。</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一　当該市町村の区域内の建築物の耐震診断及び耐震改修の実施に関する目標</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 xml:space="preserve">二　</w:t>
      </w:r>
      <w:r w:rsidRPr="00DF0D58">
        <w:rPr>
          <w:rFonts w:hint="eastAsia"/>
          <w:spacing w:val="-4"/>
          <w:sz w:val="16"/>
        </w:rPr>
        <w:t>当該市町村の区域内の建築物の耐震診断及び耐震改修の促進を図るための施策に関する事項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三　建築物の地震に対する安全性の向上に関する啓発及び知識の普及に関する事項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四　建築基準法第十条第一項 から第三項までの規定による勧告又は命令その他建築物の地震に対する安全性を確保し、又はその向上を図るための措置の実施についての所管行政庁との連携に関する事項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五　その他当該市町村の区域内の建築物の耐震診断及び耐震改修の促進に関し必要な事項</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市町村は、次の各号に掲げる場合には、前項第二号に掲げる事項に、当該各号に定める事項を記載することができる。</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建築物が地震によって倒壊した場合においてその敷地に接する道路（建築物集合地域通過道路等に限る。）の通行を妨げ、当該市町村の区域における多数の者の円滑な避難を困難とすることを防止するため、当該道路にその敷地が接する通行障害既存耐震不適格建築物について、耐震診断を行わせ、又はその促進を図り、及び耐震改修の促進を図ることが必要と認められる場合　当該通行障害既存耐震不適格建築物の敷地に接する道路に関する事項及び当該通行障害既存耐震不適格建築物（耐震不明建築物であるものに限る。）に係る耐震診断の結果の報告の期限に関する事項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建築物が地震によって倒壊した場合においてその敷地に接する道路（建築物集合地域通過道路等を除く。）の通行を妨げ、当該市町村の区域における多数の者の円滑な避難を困難とすることを防止するため、当該道路にその敷地が接する通行障害既存耐震不適格建築物の耐震診断及び耐震改修の促進を図ることが必要と認められる場合　当該通行障害既存耐震不適格建築物の敷地に接する道路に関する事項</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４　</w:t>
      </w:r>
      <w:r w:rsidRPr="00DF0D58">
        <w:rPr>
          <w:rFonts w:hint="eastAsia"/>
          <w:sz w:val="16"/>
        </w:rPr>
        <w:t>市町村は、市町村耐震改修促進計画を定めたときは、遅滞なく、これを公表しなければならない。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５　前二項の規定は、市町村耐震改修促進計画の変更について準用する。</w:t>
      </w:r>
    </w:p>
    <w:p w:rsidR="005D385A" w:rsidRPr="00B872F7" w:rsidRDefault="00526E48" w:rsidP="00DF0D58">
      <w:pPr>
        <w:spacing w:line="280" w:lineRule="exact"/>
        <w:ind w:leftChars="0" w:left="0" w:rightChars="0" w:right="0" w:firstLineChars="0" w:firstLine="0"/>
        <w:rPr>
          <w:b/>
          <w:sz w:val="18"/>
          <w:szCs w:val="18"/>
        </w:rPr>
      </w:pPr>
      <w:bookmarkStart w:id="83" w:name="1000000000003000000000000000000000000000"/>
      <w:r>
        <w:rPr>
          <w:b/>
          <w:sz w:val="18"/>
          <w:szCs w:val="18"/>
        </w:rPr>
        <w:br w:type="column"/>
      </w:r>
      <w:r w:rsidR="005D385A" w:rsidRPr="00B872F7">
        <w:rPr>
          <w:rFonts w:hint="eastAsia"/>
          <w:b/>
          <w:sz w:val="18"/>
          <w:szCs w:val="18"/>
        </w:rPr>
        <w:lastRenderedPageBreak/>
        <w:t>第三章　建築物の所有者が講ずべき措置</w:t>
      </w:r>
      <w:bookmarkEnd w:id="83"/>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（要安全確認計画記載建築物の所有者の耐震診断の義務）</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第七条　次に掲げる建築物（以下「要安全確認計画記載建築物」という。）の所有者は、当該要安全確認計画記載建築物について、国土交通省令で定めるところにより、耐震診断を行い、その結果を、次の各号に掲げる建築物の区分に応じ、それぞれ当該各号に定める期限までに所管行政庁に報告しなければならない。</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第五条第三項第一号の規定により都道府県耐震改修促進計画に記載された建築物　同号の規定により都道府県耐震改修促進計画に記載された期限</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その敷地が第五条第三項第二号の規定により都道府県耐震改修促進計画に記載された道路に接する通行障害既存耐震不適格建築物（耐震不明建築物であるものに限る。）　同号の規定により都道府県耐震改修促進計画に記載された期限</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 xml:space="preserve">三　</w:t>
      </w:r>
      <w:r w:rsidRPr="00DF0D58">
        <w:rPr>
          <w:rFonts w:hint="eastAsia"/>
          <w:sz w:val="16"/>
        </w:rPr>
        <w:t>その敷地が前条第三項第一号の規定により市町村耐震改修促進計画に記載された道路に接する通行障害既存耐震不適格建築物（耐震不明建築物であるものに限り、前号に掲げる建築物であるものを除く。）　同項第一号の規定により市町村耐震改修促進計画に記載された期限</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（要安全確認計画記載建築物に係る報告命令等）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第八条　所管行政庁は、要安全確認計画記載建築物の所有者が前条の規定による報告をせず、又は虚偽の報告をしたときは、当該所有者に対し、相当の期限を定めて、その報告を行い、又はその報告の内容を是正すべきことを命ず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所管行政庁は、前項の規定による命令をしたときは、国土交通省令で定めるところにより、その旨を公表しなければならない。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所管行政庁は、第一項の規定により報告を命じようとする場合において、過失がなくて当該報告を命ずべき者を確知することができず、かつ、これを放置することが著しく公益に反すると認められるときは、その者の負担において、耐震診断を自ら行い、又はその命じた者若しくは委任した者に行わせることができる。この場合においては、相当の期限を定めて、当該報告をすべき旨及びその期限までに当該報告をしないときは、所管行政庁又はその命じた者若しくは委任した者が耐震診断を行うべき旨を、あらかじめ、公告し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（耐震診断の結果の公表）</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第九条　所管行政庁は、第七条の規定による報告を受けたときは、国土交通省令で定めるところにより、当該報告の内容を公表しなければならない。前条第三項の規定により耐震診断を行い、又は行わせたときも、同様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（通行障害既存耐震不適格建築物の耐震診断に要する費用の負担）</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第十条　都道府県は、第七条第二号に掲げる建築物の所有者から申請があったときは、国土交通省令で定めるところにより、同条の規定により行われた耐震診断の実施に要する費用を負担しなければならない。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２　</w:t>
      </w:r>
      <w:r w:rsidRPr="00DF0D58">
        <w:rPr>
          <w:rFonts w:hint="eastAsia"/>
          <w:spacing w:val="-4"/>
          <w:sz w:val="16"/>
        </w:rPr>
        <w:t>市町村は、第七条第三号に掲げる建築物の所有者から申請があったときは、国土交通省令で定めるところにより、同条の規定により行われた耐震診断の実施に要する費用を負担しなければならない。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（要安全確認計画記載建築物の所有者の耐震改修の努力）</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第十一条　</w:t>
      </w:r>
      <w:r w:rsidRPr="00E37CAD">
        <w:rPr>
          <w:rFonts w:hint="eastAsia"/>
          <w:spacing w:val="-4"/>
          <w:sz w:val="16"/>
        </w:rPr>
        <w:t>要安全確認計画記載建築物の所有者は、耐震診断の結果、地震に対する安全性の向上を図る必要があると認められるときは、当該要安全確認計画記載建築物について耐震改修を行うよう努め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（要安全確認計画記載建築物の耐震改修に係る指導及び助言並びに指示等）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lastRenderedPageBreak/>
        <w:t>第十二条　所管行政庁は、要安全確認計画記載建築物の耐震改修の適確な実施を確保するため必要があると認めるときは、要安全確認計画記載建築物の所有者に対し、基本方針のうち第四条第二項第三号の技術上の指針となるべき事項（以下「技術指針事項」という。）を勘案して、要安全確認計画記載建築物の耐震改修について必要な指導及び助言を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２　</w:t>
      </w:r>
      <w:r w:rsidRPr="007E4A5E">
        <w:rPr>
          <w:rFonts w:hint="eastAsia"/>
          <w:spacing w:val="-4"/>
          <w:sz w:val="16"/>
        </w:rPr>
        <w:t>所管行政庁は、要安全確認計画記載建築物について必要な耐震改修が行われていないと認めるときは、要安全確認計画記載建築物の所有者に対し、技術指針事項を勘案して、必要な指示をすることができる。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所管行政庁は、前項の規定による指示を受けた要安全確認計画記載建築物の所有者が、正当な理由がなく、その指示に従わなかったときは、その旨を公表することができる。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（要安全確認計画記載建築物に係る報告、検査等）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第十三条　所管行政庁は、第八条第一項並びに前条第二項及び第三項の規定の施行に必要な限度において、政令で定めるところにより、要安全確認計画記載建築物の所有者に対し、要安全確認計画記載建築物の地震に対する安全性に係る事項（第七条の規定による報告の対象となる事項を除く。）に関し報告させ、又はその職員に、要安全確認計画記載建築物、要安全確認計画記載建築物の敷地若しくは要安全確認計画記載建築物の工事現場に立ち入り、要安全確認計画記載建築物、要安全確認計画記載建築物の敷地、建築設備、建築材料、書類その他の物件を検査させることができる。ただし、住居に立ち入る場合においては、あらかじめ、その居住者の承諾を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前項の規定により立入検査をする職員は、その身分を示す証明書を携帯し、関係者に提示しなければならない。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３　</w:t>
      </w:r>
      <w:r w:rsidRPr="00E37CAD">
        <w:rPr>
          <w:rFonts w:hint="eastAsia"/>
          <w:spacing w:val="-2"/>
          <w:sz w:val="16"/>
        </w:rPr>
        <w:t>第一項の規定による立入検査の権限は、犯罪捜査のために認められたものと解釈してはならない。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（特定既存耐震不適格建築物の所有者の努力）</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第十四条　次に掲げる建築物であって既存耐震不適格建築物であるもの（要安全確認計画記載建築物であるものを除く。以下「特定既存耐震不適格建築物」という。）の所有者は、当該特定既存耐震不適格建築物について耐震診断を行い、その結果、地震に対する安全性の向上を図る必要があると認められるときは、当該特定既存耐震不適格建築物について耐震改修を行うよう努めなければならない。</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学校、体育館、病院、劇場、観覧場、集会場、展示場、百貨店、事務所、老人ホームその他多数の者が利用する建築物で政令で定めるものであって政令で定める規模以上のもの</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火薬類、石油類その他政令で定める危険物であって政令で定める数量以上のものの貯蔵場又は処理場の用途に供する建築物</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三　その敷地が第五条第三項第二号若しくは第三号の規定により都道府県耐震改修促進計画に記載された道路又は第六条第三項の規定により市町村耐震改修促進計画に記載された道路に接する通行障害建築物</w:t>
      </w:r>
    </w:p>
    <w:p w:rsidR="005D385A" w:rsidRPr="00B872F7" w:rsidRDefault="005D385A" w:rsidP="00DF0D58">
      <w:pPr>
        <w:spacing w:line="200" w:lineRule="exact"/>
        <w:ind w:leftChars="0" w:left="0" w:rightChars="0" w:right="0" w:firstLineChars="0" w:firstLine="0"/>
        <w:rPr>
          <w:b/>
          <w:sz w:val="18"/>
          <w:szCs w:val="18"/>
        </w:rPr>
      </w:pPr>
      <w:r w:rsidRPr="00B872F7">
        <w:rPr>
          <w:rFonts w:hint="eastAsia"/>
          <w:b/>
          <w:sz w:val="18"/>
          <w:szCs w:val="18"/>
        </w:rPr>
        <w:t>（特定既存耐震不適格建築物に係る指導及び助言並びに指示等）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第十五条　所管行政庁は、特定既存耐震不適格建築物の耐震診断及び耐震改修の適確な実施を確保するため必要があると認めるときは、特定既存耐震不適格建築物の所有者に対し、技術指針事項を勘案して、特定既存耐震不適格建築物の耐震診断及び耐震改修について必要な指導及び助言を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所管行政庁は、次に掲げる特定既存耐震不適格建築物（第一号から第三号までに掲げる特定既存耐震不適格建築物にあっては、地震に対する安全性の向上を図ることが特に必要なものとして政令で定めるものであって政令で定める規模以上のものに限る。）について必要な耐震診断又は耐震改修が行われていないと認めるときは、特定既存耐震不適格建築物の所有者に対し、技術指針</w:t>
      </w:r>
      <w:r w:rsidRPr="00E37CAD">
        <w:rPr>
          <w:rFonts w:hint="eastAsia"/>
          <w:sz w:val="16"/>
        </w:rPr>
        <w:lastRenderedPageBreak/>
        <w:t>事項を勘案して、必要な指示をすることができる。</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病院、劇場、観覧場、集会場、展示場、百貨店その他不特定かつ多数の者が利用する特定既存耐震不適格建築物</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小学校、老人ホームその他地震の際の避難確保上特に配慮を要する者が主として利用する特定既存耐震不適格建築物</w:t>
      </w:r>
    </w:p>
    <w:p w:rsidR="005D385A" w:rsidRPr="00E37CAD" w:rsidRDefault="005D385A" w:rsidP="00DF0D58">
      <w:pPr>
        <w:spacing w:line="220" w:lineRule="exact"/>
        <w:ind w:leftChars="0" w:left="164" w:rightChars="0" w:right="0" w:firstLineChars="0" w:firstLine="0"/>
        <w:rPr>
          <w:sz w:val="16"/>
        </w:rPr>
      </w:pPr>
      <w:r w:rsidRPr="00E37CAD">
        <w:rPr>
          <w:rFonts w:hint="eastAsia"/>
          <w:sz w:val="16"/>
        </w:rPr>
        <w:t>三　前条第二号に掲げる建築物である特定既存耐震不適格建築物</w:t>
      </w:r>
    </w:p>
    <w:p w:rsidR="005D385A" w:rsidRPr="00E37CAD" w:rsidRDefault="005D385A" w:rsidP="00DF0D58">
      <w:pPr>
        <w:spacing w:line="220" w:lineRule="exact"/>
        <w:ind w:leftChars="0" w:left="164" w:rightChars="0" w:right="0" w:firstLineChars="0" w:firstLine="0"/>
        <w:rPr>
          <w:sz w:val="16"/>
        </w:rPr>
      </w:pPr>
      <w:r w:rsidRPr="00E37CAD">
        <w:rPr>
          <w:rFonts w:hint="eastAsia"/>
          <w:sz w:val="16"/>
        </w:rPr>
        <w:t>四　前条第三号に掲げる建築物である特定既存耐震不適格建築物</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所管行政庁は、前項の規定による指示を受けた特定既存耐震不適格建築物の所有者が、正当な理由がなく、その指示に従わなかったときは、その旨を公表することができる。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４　所管行政庁は、前二項の規定の施行に必要な限度において、政令で定めるところにより、特定既存耐震不適格建築物の所有者に対し、特定既存耐震不適格建築物の地震に対する安全性に係る事項に関し報告させ、又はその職員に、特定既存耐震不適格建築物、特定既存耐震不適格建築物の敷地若しくは特定既存耐震不適格建築物の工事現場に立ち入り、特定既存耐震不適格建築物、特定既存耐震不適格建築物の敷地、建築設備、建築材料、書類その他の物件を検査させることができ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５　</w:t>
      </w:r>
      <w:r w:rsidRPr="00DF0D58">
        <w:rPr>
          <w:rFonts w:hint="eastAsia"/>
          <w:spacing w:val="-8"/>
          <w:sz w:val="16"/>
        </w:rPr>
        <w:t>第十三条第一項ただし書、第二項及び第三項の規定は、前項の規定による立入検査について準用する。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（一定の既存耐震不適格建築物の所有者の努力等）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第十六条　要安全確認計画記載建築物及び特定既存耐震不適格建築物以外の既存耐震不適格建築物の所有者は、当該既存耐震不適格建築物について耐震診断を行い、必要に応じ、当該既存耐震不適格建築物について耐震改修を行うよう努め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２　</w:t>
      </w:r>
      <w:r w:rsidRPr="007E4A5E">
        <w:rPr>
          <w:rFonts w:hint="eastAsia"/>
          <w:spacing w:val="-2"/>
          <w:sz w:val="16"/>
        </w:rPr>
        <w:t>所管行政庁は、前項の既存耐震不適格建築物の耐震診断及び耐震改修の適確な実施を確保するため必要があると認めるときは、当該既存耐震不適格建築物の所有者に対し、技術指針事項を勘案して、当該既存耐震不適格建築物の耐震診断及び耐震改修について必要な指導及び助言をすることができる。</w:t>
      </w:r>
    </w:p>
    <w:p w:rsidR="005D385A" w:rsidRPr="00B872F7" w:rsidRDefault="005D385A" w:rsidP="00DF0D58">
      <w:pPr>
        <w:spacing w:line="280" w:lineRule="exact"/>
        <w:ind w:leftChars="0" w:left="0" w:rightChars="0" w:right="0" w:firstLineChars="0" w:firstLine="0"/>
        <w:rPr>
          <w:b/>
          <w:sz w:val="18"/>
          <w:szCs w:val="18"/>
        </w:rPr>
      </w:pPr>
      <w:bookmarkStart w:id="84" w:name="1000000000004000000000000000000000000000"/>
      <w:r w:rsidRPr="00B872F7">
        <w:rPr>
          <w:rFonts w:hint="eastAsia"/>
          <w:b/>
          <w:sz w:val="18"/>
          <w:szCs w:val="18"/>
        </w:rPr>
        <w:t>第四章　建築物の耐震改修の計画の認定</w:t>
      </w:r>
      <w:bookmarkEnd w:id="84"/>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（計画の認定）</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第十七条　建築物の耐震改修をしようとする者は、国土交通省令で定めるところにより、建築物の耐震改修の計画を作成し、所管行政庁の認定を申請することができる。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前項の計画には、次に掲げる事項を記載しなければならない。</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一　建築物の位置</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二　建築物の階数、延べ面積、構造方法及び用途</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三　建築物の耐震改修の事業の内容</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四　建築物の耐震改修の事業に関する資金計画</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五　その他国土交通省令で定める事項</w:t>
      </w:r>
    </w:p>
    <w:p w:rsidR="005D385A" w:rsidRPr="00E37CAD" w:rsidRDefault="005D385A" w:rsidP="00DF0D58">
      <w:pPr>
        <w:spacing w:line="220" w:lineRule="exact"/>
        <w:ind w:leftChars="0" w:left="164" w:rightChars="0" w:right="0" w:firstLineChars="0" w:hanging="164"/>
        <w:rPr>
          <w:sz w:val="16"/>
          <w:szCs w:val="16"/>
        </w:rPr>
      </w:pPr>
      <w:r w:rsidRPr="00E37CAD">
        <w:rPr>
          <w:rFonts w:hint="eastAsia"/>
          <w:sz w:val="16"/>
        </w:rPr>
        <w:t>３　所管行政庁は、第一項の申請があった場合において、建築物の耐震改修の計画が次に掲げる基準に適合す</w:t>
      </w:r>
      <w:r w:rsidRPr="00E37CAD">
        <w:rPr>
          <w:rFonts w:hint="eastAsia"/>
          <w:sz w:val="16"/>
          <w:szCs w:val="16"/>
        </w:rPr>
        <w:t>ると認めるときは、その旨の認定（以下この章において「計画の認定」という。）をすることができる。</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一　建築物の耐震改修の事業の内容が耐震関係規定又は地震に対する安全上これに準ずるものとして国土交通大臣が定める基準に適合していること。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 xml:space="preserve">二　</w:t>
      </w:r>
      <w:r w:rsidRPr="00DF0D58">
        <w:rPr>
          <w:rFonts w:hint="eastAsia"/>
          <w:spacing w:val="-4"/>
          <w:sz w:val="16"/>
          <w:szCs w:val="16"/>
        </w:rPr>
        <w:t>前項第四号の資金計画が建築物の耐震改修の事業を確実に遂行するため適切なものであること。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三　第一項の申請に係る建築物、建築物の敷地又は建築物若しくはその敷地の部分が耐震関係規定及び耐震関係規定以外の建築基準法 又はこれに基づく命令若しくは条例の規定に適合せ</w:t>
      </w:r>
      <w:r w:rsidRPr="00E37CAD">
        <w:rPr>
          <w:rFonts w:hint="eastAsia"/>
          <w:sz w:val="16"/>
          <w:szCs w:val="16"/>
        </w:rPr>
        <w:lastRenderedPageBreak/>
        <w:t>ず、かつ、同法第三条第二項 の規定の適用を受けているものである場合において、当該建築物又は建築物の部分の増築、改築、大規模の修繕（同法第二条第十四号に規定する大規模の修繕をいう。）又は大規模の模様替（同条第十五号に規定する大規模の模様替をいう。）をしようとするものであり、かつ、当該工事後も、引き続き、当該建築物、建築物の敷地又は建築物若しくはその敷地の部分が耐震関係規定以外の同法 又はこれに基づく命令若しくは条例の規定に適合しないこととなるものであるときは、前二号に掲げる基準のほか、次に掲げる基準に適合していること。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 xml:space="preserve">イ　</w:t>
      </w:r>
      <w:r w:rsidRPr="00E37CAD">
        <w:rPr>
          <w:rFonts w:hint="eastAsia"/>
          <w:spacing w:val="-4"/>
          <w:sz w:val="16"/>
          <w:szCs w:val="16"/>
        </w:rPr>
        <w:t>当該工事が地震に対する安全性の向上を図るため必要と認められるものであり、かつ、当該工事後も、引き続き、当該建築物、建築物の敷地又は建築物若しくはその敷地の部分が耐震関係規定以外の建築基準法 又はこれに基づく命令若しくは条例の規定に適合しないこととなることがやむを得ないと認められるものであること。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ロ　工事の計画（二以上の工事に分けて耐震改修の工事を行う場合にあっては、それぞれの工事の計画。第五号ロ及び第六号ロにおいて同じ。）に係る建築物及び建築物の敷地について、交通上の支障の度、安全上、防火上及び避難上の危険の度並びに衛生上及び市街地の環境の保全上の有害の度が高くならないものであ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四　第一項の申請に係る建築物が既存耐震不適格建築物である耐火建築物（建築基準法第二条第九号の二に規定する耐火建築物をいう。）である場合において、当該建築物について柱若しくは壁を設け、又は柱若しくははりの模様替をすることにより当該建築物が同法第二十七条第二項、第六十一条又は第六十二条第一項の規定に適合しないこととなるものであるときは、第一号及び第二号に掲げる基準のほか、次に掲げる基準に適合してい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イ　当該工事が地震に対する安全性の向上を図るため必要と認められるものであり、かつ、当該工事により、当該建築物が建築基準法第二十七条第二項、第六十一条又は第六十二条第一項の規定に適合しないこととなることがやむを得ないと認められるものであること。</w:t>
      </w:r>
    </w:p>
    <w:p w:rsidR="005D385A" w:rsidRPr="00E37CAD" w:rsidRDefault="005D385A" w:rsidP="00DF0D58">
      <w:pPr>
        <w:spacing w:line="220" w:lineRule="exact"/>
        <w:ind w:leftChars="0" w:left="0" w:rightChars="0" w:right="0" w:firstLineChars="0" w:firstLine="164"/>
        <w:rPr>
          <w:sz w:val="16"/>
          <w:szCs w:val="16"/>
        </w:rPr>
      </w:pPr>
      <w:r w:rsidRPr="00E37CAD">
        <w:rPr>
          <w:rFonts w:hint="eastAsia"/>
          <w:sz w:val="16"/>
          <w:szCs w:val="16"/>
        </w:rPr>
        <w:t>ロ　次に掲げる基準に適合し、防火上及び避難上支障がないと認められるものであること。</w:t>
      </w:r>
    </w:p>
    <w:p w:rsidR="005D385A" w:rsidRPr="00E37CAD" w:rsidRDefault="005D385A" w:rsidP="00DF0D58">
      <w:pPr>
        <w:spacing w:line="220" w:lineRule="exact"/>
        <w:ind w:leftChars="0" w:left="656" w:rightChars="0" w:right="0" w:firstLineChars="0" w:hanging="492"/>
        <w:rPr>
          <w:sz w:val="16"/>
          <w:szCs w:val="16"/>
        </w:rPr>
      </w:pPr>
      <w:r w:rsidRPr="00E37CAD">
        <w:rPr>
          <w:rFonts w:hint="eastAsia"/>
          <w:sz w:val="16"/>
          <w:szCs w:val="16"/>
        </w:rPr>
        <w:t xml:space="preserve">（１）　</w:t>
      </w:r>
      <w:r w:rsidRPr="00DF0D58">
        <w:rPr>
          <w:rFonts w:hint="eastAsia"/>
          <w:sz w:val="16"/>
          <w:szCs w:val="16"/>
        </w:rPr>
        <w:t>工事の計画に係る柱、壁又ははりの構造が国土交通省令で定める防火上の基準に適合していること。</w:t>
      </w:r>
    </w:p>
    <w:p w:rsidR="005D385A" w:rsidRPr="00E37CAD" w:rsidRDefault="005D385A" w:rsidP="00DF0D58">
      <w:pPr>
        <w:spacing w:line="220" w:lineRule="exact"/>
        <w:ind w:leftChars="0" w:left="656" w:rightChars="0" w:right="0" w:firstLineChars="0" w:hanging="492"/>
        <w:rPr>
          <w:sz w:val="16"/>
          <w:szCs w:val="16"/>
        </w:rPr>
      </w:pPr>
      <w:r w:rsidRPr="00E37CAD">
        <w:rPr>
          <w:rFonts w:hint="eastAsia"/>
          <w:sz w:val="16"/>
          <w:szCs w:val="16"/>
        </w:rPr>
        <w:t>（２）　工事の計画に係る柱、壁又ははりに係る火災が発生した場合の通報の方法が国土交通省令で定める防火上の基準に適合していること。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 xml:space="preserve">五　</w:t>
      </w:r>
      <w:r w:rsidRPr="00E37CAD">
        <w:rPr>
          <w:rFonts w:hint="eastAsia"/>
          <w:spacing w:val="-2"/>
          <w:sz w:val="16"/>
          <w:szCs w:val="16"/>
        </w:rPr>
        <w:t>第一項の申請に係る建築物が既存耐震不適格建築物である場合において、当該建築物について増築をすることにより当該建築物が建築物の容積率（延べ面積の敷地面積に対する割合をいう。）に係る建築基準法 又はこれに基づく命令若しくは条例の規定（イ及び第八項において「容積率関係規定」という。）に適合しないこととなるものであるときは、第一号及び第二号に掲げる基準のほか、次に掲げる基準に適合していること。</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イ　当該工事が地震に対する安全性の向上を図るため必要と認められるものであり、かつ、当該工事により、当該建築物が容積率関係規定に適合しないこととなることがやむを得ないと認められるものであること。</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 xml:space="preserve">ロ　</w:t>
      </w:r>
      <w:r w:rsidRPr="00E37CAD">
        <w:rPr>
          <w:rFonts w:hint="eastAsia"/>
          <w:spacing w:val="-6"/>
          <w:sz w:val="16"/>
        </w:rPr>
        <w:t>工事の計画に係る建築物について、交通上、安全上、防火上及び衛生上支障がないと認められるものであること。</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 xml:space="preserve">六　</w:t>
      </w:r>
      <w:r w:rsidRPr="00E37CAD">
        <w:rPr>
          <w:rFonts w:hint="eastAsia"/>
          <w:spacing w:val="-4"/>
          <w:sz w:val="16"/>
        </w:rPr>
        <w:t>第一項の申請に係る建築物が既存耐震不適格建築物である場合において、当該建築物について増築をすることにより当該建築物が建築物の建ぺい率（建築面積の敷地面積に対する割合をいう。）に係る建築基準法 又はこれに基づく命令若しくは条例の規定（イ及び第九項において「建ぺい率関係規定」という。）に適合しないこととなるものであるときは、第一号及び第二号に掲げる基準のほか、次に掲げる基準に適合していること。</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lastRenderedPageBreak/>
        <w:t>イ　当該工事が地震に対する安全性の向上を図るため必要と認められるものであり、かつ、当該工事により、当該建築物が建ぺい率関係規定に適合しないこととなることがやむを得ないと認められるものであること。</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 xml:space="preserve">ロ　</w:t>
      </w:r>
      <w:r w:rsidRPr="00E37CAD">
        <w:rPr>
          <w:rFonts w:hint="eastAsia"/>
          <w:spacing w:val="-6"/>
          <w:sz w:val="16"/>
        </w:rPr>
        <w:t>工事の計画に</w:t>
      </w:r>
      <w:r w:rsidRPr="00DF0D58">
        <w:rPr>
          <w:rFonts w:hint="eastAsia"/>
          <w:sz w:val="16"/>
        </w:rPr>
        <w:t>係る</w:t>
      </w:r>
      <w:r w:rsidRPr="00E37CAD">
        <w:rPr>
          <w:rFonts w:hint="eastAsia"/>
          <w:spacing w:val="-6"/>
          <w:sz w:val="16"/>
        </w:rPr>
        <w:t>建築物について、交通上、安全上、防火上及び衛生上支障がないと認められるものであること。</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４　第一項の申請に係る建築物の耐震改修の計画が建築基準法第六条第一項 の規定による確認又は同法第十八条第二項 の規定による通知を要するものである場合において、計画の認定をしようとするときは、所管行政庁は、あらかじめ、建築主事の同意を得なければならない。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５　</w:t>
      </w:r>
      <w:r w:rsidRPr="00DF0D58">
        <w:rPr>
          <w:rFonts w:hint="eastAsia"/>
          <w:spacing w:val="-2"/>
          <w:sz w:val="16"/>
        </w:rPr>
        <w:t>建築基準法第九十三条 の規定は所管行政庁が同法第六条第一項 の規定による確認又は同法第十八条第二項 の規定による通知を要する建築物の耐震改修の計画について計画の認定をしようとする場合について、同法第九十三条の二 の規定は所管行政庁が同法第六条第一項 の規定による確認を要する建築物の耐震改修の計画について計画の認定をしようとする場合について準用する。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６　所管行政庁が計画の認定をしたときは、次に掲げる建築物、建築物の敷地又は建築物若しくはその敷地の部分（以下この項において「建築物等」という。）については、建築基準法第三条第三項第三号 及び第四号 の規定にかかわらず、同条第二項 の規定を適用する。</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耐震関係規定に適合せず、かつ、建築基準法第三条第二項 の規定の適用を受けている建築物等であって、第三項第一号の国土交通大臣が定める基準に適合しているものとして計画の認定を受けたもの</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二　計画の認定に係る第三項第三号の建築物等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７　所管行政庁が計画の認定をしたときは、計画の認定に係る第三項第四号の建築物については、建築基準法第二十七条第二項、第六十一条又は第六十二条第一項の規定は、適用しない。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８　所管行政庁が計画の認定をしたときは、計画の認定に係る第三項第五号の建築物については、容積率関係規定は、適用しない。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９　所管行政庁が計画の認定をしたときは、計画の認定に係る第三項第六号の建築物については、建ぺい率関係規定は、適用しない。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10　</w:t>
      </w:r>
      <w:r w:rsidRPr="00E37CAD">
        <w:rPr>
          <w:rFonts w:hint="eastAsia"/>
          <w:spacing w:val="-2"/>
          <w:sz w:val="16"/>
        </w:rPr>
        <w:t>第一項の申請に係る建築物の耐震改修の計画が建築基準法第六条第一項の規定による確認又は同法第十八条第二項の規定による通知を要するものである場合において、所管行政庁が計画の認定をしたときは、同法第六条第一項又は第十八条第三項の規定による確認済証の交付があったものとみなす。この場合において、所管行政庁は、その旨を建築主事に通知するもの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（計画の変更）</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第十八条　計画の認定を受けた者（第二十八条第一項及び第三項を除き、以下「認定事業者」という。）は、当該計画の認定を受けた計画の変更（国土交通省令で定める軽微な変更を除く。）をしようとするときは、所管行政庁の認定を受け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前条の規定は、前項の場合について準用する。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（計画認定建築物に係る報告の徴収）</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第十九条　所管行政庁は、認定事業者に対し、計画の認定を受けた計画（前条第一項の規定による変更の認定があったときは、その変更後のもの。次条において同じ。）に係る建築物（以下「計画認定建築物」という。）の耐震改修の状況について報告を求める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（改善命令）</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第二十条　所管行政庁は、認定事業者が計画の認定を受けた計画に従って計画認定建築物の耐震改修を行っていないと認めるときは、当該認定事業者に対し、相当の期限を定めて、その改善に必要な措置をとるべきことを命ずる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lastRenderedPageBreak/>
        <w:t>（計画の認定の取消し）</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第二十一条　所管行政庁は、認定事業者が前条の規定による処分に違反したときは、計画の認定を取り消すことができる。</w:t>
      </w:r>
    </w:p>
    <w:p w:rsidR="005D385A" w:rsidRPr="00B872F7" w:rsidRDefault="005D385A" w:rsidP="00DF0D58">
      <w:pPr>
        <w:spacing w:line="280" w:lineRule="exact"/>
        <w:ind w:leftChars="0" w:left="0" w:rightChars="0" w:right="0" w:firstLineChars="0" w:firstLine="0"/>
        <w:rPr>
          <w:b/>
          <w:sz w:val="18"/>
          <w:szCs w:val="18"/>
        </w:rPr>
      </w:pPr>
      <w:bookmarkStart w:id="85" w:name="1000000000005000000000000000000000000000"/>
      <w:r w:rsidRPr="00B872F7">
        <w:rPr>
          <w:rFonts w:hint="eastAsia"/>
          <w:b/>
          <w:sz w:val="18"/>
          <w:szCs w:val="18"/>
        </w:rPr>
        <w:t>第五章　建築物の地震に対する安全性に係る認定等</w:t>
      </w:r>
      <w:bookmarkEnd w:id="85"/>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（建築物の地震に対する安全性に係る認定）</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第二十二条　建築物の所有者は、国土交通省令で定めるところにより、所管行政庁に対し、当該建築物について地震に対する安全性に係る基準に適合している旨の認定を申請することができる。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所管行政庁は、前項の申請があった場合において、当該申請に係る建築物が耐震関係規定又は地震に対する安全上これに準ずるものとして国土交通大臣が定める基準に適合していると認めるときは、その旨の認定を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前項の認定を受けた者は、同項の認定を受けた建築物（以下「基準適合認定建築物」という。）、その敷地又はその利用に関する広告その他の国土交通省令で定めるもの（次項において「広告等」という。）に、国土交通省令で定めるところにより、当該基準適合認定建築物が前項の認定を受けている旨の表示を付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４　何人も、前項の規定による場合を除くほか、建築物、その敷地又はその利用に関する広告等に、同項の表示又はこれと紛らわしい表示を付してはならない。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（基準適合認定建築物に係る認定の取消し）</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第二十三条　所管行政庁は、基準適合認定建築物が前条第二項の基準に適合しなくなったと認めるときは、同項の認定を取り消すことができる。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（基準適合認定建築物に係る報告、検査等）</w:t>
      </w:r>
    </w:p>
    <w:p w:rsidR="005D385A" w:rsidRPr="00E37CAD" w:rsidRDefault="005D385A" w:rsidP="00DF0D58">
      <w:pPr>
        <w:spacing w:line="200" w:lineRule="exact"/>
        <w:ind w:leftChars="0" w:left="164" w:rightChars="0" w:right="0" w:firstLineChars="0" w:hanging="164"/>
        <w:rPr>
          <w:sz w:val="16"/>
          <w:szCs w:val="16"/>
        </w:rPr>
      </w:pPr>
      <w:r w:rsidRPr="00E37CAD">
        <w:rPr>
          <w:rFonts w:hint="eastAsia"/>
          <w:sz w:val="16"/>
        </w:rPr>
        <w:t>第</w:t>
      </w:r>
      <w:r w:rsidRPr="00E37CAD">
        <w:rPr>
          <w:rFonts w:hint="eastAsia"/>
          <w:sz w:val="16"/>
          <w:szCs w:val="16"/>
        </w:rPr>
        <w:t>二十四条　所管行政庁は、前条の規定の施行に必要な限度において、政令で定めるところにより、第二十二条第二項の認定を受けた者に対し、基準適合認定建築物の地震に対する安全性に係る事項に関し報告させ、又はその職員に、基準適合認定建築物、基準適合認定建築物の敷地若しくは基準適合認定建築物の工事現場に立ち入り、基準適合認定建築物、基準適合認定建築物の敷地、建築設備、建築材料、書類その他の物件を検査させることができる。</w:t>
      </w:r>
    </w:p>
    <w:p w:rsidR="005D385A" w:rsidRPr="00E37CAD" w:rsidRDefault="005D385A" w:rsidP="00DF0D58">
      <w:pPr>
        <w:spacing w:line="200" w:lineRule="exact"/>
        <w:ind w:leftChars="0" w:left="164" w:rightChars="0" w:right="0" w:firstLineChars="0" w:hanging="164"/>
        <w:rPr>
          <w:sz w:val="16"/>
          <w:szCs w:val="16"/>
        </w:rPr>
      </w:pPr>
      <w:r w:rsidRPr="00E37CAD">
        <w:rPr>
          <w:rFonts w:hint="eastAsia"/>
          <w:sz w:val="16"/>
          <w:szCs w:val="16"/>
        </w:rPr>
        <w:t>２　第十三条第一項ただし書、第二項及び第三項の規定は、前項の規定による立入検査について準用する。</w:t>
      </w:r>
    </w:p>
    <w:p w:rsidR="005D385A" w:rsidRPr="00B872F7" w:rsidRDefault="005D385A" w:rsidP="00DF0D58">
      <w:pPr>
        <w:spacing w:line="280" w:lineRule="exact"/>
        <w:ind w:leftChars="0" w:left="0" w:rightChars="0" w:right="0" w:firstLineChars="0" w:firstLine="0"/>
        <w:rPr>
          <w:b/>
          <w:sz w:val="18"/>
          <w:szCs w:val="18"/>
        </w:rPr>
      </w:pPr>
      <w:bookmarkStart w:id="86" w:name="1000000000006000000000000000000000000000"/>
      <w:r w:rsidRPr="00B872F7">
        <w:rPr>
          <w:rFonts w:hint="eastAsia"/>
          <w:b/>
          <w:sz w:val="18"/>
          <w:szCs w:val="18"/>
        </w:rPr>
        <w:t>第六章　区分所有建築物の耐震改修の必要性に係る認定等</w:t>
      </w:r>
      <w:bookmarkEnd w:id="86"/>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（区分所有建築物の耐震改修の必要性に係る認定）</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第二十五条　耐震診断が行われた区分所有建築物（二以上の区分所有者（建物の区分所有等に関する法律（昭和三十七年法律第六十九号）第二条第二項に規定する区分所有者をいう。以下同じ。）が存する建築物をいう。以下同じ。）の管理者等（同法第二十五条第一項の規定により選任された管理者（管理者がないときは、同法第三十四条の規定による集会において指定された区分所有者）又は同法第四十九条第一項の規定により置かれた理事をいう。）は、国土交通省令で定めるところにより、所管行政庁に対し、当該区分所有建築物について耐震改修を行う必要がある旨の認定を申請す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２　所管行政庁は、前項の申請があった場合において、当該申請に係る区分所有建築物が地震に対する安全上耐震関係規定に準ずるものとして国土交通大臣が定める基準に適合していないと認めるときは、その旨の認定をす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３　前項の認定を受けた区分所有建築物（以下「要耐震改修認定建築物」という。）の耐震改修が建物の区分所有等に関する法律第十七条第一項に規定する共用部分の変更に該当する場合における同項の規定の適用については、同項 中「区分所有者及び議決権の各四分の三以上の多数による集会の決議」とあるのは「集会の決議」とし、同項ただし書の規定は、適用しない。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lastRenderedPageBreak/>
        <w:t>（要耐震改修認定建築物の区分所有者の耐震改修の努力）</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第二十六条　要耐震改修認定建築物の区分所有者は、当該要耐震改修認定建築物について耐震改修を行うよう努めなければならない。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（要耐震改修認定建築物の耐震改修に係る指導及び助言並びに指示等）</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第二十七条　所管行政庁は、要耐震改修認定建築物の区分所有者に対し、技術指針事項を勘案して、要耐震改修認定建築物の耐震改修について必要な指導及び助言をすることができる。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２　所管行政庁は、要耐震改修認定建築物について必要な耐震改修が行われていないと認めるときは、要耐震改修認定建築物の区分所有者に対し、技術指針事項を勘案して、必要な指示をすることができる。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３　所管行政庁は、前項の規定による指示を受けた要耐震改修認定建築物の区分所有者が、正当な理由がなく、その指示に従わなかったときは、その旨を公表することができる。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４　所管行政庁は、前二項の規定の施行に必要な限度において、政令で定めるところにより、要耐震改修認定建築物の区分所有者に対し、要耐震改修認定建築物の地震に対する安全性に係る事項に関し報告させ、又はその職員に、要耐震改修認定建築物、要耐震改修認定建築物の敷地若しくは要耐震改修認定建築物の工事現場に立ち入り、要耐震改修認定建築物、要耐震改修認定建築物の敷地、建築設備、建築材料、書類その他の物件を検査させ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５　第十三条第一項ただし書、第二項及び第三項の規定は、前項の規定による立入検査について準用する。</w:t>
      </w:r>
    </w:p>
    <w:p w:rsidR="005D385A" w:rsidRPr="00B872F7" w:rsidRDefault="005D385A" w:rsidP="00DF0D58">
      <w:pPr>
        <w:spacing w:line="280" w:lineRule="exact"/>
        <w:ind w:leftChars="0" w:left="0" w:rightChars="0" w:right="0" w:firstLineChars="0" w:firstLine="0"/>
        <w:rPr>
          <w:b/>
          <w:sz w:val="18"/>
          <w:szCs w:val="18"/>
        </w:rPr>
      </w:pPr>
      <w:bookmarkStart w:id="87" w:name="1000000000007000000000000000000000000000"/>
      <w:r w:rsidRPr="00B872F7">
        <w:rPr>
          <w:rFonts w:hint="eastAsia"/>
          <w:b/>
          <w:sz w:val="18"/>
          <w:szCs w:val="18"/>
        </w:rPr>
        <w:t>第七章　建築物の耐震改修に係る特例</w:t>
      </w:r>
      <w:bookmarkEnd w:id="87"/>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（特定優良賃貸住宅の入居者の資格に係る認定の基準の特例）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第二十八条　第五条第三項第四号の規定により都道府県耐震改修促進計画に特定優良賃貸住宅の特定入居者に対する賃貸に関する事項を記載した都道府県の区域内において、特定優良賃貸住宅法第五条第一項 に規定する認定事業者は、特定優良賃貸住宅の全部又は一部について特定優良賃貸住宅法第三条第四号に規定する資格を有する入居者を国土交通省令で定める期間以上確保することができないときは、特定優良賃貸住宅法の規定にかかわらず、都道府県知事（市の区域内にあっては、当該市の長。第三項において同じ。）の承認を受けて、その全部又は一部を特定入居者に賃貸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前項の規定により特定優良賃貸住宅の全部又は一部を賃貸する場合においては、当該賃貸借を、借地借家法（平成三年法律第九十号）第三十八条第一項 の規定による建物の賃貸借（国土交通省令で定める期間を上回らない期間を定めたものに限る。）としなければならない。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特定優良賃貸住宅法第五条第一項 に規定する認定事業者が第一項の規定による都道府県知事の承認を受けた場合における特定優良賃貸住宅法第十一条第一項 の規定の適用については、同項中「処分」とあるのは、「処分又は建築物の耐震改修の促進に関する法律（平成七年法律第百二十三号）第二十八条第二項の規定」とする。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（機構の業務の特例）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第二十九条　第五条第三項第五号の規定により都道府県耐震改修促進計画に機構による建築物の耐震診断及び耐震改修の実施に関する事項を記載した都道府県の区域内において、機構は、独立行政法人都市再生機構法（平成十五年法律第百号）第十一条に規定する業務のほか、委託に基づき、政令で定める建築物（同条第三項第二号の住宅又は同項第四号の施設であるものに限る。）の耐震診断及び耐震改修の業務を行う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（公社の業務の特例）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第三十条　第五条第三項第五号の規定により都道府県耐震改修促進計画に公社による建築物の耐震診断及び耐震改修の実施に関する事項を記載した都道府県の区域内において、公社は、地</w:t>
      </w:r>
      <w:r w:rsidRPr="00E37CAD">
        <w:rPr>
          <w:rFonts w:hint="eastAsia"/>
          <w:sz w:val="16"/>
        </w:rPr>
        <w:lastRenderedPageBreak/>
        <w:t>方住宅供給公社法（昭和四十年法律第百二十四号）第二十一条に規定する業務のほか、委託により、住宅の耐震診断及び耐震改修並びに市街地において自ら又は委託により行った住宅の建設と一体として建設した商店、事務所等の用に供する建築物及び集団住宅の存する団地の居住者の利便に供する建築物の耐震診断及び耐震改修の業務を行うことができ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 xml:space="preserve">２　</w:t>
      </w:r>
      <w:r w:rsidRPr="00E37CAD">
        <w:rPr>
          <w:rFonts w:hint="eastAsia"/>
          <w:spacing w:val="-2"/>
          <w:sz w:val="16"/>
        </w:rPr>
        <w:t>前項の規定により公社の業務が行われる場合には、地方住宅供給公社法第四十九条第三号中「第二十一条に規定する業務」とあるのは、「第二十一条に規定する業務及び建築物の耐震改修の促進に関する法律（平成七年法律第百二十三号）第三十条第一項に規定する業務」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（独立行政法人住宅金融支援機構の資金の貸付けについての配慮）</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第三十一条　独立行政法人住宅金融支援機構は、法令及びその事業計画の範囲内において、計画認定建築物である住宅の耐震改修が円滑に行われるよう、必要な資金の貸付けについて配慮するものとする。</w:t>
      </w:r>
    </w:p>
    <w:p w:rsidR="005D385A" w:rsidRPr="00B872F7" w:rsidRDefault="005D385A" w:rsidP="00DF0D58">
      <w:pPr>
        <w:spacing w:line="280" w:lineRule="exact"/>
        <w:ind w:leftChars="0" w:left="0" w:rightChars="0" w:right="0" w:firstLineChars="0" w:firstLine="0"/>
        <w:rPr>
          <w:b/>
          <w:sz w:val="18"/>
          <w:szCs w:val="18"/>
        </w:rPr>
      </w:pPr>
      <w:bookmarkStart w:id="88" w:name="1000000000008000000000000000000000000000"/>
      <w:r w:rsidRPr="00B872F7">
        <w:rPr>
          <w:rFonts w:hint="eastAsia"/>
          <w:b/>
          <w:sz w:val="18"/>
          <w:szCs w:val="18"/>
        </w:rPr>
        <w:t>第八章　耐震改修支援センター</w:t>
      </w:r>
      <w:bookmarkEnd w:id="88"/>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（耐震改修支援センター）</w:t>
      </w:r>
    </w:p>
    <w:p w:rsidR="005D385A" w:rsidRPr="00E37CAD" w:rsidRDefault="005D385A" w:rsidP="00526E48">
      <w:pPr>
        <w:spacing w:line="220" w:lineRule="exact"/>
        <w:ind w:leftChars="0" w:left="164" w:rightChars="0" w:right="0" w:firstLineChars="0" w:hanging="164"/>
        <w:rPr>
          <w:sz w:val="16"/>
          <w:szCs w:val="16"/>
        </w:rPr>
      </w:pPr>
      <w:r w:rsidRPr="00E37CAD">
        <w:rPr>
          <w:rFonts w:hint="eastAsia"/>
          <w:sz w:val="16"/>
        </w:rPr>
        <w:t>第三十二条　国土交通大臣は、建築物の耐震診断及び耐震改修の実施を支援することを目的と</w:t>
      </w:r>
      <w:r w:rsidRPr="00E37CAD">
        <w:rPr>
          <w:rFonts w:hint="eastAsia"/>
          <w:sz w:val="16"/>
          <w:szCs w:val="16"/>
        </w:rPr>
        <w:t>する一般社団法人又は一般財団法人その他営利を目的としない法人であって、第三十四条に規定する業務（以下「支援業務」という。）に関し次に掲げる基準に適合すると認められるものを、その申請により、耐震改修支援センター（以下「センター」という。）として指定することができる。</w:t>
      </w:r>
    </w:p>
    <w:p w:rsidR="005D385A" w:rsidRPr="00E37CAD" w:rsidRDefault="005D385A" w:rsidP="00526E48">
      <w:pPr>
        <w:spacing w:line="220" w:lineRule="exact"/>
        <w:ind w:leftChars="0" w:left="328" w:rightChars="0" w:right="0" w:firstLineChars="0" w:hanging="164"/>
        <w:rPr>
          <w:sz w:val="16"/>
          <w:szCs w:val="16"/>
        </w:rPr>
      </w:pPr>
      <w:r w:rsidRPr="00E37CAD">
        <w:rPr>
          <w:rFonts w:hint="eastAsia"/>
          <w:sz w:val="16"/>
          <w:szCs w:val="16"/>
        </w:rPr>
        <w:t>一　職員、支援業務の実施の方法その他の事項についての支援業務の実施に関する計画が、支援業務の適確な実施のために適切なものであること。</w:t>
      </w:r>
    </w:p>
    <w:p w:rsidR="005D385A" w:rsidRPr="00E37CAD" w:rsidRDefault="005D385A" w:rsidP="00526E48">
      <w:pPr>
        <w:spacing w:line="220" w:lineRule="exact"/>
        <w:ind w:leftChars="0" w:left="328" w:rightChars="0" w:right="0" w:firstLineChars="0" w:hanging="164"/>
        <w:rPr>
          <w:sz w:val="16"/>
          <w:szCs w:val="16"/>
        </w:rPr>
      </w:pPr>
      <w:r w:rsidRPr="00E37CAD">
        <w:rPr>
          <w:rFonts w:hint="eastAsia"/>
          <w:sz w:val="16"/>
          <w:szCs w:val="16"/>
        </w:rPr>
        <w:t>二　前号の支援業務の実施に関する計画を適確に実施するに足りる経理的及び技術的な基礎を有するものであること。</w:t>
      </w:r>
    </w:p>
    <w:p w:rsidR="005D385A" w:rsidRPr="00E37CAD" w:rsidRDefault="005D385A" w:rsidP="00526E48">
      <w:pPr>
        <w:spacing w:line="220" w:lineRule="exact"/>
        <w:ind w:leftChars="0" w:left="328" w:rightChars="0" w:right="0" w:firstLineChars="0" w:hanging="164"/>
        <w:rPr>
          <w:sz w:val="16"/>
          <w:szCs w:val="16"/>
        </w:rPr>
      </w:pPr>
      <w:r w:rsidRPr="00E37CAD">
        <w:rPr>
          <w:rFonts w:hint="eastAsia"/>
          <w:sz w:val="16"/>
          <w:szCs w:val="16"/>
        </w:rPr>
        <w:t xml:space="preserve">三　</w:t>
      </w:r>
      <w:r w:rsidRPr="00526E48">
        <w:rPr>
          <w:rFonts w:hint="eastAsia"/>
          <w:sz w:val="16"/>
          <w:szCs w:val="16"/>
        </w:rPr>
        <w:t>役員又は職員の構成が、支援業務の公正な実施に支障を及ぼすおそれがないものであること。</w:t>
      </w:r>
    </w:p>
    <w:p w:rsidR="005D385A" w:rsidRPr="00E37CAD" w:rsidRDefault="005D385A" w:rsidP="00526E48">
      <w:pPr>
        <w:spacing w:line="220" w:lineRule="exact"/>
        <w:ind w:leftChars="0" w:left="328" w:rightChars="0" w:right="0" w:firstLineChars="0" w:hanging="164"/>
        <w:rPr>
          <w:sz w:val="16"/>
          <w:szCs w:val="16"/>
        </w:rPr>
      </w:pPr>
      <w:r w:rsidRPr="00E37CAD">
        <w:rPr>
          <w:rFonts w:hint="eastAsia"/>
          <w:sz w:val="16"/>
          <w:szCs w:val="16"/>
        </w:rPr>
        <w:t>四　支援業務以外の業務を行っている場合には、その業務を行うことによって支援業務の公正な実施に支障を及ぼすおそれがないものであること。</w:t>
      </w:r>
    </w:p>
    <w:p w:rsidR="005D385A" w:rsidRPr="00E37CAD" w:rsidRDefault="005D385A" w:rsidP="00526E48">
      <w:pPr>
        <w:spacing w:line="220" w:lineRule="exact"/>
        <w:ind w:leftChars="0" w:left="328" w:rightChars="0" w:right="0" w:firstLineChars="0" w:hanging="164"/>
        <w:rPr>
          <w:sz w:val="16"/>
          <w:szCs w:val="16"/>
        </w:rPr>
      </w:pPr>
      <w:r w:rsidRPr="00E37CAD">
        <w:rPr>
          <w:rFonts w:hint="eastAsia"/>
          <w:sz w:val="16"/>
          <w:szCs w:val="16"/>
        </w:rPr>
        <w:t>五　前各号に定めるもののほか、支援業務を公正かつ適確に行うことができるものであること。</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（指定の公示等）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第三十三条　国土交通大臣は、前条の規定による指定（以下単に「指定」という。）をしたときは、センターの名称及び住所並びに支援業務を行う事務所の所在地を公示しなければならない。</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２　センターは、その名称若しくは住所又は支援業務を行う事務所の所在地を変更しようとするときは、変更しようとする日の二週間前までに、その旨を国土交通大臣に届け出なければならない。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３　国土交通大臣は、前項の規定による届出があったときは、その旨を公示しなければならない。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（業務）</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第三十四条　センターは、次に掲げる業務を行うものとする。</w:t>
      </w:r>
    </w:p>
    <w:p w:rsidR="005D385A" w:rsidRPr="00526E48" w:rsidRDefault="005D385A" w:rsidP="00526E48">
      <w:pPr>
        <w:spacing w:line="220" w:lineRule="exact"/>
        <w:ind w:leftChars="0" w:left="328" w:rightChars="0" w:right="0" w:firstLineChars="0" w:hanging="164"/>
        <w:rPr>
          <w:sz w:val="16"/>
          <w:szCs w:val="16"/>
        </w:rPr>
      </w:pPr>
      <w:r w:rsidRPr="00526E48">
        <w:rPr>
          <w:rFonts w:hint="eastAsia"/>
          <w:sz w:val="16"/>
          <w:szCs w:val="16"/>
        </w:rPr>
        <w:t>一　認定事業者が行う計画認定建築物である要安全確認計画記載建築物及び特定既存耐震不適格建築物の耐震改修に必要な資金の貸付けを行った国土交通省令で定める金融機関の要請に基づき、当該貸付けに係る債務の保証をすること。</w:t>
      </w:r>
    </w:p>
    <w:p w:rsidR="005D385A" w:rsidRPr="00526E48" w:rsidRDefault="005D385A" w:rsidP="00526E48">
      <w:pPr>
        <w:spacing w:line="220" w:lineRule="exact"/>
        <w:ind w:leftChars="0" w:left="328" w:rightChars="0" w:right="0" w:firstLineChars="0" w:hanging="164"/>
        <w:rPr>
          <w:sz w:val="16"/>
          <w:szCs w:val="16"/>
        </w:rPr>
      </w:pPr>
      <w:r w:rsidRPr="00526E48">
        <w:rPr>
          <w:rFonts w:hint="eastAsia"/>
          <w:sz w:val="16"/>
          <w:szCs w:val="16"/>
        </w:rPr>
        <w:t>二　建築物の耐震診断及び耐震改修に関する情報及び資料の収集、整理及び提供を行うこと。</w:t>
      </w:r>
    </w:p>
    <w:p w:rsidR="005D385A" w:rsidRPr="00526E48" w:rsidRDefault="005D385A" w:rsidP="00526E48">
      <w:pPr>
        <w:spacing w:line="220" w:lineRule="exact"/>
        <w:ind w:leftChars="0" w:left="328" w:rightChars="0" w:right="0" w:firstLineChars="0" w:hanging="164"/>
        <w:rPr>
          <w:sz w:val="16"/>
          <w:szCs w:val="16"/>
        </w:rPr>
      </w:pPr>
      <w:r w:rsidRPr="00526E48">
        <w:rPr>
          <w:rFonts w:hint="eastAsia"/>
          <w:sz w:val="16"/>
          <w:szCs w:val="16"/>
        </w:rPr>
        <w:t>三　建築物の耐震診断及び耐震改修に関する調査及び研究を行うこと。</w:t>
      </w:r>
    </w:p>
    <w:p w:rsidR="005D385A" w:rsidRPr="00526E48" w:rsidRDefault="005D385A" w:rsidP="00526E48">
      <w:pPr>
        <w:spacing w:line="220" w:lineRule="exact"/>
        <w:ind w:leftChars="0" w:left="328" w:rightChars="0" w:right="0" w:firstLineChars="0" w:hanging="164"/>
        <w:rPr>
          <w:sz w:val="16"/>
          <w:szCs w:val="16"/>
        </w:rPr>
      </w:pPr>
      <w:r w:rsidRPr="00526E48">
        <w:rPr>
          <w:rFonts w:hint="eastAsia"/>
          <w:sz w:val="16"/>
          <w:szCs w:val="16"/>
        </w:rPr>
        <w:t>四　前三号に掲げる業務に附帯する業務を行うこと。</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（業務の委託）</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第三十五条　センターは、国土交通大臣の認可を受けて、前条第一号に掲げる業務（以下「債務保証業務」という。）のうち債務の保証の決定以外の業務の全部又は一部を金融機関その他の者に</w:t>
      </w:r>
      <w:r w:rsidRPr="00E37CAD">
        <w:rPr>
          <w:rFonts w:hint="eastAsia"/>
          <w:sz w:val="16"/>
        </w:rPr>
        <w:lastRenderedPageBreak/>
        <w:t>委託することができる。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２　</w:t>
      </w:r>
      <w:r w:rsidRPr="00526E48">
        <w:rPr>
          <w:rFonts w:hint="eastAsia"/>
          <w:spacing w:val="-8"/>
          <w:sz w:val="16"/>
        </w:rPr>
        <w:t>金融機関は、他の法律の規定にかかわらず、前項の規定による委託を受け、当該業務を行うことができる。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（債務保証業務規程）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第三十六条　センターは、債務保証業務に関する規程（以下「債務保証業務規程」という。）を定め、国土交通大臣の認可を受けなければならない。これを変更しようとするときも、同様とする。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債務保証業務規程で定めるべき事項は、国土交通省令で定める。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 xml:space="preserve">３　</w:t>
      </w:r>
      <w:r w:rsidRPr="00E37CAD">
        <w:rPr>
          <w:rFonts w:hint="eastAsia"/>
          <w:spacing w:val="-2"/>
          <w:sz w:val="16"/>
        </w:rPr>
        <w:t>国土交通大臣は、第一項の認可をした債務保証業務規程が債務保証業務の公正かつ適確な実施上不適当となったと認めるときは、その債務保証業務規程を変更すべきことを命ずることができる。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（事業計画等）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第三十七条　センターは、毎事業年度、国土交通省令で定めるところにより、支援業務に係る事業計画及び収支予算を作成し、当該事業年度の開始前に（指定を受けた日の属する事業年度にあっては、その指定を受けた後遅滞なく）、国土交通大臣の認可を受けなければならない。これを変更しようとするときも、同様とす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 xml:space="preserve">２　</w:t>
      </w:r>
      <w:r w:rsidRPr="00526E48">
        <w:rPr>
          <w:rFonts w:hint="eastAsia"/>
          <w:spacing w:val="-4"/>
          <w:sz w:val="16"/>
        </w:rPr>
        <w:t>センターは、毎事業年度、国土交通省令で定めるところにより、支援業務に係る事業報告書及び収支決算書を作成し、当該事業年度経過後三月以内に、国土交通大臣に提出しなければならない。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（区分経理）</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第三十八条　センターは、国土交通省令で定めるところにより、次に掲げる業務ごとに経理を区分して整理しなければならない。</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一　債務保証業務及びこれに附帯する業務</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二　第三十四条第二号及び第三号に掲げる業務並びにこれらに附帯する業務</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（帳簿の備付け等）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第三十九条　センターは、国土交通省令で定めるところにより、支援業務に関する事項で国土交通省令で定めるものを記載した帳簿を備え付け、これを保存しなければならない。</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２　前項に定めるもののほか、センターは、国土交通省令で定めるところにより、支援業務に関する書類で国土交通省令で定めるものを保存しなければならない。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（監督命令）</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第四十条　国土交通大臣は、支援業務の公正かつ適確な実施を確保するため必要があると認めるときは、センターに対し、支援業務に関し監督上必要な命令をすることができる。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（センターに係る報告、検査等）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第四十一条　国土交通大臣は、支援業務の公正かつ適確な実施を確保するため必要があると認めるときは、センターに対し支援業務若しくは資産の状況に関し必要な報告を求め、又はその職員に、センターの事務所に立ち入り、支援業務の状況若しくは帳簿、書類その他の物件を検査させ、若しくは関係者に質問させることができ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２　前項の規定により立入検査をする職員は、その身分を示す証明書を携帯し、関係者に提示しなければならない。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３　</w:t>
      </w:r>
      <w:r w:rsidRPr="00E37CAD">
        <w:rPr>
          <w:rFonts w:hint="eastAsia"/>
          <w:spacing w:val="-2"/>
          <w:sz w:val="16"/>
        </w:rPr>
        <w:t>第一項の規定による立入検査の権限は、犯罪捜査のために認められたものと解釈してはならない。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（指定の取消し等）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第四十二条　国土交通大臣は、センターが次の各号のいずれかに該当するときは、その指定を取り消すことができる。</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一　第三十三条第二項又は第三十七条から第三十九条までの規定のいずれかに違反したとき。</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 xml:space="preserve">二　</w:t>
      </w:r>
      <w:r w:rsidRPr="00526E48">
        <w:rPr>
          <w:rFonts w:hint="eastAsia"/>
          <w:spacing w:val="-4"/>
          <w:sz w:val="16"/>
        </w:rPr>
        <w:t>第三十六条第一項の認可を受けた債務保証業務規程によらないで債務保証業務を行ったとき。</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lastRenderedPageBreak/>
        <w:t>三　第三十六条第三項又は第四十条の規定による命令に違反したとき。</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四　第三十二条各号に掲げる基準に適合していないと認めるとき。</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五　センター又はその役員が、支援業務に関し著しく不適当な行為をしたとき。</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六　不正な手段により指定を受けたとき。</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国土交通大臣は、前項の規定により指定を取り消したときは、その旨を公示しなければならない。</w:t>
      </w:r>
    </w:p>
    <w:p w:rsidR="005D385A" w:rsidRPr="00B872F7" w:rsidRDefault="005D385A" w:rsidP="00DF0D58">
      <w:pPr>
        <w:spacing w:line="280" w:lineRule="exact"/>
        <w:ind w:leftChars="0" w:left="0" w:rightChars="0" w:right="0" w:firstLineChars="0" w:firstLine="0"/>
        <w:rPr>
          <w:b/>
          <w:sz w:val="18"/>
          <w:szCs w:val="18"/>
        </w:rPr>
      </w:pPr>
      <w:bookmarkStart w:id="89" w:name="1000000000009000000000000000000000000000"/>
      <w:r w:rsidRPr="00B872F7">
        <w:rPr>
          <w:rFonts w:hint="eastAsia"/>
          <w:b/>
          <w:sz w:val="18"/>
          <w:szCs w:val="18"/>
        </w:rPr>
        <w:t>第九章　罰則</w:t>
      </w:r>
      <w:bookmarkEnd w:id="89"/>
    </w:p>
    <w:p w:rsidR="005D385A" w:rsidRPr="00E37CAD" w:rsidRDefault="005D385A" w:rsidP="00DF0D58">
      <w:pPr>
        <w:spacing w:line="220" w:lineRule="exact"/>
        <w:ind w:leftChars="0" w:left="0" w:rightChars="0" w:right="0" w:firstLineChars="0" w:firstLine="0"/>
        <w:rPr>
          <w:sz w:val="16"/>
        </w:rPr>
      </w:pPr>
      <w:r w:rsidRPr="00E37CAD">
        <w:rPr>
          <w:rFonts w:hint="eastAsia"/>
          <w:sz w:val="16"/>
        </w:rPr>
        <w:t>第四十三条　第八条第一項の規定による命令に違反した者は、百万円以下の罰金に処する。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第四十四条　第十三条第一項、第十五条第四項又は第二十七条第四項の規定による報告をせず、若しくは虚偽の報告をし、又はこれらの規定による検査を拒み、妨げ、若しくは忌避した者は、五十万円以下の罰金に処す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第四十五条　次の各号のいずれかに該当する者は、三十万円以下の罰金に処する。</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一　第十九条、第二十四条第一項又は第四十一条第一項の規定による報告をせず、又は虚偽の報告をした者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二　第二十二条第四項の規定に違反して、表示を付した者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 xml:space="preserve">三　</w:t>
      </w:r>
      <w:r w:rsidRPr="00526E48">
        <w:rPr>
          <w:rFonts w:hint="eastAsia"/>
          <w:sz w:val="16"/>
        </w:rPr>
        <w:t>第二十四条第一項又は第四十一条第一項の規定による検査を拒み、妨げ、又は忌避した者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四　第三十九条第一項の規定に違反して、帳簿を備え付けず、帳簿に記載せず、若しくは帳簿に虚偽の記載をし、又は帳簿を保存しなかった者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五　第三十九条第二項の規定に違反した者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六　第四十一条第一項の規定による質問に対して答弁せず、又は虚偽の答弁をした者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第四十六条</w:t>
      </w:r>
      <w:bookmarkStart w:id="90" w:name="1000000000000000000000000000000000000000"/>
      <w:bookmarkEnd w:id="90"/>
      <w:r w:rsidRPr="00E37CAD">
        <w:rPr>
          <w:rFonts w:hint="eastAsia"/>
          <w:sz w:val="16"/>
        </w:rPr>
        <w:t xml:space="preserve">　法人の代表者又は法人若しくは人の代理人、使用人その他の従業者が、その法人又は人の業務に関し、前三条の違反行為をしたときは、行為者を罰するほか、その法人又は人に対しても各本条の刑を科する。</w:t>
      </w:r>
    </w:p>
    <w:p w:rsidR="005D385A" w:rsidRPr="00CD6BC7" w:rsidRDefault="005D385A" w:rsidP="00DF0D58">
      <w:pPr>
        <w:spacing w:line="280" w:lineRule="exact"/>
        <w:ind w:leftChars="0" w:left="0" w:rightChars="0" w:right="0" w:firstLineChars="0" w:firstLine="0"/>
        <w:rPr>
          <w:b/>
          <w:sz w:val="18"/>
          <w:szCs w:val="18"/>
        </w:rPr>
      </w:pPr>
      <w:r w:rsidRPr="0080360F">
        <w:rPr>
          <w:rFonts w:hint="eastAsia"/>
          <w:sz w:val="18"/>
        </w:rPr>
        <w:br/>
      </w:r>
      <w:bookmarkStart w:id="91" w:name="5000000000000000000000000000000000000000"/>
      <w:bookmarkStart w:id="92" w:name="5000000001000000000000000000000000000000"/>
      <w:bookmarkEnd w:id="91"/>
      <w:r w:rsidRPr="00CD6BC7">
        <w:rPr>
          <w:rFonts w:hint="eastAsia"/>
          <w:b/>
          <w:sz w:val="18"/>
          <w:szCs w:val="18"/>
        </w:rPr>
        <w:t>附　則　抄</w:t>
      </w:r>
      <w:bookmarkEnd w:id="92"/>
    </w:p>
    <w:p w:rsidR="005D385A" w:rsidRPr="00CD6BC7" w:rsidRDefault="005D385A" w:rsidP="00DF0D58">
      <w:pPr>
        <w:spacing w:line="280" w:lineRule="exact"/>
        <w:ind w:leftChars="0" w:left="0" w:rightChars="0" w:right="0" w:firstLineChars="0" w:firstLine="0"/>
        <w:rPr>
          <w:b/>
          <w:sz w:val="18"/>
          <w:szCs w:val="18"/>
        </w:rPr>
      </w:pPr>
      <w:r w:rsidRPr="00CD6BC7">
        <w:rPr>
          <w:rFonts w:hint="eastAsia"/>
          <w:b/>
          <w:sz w:val="18"/>
          <w:szCs w:val="18"/>
        </w:rPr>
        <w:t>（施行期日）</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第一条　この法律は、公布の日から起算して三月を超えない範囲内において政令で定める日から施行する。</w:t>
      </w:r>
    </w:p>
    <w:p w:rsidR="005D385A" w:rsidRPr="00CD6BC7" w:rsidRDefault="005D385A" w:rsidP="00DF0D58">
      <w:pPr>
        <w:spacing w:line="280" w:lineRule="exact"/>
        <w:ind w:leftChars="0" w:left="0" w:rightChars="0" w:right="0" w:firstLineChars="0" w:firstLine="0"/>
        <w:rPr>
          <w:b/>
          <w:sz w:val="18"/>
          <w:szCs w:val="18"/>
        </w:rPr>
      </w:pPr>
      <w:r w:rsidRPr="00CD6BC7">
        <w:rPr>
          <w:rFonts w:hint="eastAsia"/>
          <w:b/>
          <w:sz w:val="18"/>
          <w:szCs w:val="18"/>
        </w:rPr>
        <w:t>（機構の業務の特例に係る委託契約を締結する期限）</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第二条　第二十九条の規定により機構が委託に基づき行う業務は、当該委託に係る契約が平成二十七年十二月三十一日までに締結される場合に限り行うことができる。</w:t>
      </w:r>
    </w:p>
    <w:p w:rsidR="005D385A" w:rsidRPr="00CD6BC7" w:rsidRDefault="005D385A" w:rsidP="00DF0D58">
      <w:pPr>
        <w:spacing w:line="280" w:lineRule="exact"/>
        <w:ind w:leftChars="0" w:left="0" w:rightChars="0" w:right="0" w:firstLineChars="0" w:firstLine="0"/>
        <w:rPr>
          <w:b/>
          <w:sz w:val="18"/>
          <w:szCs w:val="18"/>
        </w:rPr>
      </w:pPr>
      <w:r w:rsidRPr="00CD6BC7">
        <w:rPr>
          <w:rFonts w:hint="eastAsia"/>
          <w:b/>
          <w:sz w:val="18"/>
          <w:szCs w:val="18"/>
        </w:rPr>
        <w:t>（要緊急安全確認大規模建築物の所有者の義務等）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第三条　次に掲げる既存耐震不適格建築物であって、その地震に対する安全性を緊急に確かめる必要がある大規模なものとして政令で定めるもの（要安全確認計画記載建築物であって当該要安全確認計画記載建築物に係る第七条各号に定める期限が平成二十七年十二月三十日以前であるものを除く。以下この条において「要緊急安全確認大規模建築物」という。）の所有者は、当該要緊急安全確認大規模建築物について、国土交通省令で定めるところにより、耐震診断を行い、その結果を同月三十一日までに所管行政庁に報告しなければならない。</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一　病院、劇場、観覧場、集会場、展示場、百貨店その他不特定かつ多数の者が利用する既存耐震不適格建築物</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二　小学校、老人ホームその他地震の際の避難確保上特に配慮を要する者が主として利用する既存耐震不適格建築物</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三　第十四条第二号に掲げる建築物である既存耐震不適格建築物</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lastRenderedPageBreak/>
        <w:t>２　第七条から第十三条までの規定は要安全確認計画記載建築物である要緊急安全確認大規模建築物であるものについて、第十四条及び第十五条の規定は要緊急安全確認大規模建築物については、適用しない。</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３　第八条、第九条及び第十一条から第十三条までの規定は、要緊急安全確認大規模建築物について準用する。この場合において、第八条第一項中「前条」とあり、並びに第九条及び第十三条第一項中「第七条」とあるのは「附則第三条第一項」と、第九条中「前条第三項」とあるのは「同条第三項において準用する前条第三項」と、第十三条第一項中「第八条第一項」とあるのは「附則第三条第三項において準用する第八条第一項」と読み替えるものとす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４　前項において準用する第八条第一項の規定による命令に違反した者は、百万円以下の罰金に処する。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 xml:space="preserve">５　</w:t>
      </w:r>
      <w:r w:rsidRPr="00E37CAD">
        <w:rPr>
          <w:rFonts w:hint="eastAsia"/>
          <w:spacing w:val="-2"/>
          <w:sz w:val="16"/>
        </w:rPr>
        <w:t>第三項において準用する第十三条第一項の規定による報告をせず、若しくは虚偽の報告をし、又は同項の規定による検査を拒み、妨げ、若しくは忌避した者は、五十万円以下の罰金に処する。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 xml:space="preserve">６　</w:t>
      </w:r>
      <w:r w:rsidRPr="00BA3AEB">
        <w:rPr>
          <w:rFonts w:hint="eastAsia"/>
          <w:spacing w:val="-2"/>
          <w:sz w:val="16"/>
        </w:rPr>
        <w:t>法人の代表者又は法人若しくは人の代理人、使用人その他の従業者が、その法人又は人の業務に関し、前二項の違反行為をしたときは、行為者を罰するほか、その法人又は人に対しても当該各項の刑を科する。</w:t>
      </w:r>
    </w:p>
    <w:p w:rsidR="005D385A" w:rsidRPr="00CD6BC7" w:rsidRDefault="005D385A" w:rsidP="00DF0D58">
      <w:pPr>
        <w:spacing w:line="280" w:lineRule="exact"/>
        <w:ind w:leftChars="0" w:left="0" w:rightChars="0" w:right="0" w:firstLineChars="0" w:firstLine="0"/>
        <w:rPr>
          <w:b/>
          <w:sz w:val="18"/>
          <w:szCs w:val="18"/>
        </w:rPr>
      </w:pPr>
      <w:r w:rsidRPr="0080360F">
        <w:rPr>
          <w:rFonts w:hint="eastAsia"/>
          <w:sz w:val="18"/>
        </w:rPr>
        <w:br/>
      </w:r>
      <w:bookmarkStart w:id="93" w:name="5000000002000000000000000000000000000000"/>
      <w:r w:rsidRPr="00CD6BC7">
        <w:rPr>
          <w:rFonts w:hint="eastAsia"/>
          <w:b/>
          <w:sz w:val="18"/>
          <w:szCs w:val="18"/>
        </w:rPr>
        <w:t>附　則　（平成</w:t>
      </w:r>
      <w:r>
        <w:rPr>
          <w:rFonts w:hint="eastAsia"/>
          <w:b/>
          <w:sz w:val="18"/>
          <w:szCs w:val="18"/>
        </w:rPr>
        <w:t>8</w:t>
      </w:r>
      <w:r w:rsidRPr="00CD6BC7">
        <w:rPr>
          <w:rFonts w:hint="eastAsia"/>
          <w:b/>
          <w:sz w:val="18"/>
          <w:szCs w:val="18"/>
        </w:rPr>
        <w:t>年</w:t>
      </w:r>
      <w:r>
        <w:rPr>
          <w:rFonts w:hint="eastAsia"/>
          <w:b/>
          <w:sz w:val="18"/>
          <w:szCs w:val="18"/>
        </w:rPr>
        <w:t>3</w:t>
      </w:r>
      <w:r w:rsidRPr="00CD6BC7">
        <w:rPr>
          <w:rFonts w:hint="eastAsia"/>
          <w:b/>
          <w:sz w:val="18"/>
          <w:szCs w:val="18"/>
        </w:rPr>
        <w:t>月</w:t>
      </w:r>
      <w:r>
        <w:rPr>
          <w:rFonts w:hint="eastAsia"/>
          <w:b/>
          <w:sz w:val="18"/>
          <w:szCs w:val="18"/>
        </w:rPr>
        <w:t>31</w:t>
      </w:r>
      <w:r w:rsidRPr="00CD6BC7">
        <w:rPr>
          <w:rFonts w:hint="eastAsia"/>
          <w:b/>
          <w:sz w:val="18"/>
          <w:szCs w:val="18"/>
        </w:rPr>
        <w:t>日法律第</w:t>
      </w:r>
      <w:r>
        <w:rPr>
          <w:rFonts w:hint="eastAsia"/>
          <w:b/>
          <w:sz w:val="18"/>
          <w:szCs w:val="18"/>
        </w:rPr>
        <w:t>21</w:t>
      </w:r>
      <w:r w:rsidRPr="00CD6BC7">
        <w:rPr>
          <w:rFonts w:hint="eastAsia"/>
          <w:b/>
          <w:sz w:val="18"/>
          <w:szCs w:val="18"/>
        </w:rPr>
        <w:t>号）　抄</w:t>
      </w:r>
      <w:bookmarkEnd w:id="93"/>
      <w:r w:rsidRPr="00CD6BC7">
        <w:rPr>
          <w:rFonts w:hint="eastAsia"/>
          <w:b/>
          <w:sz w:val="18"/>
          <w:szCs w:val="18"/>
        </w:rPr>
        <w:b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１　この法律は、平成</w:t>
      </w:r>
      <w:r>
        <w:rPr>
          <w:rFonts w:hint="eastAsia"/>
          <w:sz w:val="16"/>
        </w:rPr>
        <w:t>8</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rsidR="005D385A" w:rsidRPr="00E8592A" w:rsidRDefault="005D385A" w:rsidP="00DF0D58">
      <w:pPr>
        <w:spacing w:before="120" w:line="280" w:lineRule="exact"/>
        <w:ind w:leftChars="0" w:left="0" w:rightChars="0" w:right="0" w:firstLineChars="0" w:firstLine="0"/>
        <w:rPr>
          <w:b/>
          <w:sz w:val="18"/>
          <w:szCs w:val="18"/>
        </w:rPr>
      </w:pPr>
      <w:bookmarkStart w:id="94" w:name="5000000003000000000000000000000000000000"/>
      <w:r w:rsidRPr="00CD6BC7">
        <w:rPr>
          <w:rFonts w:hint="eastAsia"/>
          <w:b/>
          <w:sz w:val="18"/>
          <w:szCs w:val="18"/>
        </w:rPr>
        <w:t>附　則　（平成</w:t>
      </w:r>
      <w:r>
        <w:rPr>
          <w:rFonts w:hint="eastAsia"/>
          <w:b/>
          <w:sz w:val="18"/>
          <w:szCs w:val="18"/>
        </w:rPr>
        <w:t>9</w:t>
      </w:r>
      <w:r w:rsidRPr="00CD6BC7">
        <w:rPr>
          <w:rFonts w:hint="eastAsia"/>
          <w:b/>
          <w:sz w:val="18"/>
          <w:szCs w:val="18"/>
        </w:rPr>
        <w:t>年</w:t>
      </w:r>
      <w:r>
        <w:rPr>
          <w:rFonts w:hint="eastAsia"/>
          <w:b/>
          <w:sz w:val="18"/>
          <w:szCs w:val="18"/>
        </w:rPr>
        <w:t>3</w:t>
      </w:r>
      <w:r w:rsidRPr="00CD6BC7">
        <w:rPr>
          <w:rFonts w:hint="eastAsia"/>
          <w:b/>
          <w:sz w:val="18"/>
          <w:szCs w:val="18"/>
        </w:rPr>
        <w:t>月</w:t>
      </w:r>
      <w:r>
        <w:rPr>
          <w:rFonts w:hint="eastAsia"/>
          <w:b/>
          <w:sz w:val="18"/>
          <w:szCs w:val="18"/>
        </w:rPr>
        <w:t>31</w:t>
      </w:r>
      <w:r w:rsidRPr="00CD6BC7">
        <w:rPr>
          <w:rFonts w:hint="eastAsia"/>
          <w:b/>
          <w:sz w:val="18"/>
          <w:szCs w:val="18"/>
        </w:rPr>
        <w:t>日法律第</w:t>
      </w:r>
      <w:r>
        <w:rPr>
          <w:rFonts w:hint="eastAsia"/>
          <w:b/>
          <w:sz w:val="18"/>
          <w:szCs w:val="18"/>
        </w:rPr>
        <w:t>26</w:t>
      </w:r>
      <w:r w:rsidRPr="00CD6BC7">
        <w:rPr>
          <w:rFonts w:hint="eastAsia"/>
          <w:b/>
          <w:sz w:val="18"/>
          <w:szCs w:val="18"/>
        </w:rPr>
        <w:t>号）　抄</w:t>
      </w:r>
      <w:bookmarkEnd w:id="94"/>
      <w:r w:rsidRPr="00CD6BC7">
        <w:rPr>
          <w:rFonts w:hint="eastAsia"/>
          <w:b/>
          <w:sz w:val="18"/>
          <w:szCs w:val="18"/>
        </w:rPr>
        <w:br/>
      </w:r>
      <w:r w:rsidRPr="00E8592A">
        <w:rPr>
          <w:rFonts w:hint="eastAsia"/>
          <w:b/>
          <w:sz w:val="18"/>
          <w:szCs w:val="18"/>
        </w:rP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１　この法律は、平成</w:t>
      </w:r>
      <w:r>
        <w:rPr>
          <w:rFonts w:hint="eastAsia"/>
          <w:sz w:val="16"/>
        </w:rPr>
        <w:t>9</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rsidR="005D385A" w:rsidRPr="00E8592A" w:rsidRDefault="005D385A" w:rsidP="00DF0D58">
      <w:pPr>
        <w:spacing w:before="120" w:line="240" w:lineRule="exact"/>
        <w:ind w:leftChars="0" w:left="0" w:rightChars="0" w:right="0" w:firstLineChars="0" w:firstLine="0"/>
        <w:rPr>
          <w:b/>
          <w:sz w:val="18"/>
          <w:szCs w:val="18"/>
        </w:rPr>
      </w:pPr>
      <w:bookmarkStart w:id="95" w:name="5000000004000000000000000000000000000000"/>
      <w:r w:rsidRPr="00E8592A">
        <w:rPr>
          <w:rFonts w:hint="eastAsia"/>
          <w:b/>
          <w:sz w:val="18"/>
          <w:szCs w:val="18"/>
        </w:rPr>
        <w:t>附　則　（平成</w:t>
      </w:r>
      <w:r>
        <w:rPr>
          <w:rFonts w:hint="eastAsia"/>
          <w:b/>
          <w:sz w:val="18"/>
          <w:szCs w:val="18"/>
        </w:rPr>
        <w:t>11</w:t>
      </w:r>
      <w:r w:rsidRPr="00E8592A">
        <w:rPr>
          <w:rFonts w:hint="eastAsia"/>
          <w:b/>
          <w:sz w:val="18"/>
          <w:szCs w:val="18"/>
        </w:rPr>
        <w:t>年</w:t>
      </w:r>
      <w:r>
        <w:rPr>
          <w:rFonts w:hint="eastAsia"/>
          <w:b/>
          <w:sz w:val="18"/>
          <w:szCs w:val="18"/>
        </w:rPr>
        <w:t>12</w:t>
      </w:r>
      <w:r w:rsidRPr="00E8592A">
        <w:rPr>
          <w:rFonts w:hint="eastAsia"/>
          <w:b/>
          <w:sz w:val="18"/>
          <w:szCs w:val="18"/>
        </w:rPr>
        <w:t>月</w:t>
      </w:r>
      <w:r>
        <w:rPr>
          <w:rFonts w:hint="eastAsia"/>
          <w:b/>
          <w:sz w:val="18"/>
          <w:szCs w:val="18"/>
        </w:rPr>
        <w:t>22</w:t>
      </w:r>
      <w:r w:rsidRPr="00E8592A">
        <w:rPr>
          <w:rFonts w:hint="eastAsia"/>
          <w:b/>
          <w:sz w:val="18"/>
          <w:szCs w:val="18"/>
        </w:rPr>
        <w:t>日法律第</w:t>
      </w:r>
      <w:r>
        <w:rPr>
          <w:rFonts w:hint="eastAsia"/>
          <w:b/>
          <w:sz w:val="18"/>
          <w:szCs w:val="18"/>
        </w:rPr>
        <w:t>160</w:t>
      </w:r>
      <w:r w:rsidRPr="00E8592A">
        <w:rPr>
          <w:rFonts w:hint="eastAsia"/>
          <w:b/>
          <w:sz w:val="18"/>
          <w:szCs w:val="18"/>
        </w:rPr>
        <w:t>号）　抄</w:t>
      </w:r>
      <w:bookmarkEnd w:id="95"/>
      <w:r w:rsidRPr="00E8592A">
        <w:rPr>
          <w:rFonts w:hint="eastAsia"/>
          <w:b/>
          <w:sz w:val="18"/>
          <w:szCs w:val="18"/>
        </w:rPr>
        <w:b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第一条　この法律（第二条及び第三条を除く。）は、平成</w:t>
      </w:r>
      <w:r>
        <w:rPr>
          <w:rFonts w:hint="eastAsia"/>
          <w:sz w:val="16"/>
        </w:rPr>
        <w:t>13</w:t>
      </w:r>
      <w:r w:rsidRPr="00E37CAD">
        <w:rPr>
          <w:rFonts w:hint="eastAsia"/>
          <w:sz w:val="16"/>
        </w:rPr>
        <w:t>年</w:t>
      </w:r>
      <w:r>
        <w:rPr>
          <w:rFonts w:hint="eastAsia"/>
          <w:sz w:val="16"/>
        </w:rPr>
        <w:t>1</w:t>
      </w:r>
      <w:r w:rsidRPr="00E37CAD">
        <w:rPr>
          <w:rFonts w:hint="eastAsia"/>
          <w:sz w:val="16"/>
        </w:rPr>
        <w:t>月</w:t>
      </w:r>
      <w:r>
        <w:rPr>
          <w:rFonts w:hint="eastAsia"/>
          <w:sz w:val="16"/>
        </w:rPr>
        <w:t>6</w:t>
      </w:r>
      <w:r w:rsidRPr="00E37CAD">
        <w:rPr>
          <w:rFonts w:hint="eastAsia"/>
          <w:sz w:val="16"/>
        </w:rPr>
        <w:t>日から施行する。</w:t>
      </w:r>
    </w:p>
    <w:p w:rsidR="005D385A" w:rsidRPr="00E8592A" w:rsidRDefault="005D385A" w:rsidP="00DF0D58">
      <w:pPr>
        <w:spacing w:before="120" w:line="240" w:lineRule="exact"/>
        <w:ind w:leftChars="0" w:left="0" w:rightChars="0" w:right="0" w:firstLineChars="0" w:firstLine="0"/>
        <w:rPr>
          <w:b/>
          <w:sz w:val="18"/>
          <w:szCs w:val="18"/>
        </w:rPr>
      </w:pPr>
      <w:bookmarkStart w:id="96" w:name="5000000005000000000000000000000000000000"/>
      <w:r w:rsidRPr="00E8592A">
        <w:rPr>
          <w:rFonts w:hint="eastAsia"/>
          <w:b/>
          <w:sz w:val="18"/>
          <w:szCs w:val="18"/>
        </w:rPr>
        <w:t>附　則　（平成</w:t>
      </w:r>
      <w:r>
        <w:rPr>
          <w:rFonts w:hint="eastAsia"/>
          <w:b/>
          <w:sz w:val="18"/>
          <w:szCs w:val="18"/>
        </w:rPr>
        <w:t>17</w:t>
      </w:r>
      <w:r w:rsidRPr="00E8592A">
        <w:rPr>
          <w:rFonts w:hint="eastAsia"/>
          <w:b/>
          <w:sz w:val="18"/>
          <w:szCs w:val="18"/>
        </w:rPr>
        <w:t>年</w:t>
      </w:r>
      <w:r>
        <w:rPr>
          <w:rFonts w:hint="eastAsia"/>
          <w:b/>
          <w:sz w:val="18"/>
          <w:szCs w:val="18"/>
        </w:rPr>
        <w:t>7</w:t>
      </w:r>
      <w:r w:rsidRPr="00E8592A">
        <w:rPr>
          <w:rFonts w:hint="eastAsia"/>
          <w:b/>
          <w:sz w:val="18"/>
          <w:szCs w:val="18"/>
        </w:rPr>
        <w:t>月</w:t>
      </w:r>
      <w:r>
        <w:rPr>
          <w:rFonts w:hint="eastAsia"/>
          <w:b/>
          <w:sz w:val="18"/>
          <w:szCs w:val="18"/>
        </w:rPr>
        <w:t>6</w:t>
      </w:r>
      <w:r w:rsidRPr="00E8592A">
        <w:rPr>
          <w:rFonts w:hint="eastAsia"/>
          <w:b/>
          <w:sz w:val="18"/>
          <w:szCs w:val="18"/>
        </w:rPr>
        <w:t>日法律第</w:t>
      </w:r>
      <w:r>
        <w:rPr>
          <w:rFonts w:hint="eastAsia"/>
          <w:b/>
          <w:sz w:val="18"/>
          <w:szCs w:val="18"/>
        </w:rPr>
        <w:t>82</w:t>
      </w:r>
      <w:r w:rsidRPr="00E8592A">
        <w:rPr>
          <w:rFonts w:hint="eastAsia"/>
          <w:b/>
          <w:sz w:val="18"/>
          <w:szCs w:val="18"/>
        </w:rPr>
        <w:t>号）　抄</w:t>
      </w:r>
      <w:bookmarkEnd w:id="96"/>
      <w:r w:rsidRPr="00E8592A">
        <w:rPr>
          <w:rFonts w:hint="eastAsia"/>
          <w:b/>
          <w:sz w:val="18"/>
          <w:szCs w:val="18"/>
        </w:rPr>
        <w:b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第一条　この法律は、平成</w:t>
      </w:r>
      <w:r>
        <w:rPr>
          <w:rFonts w:hint="eastAsia"/>
          <w:sz w:val="16"/>
        </w:rPr>
        <w:t>19</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rsidR="005D385A" w:rsidRPr="00E8592A" w:rsidRDefault="005D385A" w:rsidP="00DF0D58">
      <w:pPr>
        <w:spacing w:before="120" w:line="240" w:lineRule="exact"/>
        <w:ind w:leftChars="0" w:left="0" w:rightChars="0" w:right="0" w:firstLineChars="0" w:firstLine="0"/>
        <w:rPr>
          <w:b/>
          <w:sz w:val="18"/>
          <w:szCs w:val="18"/>
        </w:rPr>
      </w:pPr>
      <w:bookmarkStart w:id="97" w:name="5000000006000000000000000000000000000000"/>
      <w:r w:rsidRPr="00E8592A">
        <w:rPr>
          <w:rFonts w:hint="eastAsia"/>
          <w:b/>
          <w:sz w:val="18"/>
          <w:szCs w:val="18"/>
        </w:rPr>
        <w:t>附　則　（平成</w:t>
      </w:r>
      <w:r>
        <w:rPr>
          <w:rFonts w:hint="eastAsia"/>
          <w:b/>
          <w:sz w:val="18"/>
          <w:szCs w:val="18"/>
        </w:rPr>
        <w:t>17</w:t>
      </w:r>
      <w:r w:rsidRPr="00E8592A">
        <w:rPr>
          <w:rFonts w:hint="eastAsia"/>
          <w:b/>
          <w:sz w:val="18"/>
          <w:szCs w:val="18"/>
        </w:rPr>
        <w:t>年</w:t>
      </w:r>
      <w:r>
        <w:rPr>
          <w:rFonts w:hint="eastAsia"/>
          <w:b/>
          <w:sz w:val="18"/>
          <w:szCs w:val="18"/>
        </w:rPr>
        <w:t>11</w:t>
      </w:r>
      <w:r w:rsidRPr="00E8592A">
        <w:rPr>
          <w:rFonts w:hint="eastAsia"/>
          <w:b/>
          <w:sz w:val="18"/>
          <w:szCs w:val="18"/>
        </w:rPr>
        <w:t>月</w:t>
      </w:r>
      <w:r>
        <w:rPr>
          <w:rFonts w:hint="eastAsia"/>
          <w:b/>
          <w:sz w:val="18"/>
          <w:szCs w:val="18"/>
        </w:rPr>
        <w:t>7</w:t>
      </w:r>
      <w:r w:rsidRPr="00E8592A">
        <w:rPr>
          <w:rFonts w:hint="eastAsia"/>
          <w:b/>
          <w:sz w:val="18"/>
          <w:szCs w:val="18"/>
        </w:rPr>
        <w:t>日法律第</w:t>
      </w:r>
      <w:r>
        <w:rPr>
          <w:rFonts w:hint="eastAsia"/>
          <w:b/>
          <w:sz w:val="18"/>
          <w:szCs w:val="18"/>
        </w:rPr>
        <w:t>120</w:t>
      </w:r>
      <w:r w:rsidRPr="00E8592A">
        <w:rPr>
          <w:rFonts w:hint="eastAsia"/>
          <w:b/>
          <w:sz w:val="18"/>
          <w:szCs w:val="18"/>
        </w:rPr>
        <w:t>号）　抄</w:t>
      </w:r>
      <w:bookmarkEnd w:id="97"/>
      <w:r w:rsidRPr="00E8592A">
        <w:rPr>
          <w:rFonts w:hint="eastAsia"/>
          <w:b/>
          <w:sz w:val="18"/>
          <w:szCs w:val="18"/>
        </w:rPr>
        <w:br/>
        <w:t>（施行期日）</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第一条　この法律は、公布の日から起算して三月を超えない範囲内において政令で定める日から施行する。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（処分、手続等に関する経過措置）</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第二条　この法律による改正前の建築物の耐震改修の促進に関する法律（次項において「旧法」という。）の規定によってした処分、手続その他の行為であって、この法律による改正後の建築物の耐震改修の促進に関する法律（以下「新法」という。）の規定に相当の規定があるものは、これらの規定によってした処分、手続その他の行為とみなす。</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２　新法第八条及び第九条の規定は、この法律の施行後に新法第八条第一項又は第九条第一項の規定により申請があった認定の手続について適用し、この法律の施行前に旧法第五条第一項又は第六条第一項の規定により申請があった認定の手続については、なお従前の例によ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lastRenderedPageBreak/>
        <w:t>（罰則に関する経過措置）</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第三条　この法律の施行前にした行為に対する罰則の適用については、なお従前の例による。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（政令への委任）</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第四条　前二条に定めるもののほか、この法律の施行に関して必要な経過措置は、政令で定める。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（検討）</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第五条　政府は、この法律の施行後五年を経過した場合において、新法の施行の状況について検討を加え、必要があると認めるときは、その結果に基づいて所要の措置を講ずるものとする。</w:t>
      </w:r>
    </w:p>
    <w:p w:rsidR="005D385A" w:rsidRPr="00E8592A" w:rsidRDefault="005D385A" w:rsidP="00DF0D58">
      <w:pPr>
        <w:spacing w:before="120" w:line="200" w:lineRule="exact"/>
        <w:ind w:leftChars="0" w:left="0" w:rightChars="0" w:right="0" w:firstLineChars="0" w:firstLine="0"/>
        <w:rPr>
          <w:b/>
          <w:sz w:val="18"/>
          <w:szCs w:val="18"/>
        </w:rPr>
      </w:pPr>
      <w:bookmarkStart w:id="98" w:name="5000000007000000000000000000000000000000"/>
      <w:r w:rsidRPr="00E8592A">
        <w:rPr>
          <w:rFonts w:hint="eastAsia"/>
          <w:b/>
          <w:sz w:val="18"/>
          <w:szCs w:val="18"/>
        </w:rPr>
        <w:t>附　則　（平成</w:t>
      </w:r>
      <w:r>
        <w:rPr>
          <w:rFonts w:hint="eastAsia"/>
          <w:b/>
          <w:sz w:val="18"/>
          <w:szCs w:val="18"/>
        </w:rPr>
        <w:t>18</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2</w:t>
      </w:r>
      <w:r w:rsidRPr="00E8592A">
        <w:rPr>
          <w:rFonts w:hint="eastAsia"/>
          <w:b/>
          <w:sz w:val="18"/>
          <w:szCs w:val="18"/>
        </w:rPr>
        <w:t>日法律第</w:t>
      </w:r>
      <w:r>
        <w:rPr>
          <w:rFonts w:hint="eastAsia"/>
          <w:b/>
          <w:sz w:val="18"/>
          <w:szCs w:val="18"/>
        </w:rPr>
        <w:t>50</w:t>
      </w:r>
      <w:r w:rsidRPr="00E8592A">
        <w:rPr>
          <w:rFonts w:hint="eastAsia"/>
          <w:b/>
          <w:sz w:val="18"/>
          <w:szCs w:val="18"/>
        </w:rPr>
        <w:t>号）　抄</w:t>
      </w:r>
      <w:bookmarkEnd w:id="98"/>
      <w:r w:rsidRPr="00E8592A">
        <w:rPr>
          <w:rFonts w:hint="eastAsia"/>
          <w:b/>
          <w:sz w:val="18"/>
          <w:szCs w:val="18"/>
        </w:rPr>
        <w:br/>
      </w:r>
      <w:r w:rsidRPr="00E37CAD">
        <w:rPr>
          <w:rFonts w:hint="eastAsia"/>
          <w:sz w:val="16"/>
        </w:rPr>
        <w:t xml:space="preserve">　この法律は、一般社団・財団法人法の施行の日から施行する。</w:t>
      </w:r>
      <w:r w:rsidRPr="00E37CAD">
        <w:rPr>
          <w:rFonts w:hint="eastAsia"/>
          <w:sz w:val="16"/>
        </w:rPr>
        <w:br/>
      </w:r>
      <w:bookmarkStart w:id="99" w:name="5000000008000000000000000000000000000000"/>
      <w:r w:rsidRPr="00E8592A">
        <w:rPr>
          <w:rFonts w:hint="eastAsia"/>
          <w:b/>
          <w:sz w:val="18"/>
          <w:szCs w:val="18"/>
        </w:rPr>
        <w:t>附　則　（平成</w:t>
      </w:r>
      <w:r>
        <w:rPr>
          <w:rFonts w:hint="eastAsia"/>
          <w:b/>
          <w:sz w:val="18"/>
          <w:szCs w:val="18"/>
        </w:rPr>
        <w:t>23</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24</w:t>
      </w:r>
      <w:r w:rsidRPr="00E8592A">
        <w:rPr>
          <w:rFonts w:hint="eastAsia"/>
          <w:b/>
          <w:sz w:val="18"/>
          <w:szCs w:val="18"/>
        </w:rPr>
        <w:t>日法律第</w:t>
      </w:r>
      <w:r>
        <w:rPr>
          <w:rFonts w:hint="eastAsia"/>
          <w:b/>
          <w:sz w:val="18"/>
          <w:szCs w:val="18"/>
        </w:rPr>
        <w:t>74</w:t>
      </w:r>
      <w:r w:rsidRPr="00E8592A">
        <w:rPr>
          <w:rFonts w:hint="eastAsia"/>
          <w:b/>
          <w:sz w:val="18"/>
          <w:szCs w:val="18"/>
        </w:rPr>
        <w:t>号）　抄</w:t>
      </w:r>
      <w:bookmarkEnd w:id="99"/>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第一条　この法律は、公布の日から起算して二十日を経過した日から施行する。</w:t>
      </w:r>
    </w:p>
    <w:p w:rsidR="005D385A" w:rsidRPr="00E8592A" w:rsidRDefault="005D385A" w:rsidP="00DF0D58">
      <w:pPr>
        <w:spacing w:before="120" w:line="240" w:lineRule="exact"/>
        <w:ind w:leftChars="0" w:left="0" w:rightChars="0" w:right="0" w:firstLineChars="0" w:firstLine="0"/>
        <w:rPr>
          <w:b/>
          <w:sz w:val="18"/>
          <w:szCs w:val="18"/>
        </w:rPr>
      </w:pPr>
      <w:bookmarkStart w:id="100" w:name="5000000009000000000000000000000000000000"/>
      <w:r w:rsidRPr="00E8592A">
        <w:rPr>
          <w:rFonts w:hint="eastAsia"/>
          <w:b/>
          <w:sz w:val="18"/>
          <w:szCs w:val="18"/>
        </w:rPr>
        <w:t>附　則　（平成</w:t>
      </w:r>
      <w:r>
        <w:rPr>
          <w:rFonts w:hint="eastAsia"/>
          <w:b/>
          <w:sz w:val="18"/>
          <w:szCs w:val="18"/>
        </w:rPr>
        <w:t>23</w:t>
      </w:r>
      <w:r w:rsidRPr="00E8592A">
        <w:rPr>
          <w:rFonts w:hint="eastAsia"/>
          <w:b/>
          <w:sz w:val="18"/>
          <w:szCs w:val="18"/>
        </w:rPr>
        <w:t>年</w:t>
      </w:r>
      <w:r>
        <w:rPr>
          <w:rFonts w:hint="eastAsia"/>
          <w:b/>
          <w:sz w:val="18"/>
          <w:szCs w:val="18"/>
        </w:rPr>
        <w:t>8</w:t>
      </w:r>
      <w:r w:rsidRPr="00E8592A">
        <w:rPr>
          <w:rFonts w:hint="eastAsia"/>
          <w:b/>
          <w:sz w:val="18"/>
          <w:szCs w:val="18"/>
        </w:rPr>
        <w:t>月</w:t>
      </w:r>
      <w:r>
        <w:rPr>
          <w:rFonts w:hint="eastAsia"/>
          <w:b/>
          <w:sz w:val="18"/>
          <w:szCs w:val="18"/>
        </w:rPr>
        <w:t>30</w:t>
      </w:r>
      <w:r w:rsidRPr="00E8592A">
        <w:rPr>
          <w:rFonts w:hint="eastAsia"/>
          <w:b/>
          <w:sz w:val="18"/>
          <w:szCs w:val="18"/>
        </w:rPr>
        <w:t>日法律第</w:t>
      </w:r>
      <w:r>
        <w:rPr>
          <w:rFonts w:hint="eastAsia"/>
          <w:b/>
          <w:sz w:val="18"/>
          <w:szCs w:val="18"/>
        </w:rPr>
        <w:t>105</w:t>
      </w:r>
      <w:r w:rsidRPr="00E8592A">
        <w:rPr>
          <w:rFonts w:hint="eastAsia"/>
          <w:b/>
          <w:sz w:val="18"/>
          <w:szCs w:val="18"/>
        </w:rPr>
        <w:t>号）　抄</w:t>
      </w:r>
      <w:bookmarkEnd w:id="100"/>
      <w:r w:rsidRPr="00E8592A">
        <w:rPr>
          <w:rFonts w:hint="eastAsia"/>
          <w:b/>
          <w:sz w:val="18"/>
          <w:szCs w:val="18"/>
        </w:rPr>
        <w:b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第一条　この法律は、公布の日から施行する。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（罰則に関する経過措置）</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第八十一条　この法律（附則第一条各号に掲げる規定にあっては、当該規定。以下この条において同じ。）の施行前にした行為及びこの附則の規定によりなお従前の例によることとされる場合におけるこの法律の施行後にした行為に対する罰則の適用については、なお従前の例によ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（政令への委任）</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第八十二条　この附則に規定するもののほか、この法律の施行に関し必要な経過措置（罰則に関する経過措置を含む。）は、政令で定める。</w:t>
      </w:r>
    </w:p>
    <w:p w:rsidR="005D385A" w:rsidRPr="00E8592A" w:rsidRDefault="005D385A" w:rsidP="00DF0D58">
      <w:pPr>
        <w:spacing w:before="120" w:line="240" w:lineRule="exact"/>
        <w:ind w:leftChars="0" w:left="0" w:rightChars="0" w:right="0" w:firstLineChars="0" w:firstLine="0"/>
        <w:rPr>
          <w:b/>
          <w:sz w:val="18"/>
          <w:szCs w:val="18"/>
        </w:rPr>
      </w:pPr>
      <w:bookmarkStart w:id="101" w:name="5000000010000000000000000000000000000000"/>
      <w:r w:rsidRPr="00E8592A">
        <w:rPr>
          <w:rFonts w:hint="eastAsia"/>
          <w:b/>
          <w:sz w:val="18"/>
          <w:szCs w:val="18"/>
        </w:rPr>
        <w:t>附　則　（平成</w:t>
      </w:r>
      <w:r>
        <w:rPr>
          <w:rFonts w:hint="eastAsia"/>
          <w:b/>
          <w:sz w:val="18"/>
          <w:szCs w:val="18"/>
        </w:rPr>
        <w:t>25</w:t>
      </w:r>
      <w:r w:rsidRPr="00E8592A">
        <w:rPr>
          <w:rFonts w:hint="eastAsia"/>
          <w:b/>
          <w:sz w:val="18"/>
          <w:szCs w:val="18"/>
        </w:rPr>
        <w:t>年</w:t>
      </w:r>
      <w:r>
        <w:rPr>
          <w:rFonts w:hint="eastAsia"/>
          <w:b/>
          <w:sz w:val="18"/>
          <w:szCs w:val="18"/>
        </w:rPr>
        <w:t>5</w:t>
      </w:r>
      <w:r w:rsidRPr="00E8592A">
        <w:rPr>
          <w:rFonts w:hint="eastAsia"/>
          <w:b/>
          <w:sz w:val="18"/>
          <w:szCs w:val="18"/>
        </w:rPr>
        <w:t>月</w:t>
      </w:r>
      <w:r>
        <w:rPr>
          <w:rFonts w:hint="eastAsia"/>
          <w:b/>
          <w:sz w:val="18"/>
          <w:szCs w:val="18"/>
        </w:rPr>
        <w:t>29</w:t>
      </w:r>
      <w:r w:rsidRPr="00E8592A">
        <w:rPr>
          <w:rFonts w:hint="eastAsia"/>
          <w:b/>
          <w:sz w:val="18"/>
          <w:szCs w:val="18"/>
        </w:rPr>
        <w:t>日法律第</w:t>
      </w:r>
      <w:r>
        <w:rPr>
          <w:rFonts w:hint="eastAsia"/>
          <w:b/>
          <w:sz w:val="18"/>
          <w:szCs w:val="18"/>
        </w:rPr>
        <w:t>20</w:t>
      </w:r>
      <w:r w:rsidRPr="00E8592A">
        <w:rPr>
          <w:rFonts w:hint="eastAsia"/>
          <w:b/>
          <w:sz w:val="18"/>
          <w:szCs w:val="18"/>
        </w:rPr>
        <w:t>号）　抄</w:t>
      </w:r>
      <w:bookmarkEnd w:id="101"/>
      <w:r w:rsidRPr="00E8592A">
        <w:rPr>
          <w:rFonts w:hint="eastAsia"/>
          <w:b/>
          <w:sz w:val="18"/>
          <w:szCs w:val="18"/>
        </w:rPr>
        <w:t>（施行期日）</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第一条　この法律は、公布の日から起算して六月を超えない範囲内において政令で定める日から施行する。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（処分、手続等に関する経過措置）</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第二条　この法律による改正前の建築物の耐震改修の促進に関する法律の規定によってした処分、手続その他の行為であって、この法律による改正後の建築物の耐震改修の促進に関する法律（附則第四条において「新法」という。）の規定に相当の規定があるものは、これらの規定によってした処分、手続その他の行為とみなす。</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（政令への委任）</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第三条　前条に定めるもののほか、この法律の施行に関して必要な経過措置は、政令で定める。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（検討）</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第四条　政府は、この法律の施行後五年を経過した場合において、新法の施行の状況について検討を加え、必要があると認めるときは、その結果に基づいて所要の措置を講ずるものとする。</w:t>
      </w:r>
    </w:p>
    <w:p w:rsidR="005D385A" w:rsidRPr="00E8592A" w:rsidRDefault="005D385A" w:rsidP="00DF0D58">
      <w:pPr>
        <w:spacing w:before="120" w:line="240" w:lineRule="exact"/>
        <w:ind w:leftChars="0" w:left="0" w:rightChars="0" w:right="0" w:firstLineChars="0" w:firstLine="0"/>
        <w:rPr>
          <w:b/>
          <w:sz w:val="18"/>
          <w:szCs w:val="18"/>
        </w:rPr>
      </w:pPr>
      <w:bookmarkStart w:id="102" w:name="5000000011000000000000000000000000000000"/>
      <w:r w:rsidRPr="00E8592A">
        <w:rPr>
          <w:rFonts w:hint="eastAsia"/>
          <w:b/>
          <w:sz w:val="18"/>
          <w:szCs w:val="18"/>
        </w:rPr>
        <w:t>附　則　（平成</w:t>
      </w:r>
      <w:r>
        <w:rPr>
          <w:rFonts w:hint="eastAsia"/>
          <w:b/>
          <w:sz w:val="18"/>
          <w:szCs w:val="18"/>
        </w:rPr>
        <w:t>26</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4</w:t>
      </w:r>
      <w:r w:rsidRPr="00E8592A">
        <w:rPr>
          <w:rFonts w:hint="eastAsia"/>
          <w:b/>
          <w:sz w:val="18"/>
          <w:szCs w:val="18"/>
        </w:rPr>
        <w:t>日法律第</w:t>
      </w:r>
      <w:r>
        <w:rPr>
          <w:rFonts w:hint="eastAsia"/>
          <w:b/>
          <w:sz w:val="18"/>
          <w:szCs w:val="18"/>
        </w:rPr>
        <w:t>54</w:t>
      </w:r>
      <w:r w:rsidRPr="00E8592A">
        <w:rPr>
          <w:rFonts w:hint="eastAsia"/>
          <w:b/>
          <w:sz w:val="18"/>
          <w:szCs w:val="18"/>
        </w:rPr>
        <w:t>号）　抄</w:t>
      </w:r>
      <w:bookmarkEnd w:id="102"/>
      <w:r w:rsidRPr="00E8592A">
        <w:rPr>
          <w:rFonts w:hint="eastAsia"/>
          <w:b/>
          <w:sz w:val="18"/>
          <w:szCs w:val="18"/>
        </w:rPr>
        <w:br/>
        <w:t>（施行期日）</w:t>
      </w:r>
    </w:p>
    <w:p w:rsidR="005D385A" w:rsidRDefault="005D385A" w:rsidP="00526E48">
      <w:pPr>
        <w:spacing w:line="200" w:lineRule="exact"/>
        <w:ind w:leftChars="0" w:left="164" w:rightChars="0" w:right="0" w:firstLineChars="0" w:hanging="164"/>
        <w:rPr>
          <w:rFonts w:ascii="ＭＳ 明朝" w:eastAsia="ＭＳ 明朝" w:hAnsi="ＭＳ 明朝"/>
          <w:kern w:val="0"/>
          <w:sz w:val="21"/>
        </w:rPr>
      </w:pPr>
      <w:r w:rsidRPr="00E37CAD">
        <w:rPr>
          <w:rFonts w:hint="eastAsia"/>
          <w:sz w:val="16"/>
        </w:rPr>
        <w:t>第一条　この法律は、公布の日から起算して一年を超えない範囲内において政令で定める日から施行する。</w:t>
      </w:r>
    </w:p>
    <w:p w:rsidR="005D385A" w:rsidRDefault="005D385A" w:rsidP="005D385A">
      <w:pPr>
        <w:spacing w:line="360" w:lineRule="exact"/>
        <w:ind w:left="243" w:right="243" w:firstLine="213"/>
        <w:rPr>
          <w:rFonts w:ascii="ＭＳ 明朝" w:eastAsia="ＭＳ 明朝" w:hAnsi="ＭＳ 明朝"/>
          <w:kern w:val="0"/>
          <w:sz w:val="21"/>
        </w:rPr>
        <w:sectPr w:rsidR="005D385A" w:rsidSect="005D385A">
          <w:headerReference w:type="default" r:id="rId39"/>
          <w:footerReference w:type="even" r:id="rId40"/>
          <w:footerReference w:type="default" r:id="rId41"/>
          <w:pgSz w:w="16838" w:h="11906" w:orient="landscape" w:code="9"/>
          <w:pgMar w:top="1134" w:right="1418" w:bottom="1134" w:left="1418" w:header="680" w:footer="0" w:gutter="0"/>
          <w:pgNumType w:start="1"/>
          <w:cols w:num="2" w:space="425"/>
          <w:docGrid w:type="linesAndChars" w:linePitch="399" w:charSpace="555"/>
        </w:sectPr>
      </w:pPr>
    </w:p>
    <w:p w:rsidR="005D385A" w:rsidRPr="00BA3AEB" w:rsidRDefault="005D385A" w:rsidP="00526E48">
      <w:pPr>
        <w:spacing w:line="360" w:lineRule="exact"/>
        <w:ind w:leftChars="0" w:left="0" w:right="248" w:firstLineChars="0" w:firstLine="0"/>
        <w:rPr>
          <w:sz w:val="28"/>
        </w:rPr>
      </w:pPr>
      <w:r w:rsidRPr="00BA3AEB">
        <w:rPr>
          <w:rFonts w:hint="eastAsia"/>
          <w:sz w:val="28"/>
        </w:rPr>
        <w:lastRenderedPageBreak/>
        <w:t>○</w:t>
      </w:r>
      <w:r w:rsidR="000F62FB" w:rsidRPr="000F62FB">
        <w:rPr>
          <w:rFonts w:hint="eastAsia"/>
          <w:sz w:val="28"/>
        </w:rPr>
        <w:t>特定既存耐震不適格</w:t>
      </w:r>
      <w:r w:rsidRPr="00BA3AEB">
        <w:rPr>
          <w:rFonts w:hint="eastAsia"/>
          <w:sz w:val="28"/>
        </w:rPr>
        <w:t>建築物の一覧表</w:t>
      </w:r>
    </w:p>
    <w:tbl>
      <w:tblPr>
        <w:tblStyle w:val="ab"/>
        <w:tblW w:w="9923" w:type="dxa"/>
        <w:tblInd w:w="108" w:type="dxa"/>
        <w:tblLayout w:type="fixed"/>
        <w:tblLook w:val="04A0" w:firstRow="1" w:lastRow="0" w:firstColumn="1" w:lastColumn="0" w:noHBand="0" w:noVBand="1"/>
      </w:tblPr>
      <w:tblGrid>
        <w:gridCol w:w="284"/>
        <w:gridCol w:w="2410"/>
        <w:gridCol w:w="2409"/>
        <w:gridCol w:w="2410"/>
        <w:gridCol w:w="2410"/>
      </w:tblGrid>
      <w:tr w:rsidR="005D385A" w:rsidRPr="00F3288C" w:rsidTr="005D385A">
        <w:tc>
          <w:tcPr>
            <w:tcW w:w="2694" w:type="dxa"/>
            <w:gridSpan w:val="2"/>
            <w:vAlign w:val="center"/>
          </w:tcPr>
          <w:p w:rsidR="005D385A" w:rsidRPr="007E4A5E" w:rsidRDefault="005D385A" w:rsidP="00526E48">
            <w:pPr>
              <w:spacing w:line="240" w:lineRule="exact"/>
              <w:ind w:leftChars="0" w:left="0" w:rightChars="0" w:right="0" w:firstLineChars="0" w:firstLine="0"/>
              <w:jc w:val="center"/>
              <w:rPr>
                <w:b/>
                <w:sz w:val="18"/>
                <w:szCs w:val="18"/>
              </w:rPr>
            </w:pPr>
            <w:r w:rsidRPr="007E4A5E">
              <w:rPr>
                <w:rFonts w:hint="eastAsia"/>
                <w:b/>
                <w:sz w:val="18"/>
                <w:szCs w:val="18"/>
              </w:rPr>
              <w:t>用　途</w:t>
            </w:r>
          </w:p>
        </w:tc>
        <w:tc>
          <w:tcPr>
            <w:tcW w:w="2409" w:type="dxa"/>
            <w:vAlign w:val="center"/>
          </w:tcPr>
          <w:p w:rsidR="005D385A" w:rsidRDefault="005D385A" w:rsidP="00526E48">
            <w:pPr>
              <w:spacing w:line="240" w:lineRule="exact"/>
              <w:ind w:leftChars="0" w:left="0" w:rightChars="0" w:right="0" w:firstLineChars="0" w:firstLine="0"/>
              <w:jc w:val="center"/>
              <w:rPr>
                <w:b/>
                <w:sz w:val="18"/>
                <w:szCs w:val="18"/>
              </w:rPr>
            </w:pPr>
            <w:r w:rsidRPr="007E4A5E">
              <w:rPr>
                <w:b/>
                <w:sz w:val="18"/>
                <w:szCs w:val="18"/>
              </w:rPr>
              <w:t>特定既存耐震不適格</w:t>
            </w:r>
          </w:p>
          <w:p w:rsidR="005D385A" w:rsidRPr="007E4A5E" w:rsidRDefault="005D385A" w:rsidP="00526E48">
            <w:pPr>
              <w:spacing w:line="240" w:lineRule="exact"/>
              <w:ind w:leftChars="0" w:left="0" w:rightChars="0" w:right="0" w:firstLineChars="0" w:firstLine="0"/>
              <w:jc w:val="center"/>
              <w:rPr>
                <w:b/>
                <w:sz w:val="18"/>
                <w:szCs w:val="18"/>
              </w:rPr>
            </w:pPr>
            <w:r w:rsidRPr="007E4A5E">
              <w:rPr>
                <w:b/>
                <w:sz w:val="18"/>
                <w:szCs w:val="18"/>
              </w:rPr>
              <w:t>建築物の要件</w:t>
            </w:r>
          </w:p>
        </w:tc>
        <w:tc>
          <w:tcPr>
            <w:tcW w:w="2410" w:type="dxa"/>
            <w:vAlign w:val="center"/>
          </w:tcPr>
          <w:p w:rsidR="005D385A" w:rsidRDefault="005D385A" w:rsidP="00526E48">
            <w:pPr>
              <w:spacing w:line="240" w:lineRule="exact"/>
              <w:ind w:leftChars="0" w:left="0" w:rightChars="0" w:right="0" w:firstLineChars="0" w:firstLine="0"/>
              <w:jc w:val="center"/>
              <w:rPr>
                <w:b/>
                <w:sz w:val="18"/>
                <w:szCs w:val="18"/>
              </w:rPr>
            </w:pPr>
            <w:r w:rsidRPr="007E4A5E">
              <w:rPr>
                <w:b/>
                <w:sz w:val="18"/>
                <w:szCs w:val="18"/>
              </w:rPr>
              <w:t>指示対象となる特定既存</w:t>
            </w:r>
          </w:p>
          <w:p w:rsidR="005D385A" w:rsidRPr="001B773A" w:rsidRDefault="005D385A" w:rsidP="00526E48">
            <w:pPr>
              <w:spacing w:line="240" w:lineRule="exact"/>
              <w:ind w:leftChars="0" w:left="0" w:rightChars="0" w:right="0" w:firstLineChars="0" w:firstLine="0"/>
              <w:jc w:val="center"/>
              <w:rPr>
                <w:b/>
                <w:spacing w:val="-8"/>
                <w:sz w:val="18"/>
                <w:szCs w:val="18"/>
              </w:rPr>
            </w:pPr>
            <w:r w:rsidRPr="001B773A">
              <w:rPr>
                <w:b/>
                <w:spacing w:val="-8"/>
                <w:sz w:val="18"/>
                <w:szCs w:val="18"/>
              </w:rPr>
              <w:t>耐震不適格建築物の要件</w:t>
            </w:r>
          </w:p>
        </w:tc>
        <w:tc>
          <w:tcPr>
            <w:tcW w:w="2410" w:type="dxa"/>
            <w:vAlign w:val="center"/>
          </w:tcPr>
          <w:p w:rsidR="005D385A" w:rsidRDefault="005D385A" w:rsidP="00526E48">
            <w:pPr>
              <w:spacing w:line="240" w:lineRule="exact"/>
              <w:ind w:leftChars="0" w:left="0" w:rightChars="0" w:right="0" w:firstLineChars="0" w:firstLine="0"/>
              <w:jc w:val="center"/>
              <w:rPr>
                <w:b/>
                <w:sz w:val="18"/>
                <w:szCs w:val="18"/>
              </w:rPr>
            </w:pPr>
            <w:r w:rsidRPr="007E4A5E">
              <w:rPr>
                <w:b/>
                <w:sz w:val="18"/>
                <w:szCs w:val="18"/>
              </w:rPr>
              <w:t>耐震診断義務付け</w:t>
            </w:r>
          </w:p>
          <w:p w:rsidR="005D385A" w:rsidRPr="007E4A5E" w:rsidRDefault="005D385A" w:rsidP="00526E48">
            <w:pPr>
              <w:spacing w:line="240" w:lineRule="exact"/>
              <w:ind w:leftChars="0" w:left="0" w:rightChars="0" w:right="0" w:firstLineChars="0" w:firstLine="0"/>
              <w:jc w:val="center"/>
              <w:rPr>
                <w:b/>
                <w:sz w:val="18"/>
                <w:szCs w:val="18"/>
              </w:rPr>
            </w:pPr>
            <w:r w:rsidRPr="007E4A5E">
              <w:rPr>
                <w:b/>
                <w:sz w:val="18"/>
                <w:szCs w:val="18"/>
              </w:rPr>
              <w:t>対象建築物の要件</w:t>
            </w:r>
          </w:p>
        </w:tc>
      </w:tr>
      <w:tr w:rsidR="005D385A" w:rsidRPr="00F3288C" w:rsidTr="005D385A">
        <w:tc>
          <w:tcPr>
            <w:tcW w:w="284" w:type="dxa"/>
            <w:vMerge w:val="restart"/>
            <w:textDirection w:val="tbRlV"/>
            <w:vAlign w:val="center"/>
          </w:tcPr>
          <w:p w:rsidR="005D385A" w:rsidRPr="007E4A5E" w:rsidRDefault="005D385A" w:rsidP="00526E48">
            <w:pPr>
              <w:spacing w:line="240" w:lineRule="exact"/>
              <w:ind w:leftChars="0" w:left="0" w:rightChars="0" w:right="0" w:firstLineChars="0" w:firstLine="0"/>
              <w:jc w:val="center"/>
              <w:rPr>
                <w:sz w:val="16"/>
                <w:szCs w:val="18"/>
              </w:rPr>
            </w:pPr>
            <w:r w:rsidRPr="007E4A5E">
              <w:rPr>
                <w:rFonts w:hint="eastAsia"/>
                <w:sz w:val="16"/>
                <w:szCs w:val="18"/>
              </w:rPr>
              <w:t>学校</w:t>
            </w:r>
          </w:p>
        </w:tc>
        <w:tc>
          <w:tcPr>
            <w:tcW w:w="2410" w:type="dxa"/>
          </w:tcPr>
          <w:p w:rsidR="005D385A" w:rsidRPr="001B76C2" w:rsidRDefault="005D385A" w:rsidP="00526E48">
            <w:pPr>
              <w:spacing w:line="240" w:lineRule="exact"/>
              <w:ind w:leftChars="0" w:left="0" w:rightChars="0" w:right="0" w:firstLineChars="0" w:firstLine="0"/>
              <w:rPr>
                <w:spacing w:val="-6"/>
                <w:sz w:val="16"/>
                <w:szCs w:val="18"/>
              </w:rPr>
            </w:pPr>
            <w:r w:rsidRPr="001B76C2">
              <w:rPr>
                <w:spacing w:val="-6"/>
                <w:sz w:val="16"/>
                <w:szCs w:val="18"/>
              </w:rPr>
              <w:t>小学校、中学校、中等教育学校の前期課程若しくは特別支援学校</w:t>
            </w:r>
          </w:p>
        </w:tc>
        <w:tc>
          <w:tcPr>
            <w:tcW w:w="2409" w:type="dxa"/>
          </w:tcPr>
          <w:p w:rsidR="005D385A" w:rsidRDefault="005D385A" w:rsidP="00526E48">
            <w:pPr>
              <w:spacing w:line="240" w:lineRule="exact"/>
              <w:ind w:leftChars="0" w:left="0" w:rightChars="0" w:right="0" w:firstLineChars="0" w:firstLine="0"/>
              <w:rPr>
                <w:sz w:val="16"/>
                <w:szCs w:val="16"/>
              </w:rPr>
            </w:pPr>
            <w:r w:rsidRPr="007E4A5E">
              <w:rPr>
                <w:sz w:val="16"/>
                <w:szCs w:val="16"/>
              </w:rPr>
              <w:t>階数２以上かつ1,000㎡以上</w:t>
            </w:r>
          </w:p>
          <w:p w:rsidR="005D385A" w:rsidRPr="007E4A5E" w:rsidRDefault="005D385A" w:rsidP="00526E48">
            <w:pPr>
              <w:spacing w:line="24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c>
          <w:tcPr>
            <w:tcW w:w="2410" w:type="dxa"/>
            <w:tcBorders>
              <w:bottom w:val="single" w:sz="4" w:space="0" w:color="auto"/>
            </w:tcBorders>
          </w:tcPr>
          <w:p w:rsidR="005D385A" w:rsidRDefault="005D385A" w:rsidP="00526E48">
            <w:pPr>
              <w:spacing w:line="240" w:lineRule="exact"/>
              <w:ind w:leftChars="0" w:left="0" w:rightChars="0" w:right="0" w:firstLineChars="0" w:firstLine="0"/>
              <w:rPr>
                <w:sz w:val="16"/>
                <w:szCs w:val="16"/>
              </w:rPr>
            </w:pPr>
            <w:r w:rsidRPr="007E4A5E">
              <w:rPr>
                <w:sz w:val="16"/>
                <w:szCs w:val="16"/>
              </w:rPr>
              <w:t>階数２以上かつ1,500㎡以上</w:t>
            </w:r>
          </w:p>
          <w:p w:rsidR="005D385A" w:rsidRPr="007E4A5E" w:rsidRDefault="005D385A" w:rsidP="00526E48">
            <w:pPr>
              <w:spacing w:line="24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c>
          <w:tcPr>
            <w:tcW w:w="2410" w:type="dxa"/>
            <w:tcBorders>
              <w:bottom w:val="single" w:sz="4" w:space="0" w:color="auto"/>
            </w:tcBorders>
          </w:tcPr>
          <w:p w:rsidR="005D385A" w:rsidRDefault="005D385A" w:rsidP="00526E48">
            <w:pPr>
              <w:spacing w:line="240" w:lineRule="exact"/>
              <w:ind w:leftChars="0" w:left="0" w:rightChars="0" w:right="0" w:firstLineChars="0" w:firstLine="0"/>
              <w:rPr>
                <w:sz w:val="16"/>
                <w:szCs w:val="16"/>
              </w:rPr>
            </w:pPr>
            <w:r w:rsidRPr="007E4A5E">
              <w:rPr>
                <w:sz w:val="16"/>
                <w:szCs w:val="16"/>
              </w:rPr>
              <w:t>階数２以上かつ3,000㎡以上</w:t>
            </w:r>
          </w:p>
          <w:p w:rsidR="005D385A" w:rsidRPr="007E4A5E" w:rsidRDefault="005D385A" w:rsidP="00526E48">
            <w:pPr>
              <w:spacing w:line="24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r>
      <w:tr w:rsidR="005D385A" w:rsidRPr="00F3288C" w:rsidTr="005D385A">
        <w:tc>
          <w:tcPr>
            <w:tcW w:w="284" w:type="dxa"/>
            <w:vMerge/>
          </w:tcPr>
          <w:p w:rsidR="005D385A" w:rsidRPr="007E4A5E" w:rsidRDefault="005D385A" w:rsidP="00526E48">
            <w:pPr>
              <w:spacing w:line="240" w:lineRule="exact"/>
              <w:ind w:leftChars="0" w:left="0" w:rightChars="0" w:right="0" w:firstLineChars="0" w:firstLine="0"/>
              <w:rPr>
                <w:sz w:val="16"/>
                <w:szCs w:val="18"/>
              </w:rPr>
            </w:pPr>
          </w:p>
        </w:tc>
        <w:tc>
          <w:tcPr>
            <w:tcW w:w="2410" w:type="dxa"/>
          </w:tcPr>
          <w:p w:rsidR="005D385A" w:rsidRDefault="005D385A" w:rsidP="00526E48">
            <w:pPr>
              <w:spacing w:line="240" w:lineRule="exact"/>
              <w:ind w:leftChars="0" w:left="0" w:rightChars="0" w:right="0" w:firstLineChars="0" w:firstLine="0"/>
              <w:rPr>
                <w:sz w:val="16"/>
                <w:szCs w:val="18"/>
              </w:rPr>
            </w:pPr>
            <w:r w:rsidRPr="007E4A5E">
              <w:rPr>
                <w:sz w:val="16"/>
                <w:szCs w:val="18"/>
              </w:rPr>
              <w:t>上記以外の学校</w:t>
            </w:r>
          </w:p>
          <w:p w:rsidR="005D385A" w:rsidRPr="007E4A5E" w:rsidRDefault="005D385A" w:rsidP="00526E48">
            <w:pPr>
              <w:spacing w:line="240" w:lineRule="exact"/>
              <w:ind w:leftChars="0" w:left="0" w:rightChars="0" w:right="0" w:firstLineChars="0" w:firstLine="0"/>
              <w:rPr>
                <w:sz w:val="16"/>
                <w:szCs w:val="18"/>
              </w:rPr>
            </w:pPr>
          </w:p>
        </w:tc>
        <w:tc>
          <w:tcPr>
            <w:tcW w:w="2409"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階数３以上かつ1,000㎡以上</w:t>
            </w: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体育館</w:t>
            </w:r>
          </w:p>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（一般公共の用に供されるもの）</w:t>
            </w:r>
          </w:p>
        </w:tc>
        <w:tc>
          <w:tcPr>
            <w:tcW w:w="2409"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階数１以上かつ1,000㎡以上</w:t>
            </w:r>
          </w:p>
        </w:tc>
        <w:tc>
          <w:tcPr>
            <w:tcW w:w="2410"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階数１以上かつ</w:t>
            </w:r>
            <w:r w:rsidRPr="007E4A5E">
              <w:rPr>
                <w:rFonts w:hint="eastAsia"/>
                <w:sz w:val="16"/>
                <w:szCs w:val="16"/>
              </w:rPr>
              <w:t>2</w:t>
            </w:r>
            <w:r w:rsidRPr="007E4A5E">
              <w:rPr>
                <w:sz w:val="16"/>
                <w:szCs w:val="16"/>
              </w:rPr>
              <w:t>,000㎡以上</w:t>
            </w:r>
          </w:p>
        </w:tc>
        <w:tc>
          <w:tcPr>
            <w:tcW w:w="2410"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階数１以上かつ</w:t>
            </w:r>
            <w:r w:rsidRPr="007E4A5E">
              <w:rPr>
                <w:rFonts w:hint="eastAsia"/>
                <w:sz w:val="16"/>
                <w:szCs w:val="16"/>
              </w:rPr>
              <w:t>5</w:t>
            </w:r>
            <w:r w:rsidRPr="007E4A5E">
              <w:rPr>
                <w:sz w:val="16"/>
                <w:szCs w:val="16"/>
              </w:rPr>
              <w:t>,000㎡以上</w:t>
            </w: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ボーリング場、スケート場、水泳場その他これらに類する運動施設</w:t>
            </w:r>
          </w:p>
        </w:tc>
        <w:tc>
          <w:tcPr>
            <w:tcW w:w="2409"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以上かつ1,000㎡以上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2</w:t>
            </w:r>
            <w:r w:rsidRPr="007E4A5E">
              <w:rPr>
                <w:sz w:val="16"/>
                <w:szCs w:val="16"/>
              </w:rPr>
              <w:t>,000㎡以上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5</w:t>
            </w:r>
            <w:r w:rsidRPr="007E4A5E">
              <w:rPr>
                <w:sz w:val="16"/>
                <w:szCs w:val="16"/>
              </w:rPr>
              <w:t>,000㎡以上</w:t>
            </w:r>
          </w:p>
        </w:tc>
      </w:tr>
      <w:tr w:rsidR="005D385A" w:rsidRPr="00F3288C" w:rsidTr="005D385A">
        <w:trPr>
          <w:trHeight w:val="480"/>
        </w:trPr>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病院、診療所</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rPr>
          <w:trHeight w:val="416"/>
        </w:trPr>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劇場、観覧場、映画館、演芸場</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集会場、公会堂</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展示場</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卸売市場</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百貨店、マーケットその他の物品販売業を営む店舗</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2</w:t>
            </w:r>
            <w:r w:rsidRPr="007E4A5E">
              <w:rPr>
                <w:sz w:val="16"/>
                <w:szCs w:val="16"/>
              </w:rPr>
              <w:t>,000㎡以上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5</w:t>
            </w:r>
            <w:r w:rsidRPr="007E4A5E">
              <w:rPr>
                <w:sz w:val="16"/>
                <w:szCs w:val="16"/>
              </w:rPr>
              <w:t>,000㎡以上</w:t>
            </w: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ホテル、旅館</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賃貸住宅（共同住宅に限る）、寄宿舎、下宿</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val="restart"/>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vMerge w:val="restart"/>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事務所</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老人ホーム、老人短期入所施設、福祉ホーム その他これらに類するもの</w:t>
            </w:r>
          </w:p>
        </w:tc>
        <w:tc>
          <w:tcPr>
            <w:tcW w:w="2409"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階数２以上かつ1,000㎡以上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階数２以上かつ2,000㎡以上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階数２以上かつ5,000㎡以上</w:t>
            </w:r>
          </w:p>
        </w:tc>
      </w:tr>
      <w:tr w:rsidR="005D385A" w:rsidRPr="00F3288C" w:rsidTr="005D385A">
        <w:tc>
          <w:tcPr>
            <w:tcW w:w="2694" w:type="dxa"/>
            <w:gridSpan w:val="2"/>
          </w:tcPr>
          <w:p w:rsidR="005D385A" w:rsidRPr="007E4A5E" w:rsidRDefault="005D385A" w:rsidP="00526E48">
            <w:pPr>
              <w:spacing w:line="200" w:lineRule="exact"/>
              <w:ind w:leftChars="0" w:left="0" w:rightChars="0" w:right="0" w:firstLineChars="0" w:firstLine="0"/>
              <w:rPr>
                <w:sz w:val="16"/>
                <w:szCs w:val="18"/>
              </w:rPr>
            </w:pPr>
            <w:r w:rsidRPr="007E4A5E">
              <w:rPr>
                <w:sz w:val="16"/>
                <w:szCs w:val="18"/>
              </w:rPr>
              <w:t>老人福祉センター、児童厚生施設、身体障害者福祉センターその他これらに類するもの</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幼稚園、保育所</w:t>
            </w:r>
          </w:p>
          <w:p w:rsidR="005D385A" w:rsidRPr="007E4A5E" w:rsidRDefault="005D385A" w:rsidP="00526E48">
            <w:pPr>
              <w:spacing w:line="240" w:lineRule="exact"/>
              <w:ind w:leftChars="0" w:left="0" w:rightChars="0" w:right="0" w:firstLineChars="0" w:firstLine="0"/>
              <w:rPr>
                <w:sz w:val="16"/>
                <w:szCs w:val="18"/>
              </w:rPr>
            </w:pPr>
          </w:p>
        </w:tc>
        <w:tc>
          <w:tcPr>
            <w:tcW w:w="2409"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階数２以上かつ500㎡以上</w:t>
            </w:r>
          </w:p>
        </w:tc>
        <w:tc>
          <w:tcPr>
            <w:tcW w:w="2410"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 750 ㎡以上</w:t>
            </w:r>
          </w:p>
        </w:tc>
        <w:tc>
          <w:tcPr>
            <w:tcW w:w="2410"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階数２以上かつ1,500㎡以上</w:t>
            </w: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博物館、美術館、図書館</w:t>
            </w:r>
          </w:p>
          <w:p w:rsidR="005D385A" w:rsidRPr="007E4A5E" w:rsidRDefault="005D385A" w:rsidP="00526E48">
            <w:pPr>
              <w:spacing w:line="240" w:lineRule="exact"/>
              <w:ind w:leftChars="0" w:left="0" w:rightChars="0" w:right="0" w:firstLineChars="0" w:firstLine="0"/>
              <w:rPr>
                <w:sz w:val="16"/>
                <w:szCs w:val="18"/>
              </w:rPr>
            </w:pPr>
          </w:p>
        </w:tc>
        <w:tc>
          <w:tcPr>
            <w:tcW w:w="2409"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階数３以上かつ1,000㎡以上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階数３以上かつ2,000㎡以上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階数３以上かつ5,000㎡以上</w:t>
            </w: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遊技場</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公衆浴場</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1B76C2" w:rsidRDefault="005D385A" w:rsidP="00526E48">
            <w:pPr>
              <w:spacing w:line="240" w:lineRule="exact"/>
              <w:ind w:leftChars="0" w:left="0" w:rightChars="0" w:right="0" w:firstLineChars="0" w:firstLine="0"/>
              <w:rPr>
                <w:spacing w:val="-8"/>
                <w:sz w:val="16"/>
                <w:szCs w:val="18"/>
              </w:rPr>
            </w:pPr>
            <w:r w:rsidRPr="001B76C2">
              <w:rPr>
                <w:spacing w:val="-8"/>
                <w:sz w:val="16"/>
                <w:szCs w:val="18"/>
              </w:rPr>
              <w:t>飲食店、キャバレー、料理店、ナイトクラブ、ダンスホールその他これらに類するもの</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1B76C2" w:rsidRDefault="005D385A" w:rsidP="00526E48">
            <w:pPr>
              <w:spacing w:line="240" w:lineRule="exact"/>
              <w:ind w:leftChars="0" w:left="0" w:rightChars="0" w:right="0" w:firstLineChars="0" w:firstLine="0"/>
              <w:rPr>
                <w:spacing w:val="-6"/>
                <w:sz w:val="16"/>
                <w:szCs w:val="18"/>
              </w:rPr>
            </w:pPr>
            <w:r w:rsidRPr="001B76C2">
              <w:rPr>
                <w:spacing w:val="-6"/>
                <w:sz w:val="16"/>
                <w:szCs w:val="18"/>
              </w:rPr>
              <w:t>理髪店、質屋、貸衣装屋、銀行その他これら に類するサービス業を営む店舗</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工場（危険物の貯蔵場又は処理場の用途に供 する建築物を除く。）</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1B76C2" w:rsidRDefault="005D385A" w:rsidP="00526E48">
            <w:pPr>
              <w:spacing w:line="200" w:lineRule="exact"/>
              <w:ind w:leftChars="0" w:left="0" w:rightChars="0" w:right="0" w:firstLineChars="0" w:firstLine="0"/>
              <w:rPr>
                <w:spacing w:val="-4"/>
                <w:sz w:val="16"/>
                <w:szCs w:val="18"/>
              </w:rPr>
            </w:pPr>
            <w:r w:rsidRPr="001B76C2">
              <w:rPr>
                <w:spacing w:val="-4"/>
                <w:sz w:val="16"/>
                <w:szCs w:val="18"/>
              </w:rPr>
              <w:t>車両の停車場又は船舶若しくは航空機の発 着場を構成する建築物で旅客の乗降又は待 合の用に供するもの</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階数３以上かつ2,000㎡以上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 5,000 ㎡以上</w:t>
            </w: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自動車車庫その他の自動車又は自転車の停 留又は駐車のための施設</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保健所、税務署その他これらに類する公益上必要な建築物</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1B76C2"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危険物の貯蔵場又は処理場の用途に供する建築物</w:t>
            </w:r>
          </w:p>
        </w:tc>
        <w:tc>
          <w:tcPr>
            <w:tcW w:w="2409" w:type="dxa"/>
          </w:tcPr>
          <w:p w:rsidR="005D385A" w:rsidRPr="007E4A5E" w:rsidRDefault="005D385A" w:rsidP="00526E48">
            <w:pPr>
              <w:spacing w:line="200" w:lineRule="exact"/>
              <w:ind w:leftChars="0" w:left="0" w:rightChars="0" w:right="0" w:firstLineChars="0" w:firstLine="0"/>
              <w:rPr>
                <w:sz w:val="16"/>
                <w:szCs w:val="16"/>
              </w:rPr>
            </w:pPr>
            <w:r w:rsidRPr="007E4A5E">
              <w:rPr>
                <w:sz w:val="16"/>
                <w:szCs w:val="16"/>
              </w:rPr>
              <w:t>政令で定める数量以上の危険物を貯蔵又は処理するすべての建築物</w:t>
            </w:r>
          </w:p>
        </w:tc>
        <w:tc>
          <w:tcPr>
            <w:tcW w:w="2410" w:type="dxa"/>
          </w:tcPr>
          <w:p w:rsidR="005D385A" w:rsidRPr="007E4A5E" w:rsidRDefault="005D385A" w:rsidP="00526E48">
            <w:pPr>
              <w:spacing w:line="240" w:lineRule="exact"/>
              <w:ind w:leftChars="0" w:left="0" w:rightChars="0" w:right="0" w:firstLineChars="0" w:firstLine="0"/>
              <w:rPr>
                <w:sz w:val="16"/>
                <w:szCs w:val="16"/>
              </w:rPr>
            </w:pPr>
            <w:r w:rsidRPr="007E4A5E">
              <w:rPr>
                <w:rFonts w:hint="eastAsia"/>
                <w:sz w:val="16"/>
                <w:szCs w:val="16"/>
              </w:rPr>
              <w:t>階数１以上かつ</w:t>
            </w:r>
            <w:r w:rsidRPr="007E4A5E">
              <w:rPr>
                <w:sz w:val="16"/>
                <w:szCs w:val="16"/>
              </w:rPr>
              <w:t>500 ㎡以上</w:t>
            </w:r>
          </w:p>
        </w:tc>
        <w:tc>
          <w:tcPr>
            <w:tcW w:w="2410" w:type="dxa"/>
          </w:tcPr>
          <w:p w:rsidR="005D385A" w:rsidRPr="007E4A5E" w:rsidRDefault="005D385A" w:rsidP="00526E48">
            <w:pPr>
              <w:spacing w:line="200" w:lineRule="exact"/>
              <w:ind w:leftChars="0" w:left="0" w:rightChars="0" w:right="0" w:firstLineChars="0" w:firstLine="0"/>
              <w:rPr>
                <w:sz w:val="16"/>
                <w:szCs w:val="16"/>
              </w:rPr>
            </w:pPr>
            <w:r w:rsidRPr="007E4A5E">
              <w:rPr>
                <w:sz w:val="16"/>
                <w:szCs w:val="16"/>
              </w:rPr>
              <w:t>階数１以上かつ5,000㎡以上</w:t>
            </w:r>
            <w:r w:rsidRPr="007E4A5E">
              <w:rPr>
                <w:rFonts w:hint="eastAsia"/>
                <w:sz w:val="16"/>
                <w:szCs w:val="16"/>
              </w:rPr>
              <w:t>で</w:t>
            </w:r>
            <w:r w:rsidRPr="007E4A5E">
              <w:rPr>
                <w:sz w:val="16"/>
                <w:szCs w:val="16"/>
              </w:rPr>
              <w:t>敷地境界線から一定距離以内に存する建築物</w:t>
            </w:r>
          </w:p>
        </w:tc>
      </w:tr>
    </w:tbl>
    <w:p w:rsidR="005D385A" w:rsidRDefault="005D385A" w:rsidP="005D385A">
      <w:pPr>
        <w:spacing w:line="360" w:lineRule="exact"/>
        <w:ind w:left="248" w:right="248" w:firstLine="328"/>
        <w:rPr>
          <w:rFonts w:ascii="ＭＳ ゴシック" w:eastAsia="ＭＳ ゴシック"/>
          <w:sz w:val="32"/>
        </w:rPr>
        <w:sectPr w:rsidR="005D385A" w:rsidSect="00526E48">
          <w:headerReference w:type="default" r:id="rId42"/>
          <w:footerReference w:type="even" r:id="rId43"/>
          <w:footerReference w:type="default" r:id="rId44"/>
          <w:pgSz w:w="11906" w:h="16838" w:code="9"/>
          <w:pgMar w:top="1418" w:right="1134" w:bottom="1021" w:left="1418" w:header="680" w:footer="0" w:gutter="0"/>
          <w:cols w:space="425"/>
          <w:docGrid w:type="linesAndChars" w:linePitch="399" w:charSpace="1668"/>
        </w:sectPr>
      </w:pPr>
    </w:p>
    <w:p w:rsidR="005D385A" w:rsidRPr="00526E48" w:rsidRDefault="005D385A" w:rsidP="00526E48">
      <w:pPr>
        <w:spacing w:line="360" w:lineRule="exact"/>
        <w:ind w:leftChars="0" w:left="0" w:rightChars="0" w:right="0" w:firstLineChars="0" w:firstLine="0"/>
        <w:rPr>
          <w:b/>
          <w:bCs/>
          <w:sz w:val="32"/>
        </w:rPr>
      </w:pPr>
      <w:r w:rsidRPr="00526E48">
        <w:rPr>
          <w:rFonts w:hint="eastAsia"/>
          <w:b/>
          <w:bCs/>
          <w:sz w:val="32"/>
        </w:rPr>
        <w:lastRenderedPageBreak/>
        <w:t>２．広域緊急交通路</w:t>
      </w:r>
    </w:p>
    <w:p w:rsidR="005D385A" w:rsidRDefault="000F62FB" w:rsidP="005D385A">
      <w:pPr>
        <w:ind w:left="254" w:right="254" w:firstLine="254"/>
      </w:pPr>
      <w:r>
        <w:rPr>
          <w:noProof/>
        </w:rPr>
        <mc:AlternateContent>
          <mc:Choice Requires="wps">
            <w:drawing>
              <wp:anchor distT="0" distB="0" distL="114300" distR="114300" simplePos="0" relativeHeight="251730432" behindDoc="0" locked="0" layoutInCell="1" allowOverlap="1">
                <wp:simplePos x="0" y="0"/>
                <wp:positionH relativeFrom="column">
                  <wp:posOffset>2090420</wp:posOffset>
                </wp:positionH>
                <wp:positionV relativeFrom="paragraph">
                  <wp:posOffset>111466</wp:posOffset>
                </wp:positionV>
                <wp:extent cx="1689520" cy="339115"/>
                <wp:effectExtent l="0" t="0" r="25400" b="22860"/>
                <wp:wrapNone/>
                <wp:docPr id="301" name="テキスト ボックス 301"/>
                <wp:cNvGraphicFramePr/>
                <a:graphic xmlns:a="http://schemas.openxmlformats.org/drawingml/2006/main">
                  <a:graphicData uri="http://schemas.microsoft.com/office/word/2010/wordprocessingShape">
                    <wps:wsp>
                      <wps:cNvSpPr txBox="1"/>
                      <wps:spPr>
                        <a:xfrm>
                          <a:off x="0" y="0"/>
                          <a:ext cx="1689520" cy="339115"/>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0F62FB" w:rsidRDefault="00833126" w:rsidP="000F62FB">
                            <w:pPr>
                              <w:spacing w:line="400" w:lineRule="exact"/>
                              <w:ind w:leftChars="0" w:left="0" w:rightChars="0" w:right="0" w:firstLineChars="0" w:firstLine="0"/>
                              <w:jc w:val="center"/>
                              <w:rPr>
                                <w:b/>
                                <w:sz w:val="28"/>
                              </w:rPr>
                            </w:pPr>
                            <w:r w:rsidRPr="000F62FB">
                              <w:rPr>
                                <w:rFonts w:hint="eastAsia"/>
                                <w:b/>
                                <w:sz w:val="28"/>
                              </w:rPr>
                              <w:t>広域緊急交通路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1" o:spid="_x0000_s1066" type="#_x0000_t202" style="position:absolute;left:0;text-align:left;margin-left:164.6pt;margin-top:8.8pt;width:133.05pt;height:26.7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" fillcolor="white [3201]">
                <v:textbox>
                  <w:txbxContent>
                    <w:p w:rsidR="00833126" w:rsidRPr="000F62FB" w:rsidRDefault="00833126" w:rsidP="000F62FB">
                      <w:pPr>
                        <w:spacing w:line="400" w:lineRule="exact"/>
                        <w:ind w:leftChars="0" w:left="0" w:rightChars="0" w:right="0" w:firstLineChars="0" w:firstLine="0"/>
                        <w:jc w:val="center"/>
                        <w:rPr>
                          <w:b/>
                          <w:sz w:val="28"/>
                        </w:rPr>
                      </w:pPr>
                      <w:r w:rsidRPr="000F62FB">
                        <w:rPr>
                          <w:rFonts w:hint="eastAsia"/>
                          <w:b/>
                          <w:sz w:val="28"/>
                        </w:rPr>
                        <w:t>広域緊急交通路</w:t>
                      </w:r>
                    </w:p>
                  </w:txbxContent>
                </v:textbox>
              </v:shape>
            </w:pict>
          </mc:Fallback>
        </mc:AlternateContent>
      </w:r>
      <w:r w:rsidR="00526E48">
        <w:rPr>
          <w:noProof/>
        </w:rPr>
        <w:drawing>
          <wp:anchor distT="0" distB="0" distL="114300" distR="114300" simplePos="0" relativeHeight="251706880" behindDoc="0" locked="0" layoutInCell="1" allowOverlap="1" wp14:anchorId="2CC7A4AC" wp14:editId="02052EA2">
            <wp:simplePos x="0" y="0"/>
            <wp:positionH relativeFrom="column">
              <wp:posOffset>29845</wp:posOffset>
            </wp:positionH>
            <wp:positionV relativeFrom="paragraph">
              <wp:posOffset>52763</wp:posOffset>
            </wp:positionV>
            <wp:extent cx="5831840" cy="8117840"/>
            <wp:effectExtent l="0" t="0" r="0" b="0"/>
            <wp:wrapNone/>
            <wp:docPr id="252" name="図 252" descr="B5-01 kinkyukotsuro-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5-01 kinkyukotsuro-fi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31840" cy="811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br w:type="page"/>
      </w:r>
    </w:p>
    <w:p w:rsidR="005D385A" w:rsidRDefault="00526E48" w:rsidP="005D385A">
      <w:pPr>
        <w:ind w:left="254" w:right="254" w:firstLine="254"/>
      </w:pPr>
      <w:r>
        <w:rPr>
          <w:noProof/>
        </w:rPr>
        <w:lastRenderedPageBreak/>
        <w:drawing>
          <wp:anchor distT="0" distB="0" distL="114300" distR="114300" simplePos="0" relativeHeight="251707904" behindDoc="0" locked="0" layoutInCell="1" allowOverlap="1" wp14:anchorId="59C30DE8" wp14:editId="2AF96608">
            <wp:simplePos x="0" y="0"/>
            <wp:positionH relativeFrom="column">
              <wp:posOffset>13583</wp:posOffset>
            </wp:positionH>
            <wp:positionV relativeFrom="paragraph">
              <wp:posOffset>48787</wp:posOffset>
            </wp:positionV>
            <wp:extent cx="5933440" cy="8615680"/>
            <wp:effectExtent l="0" t="0" r="0" b="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3440" cy="861568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br w:type="column"/>
      </w:r>
    </w:p>
    <w:p w:rsidR="005D385A" w:rsidRDefault="005D385A" w:rsidP="005D385A">
      <w:pPr>
        <w:ind w:left="254" w:right="254" w:firstLine="254"/>
      </w:pPr>
      <w:r>
        <w:rPr>
          <w:noProof/>
        </w:rPr>
        <w:drawing>
          <wp:anchor distT="0" distB="0" distL="114300" distR="114300" simplePos="0" relativeHeight="251674112" behindDoc="0" locked="0" layoutInCell="1" allowOverlap="1" wp14:anchorId="2EA089C0" wp14:editId="5FD15561">
            <wp:simplePos x="0" y="0"/>
            <wp:positionH relativeFrom="column">
              <wp:posOffset>-1270</wp:posOffset>
            </wp:positionH>
            <wp:positionV relativeFrom="paragraph">
              <wp:posOffset>-395961</wp:posOffset>
            </wp:positionV>
            <wp:extent cx="5939790" cy="9228455"/>
            <wp:effectExtent l="0" t="0" r="3810" b="0"/>
            <wp:wrapNone/>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9790" cy="922845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5D385A" w:rsidRDefault="005D385A" w:rsidP="005D385A">
      <w:pPr>
        <w:ind w:left="254" w:right="254" w:firstLine="254"/>
      </w:pPr>
      <w:r>
        <w:rPr>
          <w:noProof/>
        </w:rPr>
        <w:lastRenderedPageBreak/>
        <mc:AlternateContent>
          <mc:Choice Requires="wpg">
            <w:drawing>
              <wp:anchor distT="0" distB="0" distL="114300" distR="114300" simplePos="0" relativeHeight="251676160" behindDoc="0" locked="0" layoutInCell="1" allowOverlap="1" wp14:anchorId="36530AA1" wp14:editId="2ACB9164">
                <wp:simplePos x="0" y="0"/>
                <wp:positionH relativeFrom="column">
                  <wp:posOffset>11430</wp:posOffset>
                </wp:positionH>
                <wp:positionV relativeFrom="paragraph">
                  <wp:posOffset>49174</wp:posOffset>
                </wp:positionV>
                <wp:extent cx="5939790" cy="8865870"/>
                <wp:effectExtent l="0" t="0" r="3810" b="0"/>
                <wp:wrapNone/>
                <wp:docPr id="227" name="グループ化 227"/>
                <wp:cNvGraphicFramePr/>
                <a:graphic xmlns:a="http://schemas.openxmlformats.org/drawingml/2006/main">
                  <a:graphicData uri="http://schemas.microsoft.com/office/word/2010/wordprocessingGroup">
                    <wpg:wgp>
                      <wpg:cNvGrpSpPr/>
                      <wpg:grpSpPr>
                        <a:xfrm>
                          <a:off x="0" y="0"/>
                          <a:ext cx="5939790" cy="8865870"/>
                          <a:chOff x="0" y="0"/>
                          <a:chExt cx="5939790" cy="8865870"/>
                        </a:xfrm>
                      </wpg:grpSpPr>
                      <pic:pic xmlns:pic="http://schemas.openxmlformats.org/drawingml/2006/picture">
                        <pic:nvPicPr>
                          <pic:cNvPr id="228" name="Picture 60"/>
                          <pic:cNvPicPr>
                            <a:picLocks noChangeAspect="1"/>
                          </pic:cNvPicPr>
                        </pic:nvPicPr>
                        <pic:blipFill>
                          <a:blip r:embed="rId47" cstate="print">
                            <a:extLst>
                              <a:ext uri="{28A0092B-C50C-407E-A947-70E740481C1C}">
                                <a14:useLocalDpi xmlns:a14="http://schemas.microsoft.com/office/drawing/2010/main" val="0"/>
                              </a:ext>
                            </a:extLst>
                          </a:blip>
                          <a:srcRect t="2010" b="95509"/>
                          <a:stretch>
                            <a:fillRect/>
                          </a:stretch>
                        </pic:blipFill>
                        <pic:spPr bwMode="auto">
                          <a:xfrm>
                            <a:off x="0" y="0"/>
                            <a:ext cx="59397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6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209550"/>
                            <a:ext cx="5939790" cy="8656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xmlns:w15="http://schemas.microsoft.com/office/word/2012/wordml">
            <w:pict>
              <v:group w14:anchorId="46F4E559" id="グループ化 227" o:spid="_x0000_s1026" style="position:absolute;left:0;text-align:left;margin-left:.9pt;margin-top:3.85pt;width:467.7pt;height:698.1pt;z-index:251676160" coordsize="59397,886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">
                <v:shape id="Picture 60" o:spid="_x0000_s1027" type="#_x0000_t75" style="position:absolute;width:59397;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Tjxa+AAAA3AAAAA8AAABkcnMvZG93bnJldi54bWxET70KwjAQ3gXfIZzgIppaRKUaRRTBwcXq&#10;4Hg0Z1tsLqWJtb69GQTHj+9/ve1MJVpqXGlZwXQSgSDOrC45V3C7HsdLEM4ja6wsk4IPOdhu+r01&#10;Jtq++UJt6nMRQtglqKDwvk6kdFlBBt3E1sSBe9jGoA+wyaVu8B3CTSXjKJpLgyWHhgJr2heUPdOX&#10;UdCe56/T4nO/dzqtR7Ojvu0Oi6dSw0G3W4Hw1Pm/+Oc+aQVxHNaGM+EIyM0X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CTjxa+AAAA3AAAAA8AAAAAAAAAAAAAAAAAnwIAAGRy&#10;cy9kb3ducmV2LnhtbFBLBQYAAAAABAAEAPcAAACKAwAAAAA=&#10;">
                  <v:imagedata r:id="rId49" o:title="" croptop="1317f" cropbottom="62593f"/>
                  <v:path arrowok="t"/>
                </v:shape>
                <v:shape id="Picture 62" o:spid="_x0000_s1028" type="#_x0000_t75" style="position:absolute;top:2095;width:59397;height:86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o2t/GAAAA3AAAAA8AAABkcnMvZG93bnJldi54bWxEj81qwzAQhO+FvIPYQC8lkeND2riWQwiE&#10;lh5CmuQBttbWMrVWxlL88/ZVIdDjMDPfMPl2tI3oqfO1YwWrZQKCuHS65krB9XJYvIDwAVlj45gU&#10;TORhW8wecsy0G/iT+nOoRISwz1CBCaHNpPSlIYt+6Vri6H27zmKIsquk7nCIcNvINEnW0mLNccFg&#10;S3tD5c/5ZhXsTm+39fP0sTKc6PLrcn069fqo1ON83L2CCDSG//C9/a4VpOkG/s7EIy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aja38YAAADcAAAADwAAAAAAAAAAAAAA&#10;AACfAgAAZHJzL2Rvd25yZXYueG1sUEsFBgAAAAAEAAQA9wAAAJIDAAAAAA==&#10;">
                  <v:imagedata r:id="rId50" o:title=""/>
                  <v:path arrowok="t"/>
                </v:shape>
              </v:group>
            </w:pict>
          </mc:Fallback>
        </mc:AlternateContent>
      </w:r>
    </w:p>
    <w:p w:rsidR="005D385A" w:rsidRDefault="005D385A" w:rsidP="005D385A">
      <w:pPr>
        <w:ind w:left="254" w:right="254" w:firstLine="254"/>
      </w:pPr>
      <w:r>
        <w:br w:type="column"/>
      </w: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r>
        <w:rPr>
          <w:rFonts w:ascii="FG丸ｺﾞｼｯｸ体Ca-L" w:eastAsia="FG丸ｺﾞｼｯｸ体Ca-L"/>
          <w:noProof/>
        </w:rPr>
        <mc:AlternateContent>
          <mc:Choice Requires="wpg">
            <w:drawing>
              <wp:anchor distT="0" distB="0" distL="114300" distR="114300" simplePos="0" relativeHeight="251677184" behindDoc="0" locked="0" layoutInCell="1" allowOverlap="1" wp14:anchorId="1F468806" wp14:editId="6FDD1E93">
                <wp:simplePos x="0" y="0"/>
                <wp:positionH relativeFrom="column">
                  <wp:posOffset>5715</wp:posOffset>
                </wp:positionH>
                <wp:positionV relativeFrom="paragraph">
                  <wp:posOffset>-244196</wp:posOffset>
                </wp:positionV>
                <wp:extent cx="5943600" cy="5882640"/>
                <wp:effectExtent l="0" t="0" r="0" b="3810"/>
                <wp:wrapNone/>
                <wp:docPr id="230" name="グループ化 230"/>
                <wp:cNvGraphicFramePr/>
                <a:graphic xmlns:a="http://schemas.openxmlformats.org/drawingml/2006/main">
                  <a:graphicData uri="http://schemas.microsoft.com/office/word/2010/wordprocessingGroup">
                    <wpg:wgp>
                      <wpg:cNvGrpSpPr/>
                      <wpg:grpSpPr>
                        <a:xfrm>
                          <a:off x="0" y="0"/>
                          <a:ext cx="5943600" cy="5882640"/>
                          <a:chOff x="0" y="0"/>
                          <a:chExt cx="5943600" cy="5882640"/>
                        </a:xfrm>
                      </wpg:grpSpPr>
                      <pic:pic xmlns:pic="http://schemas.openxmlformats.org/drawingml/2006/picture">
                        <pic:nvPicPr>
                          <pic:cNvPr id="231" name="Picture 63"/>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209550"/>
                            <a:ext cx="5939790" cy="56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2" name="Picture 64"/>
                          <pic:cNvPicPr>
                            <a:picLocks noChangeAspect="1"/>
                          </pic:cNvPicPr>
                        </pic:nvPicPr>
                        <pic:blipFill rotWithShape="1">
                          <a:blip r:embed="rId47" cstate="print">
                            <a:extLst>
                              <a:ext uri="{28A0092B-C50C-407E-A947-70E740481C1C}">
                                <a14:useLocalDpi xmlns:a14="http://schemas.microsoft.com/office/drawing/2010/main" val="0"/>
                              </a:ext>
                            </a:extLst>
                          </a:blip>
                          <a:srcRect t="2010" b="95649"/>
                          <a:stretch/>
                        </pic:blipFill>
                        <pic:spPr bwMode="auto">
                          <a:xfrm>
                            <a:off x="3810" y="0"/>
                            <a:ext cx="5939790" cy="21717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3036288D" id="グループ化 230" o:spid="_x0000_s1026" style="position:absolute;left:0;text-align:left;margin-left:.45pt;margin-top:-19.25pt;width:468pt;height:463.2pt;z-index:251677184" coordsize="59436,588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">
                <v:shape id="Picture 63" o:spid="_x0000_s1027" type="#_x0000_t75" style="position:absolute;top:2095;width:59397;height:56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V/rDAAAA3AAAAA8AAABkcnMvZG93bnJldi54bWxEj92KwjAUhO8F3yEcwTtNVZC1GqWIgmwv&#10;Fn8e4NAc22JzEppo69ubhYW9HGbmG2az600jXtT62rKC2TQBQVxYXXOp4HY9Tr5A+ICssbFMCt7k&#10;YbcdDjaYatvxmV6XUIoIYZ+igioEl0rpi4oM+ql1xNG729ZgiLItpW6xi3DTyHmSLKXBmuNChY72&#10;FRWPy9MoqFe5zLqlzt3BHcLx57s7532m1HjUZ2sQgfrwH/5rn7SC+WIGv2fiEZDb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5X+sMAAADcAAAADwAAAAAAAAAAAAAAAACf&#10;AgAAZHJzL2Rvd25yZXYueG1sUEsFBgAAAAAEAAQA9wAAAI8DAAAAAA==&#10;">
                  <v:imagedata r:id="rId52" o:title=""/>
                  <v:path arrowok="t"/>
                </v:shape>
                <v:shape id="Picture 64" o:spid="_x0000_s1028" type="#_x0000_t75" style="position:absolute;left:38;width:59398;height:2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o1CPHAAAA3AAAAA8AAABkcnMvZG93bnJldi54bWxEj09rwkAUxO+FfoflFbzVjWkoEl2liBY9&#10;FOqfoMdH9pnEZt+G7Brjt+8WCh6HmfkNM533phYdta6yrGA0jEAQ51ZXXCg47FevYxDOI2usLZOC&#10;OzmYz56fpphqe+MtdTtfiABhl6KC0vsmldLlJRl0Q9sQB+9sW4M+yLaQusVbgJtaxlH0Lg1WHBZK&#10;bGhRUv6zuxoFn4dlnGRf2bWvu2T0vdqcsssxUWrw0n9MQHjq/SP8315rBfFbDH9nwhGQ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2o1CPHAAAA3AAAAA8AAAAAAAAAAAAA&#10;AAAAnwIAAGRycy9kb3ducmV2LnhtbFBLBQYAAAAABAAEAPcAAACTAwAAAAA=&#10;">
                  <v:imagedata r:id="rId49" o:title="" croptop="1317f" cropbottom="62685f"/>
                  <v:path arrowok="t"/>
                </v:shape>
              </v:group>
            </w:pict>
          </mc:Fallback>
        </mc:AlternateContent>
      </w: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r>
        <w:rPr>
          <w:rFonts w:ascii="FG丸ｺﾞｼｯｸ体Ca-L" w:eastAsia="FG丸ｺﾞｼｯｸ体Ca-L"/>
        </w:rPr>
        <w:br w:type="page"/>
      </w: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r>
        <w:rPr>
          <w:noProof/>
        </w:rPr>
        <w:lastRenderedPageBreak/>
        <mc:AlternateContent>
          <mc:Choice Requires="wps">
            <w:drawing>
              <wp:anchor distT="0" distB="0" distL="114300" distR="114300" simplePos="0" relativeHeight="251736576" behindDoc="0" locked="0" layoutInCell="1" allowOverlap="1" wp14:anchorId="55CD2904" wp14:editId="3AAB736B">
                <wp:simplePos x="0" y="0"/>
                <wp:positionH relativeFrom="column">
                  <wp:posOffset>21465</wp:posOffset>
                </wp:positionH>
                <wp:positionV relativeFrom="paragraph">
                  <wp:posOffset>28960</wp:posOffset>
                </wp:positionV>
                <wp:extent cx="2151089" cy="295275"/>
                <wp:effectExtent l="0" t="0" r="20955" b="28575"/>
                <wp:wrapNone/>
                <wp:docPr id="75" name="テキスト ボックス 4"/>
                <wp:cNvGraphicFramePr/>
                <a:graphic xmlns:a="http://schemas.openxmlformats.org/drawingml/2006/main">
                  <a:graphicData uri="http://schemas.microsoft.com/office/word/2010/wordprocessingShape">
                    <wps:wsp>
                      <wps:cNvSpPr txBox="1"/>
                      <wps:spPr>
                        <a:xfrm>
                          <a:off x="0" y="0"/>
                          <a:ext cx="2151089" cy="295275"/>
                        </a:xfrm>
                        <a:prstGeom prst="rect">
                          <a:avLst/>
                        </a:prstGeom>
                        <a:solidFill>
                          <a:sysClr val="window" lastClr="FFFFFF"/>
                        </a:solidFill>
                        <a:ln w="6350">
                          <a:solidFill>
                            <a:prstClr val="black"/>
                          </a:solidFill>
                        </a:ln>
                        <a:effectLst/>
                      </wps:spPr>
                      <wps:txbx>
                        <w:txbxContent>
                          <w:p w:rsidR="00833126" w:rsidRPr="00600D6B" w:rsidRDefault="00833126" w:rsidP="00526E48">
                            <w:pPr>
                              <w:pStyle w:val="Web"/>
                              <w:spacing w:before="34" w:beforeAutospacing="0" w:after="0" w:afterAutospacing="0" w:line="280" w:lineRule="exact"/>
                              <w:ind w:right="127"/>
                              <w:jc w:val="center"/>
                              <w:rPr>
                                <w:rFonts w:ascii="Meiryo UI" w:eastAsia="Meiryo UI" w:hAnsi="Meiryo UI" w:cs="Meiryo UI"/>
                              </w:rPr>
                            </w:pPr>
                            <w:r>
                              <w:rPr>
                                <w:rFonts w:ascii="Meiryo UI" w:eastAsia="Meiryo UI" w:hAnsi="Meiryo UI" w:cs="Meiryo UI" w:hint="eastAsia"/>
                                <w:b/>
                                <w:bCs/>
                                <w:color w:val="000000" w:themeColor="dark1"/>
                                <w:kern w:val="2"/>
                                <w:sz w:val="21"/>
                                <w:szCs w:val="21"/>
                              </w:rPr>
                              <w:t>耐震診断</w:t>
                            </w:r>
                            <w:r w:rsidRPr="00600D6B">
                              <w:rPr>
                                <w:rFonts w:ascii="Meiryo UI" w:eastAsia="Meiryo UI" w:hAnsi="Meiryo UI" w:cs="Meiryo UI" w:hint="eastAsia"/>
                                <w:b/>
                                <w:bCs/>
                                <w:color w:val="000000" w:themeColor="dark1"/>
                                <w:kern w:val="2"/>
                                <w:sz w:val="21"/>
                                <w:szCs w:val="21"/>
                              </w:rPr>
                              <w:t>義務化対象路線図</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 o:spid="_x0000_s1067" type="#_x0000_t202" style="position:absolute;left:0;text-align:left;margin-left:1.7pt;margin-top:2.3pt;width:169.4pt;height:23.2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" fillcolor="window" strokeweight=".5pt">
                <v:textbox>
                  <w:txbxContent>
                    <w:p w:rsidR="00833126" w:rsidRPr="00600D6B" w:rsidRDefault="00833126" w:rsidP="00526E48">
                      <w:pPr>
                        <w:pStyle w:val="Web"/>
                        <w:spacing w:before="34" w:beforeAutospacing="0" w:after="0" w:afterAutospacing="0" w:line="280" w:lineRule="exact"/>
                        <w:ind w:right="127"/>
                        <w:jc w:val="center"/>
                        <w:rPr>
                          <w:rFonts w:ascii="Meiryo UI" w:eastAsia="Meiryo UI" w:hAnsi="Meiryo UI" w:cs="Meiryo UI"/>
                        </w:rPr>
                      </w:pPr>
                      <w:r>
                        <w:rPr>
                          <w:rFonts w:ascii="Meiryo UI" w:eastAsia="Meiryo UI" w:hAnsi="Meiryo UI" w:cs="Meiryo UI" w:hint="eastAsia"/>
                          <w:b/>
                          <w:bCs/>
                          <w:color w:val="000000" w:themeColor="dark1"/>
                          <w:kern w:val="2"/>
                          <w:sz w:val="21"/>
                          <w:szCs w:val="21"/>
                        </w:rPr>
                        <w:t>耐震診断</w:t>
                      </w:r>
                      <w:r w:rsidRPr="00600D6B">
                        <w:rPr>
                          <w:rFonts w:ascii="Meiryo UI" w:eastAsia="Meiryo UI" w:hAnsi="Meiryo UI" w:cs="Meiryo UI" w:hint="eastAsia"/>
                          <w:b/>
                          <w:bCs/>
                          <w:color w:val="000000" w:themeColor="dark1"/>
                          <w:kern w:val="2"/>
                          <w:sz w:val="21"/>
                          <w:szCs w:val="21"/>
                        </w:rPr>
                        <w:t>義務化対象路線図</w:t>
                      </w:r>
                    </w:p>
                  </w:txbxContent>
                </v:textbox>
              </v:shape>
            </w:pict>
          </mc:Fallback>
        </mc:AlternateContent>
      </w:r>
    </w:p>
    <w:p w:rsidR="005D385A" w:rsidRDefault="005E2AF7" w:rsidP="005D385A">
      <w:pPr>
        <w:widowControl/>
        <w:ind w:left="254" w:right="254" w:firstLine="254"/>
        <w:jc w:val="left"/>
        <w:rPr>
          <w:rFonts w:ascii="FG丸ｺﾞｼｯｸ体Ca-L" w:eastAsia="FG丸ｺﾞｼｯｸ体Ca-L"/>
        </w:rPr>
      </w:pPr>
      <w:r>
        <w:rPr>
          <w:rFonts w:ascii="FG丸ｺﾞｼｯｸ体Ca-L" w:eastAsia="FG丸ｺﾞｼｯｸ体Ca-L"/>
          <w:noProof/>
        </w:rPr>
        <w:drawing>
          <wp:anchor distT="0" distB="0" distL="114300" distR="114300" simplePos="0" relativeHeight="251580927" behindDoc="0" locked="0" layoutInCell="1" allowOverlap="1" wp14:anchorId="27FAADD5" wp14:editId="56EB9A9F">
            <wp:simplePos x="0" y="0"/>
            <wp:positionH relativeFrom="column">
              <wp:posOffset>213995</wp:posOffset>
            </wp:positionH>
            <wp:positionV relativeFrom="paragraph">
              <wp:posOffset>267335</wp:posOffset>
            </wp:positionV>
            <wp:extent cx="6105525" cy="8523605"/>
            <wp:effectExtent l="0" t="0" r="9525"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広域緊急交通路（原図）..jpg"/>
                    <pic:cNvPicPr/>
                  </pic:nvPicPr>
                  <pic:blipFill rotWithShape="1">
                    <a:blip r:embed="rId53" cstate="print">
                      <a:extLst>
                        <a:ext uri="{28A0092B-C50C-407E-A947-70E740481C1C}">
                          <a14:useLocalDpi xmlns:a14="http://schemas.microsoft.com/office/drawing/2010/main" val="0"/>
                        </a:ext>
                      </a:extLst>
                    </a:blip>
                    <a:srcRect l="5048" t="5158" r="3684" b="4316"/>
                    <a:stretch/>
                  </pic:blipFill>
                  <pic:spPr bwMode="auto">
                    <a:xfrm>
                      <a:off x="0" y="0"/>
                      <a:ext cx="6105525" cy="8523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833126" w:rsidP="005D385A">
      <w:pPr>
        <w:widowControl/>
        <w:ind w:left="254" w:right="254" w:firstLine="254"/>
        <w:jc w:val="left"/>
        <w:rPr>
          <w:rFonts w:ascii="FG丸ｺﾞｼｯｸ体Ca-L" w:eastAsia="FG丸ｺﾞｼｯｸ体Ca-L"/>
        </w:rPr>
      </w:pPr>
      <w:r w:rsidRPr="00833126">
        <w:rPr>
          <w:rFonts w:ascii="FG丸ｺﾞｼｯｸ体Ca-L" w:eastAsia="FG丸ｺﾞｼｯｸ体Ca-L"/>
          <w:noProof/>
        </w:rPr>
        <mc:AlternateContent>
          <mc:Choice Requires="wps">
            <w:drawing>
              <wp:anchor distT="0" distB="0" distL="114300" distR="114300" simplePos="0" relativeHeight="251746816" behindDoc="0" locked="0" layoutInCell="1" allowOverlap="1" wp14:anchorId="7A6299E2" wp14:editId="33B662BF">
                <wp:simplePos x="0" y="0"/>
                <wp:positionH relativeFrom="column">
                  <wp:posOffset>556895</wp:posOffset>
                </wp:positionH>
                <wp:positionV relativeFrom="paragraph">
                  <wp:posOffset>563245</wp:posOffset>
                </wp:positionV>
                <wp:extent cx="1857375" cy="190500"/>
                <wp:effectExtent l="0" t="0" r="28575" b="19050"/>
                <wp:wrapNone/>
                <wp:docPr id="28719" name="大かっこ 28719"/>
                <wp:cNvGraphicFramePr/>
                <a:graphic xmlns:a="http://schemas.openxmlformats.org/drawingml/2006/main">
                  <a:graphicData uri="http://schemas.microsoft.com/office/word/2010/wordprocessingShape">
                    <wps:wsp>
                      <wps:cNvSpPr/>
                      <wps:spPr>
                        <a:xfrm>
                          <a:off x="0" y="0"/>
                          <a:ext cx="1857375" cy="190500"/>
                        </a:xfrm>
                        <a:prstGeom prst="bracketPair">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28719" o:spid="_x0000_s1026" type="#_x0000_t185" style="position:absolute;left:0;text-align:left;margin-left:43.85pt;margin-top:44.35pt;width:146.25pt;height:15pt;z-index:25174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"/>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5792" behindDoc="0" locked="0" layoutInCell="1" allowOverlap="1" wp14:anchorId="18C671F0" wp14:editId="100DBEEF">
                <wp:simplePos x="0" y="0"/>
                <wp:positionH relativeFrom="column">
                  <wp:posOffset>204470</wp:posOffset>
                </wp:positionH>
                <wp:positionV relativeFrom="paragraph">
                  <wp:posOffset>1620520</wp:posOffset>
                </wp:positionV>
                <wp:extent cx="165735" cy="148590"/>
                <wp:effectExtent l="0" t="0" r="24765" b="22860"/>
                <wp:wrapNone/>
                <wp:docPr id="28718" name="星 5 12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65735" cy="148590"/>
                        </a:xfrm>
                        <a:custGeom>
                          <a:avLst/>
                          <a:gdLst>
                            <a:gd name="T0" fmla="*/ 0 w 189230"/>
                            <a:gd name="T1" fmla="*/ 66458 h 173990"/>
                            <a:gd name="T2" fmla="*/ 72280 w 189230"/>
                            <a:gd name="T3" fmla="*/ 66459 h 173990"/>
                            <a:gd name="T4" fmla="*/ 94615 w 189230"/>
                            <a:gd name="T5" fmla="*/ 0 h 173990"/>
                            <a:gd name="T6" fmla="*/ 116950 w 189230"/>
                            <a:gd name="T7" fmla="*/ 66459 h 173990"/>
                            <a:gd name="T8" fmla="*/ 189230 w 189230"/>
                            <a:gd name="T9" fmla="*/ 66458 h 173990"/>
                            <a:gd name="T10" fmla="*/ 130754 w 189230"/>
                            <a:gd name="T11" fmla="*/ 107531 h 173990"/>
                            <a:gd name="T12" fmla="*/ 153090 w 189230"/>
                            <a:gd name="T13" fmla="*/ 173990 h 173990"/>
                            <a:gd name="T14" fmla="*/ 94615 w 189230"/>
                            <a:gd name="T15" fmla="*/ 132916 h 173990"/>
                            <a:gd name="T16" fmla="*/ 36140 w 189230"/>
                            <a:gd name="T17" fmla="*/ 173990 h 173990"/>
                            <a:gd name="T18" fmla="*/ 58476 w 189230"/>
                            <a:gd name="T19" fmla="*/ 107531 h 173990"/>
                            <a:gd name="T20" fmla="*/ 0 w 189230"/>
                            <a:gd name="T21" fmla="*/ 66458 h 17399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89230" h="173990">
                              <a:moveTo>
                                <a:pt x="0" y="66458"/>
                              </a:moveTo>
                              <a:lnTo>
                                <a:pt x="72280" y="66459"/>
                              </a:lnTo>
                              <a:lnTo>
                                <a:pt x="94615" y="0"/>
                              </a:lnTo>
                              <a:lnTo>
                                <a:pt x="116950" y="66459"/>
                              </a:lnTo>
                              <a:lnTo>
                                <a:pt x="189230" y="66458"/>
                              </a:lnTo>
                              <a:lnTo>
                                <a:pt x="130754" y="107531"/>
                              </a:lnTo>
                              <a:lnTo>
                                <a:pt x="153090" y="173990"/>
                              </a:lnTo>
                              <a:lnTo>
                                <a:pt x="94615" y="132916"/>
                              </a:lnTo>
                              <a:lnTo>
                                <a:pt x="36140" y="173990"/>
                              </a:lnTo>
                              <a:lnTo>
                                <a:pt x="58476" y="107531"/>
                              </a:lnTo>
                              <a:lnTo>
                                <a:pt x="0" y="66458"/>
                              </a:lnTo>
                              <a:close/>
                            </a:path>
                          </a:pathLst>
                        </a:custGeom>
                        <a:solidFill>
                          <a:srgbClr val="00B0F0"/>
                        </a:solidFill>
                        <a:ln w="19050" cap="flat" cmpd="sng" algn="ctr">
                          <a:solidFill>
                            <a:srgbClr val="000000"/>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w:pict>
              <v:shape id="星 5 1264" o:spid="_x0000_s1026" style="position:absolute;left:0;text-align:left;margin-left:16.1pt;margin-top:127.6pt;width:13.05pt;height:11.7pt;z-index:251745792;visibility:visible;mso-wrap-style:square;mso-wrap-distance-left:9pt;mso-wrap-distance-top:0;mso-wrap-distance-right:9pt;mso-wrap-distance-bottom:0;mso-position-horizontal:absolute;mso-position-horizontal-relative:text;mso-position-vertical:absolute;mso-position-vertical-relative:text;v-text-anchor:middle" coordsize="189230,17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" path="m,66458r72280,1l94615,r22335,66459l189230,66458r-58476,41073l153090,173990,94615,132916,36140,173990,58476,107531,,66458xe" fillcolor="#00b0f0" strokeweight="1.5pt">
                <v:shadow color="black" opacity="22936f" origin=",.5" offset="0,.63889mm"/>
                <v:path arrowok="t" o:connecttype="custom" o:connectlocs="0,56756;63306,56757;82868,0;102429,56757;165735,56756;114519,91833;134082,148590;82868,113512;31653,148590;51216,91833;0,56756" o:connectangles="0,0,0,0,0,0,0,0,0,0,0"/>
                <o:lock v:ext="edit" aspectratio="t"/>
              </v:shape>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4768" behindDoc="0" locked="0" layoutInCell="1" allowOverlap="1" wp14:anchorId="6EDA678B" wp14:editId="4BC32745">
                <wp:simplePos x="0" y="0"/>
                <wp:positionH relativeFrom="column">
                  <wp:posOffset>109220</wp:posOffset>
                </wp:positionH>
                <wp:positionV relativeFrom="paragraph">
                  <wp:posOffset>1296670</wp:posOffset>
                </wp:positionV>
                <wp:extent cx="367030" cy="38735"/>
                <wp:effectExtent l="0" t="0" r="13970" b="0"/>
                <wp:wrapNone/>
                <wp:docPr id="28717" name="フリーフォーム 28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 cy="38735"/>
                        </a:xfrm>
                        <a:custGeom>
                          <a:avLst/>
                          <a:gdLst>
                            <a:gd name="T0" fmla="*/ 0 w 419100"/>
                            <a:gd name="T1" fmla="*/ 0 h 45719"/>
                            <a:gd name="T2" fmla="*/ 417830 w 419100"/>
                            <a:gd name="T3" fmla="*/ 0 h 45719"/>
                            <a:gd name="T4" fmla="*/ 0 60000 65536"/>
                            <a:gd name="T5" fmla="*/ 0 60000 65536"/>
                          </a:gdLst>
                          <a:ahLst/>
                          <a:cxnLst>
                            <a:cxn ang="T4">
                              <a:pos x="T0" y="T1"/>
                            </a:cxn>
                            <a:cxn ang="T5">
                              <a:pos x="T2" y="T3"/>
                            </a:cxn>
                          </a:cxnLst>
                          <a:rect l="0" t="0" r="r" b="b"/>
                          <a:pathLst>
                            <a:path w="419100" h="45719">
                              <a:moveTo>
                                <a:pt x="0" y="0"/>
                              </a:moveTo>
                              <a:lnTo>
                                <a:pt x="419100" y="0"/>
                              </a:lnTo>
                            </a:path>
                          </a:pathLst>
                        </a:custGeom>
                        <a:noFill/>
                        <a:ln w="25400" cap="flat" cmpd="sng" algn="ctr">
                          <a:solidFill>
                            <a:srgbClr val="00B050"/>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w:pict>
              <v:shape id="フリーフォーム 28717" o:spid="_x0000_s1026" style="position:absolute;left:0;text-align:left;margin-left:8.6pt;margin-top:102.1pt;width:28.9pt;height:3.05pt;z-index:251744768;visibility:visible;mso-wrap-style:square;mso-wrap-distance-left:9pt;mso-wrap-distance-top:0;mso-wrap-distance-right:9pt;mso-wrap-distance-bottom:0;mso-position-horizontal:absolute;mso-position-horizontal-relative:text;mso-position-vertical:absolute;mso-position-vertical-relative:text;v-text-anchor:middle" coordsize="41910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" path="m,l419100,e" filled="f" strokecolor="#00b050" strokeweight="2pt">
                <v:stroke dashstyle="1 1"/>
                <v:shadow color="black" opacity="22936f" origin=",.5" offset="0,.63889mm"/>
                <v:path arrowok="t" o:connecttype="custom" o:connectlocs="0,0;365918,0" o:connectangles="0,0"/>
              </v:shape>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3744" behindDoc="0" locked="0" layoutInCell="1" allowOverlap="1" wp14:anchorId="58536D51" wp14:editId="1395A4A7">
                <wp:simplePos x="0" y="0"/>
                <wp:positionH relativeFrom="column">
                  <wp:posOffset>99695</wp:posOffset>
                </wp:positionH>
                <wp:positionV relativeFrom="paragraph">
                  <wp:posOffset>896620</wp:posOffset>
                </wp:positionV>
                <wp:extent cx="391795" cy="0"/>
                <wp:effectExtent l="0" t="0" r="27305" b="19050"/>
                <wp:wrapNone/>
                <wp:docPr id="28716" name="フリーフォーム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1795" cy="0"/>
                        </a:xfrm>
                        <a:custGeom>
                          <a:avLst/>
                          <a:gdLst>
                            <a:gd name="T0" fmla="*/ 0 w 447675"/>
                            <a:gd name="T1" fmla="*/ 0 w 447675"/>
                            <a:gd name="T2" fmla="*/ 445770 w 447675"/>
                            <a:gd name="T3" fmla="*/ 0 60000 65536"/>
                            <a:gd name="T4" fmla="*/ 0 60000 65536"/>
                            <a:gd name="T5" fmla="*/ 0 60000 65536"/>
                          </a:gdLst>
                          <a:ahLst/>
                          <a:cxnLst>
                            <a:cxn ang="T3">
                              <a:pos x="T0" y="0"/>
                            </a:cxn>
                            <a:cxn ang="T4">
                              <a:pos x="T1" y="0"/>
                            </a:cxn>
                            <a:cxn ang="T5">
                              <a:pos x="T2" y="0"/>
                            </a:cxn>
                          </a:cxnLst>
                          <a:rect l="0" t="0" r="r" b="b"/>
                          <a:pathLst>
                            <a:path w="447675">
                              <a:moveTo>
                                <a:pt x="0" y="0"/>
                              </a:moveTo>
                              <a:lnTo>
                                <a:pt x="0" y="0"/>
                              </a:lnTo>
                              <a:lnTo>
                                <a:pt x="447675" y="0"/>
                              </a:lnTo>
                            </a:path>
                          </a:pathLst>
                        </a:custGeom>
                        <a:noFill/>
                        <a:ln w="25400" cmpd="sng">
                          <a:solidFill>
                            <a:srgbClr val="31859C"/>
                          </a:solidFill>
                          <a:prstDash val="sys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a:graphicData>
                </a:graphic>
              </wp:anchor>
            </w:drawing>
          </mc:Choice>
          <mc:Fallback>
            <w:pict>
              <v:shape id="フリーフォーム 24" o:spid="_x0000_s1026" style="position:absolute;left:0;text-align:left;margin-left:7.85pt;margin-top:70.6pt;width:30.85pt;height:0;z-index:251743744;visibility:visible;mso-wrap-style:square;mso-wrap-distance-left:9pt;mso-wrap-distance-top:0;mso-wrap-distance-right:9pt;mso-wrap-distance-bottom:0;mso-position-horizontal:absolute;mso-position-horizontal-relative:text;mso-position-vertical:absolute;mso-position-vertical-relative:text;v-text-anchor:middle" coordsize="4476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" path="m,l,,447675,e" filled="f" strokecolor="#31859c" strokeweight="2pt">
                <v:stroke dashstyle="3 1"/>
                <v:path arrowok="t" o:connecttype="custom" o:connectlocs="0,0;0,0;390128,0" o:connectangles="0,0,0"/>
              </v:shape>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2720" behindDoc="0" locked="0" layoutInCell="1" allowOverlap="1" wp14:anchorId="77939158" wp14:editId="733BCDCF">
                <wp:simplePos x="0" y="0"/>
                <wp:positionH relativeFrom="column">
                  <wp:posOffset>90170</wp:posOffset>
                </wp:positionH>
                <wp:positionV relativeFrom="paragraph">
                  <wp:posOffset>506095</wp:posOffset>
                </wp:positionV>
                <wp:extent cx="409575" cy="0"/>
                <wp:effectExtent l="0" t="19050" r="9525" b="19050"/>
                <wp:wrapNone/>
                <wp:docPr id="28715" name="フリーフォーム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9575" cy="0"/>
                        </a:xfrm>
                        <a:custGeom>
                          <a:avLst/>
                          <a:gdLst>
                            <a:gd name="T0" fmla="*/ 0 w 466725"/>
                            <a:gd name="T1" fmla="*/ 0 w 466725"/>
                            <a:gd name="T2" fmla="*/ 466090 w 466725"/>
                            <a:gd name="T3" fmla="*/ 0 60000 65536"/>
                            <a:gd name="T4" fmla="*/ 0 60000 65536"/>
                            <a:gd name="T5" fmla="*/ 0 60000 65536"/>
                          </a:gdLst>
                          <a:ahLst/>
                          <a:cxnLst>
                            <a:cxn ang="T3">
                              <a:pos x="T0" y="0"/>
                            </a:cxn>
                            <a:cxn ang="T4">
                              <a:pos x="T1" y="0"/>
                            </a:cxn>
                            <a:cxn ang="T5">
                              <a:pos x="T2" y="0"/>
                            </a:cxn>
                          </a:cxnLst>
                          <a:rect l="0" t="0" r="r" b="b"/>
                          <a:pathLst>
                            <a:path w="466725">
                              <a:moveTo>
                                <a:pt x="0" y="0"/>
                              </a:moveTo>
                              <a:lnTo>
                                <a:pt x="0" y="0"/>
                              </a:lnTo>
                              <a:lnTo>
                                <a:pt x="466725" y="0"/>
                              </a:lnTo>
                            </a:path>
                          </a:pathLst>
                        </a:custGeom>
                        <a:noFill/>
                        <a:ln w="38100" cap="flat" cmpd="sng" algn="ctr">
                          <a:solidFill>
                            <a:srgbClr val="E46C0A"/>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w:pict>
              <v:shape id="フリーフォーム 11" o:spid="_x0000_s1026" style="position:absolute;left:0;text-align:left;margin-left:7.1pt;margin-top:39.85pt;width:32.25pt;height:0;z-index:251742720;visibility:visible;mso-wrap-style:square;mso-wrap-distance-left:9pt;mso-wrap-distance-top:0;mso-wrap-distance-right:9pt;mso-wrap-distance-bottom:0;mso-position-horizontal:absolute;mso-position-horizontal-relative:text;mso-position-vertical:absolute;mso-position-vertical-relative:text;v-text-anchor:middle" coordsize="4667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" path="m,l,,466725,e" filled="f" strokecolor="#e46c0a" strokeweight="3pt">
                <v:shadow color="black" opacity="22936f" origin=",.5" offset="0,.63889mm"/>
                <v:path arrowok="t" o:connecttype="custom" o:connectlocs="0,0;0,0;409018,0" o:connectangles="0,0,0"/>
              </v:shape>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1696" behindDoc="0" locked="0" layoutInCell="1" allowOverlap="1" wp14:anchorId="4B410819" wp14:editId="18E07FCD">
                <wp:simplePos x="0" y="0"/>
                <wp:positionH relativeFrom="column">
                  <wp:posOffset>223520</wp:posOffset>
                </wp:positionH>
                <wp:positionV relativeFrom="paragraph">
                  <wp:posOffset>1830070</wp:posOffset>
                </wp:positionV>
                <wp:extent cx="124460" cy="121920"/>
                <wp:effectExtent l="0" t="0" r="27940" b="11430"/>
                <wp:wrapNone/>
                <wp:docPr id="28714" name="Oval 14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460" cy="121920"/>
                        </a:xfrm>
                        <a:prstGeom prst="ellipse">
                          <a:avLst/>
                        </a:prstGeom>
                        <a:solidFill>
                          <a:srgbClr val="FF00FF"/>
                        </a:solidFill>
                        <a:ln w="9525">
                          <a:solidFill>
                            <a:srgbClr val="FF0000"/>
                          </a:solidFill>
                          <a:round/>
                          <a:headEnd/>
                          <a:tailEnd/>
                        </a:ln>
                      </wps:spPr>
                      <wps:bodyPr rot="0" vert="horz" wrap="square" lIns="91440" tIns="45720" rIns="91440" bIns="45720" anchor="t" anchorCtr="0" upright="1">
                        <a:noAutofit/>
                      </wps:bodyPr>
                    </wps:wsp>
                  </a:graphicData>
                </a:graphic>
              </wp:anchor>
            </w:drawing>
          </mc:Choice>
          <mc:Fallback>
            <w:pict>
              <v:oval id="Oval 1492" o:spid="_x0000_s1026" style="position:absolute;left:0;text-align:left;margin-left:17.6pt;margin-top:144.1pt;width:9.8pt;height:9.6pt;z-index:25174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" fillcolor="fuchsia" strokecolor="red">
                <o:lock v:ext="edit" aspectratio="t"/>
              </v:oval>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0672" behindDoc="0" locked="0" layoutInCell="1" allowOverlap="1" wp14:anchorId="2B1A269A" wp14:editId="2547B6EA">
                <wp:simplePos x="0" y="0"/>
                <wp:positionH relativeFrom="column">
                  <wp:posOffset>223520</wp:posOffset>
                </wp:positionH>
                <wp:positionV relativeFrom="paragraph">
                  <wp:posOffset>2001520</wp:posOffset>
                </wp:positionV>
                <wp:extent cx="124460" cy="121285"/>
                <wp:effectExtent l="0" t="0" r="27940" b="12065"/>
                <wp:wrapNone/>
                <wp:docPr id="28713" name="Oval 15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V="1">
                          <a:off x="0" y="0"/>
                          <a:ext cx="124460" cy="121285"/>
                        </a:xfrm>
                        <a:prstGeom prst="ellipse">
                          <a:avLst/>
                        </a:prstGeom>
                        <a:solidFill>
                          <a:srgbClr val="FFFF00"/>
                        </a:solidFill>
                        <a:ln w="9525">
                          <a:solidFill>
                            <a:srgbClr val="808000"/>
                          </a:solidFill>
                          <a:round/>
                          <a:headEnd/>
                          <a:tailEnd/>
                        </a:ln>
                      </wps:spPr>
                      <wps:bodyPr rot="0" vert="horz" wrap="square" lIns="91440" tIns="45720" rIns="91440" bIns="45720" anchor="t" anchorCtr="0" upright="1">
                        <a:noAutofit/>
                      </wps:bodyPr>
                    </wps:wsp>
                  </a:graphicData>
                </a:graphic>
              </wp:anchor>
            </w:drawing>
          </mc:Choice>
          <mc:Fallback>
            <w:pict>
              <v:oval id="Oval 1514" o:spid="_x0000_s1026" style="position:absolute;left:0;text-align:left;margin-left:17.6pt;margin-top:157.6pt;width:9.8pt;height:9.55pt;flip:y;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" fillcolor="yellow" strokecolor="olive">
                <o:lock v:ext="edit" aspectratio="t"/>
              </v:oval>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39648" behindDoc="0" locked="0" layoutInCell="1" allowOverlap="1" wp14:anchorId="0F90F5D2" wp14:editId="47332007">
                <wp:simplePos x="0" y="0"/>
                <wp:positionH relativeFrom="column">
                  <wp:posOffset>-13970</wp:posOffset>
                </wp:positionH>
                <wp:positionV relativeFrom="paragraph">
                  <wp:posOffset>67945</wp:posOffset>
                </wp:positionV>
                <wp:extent cx="2457450" cy="2352675"/>
                <wp:effectExtent l="0" t="0" r="19050" b="28575"/>
                <wp:wrapNone/>
                <wp:docPr id="28712"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0" cy="2352675"/>
                        </a:xfrm>
                        <a:prstGeom prst="rect">
                          <a:avLst/>
                        </a:prstGeom>
                        <a:noFill/>
                        <a:ln w="6350" algn="ctr">
                          <a:solidFill>
                            <a:sysClr val="window" lastClr="FFFFFF">
                              <a:lumMod val="50000"/>
                            </a:sysClr>
                          </a:solidFill>
                          <a:miter lim="800000"/>
                          <a:headEnd/>
                          <a:tailEnd/>
                        </a:ln>
                      </wps:spPr>
                      <wps:txbx>
                        <w:txbxContent>
                          <w:p w:rsidR="00833126" w:rsidRPr="00FA15EF" w:rsidRDefault="00833126" w:rsidP="00833126">
                            <w:pPr>
                              <w:spacing w:line="300" w:lineRule="exact"/>
                              <w:ind w:left="254" w:right="254" w:firstLine="194"/>
                              <w:jc w:val="center"/>
                              <w:rPr>
                                <w:b/>
                                <w:sz w:val="18"/>
                                <w:szCs w:val="18"/>
                              </w:rPr>
                            </w:pPr>
                            <w:r w:rsidRPr="00FA15EF">
                              <w:rPr>
                                <w:rFonts w:hint="eastAsia"/>
                                <w:b/>
                                <w:sz w:val="18"/>
                                <w:szCs w:val="18"/>
                              </w:rPr>
                              <w:t>凡 例</w:t>
                            </w:r>
                          </w:p>
                          <w:p w:rsidR="00833126" w:rsidRPr="00FA15EF" w:rsidRDefault="00833126" w:rsidP="00833126">
                            <w:pPr>
                              <w:spacing w:line="200" w:lineRule="exact"/>
                              <w:ind w:left="254" w:right="254" w:firstLine="154"/>
                              <w:jc w:val="center"/>
                              <w:rPr>
                                <w:sz w:val="14"/>
                                <w:szCs w:val="14"/>
                              </w:rPr>
                            </w:pP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優先して耐震化に取組む路線</w:t>
                            </w:r>
                          </w:p>
                          <w:p w:rsidR="00833126" w:rsidRPr="00FA15EF" w:rsidRDefault="00833126" w:rsidP="00833126">
                            <w:pPr>
                              <w:spacing w:line="180" w:lineRule="exact"/>
                              <w:ind w:leftChars="295" w:left="749" w:rightChars="-50" w:right="-127" w:firstLineChars="50" w:firstLine="77"/>
                              <w:jc w:val="left"/>
                              <w:rPr>
                                <w:sz w:val="14"/>
                                <w:szCs w:val="14"/>
                              </w:rPr>
                            </w:pPr>
                            <w:r w:rsidRPr="00FA15EF">
                              <w:rPr>
                                <w:rFonts w:hint="eastAsia"/>
                                <w:sz w:val="14"/>
                                <w:szCs w:val="14"/>
                              </w:rPr>
                              <w:t>改正耐震改修促進法第5条第3項第2号</w:t>
                            </w:r>
                          </w:p>
                          <w:p w:rsidR="00833126" w:rsidRPr="00FA15EF" w:rsidRDefault="00833126" w:rsidP="00833126">
                            <w:pPr>
                              <w:spacing w:line="180" w:lineRule="exact"/>
                              <w:ind w:leftChars="295" w:left="749" w:rightChars="-50" w:right="-127" w:firstLineChars="50" w:firstLine="77"/>
                              <w:jc w:val="left"/>
                              <w:rPr>
                                <w:sz w:val="14"/>
                                <w:szCs w:val="14"/>
                              </w:rPr>
                            </w:pPr>
                            <w:r w:rsidRPr="00FA15EF">
                              <w:rPr>
                                <w:rFonts w:hint="eastAsia"/>
                                <w:sz w:val="14"/>
                                <w:szCs w:val="14"/>
                              </w:rPr>
                              <w:t>に規定する路線で耐震診断が義務となる道路</w:t>
                            </w:r>
                          </w:p>
                          <w:p w:rsidR="00833126" w:rsidRPr="00FA15EF" w:rsidRDefault="00833126" w:rsidP="00833126">
                            <w:pPr>
                              <w:spacing w:line="280" w:lineRule="exact"/>
                              <w:ind w:leftChars="300" w:left="762" w:rightChars="-50" w:right="-127" w:firstLineChars="0" w:firstLine="0"/>
                              <w:jc w:val="left"/>
                              <w:rPr>
                                <w:sz w:val="14"/>
                                <w:szCs w:val="14"/>
                              </w:rPr>
                            </w:pPr>
                            <w:r w:rsidRPr="00FA15EF">
                              <w:rPr>
                                <w:rFonts w:hint="eastAsia"/>
                                <w:sz w:val="14"/>
                                <w:szCs w:val="14"/>
                              </w:rPr>
                              <w:t>耐震化を促進する路線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（その他の重点14路線）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＜指導助言対象＞</w:t>
                            </w:r>
                          </w:p>
                          <w:p w:rsidR="00833126" w:rsidRPr="00FA15EF" w:rsidRDefault="00833126" w:rsidP="00833126">
                            <w:pPr>
                              <w:spacing w:line="280" w:lineRule="exact"/>
                              <w:ind w:leftChars="300" w:left="762" w:rightChars="-50" w:right="-127" w:firstLineChars="0" w:firstLine="0"/>
                              <w:jc w:val="left"/>
                              <w:rPr>
                                <w:sz w:val="14"/>
                                <w:szCs w:val="14"/>
                              </w:rPr>
                            </w:pPr>
                            <w:r w:rsidRPr="00FA15EF">
                              <w:rPr>
                                <w:rFonts w:hint="eastAsia"/>
                                <w:sz w:val="14"/>
                                <w:szCs w:val="14"/>
                              </w:rPr>
                              <w:t>耐震化を促進する路線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（重点14路線以外の広域緊急交通路）</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＜指導助言対象＞</w:t>
                            </w:r>
                          </w:p>
                          <w:p w:rsidR="00833126" w:rsidRPr="00FA15EF" w:rsidRDefault="00833126" w:rsidP="00833126">
                            <w:pPr>
                              <w:tabs>
                                <w:tab w:val="left" w:pos="4111"/>
                                <w:tab w:val="left" w:pos="7230"/>
                              </w:tabs>
                              <w:spacing w:line="280" w:lineRule="exact"/>
                              <w:ind w:leftChars="300" w:left="762" w:rightChars="-50" w:right="-127" w:firstLineChars="0" w:firstLine="0"/>
                              <w:jc w:val="left"/>
                              <w:rPr>
                                <w:sz w:val="14"/>
                                <w:szCs w:val="14"/>
                              </w:rPr>
                            </w:pPr>
                            <w:r w:rsidRPr="00FA15EF">
                              <w:rPr>
                                <w:rFonts w:hint="eastAsia"/>
                                <w:sz w:val="14"/>
                                <w:szCs w:val="14"/>
                              </w:rPr>
                              <w:t>基幹的広域防災拠点</w:t>
                            </w:r>
                          </w:p>
                          <w:p w:rsidR="00833126" w:rsidRPr="00FA15EF" w:rsidRDefault="00833126" w:rsidP="00833126">
                            <w:pPr>
                              <w:tabs>
                                <w:tab w:val="left" w:pos="4111"/>
                                <w:tab w:val="left" w:pos="7230"/>
                              </w:tabs>
                              <w:spacing w:line="280" w:lineRule="exact"/>
                              <w:ind w:leftChars="295" w:left="749" w:rightChars="-50" w:right="-127" w:firstLineChars="0" w:firstLine="0"/>
                              <w:jc w:val="left"/>
                              <w:rPr>
                                <w:sz w:val="14"/>
                                <w:szCs w:val="14"/>
                              </w:rPr>
                            </w:pPr>
                            <w:r w:rsidRPr="00FA15EF">
                              <w:rPr>
                                <w:rFonts w:hint="eastAsia"/>
                                <w:sz w:val="14"/>
                                <w:szCs w:val="14"/>
                              </w:rPr>
                              <w:t>広域防災拠点</w:t>
                            </w:r>
                          </w:p>
                          <w:p w:rsidR="00833126" w:rsidRPr="00FA15EF" w:rsidRDefault="00833126" w:rsidP="00833126">
                            <w:pPr>
                              <w:tabs>
                                <w:tab w:val="left" w:pos="4111"/>
                                <w:tab w:val="left" w:pos="7230"/>
                              </w:tabs>
                              <w:spacing w:line="280" w:lineRule="exact"/>
                              <w:ind w:leftChars="295" w:left="749" w:rightChars="-50" w:right="-127" w:firstLineChars="0" w:firstLine="0"/>
                              <w:jc w:val="left"/>
                              <w:rPr>
                                <w:sz w:val="14"/>
                                <w:szCs w:val="14"/>
                              </w:rPr>
                            </w:pPr>
                            <w:r w:rsidRPr="00FA15EF">
                              <w:rPr>
                                <w:rFonts w:hint="eastAsia"/>
                                <w:sz w:val="14"/>
                                <w:szCs w:val="14"/>
                              </w:rPr>
                              <w:t>後方支援活動拠点</w:t>
                            </w:r>
                          </w:p>
                          <w:p w:rsidR="00833126" w:rsidRPr="00FA15EF" w:rsidRDefault="00833126" w:rsidP="00833126">
                            <w:pPr>
                              <w:tabs>
                                <w:tab w:val="left" w:pos="4111"/>
                                <w:tab w:val="left" w:pos="7230"/>
                              </w:tabs>
                              <w:spacing w:line="280" w:lineRule="exact"/>
                              <w:ind w:leftChars="50" w:left="127" w:rightChars="0" w:right="0" w:firstLineChars="0" w:firstLine="0"/>
                              <w:jc w:val="left"/>
                              <w:rPr>
                                <w:sz w:val="14"/>
                                <w:szCs w:val="14"/>
                              </w:rPr>
                            </w:pPr>
                            <w:r w:rsidRPr="00FA15EF">
                              <w:rPr>
                                <w:rFonts w:hint="eastAsia"/>
                                <w:i/>
                                <w:sz w:val="14"/>
                                <w:szCs w:val="14"/>
                                <w:u w:val="single"/>
                              </w:rPr>
                              <w:t>○○○</w:t>
                            </w:r>
                            <w:r w:rsidRPr="00FA15EF">
                              <w:rPr>
                                <w:rFonts w:hint="eastAsia"/>
                                <w:sz w:val="14"/>
                                <w:szCs w:val="14"/>
                              </w:rPr>
                              <w:t xml:space="preserve">　</w:t>
                            </w:r>
                            <w:r>
                              <w:rPr>
                                <w:rFonts w:hint="eastAsia"/>
                                <w:sz w:val="14"/>
                                <w:szCs w:val="14"/>
                              </w:rPr>
                              <w:t xml:space="preserve">　</w:t>
                            </w:r>
                            <w:r w:rsidRPr="00FA15EF">
                              <w:rPr>
                                <w:rFonts w:hint="eastAsia"/>
                                <w:sz w:val="14"/>
                                <w:szCs w:val="14"/>
                              </w:rPr>
                              <w:t>主な交差点名</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rect id="正方形/長方形 7" o:spid="_x0000_s1068" style="position:absolute;left:0;text-align:left;margin-left:-1.1pt;margin-top:5.35pt;width:193.5pt;height:185.25pt;z-index:25173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" filled="f" strokecolor="#7f7f7f" strokeweight=".5pt">
                <v:textbox>
                  <w:txbxContent>
                    <w:p w:rsidR="00833126" w:rsidRPr="00FA15EF" w:rsidRDefault="00833126" w:rsidP="00833126">
                      <w:pPr>
                        <w:spacing w:line="300" w:lineRule="exact"/>
                        <w:ind w:left="254" w:right="254" w:firstLine="194"/>
                        <w:jc w:val="center"/>
                        <w:rPr>
                          <w:b/>
                          <w:sz w:val="18"/>
                          <w:szCs w:val="18"/>
                        </w:rPr>
                      </w:pPr>
                      <w:r w:rsidRPr="00FA15EF">
                        <w:rPr>
                          <w:rFonts w:hint="eastAsia"/>
                          <w:b/>
                          <w:sz w:val="18"/>
                          <w:szCs w:val="18"/>
                        </w:rPr>
                        <w:t>凡 例</w:t>
                      </w:r>
                    </w:p>
                    <w:p w:rsidR="00833126" w:rsidRPr="00FA15EF" w:rsidRDefault="00833126" w:rsidP="00833126">
                      <w:pPr>
                        <w:spacing w:line="200" w:lineRule="exact"/>
                        <w:ind w:left="254" w:right="254" w:firstLine="154"/>
                        <w:jc w:val="center"/>
                        <w:rPr>
                          <w:sz w:val="14"/>
                          <w:szCs w:val="14"/>
                        </w:rPr>
                      </w:pP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優先して耐震化に取組む路線</w:t>
                      </w:r>
                    </w:p>
                    <w:p w:rsidR="00833126" w:rsidRPr="00FA15EF" w:rsidRDefault="00833126" w:rsidP="00833126">
                      <w:pPr>
                        <w:spacing w:line="180" w:lineRule="exact"/>
                        <w:ind w:leftChars="295" w:left="749" w:rightChars="-50" w:right="-127" w:firstLineChars="50" w:firstLine="77"/>
                        <w:jc w:val="left"/>
                        <w:rPr>
                          <w:sz w:val="14"/>
                          <w:szCs w:val="14"/>
                        </w:rPr>
                      </w:pPr>
                      <w:r w:rsidRPr="00FA15EF">
                        <w:rPr>
                          <w:rFonts w:hint="eastAsia"/>
                          <w:sz w:val="14"/>
                          <w:szCs w:val="14"/>
                        </w:rPr>
                        <w:t>改正耐震改修促進法第5条第3項第2号</w:t>
                      </w:r>
                    </w:p>
                    <w:p w:rsidR="00833126" w:rsidRPr="00FA15EF" w:rsidRDefault="00833126" w:rsidP="00833126">
                      <w:pPr>
                        <w:spacing w:line="180" w:lineRule="exact"/>
                        <w:ind w:leftChars="295" w:left="749" w:rightChars="-50" w:right="-127" w:firstLineChars="50" w:firstLine="77"/>
                        <w:jc w:val="left"/>
                        <w:rPr>
                          <w:sz w:val="14"/>
                          <w:szCs w:val="14"/>
                        </w:rPr>
                      </w:pPr>
                      <w:r w:rsidRPr="00FA15EF">
                        <w:rPr>
                          <w:rFonts w:hint="eastAsia"/>
                          <w:sz w:val="14"/>
                          <w:szCs w:val="14"/>
                        </w:rPr>
                        <w:t>に規定する路線で耐震診断が義務となる道路</w:t>
                      </w:r>
                    </w:p>
                    <w:p w:rsidR="00833126" w:rsidRPr="00FA15EF" w:rsidRDefault="00833126" w:rsidP="00833126">
                      <w:pPr>
                        <w:spacing w:line="280" w:lineRule="exact"/>
                        <w:ind w:leftChars="300" w:left="762" w:rightChars="-50" w:right="-127" w:firstLineChars="0" w:firstLine="0"/>
                        <w:jc w:val="left"/>
                        <w:rPr>
                          <w:sz w:val="14"/>
                          <w:szCs w:val="14"/>
                        </w:rPr>
                      </w:pPr>
                      <w:r w:rsidRPr="00FA15EF">
                        <w:rPr>
                          <w:rFonts w:hint="eastAsia"/>
                          <w:sz w:val="14"/>
                          <w:szCs w:val="14"/>
                        </w:rPr>
                        <w:t>耐震化を促進する路線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（その他の重点14路線）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＜指導助言対象＞</w:t>
                      </w:r>
                    </w:p>
                    <w:p w:rsidR="00833126" w:rsidRPr="00FA15EF" w:rsidRDefault="00833126" w:rsidP="00833126">
                      <w:pPr>
                        <w:spacing w:line="280" w:lineRule="exact"/>
                        <w:ind w:leftChars="300" w:left="762" w:rightChars="-50" w:right="-127" w:firstLineChars="0" w:firstLine="0"/>
                        <w:jc w:val="left"/>
                        <w:rPr>
                          <w:sz w:val="14"/>
                          <w:szCs w:val="14"/>
                        </w:rPr>
                      </w:pPr>
                      <w:r w:rsidRPr="00FA15EF">
                        <w:rPr>
                          <w:rFonts w:hint="eastAsia"/>
                          <w:sz w:val="14"/>
                          <w:szCs w:val="14"/>
                        </w:rPr>
                        <w:t>耐震化を促進する路線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（重点14路線以外の広域緊急交通路）</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＜指導助言対象＞</w:t>
                      </w:r>
                    </w:p>
                    <w:p w:rsidR="00833126" w:rsidRPr="00FA15EF" w:rsidRDefault="00833126" w:rsidP="00833126">
                      <w:pPr>
                        <w:tabs>
                          <w:tab w:val="left" w:pos="4111"/>
                          <w:tab w:val="left" w:pos="7230"/>
                        </w:tabs>
                        <w:spacing w:line="280" w:lineRule="exact"/>
                        <w:ind w:leftChars="300" w:left="762" w:rightChars="-50" w:right="-127" w:firstLineChars="0" w:firstLine="0"/>
                        <w:jc w:val="left"/>
                        <w:rPr>
                          <w:sz w:val="14"/>
                          <w:szCs w:val="14"/>
                        </w:rPr>
                      </w:pPr>
                      <w:r w:rsidRPr="00FA15EF">
                        <w:rPr>
                          <w:rFonts w:hint="eastAsia"/>
                          <w:sz w:val="14"/>
                          <w:szCs w:val="14"/>
                        </w:rPr>
                        <w:t>基幹的広域防災拠点</w:t>
                      </w:r>
                    </w:p>
                    <w:p w:rsidR="00833126" w:rsidRPr="00FA15EF" w:rsidRDefault="00833126" w:rsidP="00833126">
                      <w:pPr>
                        <w:tabs>
                          <w:tab w:val="left" w:pos="4111"/>
                          <w:tab w:val="left" w:pos="7230"/>
                        </w:tabs>
                        <w:spacing w:line="280" w:lineRule="exact"/>
                        <w:ind w:leftChars="295" w:left="749" w:rightChars="-50" w:right="-127" w:firstLineChars="0" w:firstLine="0"/>
                        <w:jc w:val="left"/>
                        <w:rPr>
                          <w:sz w:val="14"/>
                          <w:szCs w:val="14"/>
                        </w:rPr>
                      </w:pPr>
                      <w:r w:rsidRPr="00FA15EF">
                        <w:rPr>
                          <w:rFonts w:hint="eastAsia"/>
                          <w:sz w:val="14"/>
                          <w:szCs w:val="14"/>
                        </w:rPr>
                        <w:t>広域防災拠点</w:t>
                      </w:r>
                    </w:p>
                    <w:p w:rsidR="00833126" w:rsidRPr="00FA15EF" w:rsidRDefault="00833126" w:rsidP="00833126">
                      <w:pPr>
                        <w:tabs>
                          <w:tab w:val="left" w:pos="4111"/>
                          <w:tab w:val="left" w:pos="7230"/>
                        </w:tabs>
                        <w:spacing w:line="280" w:lineRule="exact"/>
                        <w:ind w:leftChars="295" w:left="749" w:rightChars="-50" w:right="-127" w:firstLineChars="0" w:firstLine="0"/>
                        <w:jc w:val="left"/>
                        <w:rPr>
                          <w:sz w:val="14"/>
                          <w:szCs w:val="14"/>
                        </w:rPr>
                      </w:pPr>
                      <w:r w:rsidRPr="00FA15EF">
                        <w:rPr>
                          <w:rFonts w:hint="eastAsia"/>
                          <w:sz w:val="14"/>
                          <w:szCs w:val="14"/>
                        </w:rPr>
                        <w:t>後方支援活動拠点</w:t>
                      </w:r>
                    </w:p>
                    <w:p w:rsidR="00833126" w:rsidRPr="00FA15EF" w:rsidRDefault="00833126" w:rsidP="00833126">
                      <w:pPr>
                        <w:tabs>
                          <w:tab w:val="left" w:pos="4111"/>
                          <w:tab w:val="left" w:pos="7230"/>
                        </w:tabs>
                        <w:spacing w:line="280" w:lineRule="exact"/>
                        <w:ind w:leftChars="50" w:left="127" w:rightChars="0" w:right="0" w:firstLineChars="0" w:firstLine="0"/>
                        <w:jc w:val="left"/>
                        <w:rPr>
                          <w:sz w:val="14"/>
                          <w:szCs w:val="14"/>
                        </w:rPr>
                      </w:pPr>
                      <w:r w:rsidRPr="00FA15EF">
                        <w:rPr>
                          <w:rFonts w:hint="eastAsia"/>
                          <w:i/>
                          <w:sz w:val="14"/>
                          <w:szCs w:val="14"/>
                          <w:u w:val="single"/>
                        </w:rPr>
                        <w:t>○○○</w:t>
                      </w:r>
                      <w:r w:rsidRPr="00FA15EF">
                        <w:rPr>
                          <w:rFonts w:hint="eastAsia"/>
                          <w:sz w:val="14"/>
                          <w:szCs w:val="14"/>
                        </w:rPr>
                        <w:t xml:space="preserve">　</w:t>
                      </w:r>
                      <w:r>
                        <w:rPr>
                          <w:rFonts w:hint="eastAsia"/>
                          <w:sz w:val="14"/>
                          <w:szCs w:val="14"/>
                        </w:rPr>
                        <w:t xml:space="preserve">　</w:t>
                      </w:r>
                      <w:r w:rsidRPr="00FA15EF">
                        <w:rPr>
                          <w:rFonts w:hint="eastAsia"/>
                          <w:sz w:val="14"/>
                          <w:szCs w:val="14"/>
                        </w:rPr>
                        <w:t>主な交差点名</w:t>
                      </w:r>
                    </w:p>
                  </w:txbxContent>
                </v:textbox>
              </v:rect>
            </w:pict>
          </mc:Fallback>
        </mc:AlternateContent>
      </w: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r>
        <w:rPr>
          <w:rFonts w:ascii="FG丸ｺﾞｼｯｸ体Ca-L" w:eastAsia="FG丸ｺﾞｼｯｸ体Ca-L"/>
        </w:rPr>
        <w:br w:type="page"/>
      </w:r>
    </w:p>
    <w:p w:rsidR="005D385A" w:rsidRPr="003560FC" w:rsidRDefault="00B27BB1" w:rsidP="00526E48">
      <w:pPr>
        <w:pStyle w:val="ac"/>
        <w:tabs>
          <w:tab w:val="clear" w:pos="4252"/>
          <w:tab w:val="clear" w:pos="8504"/>
        </w:tabs>
        <w:snapToGrid/>
        <w:spacing w:line="320" w:lineRule="exact"/>
        <w:ind w:leftChars="0" w:left="0" w:right="254" w:firstLineChars="0" w:firstLine="0"/>
        <w:rPr>
          <w:b/>
        </w:rPr>
      </w:pPr>
      <w:r>
        <w:rPr>
          <w:rFonts w:hint="eastAsia"/>
          <w:b/>
        </w:rPr>
        <w:lastRenderedPageBreak/>
        <w:t>耐震診断</w:t>
      </w:r>
      <w:r w:rsidR="005D385A" w:rsidRPr="003560FC">
        <w:rPr>
          <w:rFonts w:hint="eastAsia"/>
          <w:b/>
        </w:rPr>
        <w:t>義務化対象路線一覧</w:t>
      </w:r>
    </w:p>
    <w:tbl>
      <w:tblPr>
        <w:tblpPr w:leftFromText="142" w:rightFromText="142" w:vertAnchor="text" w:horzAnchor="margin" w:tblpY="1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2827"/>
        <w:gridCol w:w="4819"/>
      </w:tblGrid>
      <w:tr w:rsidR="004D4E87" w:rsidRPr="004D4E87" w:rsidTr="00252DA1">
        <w:tc>
          <w:tcPr>
            <w:tcW w:w="3227" w:type="dxa"/>
            <w:gridSpan w:val="2"/>
            <w:tcBorders>
              <w:top w:val="single" w:sz="12" w:space="0" w:color="auto"/>
              <w:left w:val="single" w:sz="12" w:space="0" w:color="auto"/>
              <w:bottom w:val="double" w:sz="4" w:space="0" w:color="auto"/>
              <w:right w:val="single" w:sz="4" w:space="0" w:color="auto"/>
            </w:tcBorders>
            <w:hideMark/>
          </w:tcPr>
          <w:p w:rsidR="004D4E87" w:rsidRPr="004D4E87" w:rsidRDefault="004D4E87" w:rsidP="004D4E87">
            <w:pPr>
              <w:snapToGrid w:val="0"/>
              <w:spacing w:line="240" w:lineRule="auto"/>
              <w:ind w:leftChars="0" w:left="0" w:rightChars="0" w:right="0" w:firstLineChars="0" w:firstLine="0"/>
              <w:jc w:val="center"/>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路線名称</w:t>
            </w:r>
          </w:p>
        </w:tc>
        <w:tc>
          <w:tcPr>
            <w:tcW w:w="4819" w:type="dxa"/>
            <w:tcBorders>
              <w:top w:val="single" w:sz="12" w:space="0" w:color="auto"/>
              <w:left w:val="single" w:sz="4" w:space="0" w:color="auto"/>
              <w:bottom w:val="double" w:sz="4" w:space="0" w:color="auto"/>
              <w:right w:val="single" w:sz="12" w:space="0" w:color="auto"/>
            </w:tcBorders>
            <w:hideMark/>
          </w:tcPr>
          <w:p w:rsidR="004D4E87" w:rsidRPr="004D4E87" w:rsidRDefault="004D4E87" w:rsidP="004D4E87">
            <w:pPr>
              <w:snapToGrid w:val="0"/>
              <w:spacing w:line="240" w:lineRule="auto"/>
              <w:ind w:leftChars="0" w:left="0" w:rightChars="0" w:right="0" w:firstLineChars="0" w:firstLine="0"/>
              <w:jc w:val="center"/>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区　　　間</w:t>
            </w:r>
          </w:p>
        </w:tc>
      </w:tr>
      <w:tr w:rsidR="004D4E87" w:rsidRPr="004D4E87" w:rsidTr="00252DA1">
        <w:tc>
          <w:tcPr>
            <w:tcW w:w="400" w:type="dxa"/>
            <w:tcBorders>
              <w:top w:val="doub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①</w:t>
            </w:r>
          </w:p>
        </w:tc>
        <w:tc>
          <w:tcPr>
            <w:tcW w:w="2827" w:type="dxa"/>
            <w:tcBorders>
              <w:top w:val="doub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国道1号</w:t>
            </w:r>
          </w:p>
        </w:tc>
        <w:tc>
          <w:tcPr>
            <w:tcW w:w="4819" w:type="dxa"/>
            <w:tcBorders>
              <w:top w:val="doub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京都府境～中振</w:t>
            </w:r>
          </w:p>
        </w:tc>
      </w:tr>
      <w:tr w:rsidR="004D4E87" w:rsidRPr="004D4E87" w:rsidTr="00252DA1">
        <w:trPr>
          <w:trHeight w:val="70"/>
        </w:trPr>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②</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国道2号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兵庫県境～梅田新道</w:t>
            </w:r>
          </w:p>
        </w:tc>
      </w:tr>
      <w:tr w:rsidR="004D4E87" w:rsidRPr="004D4E87" w:rsidTr="00252DA1">
        <w:trPr>
          <w:trHeight w:val="357"/>
        </w:trPr>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③</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国道25号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180" w:lineRule="exact"/>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梅田新道～久太郎町3</w:t>
            </w:r>
          </w:p>
          <w:p w:rsidR="004D4E87" w:rsidRPr="004D4E87" w:rsidRDefault="004D4E87" w:rsidP="004D4E87">
            <w:pPr>
              <w:snapToGrid w:val="0"/>
              <w:spacing w:line="180" w:lineRule="exact"/>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四天王寺前・四天王寺南～奈良県境</w:t>
            </w:r>
          </w:p>
        </w:tc>
      </w:tr>
      <w:tr w:rsidR="004D4E87" w:rsidRPr="004D4E87" w:rsidTr="00252DA1">
        <w:trPr>
          <w:trHeight w:val="70"/>
        </w:trPr>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④</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国道26号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堺区安井町～和歌山県境</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⑤</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国道43号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兵庫県境～梅香</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⑥</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国道163号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奈良県境～松生町</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⑦</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国道170号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中振～石津元町</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⑧</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国道171号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京都府境～畑田</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⑨</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国道176号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180" w:lineRule="exact"/>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兵庫県境～蛍池東4丁目南</w:t>
            </w:r>
          </w:p>
          <w:p w:rsidR="004D4E87" w:rsidRPr="004D4E87" w:rsidRDefault="004D4E87" w:rsidP="004D4E87">
            <w:pPr>
              <w:snapToGrid w:val="0"/>
              <w:spacing w:line="180" w:lineRule="exact"/>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兵庫県境～豊島南1丁目・豊島南1丁目東</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⑩</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国道308号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深江橋～東荒本北・東荒本南</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⑪</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国道310号</w:t>
            </w:r>
          </w:p>
        </w:tc>
        <w:tc>
          <w:tcPr>
            <w:tcW w:w="4819" w:type="dxa"/>
            <w:tcBorders>
              <w:top w:val="single" w:sz="4" w:space="0" w:color="auto"/>
              <w:left w:val="single" w:sz="4" w:space="0" w:color="auto"/>
              <w:bottom w:val="single" w:sz="4" w:space="0" w:color="auto"/>
              <w:right w:val="single" w:sz="12"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堺区安井町～北丸保園付近</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⑫</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国道423号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京都府境～（箕面有料道路）～梅新南</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⑬</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大阪高槻京都線（府道14号）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畑田～下穂積1丁目</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⑭</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大阪池田線（府道10号）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豊島南1丁目・豊島南1丁目東～（大阪中央環状線）</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⑮</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京都守口線（府道13号）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石津元町～大日</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⑯</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大阪生駒線（府道8号）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奈良県境～（阪奈道路東行含む）～安田東</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⑰</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大阪市道築港深江線（中央大通）</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船場中央3・久太郎町3～深江橋</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⑱</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大阪中央環状線（府道2号）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兵庫県境～美原ロータリー南～北丸保園付近</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⑲</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大阪和泉泉南線（府道30号）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谷町4～一条通</w:t>
            </w:r>
          </w:p>
        </w:tc>
      </w:tr>
      <w:tr w:rsidR="004D4E87" w:rsidRPr="004D4E87" w:rsidTr="00252DA1">
        <w:tc>
          <w:tcPr>
            <w:tcW w:w="400" w:type="dxa"/>
            <w:tcBorders>
              <w:top w:val="single" w:sz="4" w:space="0" w:color="auto"/>
              <w:left w:val="single" w:sz="12" w:space="0" w:color="auto"/>
              <w:bottom w:val="single" w:sz="12"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⑳</w:t>
            </w:r>
          </w:p>
        </w:tc>
        <w:tc>
          <w:tcPr>
            <w:tcW w:w="2827" w:type="dxa"/>
            <w:tcBorders>
              <w:top w:val="single" w:sz="4" w:space="0" w:color="auto"/>
              <w:left w:val="single" w:sz="4" w:space="0" w:color="auto"/>
              <w:bottom w:val="single" w:sz="12"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大阪市道福島桜島線（北港通）</w:t>
            </w:r>
          </w:p>
        </w:tc>
        <w:tc>
          <w:tcPr>
            <w:tcW w:w="4819" w:type="dxa"/>
            <w:tcBorders>
              <w:top w:val="single" w:sz="4" w:space="0" w:color="auto"/>
              <w:left w:val="single" w:sz="4" w:space="0" w:color="auto"/>
              <w:bottom w:val="single" w:sz="12"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野田阪神前～梅香</w:t>
            </w:r>
          </w:p>
        </w:tc>
      </w:tr>
    </w:tbl>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4D4E87" w:rsidRDefault="004D4E87"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r w:rsidRPr="00600D6B">
        <w:rPr>
          <w:rFonts w:ascii="FG丸ｺﾞｼｯｸ体Ca-L" w:eastAsia="FG丸ｺﾞｼｯｸ体Ca-L"/>
          <w:noProof/>
        </w:rPr>
        <mc:AlternateContent>
          <mc:Choice Requires="wps">
            <w:drawing>
              <wp:anchor distT="0" distB="0" distL="114300" distR="114300" simplePos="0" relativeHeight="251691520" behindDoc="0" locked="0" layoutInCell="1" allowOverlap="1" wp14:anchorId="73BA8752" wp14:editId="55E6464E">
                <wp:simplePos x="0" y="0"/>
                <wp:positionH relativeFrom="column">
                  <wp:posOffset>-94615</wp:posOffset>
                </wp:positionH>
                <wp:positionV relativeFrom="paragraph">
                  <wp:posOffset>55245</wp:posOffset>
                </wp:positionV>
                <wp:extent cx="1781175" cy="314325"/>
                <wp:effectExtent l="0" t="0" r="28575" b="28575"/>
                <wp:wrapNone/>
                <wp:docPr id="81" name="テキスト ボックス 4"/>
                <wp:cNvGraphicFramePr/>
                <a:graphic xmlns:a="http://schemas.openxmlformats.org/drawingml/2006/main">
                  <a:graphicData uri="http://schemas.microsoft.com/office/word/2010/wordprocessingShape">
                    <wps:wsp>
                      <wps:cNvSpPr txBox="1"/>
                      <wps:spPr>
                        <a:xfrm>
                          <a:off x="0" y="0"/>
                          <a:ext cx="1781175" cy="314325"/>
                        </a:xfrm>
                        <a:prstGeom prst="rect">
                          <a:avLst/>
                        </a:prstGeom>
                        <a:solidFill>
                          <a:sysClr val="window" lastClr="FFFFFF"/>
                        </a:solidFill>
                        <a:ln w="6350">
                          <a:solidFill>
                            <a:prstClr val="black"/>
                          </a:solidFill>
                        </a:ln>
                        <a:effectLst/>
                      </wps:spPr>
                      <wps:txbx>
                        <w:txbxContent>
                          <w:p w:rsidR="00833126" w:rsidRPr="003560FC" w:rsidRDefault="00833126" w:rsidP="005D385A">
                            <w:pPr>
                              <w:pStyle w:val="a4"/>
                              <w:numPr>
                                <w:ilvl w:val="0"/>
                                <w:numId w:val="0"/>
                              </w:numPr>
                              <w:spacing w:before="34" w:line="280" w:lineRule="exact"/>
                              <w:ind w:right="254"/>
                              <w:rPr>
                                <w:rFonts w:hAnsi="Meiryo UI" w:cs="Meiryo UI"/>
                              </w:rPr>
                            </w:pPr>
                            <w:r w:rsidRPr="003560FC">
                              <w:rPr>
                                <w:rFonts w:hAnsi="Meiryo UI" w:cs="Meiryo UI" w:hint="eastAsia"/>
                                <w:color w:val="000000" w:themeColor="dark1"/>
                                <w:sz w:val="21"/>
                                <w:szCs w:val="21"/>
                              </w:rPr>
                              <w:t>義務化となる建築物</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69" type="#_x0000_t202" style="position:absolute;left:0;text-align:left;margin-left:-7.45pt;margin-top:4.35pt;width:140.25pt;height:24.75pt;z-index:25169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" fillcolor="window" strokeweight=".5pt">
                <v:textbox>
                  <w:txbxContent>
                    <w:p w:rsidR="00833126" w:rsidRPr="003560FC" w:rsidRDefault="00833126" w:rsidP="005D385A">
                      <w:pPr>
                        <w:pStyle w:val="a4"/>
                        <w:numPr>
                          <w:ilvl w:val="0"/>
                          <w:numId w:val="0"/>
                        </w:numPr>
                        <w:spacing w:before="34" w:line="280" w:lineRule="exact"/>
                        <w:ind w:right="254"/>
                        <w:rPr>
                          <w:rFonts w:hAnsi="Meiryo UI" w:cs="Meiryo UI"/>
                        </w:rPr>
                      </w:pPr>
                      <w:r w:rsidRPr="003560FC">
                        <w:rPr>
                          <w:rFonts w:hAnsi="Meiryo UI" w:cs="Meiryo UI" w:hint="eastAsia"/>
                          <w:color w:val="000000" w:themeColor="dark1"/>
                          <w:sz w:val="21"/>
                          <w:szCs w:val="21"/>
                        </w:rPr>
                        <w:t>義務化となる建築物</w:t>
                      </w:r>
                    </w:p>
                  </w:txbxContent>
                </v:textbox>
              </v:shape>
            </w:pict>
          </mc:Fallback>
        </mc:AlternateContent>
      </w: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r w:rsidRPr="00600D6B">
        <w:rPr>
          <w:rFonts w:ascii="FG丸ｺﾞｼｯｸ体Ca-L" w:eastAsia="FG丸ｺﾞｼｯｸ体Ca-L"/>
          <w:noProof/>
        </w:rPr>
        <w:drawing>
          <wp:anchor distT="0" distB="0" distL="114300" distR="114300" simplePos="0" relativeHeight="251690496" behindDoc="0" locked="0" layoutInCell="1" allowOverlap="1" wp14:anchorId="2A23E378" wp14:editId="3DDA44B7">
            <wp:simplePos x="0" y="0"/>
            <wp:positionH relativeFrom="column">
              <wp:posOffset>2693670</wp:posOffset>
            </wp:positionH>
            <wp:positionV relativeFrom="paragraph">
              <wp:posOffset>116205</wp:posOffset>
            </wp:positionV>
            <wp:extent cx="2381250" cy="2028825"/>
            <wp:effectExtent l="0" t="0" r="0" b="9525"/>
            <wp:wrapNone/>
            <wp:docPr id="1045" name="図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8125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0D6B">
        <w:rPr>
          <w:rFonts w:ascii="FG丸ｺﾞｼｯｸ体Ca-L" w:eastAsia="FG丸ｺﾞｼｯｸ体Ca-L"/>
          <w:noProof/>
        </w:rPr>
        <mc:AlternateContent>
          <mc:Choice Requires="wps">
            <w:drawing>
              <wp:anchor distT="0" distB="0" distL="114300" distR="114300" simplePos="0" relativeHeight="251692544" behindDoc="0" locked="0" layoutInCell="1" allowOverlap="1" wp14:anchorId="798AFD50" wp14:editId="6424E849">
                <wp:simplePos x="0" y="0"/>
                <wp:positionH relativeFrom="column">
                  <wp:posOffset>-73025</wp:posOffset>
                </wp:positionH>
                <wp:positionV relativeFrom="paragraph">
                  <wp:posOffset>111125</wp:posOffset>
                </wp:positionV>
                <wp:extent cx="2366645" cy="1403985"/>
                <wp:effectExtent l="0" t="0" r="14605" b="13970"/>
                <wp:wrapNone/>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1403985"/>
                        </a:xfrm>
                        <a:prstGeom prst="rect">
                          <a:avLst/>
                        </a:prstGeom>
                        <a:solidFill>
                          <a:schemeClr val="tx2">
                            <a:lumMod val="40000"/>
                            <a:lumOff val="60000"/>
                          </a:schemeClr>
                        </a:solidFill>
                        <a:ln w="9525">
                          <a:solidFill>
                            <a:srgbClr val="000000"/>
                          </a:solidFill>
                          <a:miter lim="800000"/>
                          <a:headEnd/>
                          <a:tailEnd/>
                        </a:ln>
                      </wps:spPr>
                      <wps:txbx>
                        <w:txbxContent>
                          <w:p w:rsidR="00833126" w:rsidRPr="00447443" w:rsidRDefault="00833126" w:rsidP="005D385A">
                            <w:pPr>
                              <w:spacing w:line="240" w:lineRule="exact"/>
                              <w:ind w:left="254" w:right="254" w:firstLine="194"/>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道路幅員が12</w:t>
                            </w:r>
                            <w:r w:rsidRPr="00447443">
                              <w:rPr>
                                <w:rFonts w:ascii="HG丸ｺﾞｼｯｸM-PRO" w:eastAsia="HG丸ｺﾞｼｯｸM-PRO" w:hAnsi="HG丸ｺﾞｼｯｸM-PRO" w:hint="eastAsia"/>
                                <w:sz w:val="18"/>
                                <w:szCs w:val="18"/>
                              </w:rPr>
                              <w:t>ｍを超える場合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0" type="#_x0000_t202" style="position:absolute;left:0;text-align:left;margin-left:-5.75pt;margin-top:8.75pt;width:186.35pt;height:110.55pt;z-index:251692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" fillcolor="#8db3e2 [1311]">
                <v:textbox style="mso-fit-shape-to-text:t">
                  <w:txbxContent>
                    <w:p w:rsidR="00833126" w:rsidRPr="00447443" w:rsidRDefault="00833126" w:rsidP="005D385A">
                      <w:pPr>
                        <w:spacing w:line="240" w:lineRule="exact"/>
                        <w:ind w:left="254" w:right="254" w:firstLine="194"/>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道路幅員が12</w:t>
                      </w:r>
                      <w:r w:rsidRPr="00447443">
                        <w:rPr>
                          <w:rFonts w:ascii="HG丸ｺﾞｼｯｸM-PRO" w:eastAsia="HG丸ｺﾞｼｯｸM-PRO" w:hAnsi="HG丸ｺﾞｼｯｸM-PRO" w:hint="eastAsia"/>
                          <w:sz w:val="18"/>
                          <w:szCs w:val="18"/>
                        </w:rPr>
                        <w:t>ｍを超える場合</w:t>
                      </w:r>
                    </w:p>
                  </w:txbxContent>
                </v:textbox>
              </v:shape>
            </w:pict>
          </mc:Fallback>
        </mc:AlternateContent>
      </w:r>
      <w:r w:rsidRPr="00600D6B">
        <w:rPr>
          <w:rFonts w:ascii="FG丸ｺﾞｼｯｸ体Ca-L" w:eastAsia="FG丸ｺﾞｼｯｸ体Ca-L"/>
          <w:noProof/>
        </w:rPr>
        <w:drawing>
          <wp:anchor distT="0" distB="0" distL="114300" distR="114300" simplePos="0" relativeHeight="251689472" behindDoc="0" locked="0" layoutInCell="1" allowOverlap="1" wp14:anchorId="76F02CE1" wp14:editId="76F6B74F">
            <wp:simplePos x="0" y="0"/>
            <wp:positionH relativeFrom="column">
              <wp:posOffset>-76200</wp:posOffset>
            </wp:positionH>
            <wp:positionV relativeFrom="paragraph">
              <wp:posOffset>110490</wp:posOffset>
            </wp:positionV>
            <wp:extent cx="2371725" cy="2028825"/>
            <wp:effectExtent l="0" t="0" r="9525" b="9525"/>
            <wp:wrapNone/>
            <wp:docPr id="1044" name="図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7172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0D6B">
        <w:rPr>
          <w:rFonts w:ascii="FG丸ｺﾞｼｯｸ体Ca-L" w:eastAsia="FG丸ｺﾞｼｯｸ体Ca-L"/>
          <w:noProof/>
        </w:rPr>
        <mc:AlternateContent>
          <mc:Choice Requires="wps">
            <w:drawing>
              <wp:anchor distT="0" distB="0" distL="114300" distR="114300" simplePos="0" relativeHeight="251693568" behindDoc="0" locked="0" layoutInCell="1" allowOverlap="1" wp14:anchorId="71E35066" wp14:editId="38905F41">
                <wp:simplePos x="0" y="0"/>
                <wp:positionH relativeFrom="column">
                  <wp:posOffset>2697480</wp:posOffset>
                </wp:positionH>
                <wp:positionV relativeFrom="paragraph">
                  <wp:posOffset>111125</wp:posOffset>
                </wp:positionV>
                <wp:extent cx="2367280" cy="1403985"/>
                <wp:effectExtent l="0" t="0" r="13970" b="13970"/>
                <wp:wrapNone/>
                <wp:docPr id="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7280" cy="1403985"/>
                        </a:xfrm>
                        <a:prstGeom prst="rect">
                          <a:avLst/>
                        </a:prstGeom>
                        <a:solidFill>
                          <a:srgbClr val="1F497D">
                            <a:lumMod val="40000"/>
                            <a:lumOff val="60000"/>
                          </a:srgbClr>
                        </a:solidFill>
                        <a:ln w="9525">
                          <a:solidFill>
                            <a:srgbClr val="000000"/>
                          </a:solidFill>
                          <a:miter lim="800000"/>
                          <a:headEnd/>
                          <a:tailEnd/>
                        </a:ln>
                      </wps:spPr>
                      <wps:txbx>
                        <w:txbxContent>
                          <w:p w:rsidR="00833126" w:rsidRPr="00447443" w:rsidRDefault="00833126" w:rsidP="005D385A">
                            <w:pPr>
                              <w:spacing w:line="240" w:lineRule="exact"/>
                              <w:ind w:left="254" w:right="254" w:firstLine="194"/>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道路幅員が12</w:t>
                            </w:r>
                            <w:r w:rsidRPr="00447443">
                              <w:rPr>
                                <w:rFonts w:ascii="HG丸ｺﾞｼｯｸM-PRO" w:eastAsia="HG丸ｺﾞｼｯｸM-PRO" w:hAnsi="HG丸ｺﾞｼｯｸM-PRO" w:hint="eastAsia"/>
                                <w:sz w:val="18"/>
                                <w:szCs w:val="18"/>
                              </w:rPr>
                              <w:t>ｍ</w:t>
                            </w:r>
                            <w:r>
                              <w:rPr>
                                <w:rFonts w:ascii="HG丸ｺﾞｼｯｸM-PRO" w:eastAsia="HG丸ｺﾞｼｯｸM-PRO" w:hAnsi="HG丸ｺﾞｼｯｸM-PRO" w:hint="eastAsia"/>
                                <w:sz w:val="18"/>
                                <w:szCs w:val="18"/>
                              </w:rPr>
                              <w:t>以下の</w:t>
                            </w:r>
                            <w:r w:rsidRPr="00447443">
                              <w:rPr>
                                <w:rFonts w:ascii="HG丸ｺﾞｼｯｸM-PRO" w:eastAsia="HG丸ｺﾞｼｯｸM-PRO" w:hAnsi="HG丸ｺﾞｼｯｸM-PRO" w:hint="eastAsia"/>
                                <w:sz w:val="18"/>
                                <w:szCs w:val="18"/>
                              </w:rPr>
                              <w:t>場合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1" type="#_x0000_t202" style="position:absolute;left:0;text-align:left;margin-left:212.4pt;margin-top:8.75pt;width:186.4pt;height:110.55pt;z-index:251693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" fillcolor="#8eb4e3">
                <v:textbox style="mso-fit-shape-to-text:t">
                  <w:txbxContent>
                    <w:p w:rsidR="00833126" w:rsidRPr="00447443" w:rsidRDefault="00833126" w:rsidP="005D385A">
                      <w:pPr>
                        <w:spacing w:line="240" w:lineRule="exact"/>
                        <w:ind w:left="254" w:right="254" w:firstLine="194"/>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道路幅員が12</w:t>
                      </w:r>
                      <w:r w:rsidRPr="00447443">
                        <w:rPr>
                          <w:rFonts w:ascii="HG丸ｺﾞｼｯｸM-PRO" w:eastAsia="HG丸ｺﾞｼｯｸM-PRO" w:hAnsi="HG丸ｺﾞｼｯｸM-PRO" w:hint="eastAsia"/>
                          <w:sz w:val="18"/>
                          <w:szCs w:val="18"/>
                        </w:rPr>
                        <w:t>ｍ</w:t>
                      </w:r>
                      <w:r>
                        <w:rPr>
                          <w:rFonts w:ascii="HG丸ｺﾞｼｯｸM-PRO" w:eastAsia="HG丸ｺﾞｼｯｸM-PRO" w:hAnsi="HG丸ｺﾞｼｯｸM-PRO" w:hint="eastAsia"/>
                          <w:sz w:val="18"/>
                          <w:szCs w:val="18"/>
                        </w:rPr>
                        <w:t>以下の</w:t>
                      </w:r>
                      <w:r w:rsidRPr="00447443">
                        <w:rPr>
                          <w:rFonts w:ascii="HG丸ｺﾞｼｯｸM-PRO" w:eastAsia="HG丸ｺﾞｼｯｸM-PRO" w:hAnsi="HG丸ｺﾞｼｯｸM-PRO" w:hint="eastAsia"/>
                          <w:sz w:val="18"/>
                          <w:szCs w:val="18"/>
                        </w:rPr>
                        <w:t>場合</w:t>
                      </w:r>
                    </w:p>
                  </w:txbxContent>
                </v:textbox>
              </v:shape>
            </w:pict>
          </mc:Fallback>
        </mc:AlternateContent>
      </w: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sectPr w:rsidR="005D385A" w:rsidSect="00526E48">
          <w:headerReference w:type="default" r:id="rId56"/>
          <w:footerReference w:type="default" r:id="rId57"/>
          <w:pgSz w:w="11906" w:h="16838" w:code="9"/>
          <w:pgMar w:top="1418" w:right="1134" w:bottom="1021" w:left="1418" w:header="567" w:footer="0" w:gutter="0"/>
          <w:cols w:space="425"/>
          <w:docGrid w:type="linesAndChars" w:linePitch="342" w:charSpace="2836"/>
        </w:sectPr>
      </w:pPr>
    </w:p>
    <w:p w:rsidR="005D385A" w:rsidRDefault="00526E48" w:rsidP="00526E48">
      <w:pPr>
        <w:jc w:val="center"/>
      </w:pPr>
      <w:r>
        <w:rPr>
          <w:noProof/>
        </w:rPr>
        <w:lastRenderedPageBreak/>
        <w:drawing>
          <wp:anchor distT="0" distB="0" distL="114300" distR="114300" simplePos="0" relativeHeight="251709952" behindDoc="0" locked="0" layoutInCell="1" allowOverlap="1" wp14:anchorId="690461EC" wp14:editId="682D9431">
            <wp:simplePos x="0" y="0"/>
            <wp:positionH relativeFrom="column">
              <wp:posOffset>325755</wp:posOffset>
            </wp:positionH>
            <wp:positionV relativeFrom="paragraph">
              <wp:posOffset>48539</wp:posOffset>
            </wp:positionV>
            <wp:extent cx="3870960" cy="5923280"/>
            <wp:effectExtent l="0" t="0" r="0" b="1270"/>
            <wp:wrapNone/>
            <wp:docPr id="255" name="図 255" descr="上町３３－震度-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上町３３－震度-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70960" cy="592328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rPr>
          <w:rFonts w:ascii="HGｺﾞｼｯｸE" w:eastAsia="HGｺﾞｼｯｸE" w:hAnsi="ＭＳ ゴシック"/>
          <w:noProof/>
          <w:kern w:val="0"/>
          <w:sz w:val="20"/>
        </w:rPr>
        <mc:AlternateContent>
          <mc:Choice Requires="wps">
            <w:drawing>
              <wp:anchor distT="0" distB="0" distL="114300" distR="114300" simplePos="0" relativeHeight="251667968" behindDoc="0" locked="0" layoutInCell="1" allowOverlap="1" wp14:anchorId="3EC39834" wp14:editId="70B2E232">
                <wp:simplePos x="0" y="0"/>
                <wp:positionH relativeFrom="column">
                  <wp:posOffset>-103505</wp:posOffset>
                </wp:positionH>
                <wp:positionV relativeFrom="paragraph">
                  <wp:posOffset>-467995</wp:posOffset>
                </wp:positionV>
                <wp:extent cx="6211570" cy="491490"/>
                <wp:effectExtent l="0" t="4445" r="1905" b="0"/>
                <wp:wrapNone/>
                <wp:docPr id="23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157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Pr="00C96254" w:rsidRDefault="00833126" w:rsidP="005D385A">
                            <w:pPr>
                              <w:pStyle w:val="ac"/>
                              <w:tabs>
                                <w:tab w:val="clear" w:pos="4252"/>
                                <w:tab w:val="clear" w:pos="8504"/>
                              </w:tabs>
                              <w:snapToGrid/>
                              <w:spacing w:line="320" w:lineRule="exact"/>
                              <w:ind w:firstLine="320"/>
                              <w:rPr>
                                <w:b/>
                                <w:bCs/>
                                <w:sz w:val="32"/>
                              </w:rPr>
                            </w:pPr>
                            <w:r w:rsidRPr="00C96254">
                              <w:rPr>
                                <w:rFonts w:hint="eastAsia"/>
                                <w:b/>
                                <w:bCs/>
                                <w:sz w:val="32"/>
                              </w:rPr>
                              <w:t>３．被害想定</w:t>
                            </w:r>
                          </w:p>
                          <w:p w:rsidR="00833126" w:rsidRPr="00C96254" w:rsidRDefault="00833126" w:rsidP="005D385A">
                            <w:pPr>
                              <w:pStyle w:val="ac"/>
                              <w:tabs>
                                <w:tab w:val="clear" w:pos="4252"/>
                                <w:tab w:val="clear" w:pos="8504"/>
                              </w:tabs>
                              <w:snapToGrid/>
                              <w:spacing w:line="320" w:lineRule="exact"/>
                              <w:ind w:firstLineChars="55" w:firstLine="132"/>
                            </w:pPr>
                            <w:r w:rsidRPr="00C96254">
                              <w:rPr>
                                <w:rFonts w:hint="eastAsia"/>
                                <w:b/>
                                <w:kern w:val="0"/>
                              </w:rPr>
                              <w:t>（１）震度予測図</w:t>
                            </w:r>
                            <w:r w:rsidRPr="00C96254">
                              <w:rPr>
                                <w:rFonts w:hint="eastAsia"/>
                                <w:kern w:val="0"/>
                              </w:rPr>
                              <w:t>（大規模地震による被害想定（平成18年度実施分））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72" type="#_x0000_t202" style="position:absolute;left:0;text-align:left;margin-left:-8.15pt;margin-top:-36.85pt;width:489.1pt;height:38.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3vAIAAMQ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" filled="f" stroked="f">
                <v:textbox>
                  <w:txbxContent>
                    <w:p w:rsidR="00833126" w:rsidRPr="00C96254" w:rsidRDefault="00833126" w:rsidP="005D385A">
                      <w:pPr>
                        <w:pStyle w:val="ac"/>
                        <w:tabs>
                          <w:tab w:val="clear" w:pos="4252"/>
                          <w:tab w:val="clear" w:pos="8504"/>
                        </w:tabs>
                        <w:snapToGrid/>
                        <w:spacing w:line="320" w:lineRule="exact"/>
                        <w:ind w:firstLine="320"/>
                        <w:rPr>
                          <w:b/>
                          <w:bCs/>
                          <w:sz w:val="32"/>
                        </w:rPr>
                      </w:pPr>
                      <w:r w:rsidRPr="00C96254">
                        <w:rPr>
                          <w:rFonts w:hint="eastAsia"/>
                          <w:b/>
                          <w:bCs/>
                          <w:sz w:val="32"/>
                        </w:rPr>
                        <w:t>３．被害想定</w:t>
                      </w:r>
                    </w:p>
                    <w:p w:rsidR="00833126" w:rsidRPr="00C96254" w:rsidRDefault="00833126" w:rsidP="005D385A">
                      <w:pPr>
                        <w:pStyle w:val="ac"/>
                        <w:tabs>
                          <w:tab w:val="clear" w:pos="4252"/>
                          <w:tab w:val="clear" w:pos="8504"/>
                        </w:tabs>
                        <w:snapToGrid/>
                        <w:spacing w:line="320" w:lineRule="exact"/>
                        <w:ind w:firstLineChars="55" w:firstLine="132"/>
                      </w:pPr>
                      <w:r w:rsidRPr="00C96254">
                        <w:rPr>
                          <w:rFonts w:hint="eastAsia"/>
                          <w:b/>
                          <w:kern w:val="0"/>
                        </w:rPr>
                        <w:t>（１）震度予測図</w:t>
                      </w:r>
                      <w:r w:rsidRPr="00C96254">
                        <w:rPr>
                          <w:rFonts w:hint="eastAsia"/>
                          <w:kern w:val="0"/>
                        </w:rPr>
                        <w:t>（大規模地震による被害想定（平成18年度実施分））</w:t>
                      </w:r>
                    </w:p>
                  </w:txbxContent>
                </v:textbox>
              </v:shape>
            </w:pict>
          </mc:Fallback>
        </mc:AlternateContent>
      </w:r>
      <w:r w:rsidR="005D385A">
        <w:rPr>
          <w:noProof/>
          <w:sz w:val="20"/>
        </w:rPr>
        <mc:AlternateContent>
          <mc:Choice Requires="wps">
            <w:drawing>
              <wp:anchor distT="0" distB="0" distL="114300" distR="114300" simplePos="0" relativeHeight="251666944" behindDoc="0" locked="0" layoutInCell="1" allowOverlap="1" wp14:anchorId="199C9A2B" wp14:editId="27D31CCB">
                <wp:simplePos x="0" y="0"/>
                <wp:positionH relativeFrom="column">
                  <wp:posOffset>222250</wp:posOffset>
                </wp:positionH>
                <wp:positionV relativeFrom="paragraph">
                  <wp:posOffset>8837295</wp:posOffset>
                </wp:positionV>
                <wp:extent cx="5506085" cy="327660"/>
                <wp:effectExtent l="0" t="0" r="0" b="0"/>
                <wp:wrapNone/>
                <wp:docPr id="23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608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Default="00833126" w:rsidP="005D385A">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73" type="#_x0000_t202" style="position:absolute;left:0;text-align:left;margin-left:17.5pt;margin-top:695.85pt;width:433.55pt;height:25.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jTFtgIAALQ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" filled="f" stroked="f">
                <v:textbox inset="0,0,0,0">
                  <w:txbxContent>
                    <w:p w:rsidR="00833126" w:rsidRDefault="00833126" w:rsidP="005D385A">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p>
    <w:p w:rsidR="005D385A" w:rsidRDefault="00526E48" w:rsidP="008A5183">
      <w:pPr>
        <w:pStyle w:val="ac"/>
        <w:tabs>
          <w:tab w:val="clear" w:pos="4252"/>
          <w:tab w:val="clear" w:pos="8504"/>
        </w:tabs>
        <w:snapToGrid/>
        <w:ind w:firstLine="200"/>
      </w:pPr>
      <w:r>
        <w:rPr>
          <w:noProof/>
          <w:sz w:val="20"/>
        </w:rPr>
        <mc:AlternateContent>
          <mc:Choice Requires="wps">
            <w:drawing>
              <wp:anchor distT="0" distB="0" distL="114300" distR="114300" simplePos="0" relativeHeight="251668992" behindDoc="0" locked="0" layoutInCell="1" allowOverlap="1" wp14:anchorId="12FD72DD" wp14:editId="202C3E3C">
                <wp:simplePos x="0" y="0"/>
                <wp:positionH relativeFrom="column">
                  <wp:posOffset>362585</wp:posOffset>
                </wp:positionH>
                <wp:positionV relativeFrom="paragraph">
                  <wp:posOffset>5696229</wp:posOffset>
                </wp:positionV>
                <wp:extent cx="8387080" cy="223520"/>
                <wp:effectExtent l="0" t="0" r="13970" b="5080"/>
                <wp:wrapNone/>
                <wp:docPr id="23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70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Default="00833126" w:rsidP="005D385A">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74" type="#_x0000_t202" style="position:absolute;left:0;text-align:left;margin-left:28.55pt;margin-top:448.5pt;width:660.4pt;height:17.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pTg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" filled="f" stroked="f">
                <v:textbox inset="0,0,0,0">
                  <w:txbxContent>
                    <w:p w:rsidR="00833126" w:rsidRDefault="00833126" w:rsidP="005D385A">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08928" behindDoc="0" locked="0" layoutInCell="1" allowOverlap="1" wp14:anchorId="5C5C553E" wp14:editId="5D3F165F">
            <wp:simplePos x="0" y="0"/>
            <wp:positionH relativeFrom="column">
              <wp:posOffset>4831080</wp:posOffset>
            </wp:positionH>
            <wp:positionV relativeFrom="paragraph">
              <wp:posOffset>-230505</wp:posOffset>
            </wp:positionV>
            <wp:extent cx="3870960" cy="5923280"/>
            <wp:effectExtent l="0" t="0" r="0" b="1270"/>
            <wp:wrapNone/>
            <wp:docPr id="28678" name="図 28678" descr="上町３４－震度-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上町３４－震度-B"/>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70960" cy="592328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rPr>
          <w:noProof/>
          <w:sz w:val="20"/>
        </w:rPr>
        <mc:AlternateContent>
          <mc:Choice Requires="wps">
            <w:drawing>
              <wp:anchor distT="0" distB="0" distL="114300" distR="114300" simplePos="0" relativeHeight="251672064" behindDoc="0" locked="0" layoutInCell="1" allowOverlap="1" wp14:anchorId="584A1519" wp14:editId="2D185113">
                <wp:simplePos x="0" y="0"/>
                <wp:positionH relativeFrom="column">
                  <wp:posOffset>239395</wp:posOffset>
                </wp:positionH>
                <wp:positionV relativeFrom="paragraph">
                  <wp:posOffset>8843645</wp:posOffset>
                </wp:positionV>
                <wp:extent cx="5506085" cy="327660"/>
                <wp:effectExtent l="0" t="0" r="2540" b="0"/>
                <wp:wrapNone/>
                <wp:docPr id="23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608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Default="00833126" w:rsidP="005D385A">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75" type="#_x0000_t202" style="position:absolute;left:0;text-align:left;margin-left:18.85pt;margin-top:696.35pt;width:433.55pt;height:25.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rrctgIAALQ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" filled="f" stroked="f">
                <v:textbox inset="0,0,0,0">
                  <w:txbxContent>
                    <w:p w:rsidR="00833126" w:rsidRDefault="00833126" w:rsidP="005D385A">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sidR="005D385A">
        <w:br w:type="column"/>
      </w:r>
    </w:p>
    <w:p w:rsidR="005D385A" w:rsidRDefault="00526E48" w:rsidP="008A5183">
      <w:pPr>
        <w:ind w:firstLine="200"/>
      </w:pPr>
      <w:r>
        <w:rPr>
          <w:noProof/>
          <w:sz w:val="20"/>
        </w:rPr>
        <mc:AlternateContent>
          <mc:Choice Requires="wps">
            <w:drawing>
              <wp:anchor distT="0" distB="0" distL="114300" distR="114300" simplePos="0" relativeHeight="251670016" behindDoc="0" locked="0" layoutInCell="1" allowOverlap="1" wp14:anchorId="77B81783" wp14:editId="6C6B003D">
                <wp:simplePos x="0" y="0"/>
                <wp:positionH relativeFrom="column">
                  <wp:posOffset>192405</wp:posOffset>
                </wp:positionH>
                <wp:positionV relativeFrom="paragraph">
                  <wp:posOffset>5475249</wp:posOffset>
                </wp:positionV>
                <wp:extent cx="8574405" cy="327660"/>
                <wp:effectExtent l="0" t="0" r="17145" b="15240"/>
                <wp:wrapNone/>
                <wp:docPr id="24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440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Default="00833126" w:rsidP="005D385A">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76" type="#_x0000_t202" style="position:absolute;left:0;text-align:left;margin-left:15.15pt;margin-top:431.1pt;width:675.15pt;height:25.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" filled="f" stroked="f">
                <v:textbox inset="0,0,0,0">
                  <w:txbxContent>
                    <w:p w:rsidR="00833126" w:rsidRDefault="00833126" w:rsidP="005D385A">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10976" behindDoc="0" locked="0" layoutInCell="1" allowOverlap="1" wp14:anchorId="738B0E79" wp14:editId="38B73071">
            <wp:simplePos x="0" y="0"/>
            <wp:positionH relativeFrom="column">
              <wp:posOffset>4831080</wp:posOffset>
            </wp:positionH>
            <wp:positionV relativeFrom="paragraph">
              <wp:posOffset>-431165</wp:posOffset>
            </wp:positionV>
            <wp:extent cx="3870960" cy="5913120"/>
            <wp:effectExtent l="0" t="0" r="0" b="0"/>
            <wp:wrapNone/>
            <wp:docPr id="28686" name="図 28686" descr="有馬０８－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有馬０８－震度"/>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000" behindDoc="0" locked="0" layoutInCell="1" allowOverlap="1" wp14:anchorId="66CA3BE3" wp14:editId="77684F53">
            <wp:simplePos x="0" y="0"/>
            <wp:positionH relativeFrom="column">
              <wp:posOffset>303530</wp:posOffset>
            </wp:positionH>
            <wp:positionV relativeFrom="paragraph">
              <wp:posOffset>-434340</wp:posOffset>
            </wp:positionV>
            <wp:extent cx="3870960" cy="5913120"/>
            <wp:effectExtent l="0" t="0" r="0" b="0"/>
            <wp:wrapNone/>
            <wp:docPr id="28685" name="図 28685" descr="生駒０３－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生駒０３－震度"/>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br w:type="column"/>
      </w:r>
    </w:p>
    <w:p w:rsidR="005D385A" w:rsidRDefault="00526E48" w:rsidP="008A5183">
      <w:pPr>
        <w:ind w:firstLine="200"/>
      </w:pPr>
      <w:r>
        <w:rPr>
          <w:noProof/>
          <w:sz w:val="20"/>
        </w:rPr>
        <mc:AlternateContent>
          <mc:Choice Requires="wps">
            <w:drawing>
              <wp:anchor distT="0" distB="0" distL="114300" distR="114300" simplePos="0" relativeHeight="251671040" behindDoc="0" locked="0" layoutInCell="1" allowOverlap="1" wp14:anchorId="586D9B6C" wp14:editId="7FF05346">
                <wp:simplePos x="0" y="0"/>
                <wp:positionH relativeFrom="column">
                  <wp:posOffset>231140</wp:posOffset>
                </wp:positionH>
                <wp:positionV relativeFrom="paragraph">
                  <wp:posOffset>5579745</wp:posOffset>
                </wp:positionV>
                <wp:extent cx="8276590" cy="218440"/>
                <wp:effectExtent l="0" t="0" r="10160" b="10160"/>
                <wp:wrapNone/>
                <wp:docPr id="24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659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Default="00833126" w:rsidP="005D385A">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77" type="#_x0000_t202" style="position:absolute;left:0;text-align:left;margin-left:18.2pt;margin-top:439.35pt;width:651.7pt;height:17.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" filled="f" stroked="f">
                <v:textbox inset="0,0,0,0">
                  <w:txbxContent>
                    <w:p w:rsidR="00833126" w:rsidRDefault="00833126" w:rsidP="005D385A">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14048" behindDoc="0" locked="0" layoutInCell="1" allowOverlap="1" wp14:anchorId="448E41AF" wp14:editId="207AABEB">
            <wp:simplePos x="0" y="0"/>
            <wp:positionH relativeFrom="column">
              <wp:posOffset>303530</wp:posOffset>
            </wp:positionH>
            <wp:positionV relativeFrom="paragraph">
              <wp:posOffset>-421005</wp:posOffset>
            </wp:positionV>
            <wp:extent cx="3870960" cy="5913120"/>
            <wp:effectExtent l="0" t="0" r="0" b="0"/>
            <wp:wrapNone/>
            <wp:docPr id="28687" name="図 28687" descr="中央０５－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中央０５－震度"/>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024" behindDoc="0" locked="0" layoutInCell="1" allowOverlap="1" wp14:anchorId="5B6CC8B7" wp14:editId="775CF775">
            <wp:simplePos x="0" y="0"/>
            <wp:positionH relativeFrom="column">
              <wp:posOffset>4831080</wp:posOffset>
            </wp:positionH>
            <wp:positionV relativeFrom="paragraph">
              <wp:posOffset>-420726</wp:posOffset>
            </wp:positionV>
            <wp:extent cx="3870960" cy="5913120"/>
            <wp:effectExtent l="0" t="0" r="0" b="0"/>
            <wp:wrapNone/>
            <wp:docPr id="28690" name="図 28690" descr="東南海－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東南海－震度"/>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br w:type="page"/>
      </w:r>
      <w:r w:rsidR="008A5183">
        <w:rPr>
          <w:rFonts w:ascii="HGｺﾞｼｯｸE" w:eastAsia="HGｺﾞｼｯｸE" w:hAnsi="ＭＳ ゴシック"/>
          <w:noProof/>
          <w:kern w:val="0"/>
          <w:sz w:val="20"/>
        </w:rPr>
        <w:lastRenderedPageBreak/>
        <mc:AlternateContent>
          <mc:Choice Requires="wps">
            <w:drawing>
              <wp:anchor distT="0" distB="0" distL="114300" distR="114300" simplePos="0" relativeHeight="251680256" behindDoc="0" locked="0" layoutInCell="1" allowOverlap="1" wp14:anchorId="1CA0C3D1" wp14:editId="5E84D8CE">
                <wp:simplePos x="0" y="0"/>
                <wp:positionH relativeFrom="column">
                  <wp:posOffset>4741545</wp:posOffset>
                </wp:positionH>
                <wp:positionV relativeFrom="paragraph">
                  <wp:posOffset>5955665</wp:posOffset>
                </wp:positionV>
                <wp:extent cx="4225925" cy="300990"/>
                <wp:effectExtent l="0" t="0" r="0" b="3810"/>
                <wp:wrapNone/>
                <wp:docPr id="24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592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Pr="00C96254" w:rsidRDefault="00833126" w:rsidP="00007493">
                            <w:pPr>
                              <w:pStyle w:val="ac"/>
                              <w:tabs>
                                <w:tab w:val="clear" w:pos="4252"/>
                                <w:tab w:val="clear" w:pos="8504"/>
                              </w:tabs>
                              <w:snapToGrid/>
                              <w:spacing w:line="320" w:lineRule="exact"/>
                              <w:ind w:leftChars="0" w:left="0" w:firstLineChars="0" w:firstLine="0"/>
                              <w:jc w:val="center"/>
                            </w:pPr>
                            <w:r>
                              <w:rPr>
                                <w:rFonts w:hint="eastAsia"/>
                                <w:b/>
                                <w:kern w:val="0"/>
                              </w:rPr>
                              <w:t>南海トラフ巨大地震（液状化の可能性）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78" type="#_x0000_t202" style="position:absolute;left:0;text-align:left;margin-left:373.35pt;margin-top:468.95pt;width:332.75pt;height:23.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" filled="f" stroked="f">
                <v:textbox>
                  <w:txbxContent>
                    <w:p w:rsidR="00833126" w:rsidRPr="00C96254" w:rsidRDefault="00833126" w:rsidP="00007493">
                      <w:pPr>
                        <w:pStyle w:val="ac"/>
                        <w:tabs>
                          <w:tab w:val="clear" w:pos="4252"/>
                          <w:tab w:val="clear" w:pos="8504"/>
                        </w:tabs>
                        <w:snapToGrid/>
                        <w:spacing w:line="320" w:lineRule="exact"/>
                        <w:ind w:leftChars="0" w:left="0" w:firstLineChars="0" w:firstLine="0"/>
                        <w:jc w:val="center"/>
                      </w:pPr>
                      <w:r>
                        <w:rPr>
                          <w:rFonts w:hint="eastAsia"/>
                          <w:b/>
                          <w:kern w:val="0"/>
                        </w:rPr>
                        <w:t>南海トラフ巨大地震（液状化の可能性）</w:t>
                      </w:r>
                    </w:p>
                  </w:txbxContent>
                </v:textbox>
              </v:shape>
            </w:pict>
          </mc:Fallback>
        </mc:AlternateContent>
      </w:r>
      <w:r w:rsidR="008A5183">
        <w:rPr>
          <w:rFonts w:ascii="HGｺﾞｼｯｸE" w:eastAsia="HGｺﾞｼｯｸE" w:hAnsi="ＭＳ ゴシック"/>
          <w:noProof/>
          <w:kern w:val="0"/>
          <w:sz w:val="20"/>
        </w:rPr>
        <mc:AlternateContent>
          <mc:Choice Requires="wps">
            <w:drawing>
              <wp:anchor distT="0" distB="0" distL="114300" distR="114300" simplePos="0" relativeHeight="251679232" behindDoc="0" locked="0" layoutInCell="1" allowOverlap="1" wp14:anchorId="0F2757DC" wp14:editId="7362493E">
                <wp:simplePos x="0" y="0"/>
                <wp:positionH relativeFrom="column">
                  <wp:posOffset>393065</wp:posOffset>
                </wp:positionH>
                <wp:positionV relativeFrom="paragraph">
                  <wp:posOffset>5955944</wp:posOffset>
                </wp:positionV>
                <wp:extent cx="3947160" cy="278765"/>
                <wp:effectExtent l="0" t="0" r="0" b="6985"/>
                <wp:wrapNone/>
                <wp:docPr id="24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716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Pr="00C96254" w:rsidRDefault="00833126" w:rsidP="00007493">
                            <w:pPr>
                              <w:pStyle w:val="ac"/>
                              <w:tabs>
                                <w:tab w:val="clear" w:pos="4252"/>
                                <w:tab w:val="clear" w:pos="8504"/>
                              </w:tabs>
                              <w:snapToGrid/>
                              <w:spacing w:line="320" w:lineRule="exact"/>
                              <w:ind w:leftChars="0" w:left="0" w:firstLineChars="0" w:firstLine="0"/>
                              <w:jc w:val="center"/>
                            </w:pPr>
                            <w:r>
                              <w:rPr>
                                <w:rFonts w:hint="eastAsia"/>
                                <w:b/>
                                <w:kern w:val="0"/>
                              </w:rPr>
                              <w:t>南海トラフ巨大地震（震度分布）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79" type="#_x0000_t202" style="position:absolute;left:0;text-align:left;margin-left:30.95pt;margin-top:468.95pt;width:310.8pt;height:21.9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09Zug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" filled="f" stroked="f">
                <v:textbox>
                  <w:txbxContent>
                    <w:p w:rsidR="00833126" w:rsidRPr="00C96254" w:rsidRDefault="00833126" w:rsidP="00007493">
                      <w:pPr>
                        <w:pStyle w:val="ac"/>
                        <w:tabs>
                          <w:tab w:val="clear" w:pos="4252"/>
                          <w:tab w:val="clear" w:pos="8504"/>
                        </w:tabs>
                        <w:snapToGrid/>
                        <w:spacing w:line="320" w:lineRule="exact"/>
                        <w:ind w:leftChars="0" w:left="0" w:firstLineChars="0" w:firstLine="0"/>
                        <w:jc w:val="center"/>
                      </w:pPr>
                      <w:r>
                        <w:rPr>
                          <w:rFonts w:hint="eastAsia"/>
                          <w:b/>
                          <w:kern w:val="0"/>
                        </w:rPr>
                        <w:t>南海トラフ巨大地震（震度分布）</w:t>
                      </w:r>
                    </w:p>
                  </w:txbxContent>
                </v:textbox>
              </v:shape>
            </w:pict>
          </mc:Fallback>
        </mc:AlternateContent>
      </w:r>
      <w:r w:rsidR="00007493">
        <w:rPr>
          <w:noProof/>
        </w:rPr>
        <w:drawing>
          <wp:anchor distT="0" distB="0" distL="114300" distR="114300" simplePos="0" relativeHeight="251720192" behindDoc="0" locked="0" layoutInCell="1" allowOverlap="1" wp14:anchorId="492A8BDD" wp14:editId="0044788D">
            <wp:simplePos x="0" y="0"/>
            <wp:positionH relativeFrom="column">
              <wp:posOffset>4737100</wp:posOffset>
            </wp:positionH>
            <wp:positionV relativeFrom="paragraph">
              <wp:posOffset>319049</wp:posOffset>
            </wp:positionV>
            <wp:extent cx="4226560" cy="5638800"/>
            <wp:effectExtent l="19050" t="19050" r="21590" b="19050"/>
            <wp:wrapNone/>
            <wp:docPr id="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26560" cy="563880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007493">
        <w:rPr>
          <w:noProof/>
        </w:rPr>
        <w:drawing>
          <wp:anchor distT="0" distB="0" distL="114300" distR="114300" simplePos="0" relativeHeight="251715072" behindDoc="0" locked="0" layoutInCell="1" allowOverlap="1" wp14:anchorId="5DD175D7" wp14:editId="47A290EC">
            <wp:simplePos x="0" y="0"/>
            <wp:positionH relativeFrom="column">
              <wp:posOffset>393065</wp:posOffset>
            </wp:positionH>
            <wp:positionV relativeFrom="paragraph">
              <wp:posOffset>322859</wp:posOffset>
            </wp:positionV>
            <wp:extent cx="3952240" cy="5618480"/>
            <wp:effectExtent l="19050" t="19050" r="10160" b="20320"/>
            <wp:wrapNone/>
            <wp:docPr id="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52240" cy="561848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007493">
        <w:rPr>
          <w:rFonts w:ascii="HGｺﾞｼｯｸE" w:eastAsia="HGｺﾞｼｯｸE" w:hAnsi="ＭＳ ゴシック"/>
          <w:noProof/>
          <w:kern w:val="0"/>
          <w:sz w:val="20"/>
        </w:rPr>
        <mc:AlternateContent>
          <mc:Choice Requires="wps">
            <w:drawing>
              <wp:anchor distT="0" distB="0" distL="114300" distR="114300" simplePos="0" relativeHeight="251678208" behindDoc="0" locked="0" layoutInCell="1" allowOverlap="1" wp14:anchorId="1D76E56E" wp14:editId="754C635B">
                <wp:simplePos x="0" y="0"/>
                <wp:positionH relativeFrom="column">
                  <wp:posOffset>-49886</wp:posOffset>
                </wp:positionH>
                <wp:positionV relativeFrom="paragraph">
                  <wp:posOffset>16510</wp:posOffset>
                </wp:positionV>
                <wp:extent cx="6211570" cy="284480"/>
                <wp:effectExtent l="0" t="0" r="0" b="1270"/>
                <wp:wrapNone/>
                <wp:docPr id="24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157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Pr="00C96254" w:rsidRDefault="00833126" w:rsidP="00007493">
                            <w:pPr>
                              <w:pStyle w:val="ac"/>
                              <w:tabs>
                                <w:tab w:val="clear" w:pos="4252"/>
                                <w:tab w:val="clear" w:pos="8504"/>
                              </w:tabs>
                              <w:snapToGrid/>
                              <w:spacing w:line="320" w:lineRule="exact"/>
                              <w:ind w:leftChars="0" w:left="0" w:firstLineChars="0" w:firstLine="0"/>
                            </w:pPr>
                            <w:r w:rsidRPr="00C96254">
                              <w:rPr>
                                <w:rFonts w:hint="eastAsia"/>
                                <w:b/>
                                <w:kern w:val="0"/>
                              </w:rPr>
                              <w:t>（</w:t>
                            </w:r>
                            <w:r>
                              <w:rPr>
                                <w:rFonts w:hint="eastAsia"/>
                                <w:b/>
                                <w:kern w:val="0"/>
                              </w:rPr>
                              <w:t>２</w:t>
                            </w:r>
                            <w:r w:rsidRPr="00C96254">
                              <w:rPr>
                                <w:rFonts w:hint="eastAsia"/>
                                <w:b/>
                                <w:kern w:val="0"/>
                              </w:rPr>
                              <w:t>）震度予測図</w:t>
                            </w:r>
                            <w:r w:rsidRPr="00C96254">
                              <w:rPr>
                                <w:rFonts w:hint="eastAsia"/>
                                <w:kern w:val="0"/>
                              </w:rPr>
                              <w:t>（大規模地震による被害想定（平成</w:t>
                            </w:r>
                            <w:r>
                              <w:rPr>
                                <w:rFonts w:hint="eastAsia"/>
                                <w:kern w:val="0"/>
                              </w:rPr>
                              <w:t>25</w:t>
                            </w:r>
                            <w:r w:rsidRPr="00C96254">
                              <w:rPr>
                                <w:rFonts w:hint="eastAsia"/>
                                <w:kern w:val="0"/>
                              </w:rPr>
                              <w:t>年度実施分））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80" type="#_x0000_t202" style="position:absolute;left:0;text-align:left;margin-left:-3.95pt;margin-top:1.3pt;width:489.1pt;height:22.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WY6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" filled="f" stroked="f">
                <v:textbox>
                  <w:txbxContent>
                    <w:p w:rsidR="00833126" w:rsidRPr="00C96254" w:rsidRDefault="00833126" w:rsidP="00007493">
                      <w:pPr>
                        <w:pStyle w:val="ac"/>
                        <w:tabs>
                          <w:tab w:val="clear" w:pos="4252"/>
                          <w:tab w:val="clear" w:pos="8504"/>
                        </w:tabs>
                        <w:snapToGrid/>
                        <w:spacing w:line="320" w:lineRule="exact"/>
                        <w:ind w:leftChars="0" w:left="0" w:firstLineChars="0" w:firstLine="0"/>
                      </w:pPr>
                      <w:r w:rsidRPr="00C96254">
                        <w:rPr>
                          <w:rFonts w:hint="eastAsia"/>
                          <w:b/>
                          <w:kern w:val="0"/>
                        </w:rPr>
                        <w:t>（</w:t>
                      </w:r>
                      <w:r>
                        <w:rPr>
                          <w:rFonts w:hint="eastAsia"/>
                          <w:b/>
                          <w:kern w:val="0"/>
                        </w:rPr>
                        <w:t>２</w:t>
                      </w:r>
                      <w:r w:rsidRPr="00C96254">
                        <w:rPr>
                          <w:rFonts w:hint="eastAsia"/>
                          <w:b/>
                          <w:kern w:val="0"/>
                        </w:rPr>
                        <w:t>）震度予測図</w:t>
                      </w:r>
                      <w:r w:rsidRPr="00C96254">
                        <w:rPr>
                          <w:rFonts w:hint="eastAsia"/>
                          <w:kern w:val="0"/>
                        </w:rPr>
                        <w:t>（大規模地震による被害想定（平成</w:t>
                      </w:r>
                      <w:r>
                        <w:rPr>
                          <w:rFonts w:hint="eastAsia"/>
                          <w:kern w:val="0"/>
                        </w:rPr>
                        <w:t>25</w:t>
                      </w:r>
                      <w:r w:rsidRPr="00C96254">
                        <w:rPr>
                          <w:rFonts w:hint="eastAsia"/>
                          <w:kern w:val="0"/>
                        </w:rPr>
                        <w:t>年度実施分））</w:t>
                      </w:r>
                    </w:p>
                  </w:txbxContent>
                </v:textbox>
              </v:shape>
            </w:pict>
          </mc:Fallback>
        </mc:AlternateContent>
      </w:r>
      <w:r w:rsidR="005D385A">
        <w:br w:type="column"/>
      </w:r>
    </w:p>
    <w:p w:rsidR="008A5183" w:rsidRDefault="008A5183" w:rsidP="008A5183">
      <w:pPr>
        <w:ind w:firstLine="200"/>
        <w:jc w:val="center"/>
      </w:pPr>
      <w:r>
        <w:rPr>
          <w:noProof/>
          <w:sz w:val="20"/>
        </w:rPr>
        <mc:AlternateContent>
          <mc:Choice Requires="wps">
            <w:drawing>
              <wp:anchor distT="0" distB="0" distL="114300" distR="114300" simplePos="0" relativeHeight="251673088" behindDoc="0" locked="0" layoutInCell="1" allowOverlap="1" wp14:anchorId="691239E7" wp14:editId="7B444568">
                <wp:simplePos x="0" y="0"/>
                <wp:positionH relativeFrom="column">
                  <wp:posOffset>-17145</wp:posOffset>
                </wp:positionH>
                <wp:positionV relativeFrom="paragraph">
                  <wp:posOffset>-596621</wp:posOffset>
                </wp:positionV>
                <wp:extent cx="3255010" cy="300355"/>
                <wp:effectExtent l="0" t="0" r="0" b="4445"/>
                <wp:wrapNone/>
                <wp:docPr id="24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01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Pr="00C96254" w:rsidRDefault="00833126" w:rsidP="008A5183">
                            <w:pPr>
                              <w:pStyle w:val="ac"/>
                              <w:tabs>
                                <w:tab w:val="clear" w:pos="4252"/>
                                <w:tab w:val="clear" w:pos="8504"/>
                              </w:tabs>
                              <w:snapToGrid/>
                              <w:spacing w:line="320" w:lineRule="exact"/>
                              <w:ind w:leftChars="0" w:left="0" w:rightChars="0" w:right="0" w:firstLineChars="0" w:firstLine="0"/>
                              <w:rPr>
                                <w:b/>
                              </w:rPr>
                            </w:pPr>
                            <w:r w:rsidRPr="00C96254">
                              <w:rPr>
                                <w:rFonts w:hint="eastAsia"/>
                                <w:b/>
                                <w:kern w:val="0"/>
                              </w:rPr>
                              <w:t>（</w:t>
                            </w:r>
                            <w:r>
                              <w:rPr>
                                <w:rFonts w:hint="eastAsia"/>
                                <w:b/>
                                <w:kern w:val="0"/>
                              </w:rPr>
                              <w:t>３</w:t>
                            </w:r>
                            <w:r w:rsidRPr="00C96254">
                              <w:rPr>
                                <w:rFonts w:hint="eastAsia"/>
                                <w:b/>
                                <w:kern w:val="0"/>
                              </w:rPr>
                              <w:t>）建築物の全壊率・被害率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81" type="#_x0000_t202" style="position:absolute;left:0;text-align:left;margin-left:-1.35pt;margin-top:-47pt;width:256.3pt;height:23.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MOq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" filled="f" stroked="f">
                <v:textbox>
                  <w:txbxContent>
                    <w:p w:rsidR="00833126" w:rsidRPr="00C96254" w:rsidRDefault="00833126" w:rsidP="008A5183">
                      <w:pPr>
                        <w:pStyle w:val="ac"/>
                        <w:tabs>
                          <w:tab w:val="clear" w:pos="4252"/>
                          <w:tab w:val="clear" w:pos="8504"/>
                        </w:tabs>
                        <w:snapToGrid/>
                        <w:spacing w:line="320" w:lineRule="exact"/>
                        <w:ind w:leftChars="0" w:left="0" w:rightChars="0" w:right="0" w:firstLineChars="0" w:firstLine="0"/>
                        <w:rPr>
                          <w:b/>
                        </w:rPr>
                      </w:pPr>
                      <w:r w:rsidRPr="00C96254">
                        <w:rPr>
                          <w:rFonts w:hint="eastAsia"/>
                          <w:b/>
                          <w:kern w:val="0"/>
                        </w:rPr>
                        <w:t>（</w:t>
                      </w:r>
                      <w:r>
                        <w:rPr>
                          <w:rFonts w:hint="eastAsia"/>
                          <w:b/>
                          <w:kern w:val="0"/>
                        </w:rPr>
                        <w:t>３</w:t>
                      </w:r>
                      <w:r w:rsidRPr="00C96254">
                        <w:rPr>
                          <w:rFonts w:hint="eastAsia"/>
                          <w:b/>
                          <w:kern w:val="0"/>
                        </w:rPr>
                        <w:t>）建築物の全壊率・被害率</w:t>
                      </w:r>
                    </w:p>
                  </w:txbxContent>
                </v:textbox>
              </v:shape>
            </w:pict>
          </mc:Fallback>
        </mc:AlternateContent>
      </w:r>
      <w:r>
        <w:rPr>
          <w:noProof/>
        </w:rPr>
        <w:drawing>
          <wp:anchor distT="0" distB="0" distL="114300" distR="114300" simplePos="0" relativeHeight="251728384" behindDoc="0" locked="0" layoutInCell="1" allowOverlap="1" wp14:anchorId="5365CD76" wp14:editId="038800E3">
            <wp:simplePos x="0" y="0"/>
            <wp:positionH relativeFrom="column">
              <wp:posOffset>210185</wp:posOffset>
            </wp:positionH>
            <wp:positionV relativeFrom="paragraph">
              <wp:posOffset>-357505</wp:posOffset>
            </wp:positionV>
            <wp:extent cx="3728720" cy="5699760"/>
            <wp:effectExtent l="0" t="0" r="5080" b="0"/>
            <wp:wrapNone/>
            <wp:docPr id="28692" name="図 28692" descr="上町３３－全壊率-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上町３３－全壊率-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28720" cy="5699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noProof/>
          <w:szCs w:val="21"/>
        </w:rPr>
        <w:drawing>
          <wp:anchor distT="0" distB="0" distL="114300" distR="114300" simplePos="0" relativeHeight="251727360" behindDoc="0" locked="0" layoutInCell="1" allowOverlap="1" wp14:anchorId="1396AFDA" wp14:editId="16E4F831">
            <wp:simplePos x="0" y="0"/>
            <wp:positionH relativeFrom="column">
              <wp:posOffset>5076190</wp:posOffset>
            </wp:positionH>
            <wp:positionV relativeFrom="paragraph">
              <wp:posOffset>-388264</wp:posOffset>
            </wp:positionV>
            <wp:extent cx="3769360" cy="5730240"/>
            <wp:effectExtent l="0" t="0" r="2540" b="3810"/>
            <wp:wrapNone/>
            <wp:docPr id="28693" name="図 28693" descr="上町３３－被害率-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上町３３－被害率-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5D385A" w:rsidRDefault="005D385A" w:rsidP="008A5183">
      <w:pPr>
        <w:jc w:val="center"/>
      </w:pPr>
    </w:p>
    <w:p w:rsidR="00007493" w:rsidRDefault="005D385A" w:rsidP="005D385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全壊率の分布【上町断層帯地震Ａ】</w:t>
      </w:r>
      <w:r w:rsidR="008A518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建物被害率の分布【上町断層帯地震Ａ】</w:t>
      </w:r>
      <w:r w:rsidR="00007493">
        <w:rPr>
          <w:rFonts w:ascii="ＭＳ Ｐゴシック" w:eastAsia="ＭＳ Ｐゴシック" w:hAnsi="ＭＳ Ｐゴシック"/>
          <w:szCs w:val="21"/>
        </w:rPr>
        <w:br w:type="page"/>
      </w:r>
    </w:p>
    <w:p w:rsidR="00007493" w:rsidRDefault="00007493" w:rsidP="005D385A">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26336" behindDoc="0" locked="0" layoutInCell="1" allowOverlap="1" wp14:anchorId="6933BC7A" wp14:editId="00D28C96">
            <wp:simplePos x="0" y="0"/>
            <wp:positionH relativeFrom="column">
              <wp:posOffset>202565</wp:posOffset>
            </wp:positionH>
            <wp:positionV relativeFrom="paragraph">
              <wp:posOffset>-89535</wp:posOffset>
            </wp:positionV>
            <wp:extent cx="3738880" cy="5689600"/>
            <wp:effectExtent l="0" t="0" r="0" b="6350"/>
            <wp:wrapNone/>
            <wp:docPr id="28694" name="図 28694" descr="上町３４－全壊率-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上町３４－全壊率-B"/>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25312" behindDoc="0" locked="0" layoutInCell="1" allowOverlap="1" wp14:anchorId="65AC77E4" wp14:editId="24804DC1">
            <wp:simplePos x="0" y="0"/>
            <wp:positionH relativeFrom="column">
              <wp:posOffset>5109210</wp:posOffset>
            </wp:positionH>
            <wp:positionV relativeFrom="paragraph">
              <wp:posOffset>-87986</wp:posOffset>
            </wp:positionV>
            <wp:extent cx="3738880" cy="5689600"/>
            <wp:effectExtent l="0" t="0" r="0" b="6350"/>
            <wp:wrapNone/>
            <wp:docPr id="28695" name="図 28695" descr="上町３４－被害率-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上町３４－被害率-B"/>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5D385A" w:rsidRDefault="005D385A" w:rsidP="005D385A">
      <w:pPr>
        <w:jc w:val="center"/>
        <w:rPr>
          <w:rFonts w:ascii="ＭＳ Ｐゴシック" w:eastAsia="ＭＳ Ｐゴシック" w:hAnsi="ＭＳ Ｐゴシック"/>
          <w:szCs w:val="21"/>
        </w:rPr>
      </w:pPr>
    </w:p>
    <w:p w:rsidR="00007493" w:rsidRDefault="005D385A" w:rsidP="005D385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全壊率の分布【上町断層帯地震Ｂ】</w:t>
      </w:r>
      <w:r w:rsidR="0000749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建物被害率の分布【上町断層帯地震Ｂ】</w:t>
      </w:r>
      <w:r w:rsidR="00007493">
        <w:rPr>
          <w:rFonts w:ascii="ＭＳ Ｐゴシック" w:eastAsia="ＭＳ Ｐゴシック" w:hAnsi="ＭＳ Ｐゴシック"/>
          <w:szCs w:val="21"/>
        </w:rPr>
        <w:br w:type="page"/>
      </w:r>
    </w:p>
    <w:p w:rsidR="00007493" w:rsidRDefault="00007493" w:rsidP="005D385A">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23264" behindDoc="0" locked="0" layoutInCell="1" allowOverlap="1" wp14:anchorId="6544C6AF" wp14:editId="1A87052A">
            <wp:simplePos x="0" y="0"/>
            <wp:positionH relativeFrom="column">
              <wp:posOffset>5108575</wp:posOffset>
            </wp:positionH>
            <wp:positionV relativeFrom="paragraph">
              <wp:posOffset>-111760</wp:posOffset>
            </wp:positionV>
            <wp:extent cx="3738880" cy="5689600"/>
            <wp:effectExtent l="0" t="0" r="0" b="6350"/>
            <wp:wrapNone/>
            <wp:docPr id="28697" name="図 28697" descr="生駒０３－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生駒０３－被害率"/>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24288" behindDoc="0" locked="0" layoutInCell="1" allowOverlap="1" wp14:anchorId="11146E86" wp14:editId="57E0C725">
            <wp:simplePos x="0" y="0"/>
            <wp:positionH relativeFrom="column">
              <wp:posOffset>202565</wp:posOffset>
            </wp:positionH>
            <wp:positionV relativeFrom="paragraph">
              <wp:posOffset>-95529</wp:posOffset>
            </wp:positionV>
            <wp:extent cx="3738880" cy="5689600"/>
            <wp:effectExtent l="0" t="0" r="0" b="6350"/>
            <wp:wrapNone/>
            <wp:docPr id="28696" name="図 28696" descr="生駒０３－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生駒０３－全壊率"/>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5D385A" w:rsidRDefault="005D385A" w:rsidP="005D385A">
      <w:pPr>
        <w:jc w:val="center"/>
        <w:rPr>
          <w:rFonts w:ascii="ＭＳ Ｐゴシック" w:eastAsia="ＭＳ Ｐゴシック" w:hAnsi="ＭＳ Ｐゴシック"/>
          <w:szCs w:val="21"/>
        </w:rPr>
      </w:pPr>
    </w:p>
    <w:p w:rsidR="00007493" w:rsidRDefault="005D385A" w:rsidP="005D385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全壊率の分布【生駒断層帯地震】</w:t>
      </w:r>
      <w:r w:rsidR="0000749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建物被害率の分布【生駒断層帯地震】</w:t>
      </w:r>
      <w:r w:rsidR="00007493">
        <w:rPr>
          <w:rFonts w:ascii="ＭＳ Ｐゴシック" w:eastAsia="ＭＳ Ｐゴシック" w:hAnsi="ＭＳ Ｐゴシック"/>
          <w:szCs w:val="21"/>
        </w:rPr>
        <w:br w:type="page"/>
      </w:r>
    </w:p>
    <w:p w:rsidR="00007493" w:rsidRDefault="00007493" w:rsidP="005D385A">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21216" behindDoc="0" locked="0" layoutInCell="1" allowOverlap="1" wp14:anchorId="289F0549" wp14:editId="779A7717">
            <wp:simplePos x="0" y="0"/>
            <wp:positionH relativeFrom="column">
              <wp:posOffset>5097780</wp:posOffset>
            </wp:positionH>
            <wp:positionV relativeFrom="paragraph">
              <wp:posOffset>-148946</wp:posOffset>
            </wp:positionV>
            <wp:extent cx="3769360" cy="5730240"/>
            <wp:effectExtent l="0" t="0" r="2540" b="3810"/>
            <wp:wrapNone/>
            <wp:docPr id="28699" name="図 28699" descr="中央０５－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中央０５－被害率"/>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22240" behindDoc="0" locked="0" layoutInCell="1" allowOverlap="1" wp14:anchorId="4A6CE8AD" wp14:editId="4F271009">
            <wp:simplePos x="0" y="0"/>
            <wp:positionH relativeFrom="column">
              <wp:posOffset>224790</wp:posOffset>
            </wp:positionH>
            <wp:positionV relativeFrom="paragraph">
              <wp:posOffset>-85369</wp:posOffset>
            </wp:positionV>
            <wp:extent cx="3738880" cy="5689600"/>
            <wp:effectExtent l="0" t="0" r="0" b="6350"/>
            <wp:wrapNone/>
            <wp:docPr id="28698" name="図 28698" descr="中央０５－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中央０５－全壊率"/>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5D385A" w:rsidRDefault="005D385A" w:rsidP="005D385A">
      <w:pPr>
        <w:jc w:val="center"/>
        <w:rPr>
          <w:rFonts w:ascii="ＭＳ Ｐゴシック" w:eastAsia="ＭＳ Ｐゴシック" w:hAnsi="ＭＳ Ｐゴシック"/>
          <w:szCs w:val="21"/>
        </w:rPr>
      </w:pPr>
    </w:p>
    <w:p w:rsidR="00007493" w:rsidRDefault="005D385A" w:rsidP="005D385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全壊率の分布【中央構造線断層帯地震】</w:t>
      </w:r>
      <w:r w:rsidR="0000749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建物被害率の分布【中央構造線断層帯地震】</w:t>
      </w:r>
      <w:r w:rsidR="00007493">
        <w:rPr>
          <w:rFonts w:ascii="ＭＳ Ｐゴシック" w:eastAsia="ＭＳ Ｐゴシック" w:hAnsi="ＭＳ Ｐゴシック"/>
          <w:szCs w:val="21"/>
        </w:rPr>
        <w:br w:type="page"/>
      </w:r>
    </w:p>
    <w:p w:rsidR="00007493" w:rsidRDefault="00007493" w:rsidP="005D385A">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18144" behindDoc="0" locked="0" layoutInCell="1" allowOverlap="1" wp14:anchorId="4CEE2022" wp14:editId="66538E24">
            <wp:simplePos x="0" y="0"/>
            <wp:positionH relativeFrom="column">
              <wp:posOffset>5097145</wp:posOffset>
            </wp:positionH>
            <wp:positionV relativeFrom="paragraph">
              <wp:posOffset>-104419</wp:posOffset>
            </wp:positionV>
            <wp:extent cx="3769360" cy="5730240"/>
            <wp:effectExtent l="0" t="0" r="2540" b="3810"/>
            <wp:wrapNone/>
            <wp:docPr id="28701" name="図 28701" descr="有馬０８－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有馬０８－被害率"/>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19168" behindDoc="0" locked="0" layoutInCell="1" allowOverlap="1" wp14:anchorId="40D241D8" wp14:editId="5D34C81E">
            <wp:simplePos x="0" y="0"/>
            <wp:positionH relativeFrom="column">
              <wp:posOffset>212725</wp:posOffset>
            </wp:positionH>
            <wp:positionV relativeFrom="paragraph">
              <wp:posOffset>-62509</wp:posOffset>
            </wp:positionV>
            <wp:extent cx="3738880" cy="5689600"/>
            <wp:effectExtent l="0" t="0" r="0" b="6350"/>
            <wp:wrapNone/>
            <wp:docPr id="28700" name="図 28700" descr="有馬０８－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有馬０８－全壊率"/>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5D385A" w:rsidP="005D385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全壊率の分布【有馬高槻断層帯地震】</w:t>
      </w:r>
      <w:r w:rsidR="0000749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建物被害率の分布【有馬高槻断層帯地震】</w:t>
      </w:r>
      <w:r w:rsidR="00007493">
        <w:rPr>
          <w:rFonts w:ascii="ＭＳ Ｐゴシック" w:eastAsia="ＭＳ Ｐゴシック" w:hAnsi="ＭＳ Ｐゴシック"/>
          <w:szCs w:val="21"/>
        </w:rPr>
        <w:br w:type="page"/>
      </w:r>
    </w:p>
    <w:p w:rsidR="005D385A" w:rsidRPr="00007493" w:rsidRDefault="00007493" w:rsidP="00007493">
      <w:pPr>
        <w:ind w:firstLine="220"/>
        <w:jc w:val="center"/>
        <w:rPr>
          <w:rFonts w:ascii="ＭＳ Ｐゴシック" w:eastAsia="ＭＳ Ｐゴシック" w:hAnsi="ＭＳ Ｐゴシック"/>
          <w:sz w:val="22"/>
          <w:szCs w:val="21"/>
        </w:rPr>
      </w:pPr>
      <w:r w:rsidRPr="00007493">
        <w:rPr>
          <w:rFonts w:hint="eastAsia"/>
          <w:noProof/>
          <w:sz w:val="22"/>
        </w:rPr>
        <w:lastRenderedPageBreak/>
        <w:drawing>
          <wp:anchor distT="0" distB="0" distL="114300" distR="114300" simplePos="0" relativeHeight="251716096" behindDoc="0" locked="0" layoutInCell="1" allowOverlap="1" wp14:anchorId="28E5CB0C" wp14:editId="12AB4DD3">
            <wp:simplePos x="0" y="0"/>
            <wp:positionH relativeFrom="column">
              <wp:posOffset>5056226</wp:posOffset>
            </wp:positionH>
            <wp:positionV relativeFrom="paragraph">
              <wp:posOffset>-11430</wp:posOffset>
            </wp:positionV>
            <wp:extent cx="3738880" cy="5689600"/>
            <wp:effectExtent l="0" t="0" r="0" b="6350"/>
            <wp:wrapNone/>
            <wp:docPr id="28703" name="図 28703" descr="東南海－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東南海－被害率"/>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hint="eastAsia"/>
          <w:noProof/>
          <w:sz w:val="22"/>
        </w:rPr>
        <w:drawing>
          <wp:anchor distT="0" distB="0" distL="114300" distR="114300" simplePos="0" relativeHeight="251717120" behindDoc="0" locked="0" layoutInCell="1" allowOverlap="1" wp14:anchorId="37E13149" wp14:editId="552C8B38">
            <wp:simplePos x="0" y="0"/>
            <wp:positionH relativeFrom="column">
              <wp:posOffset>390804</wp:posOffset>
            </wp:positionH>
            <wp:positionV relativeFrom="paragraph">
              <wp:posOffset>15875</wp:posOffset>
            </wp:positionV>
            <wp:extent cx="3738880" cy="5689600"/>
            <wp:effectExtent l="0" t="0" r="0" b="6350"/>
            <wp:wrapNone/>
            <wp:docPr id="28702" name="図 28702" descr="東南海－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東南海－全壊率"/>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493" w:rsidRPr="00007493" w:rsidRDefault="00007493">
      <w:pPr>
        <w:widowControl/>
        <w:spacing w:line="240" w:lineRule="auto"/>
        <w:ind w:leftChars="0" w:left="0" w:rightChars="0" w:right="0" w:firstLineChars="0" w:firstLine="0"/>
        <w:jc w:val="left"/>
        <w:rPr>
          <w:rFonts w:ascii="ＭＳ Ｐゴシック" w:eastAsia="ＭＳ Ｐゴシック" w:hAnsi="ＭＳ Ｐゴシック"/>
          <w:sz w:val="22"/>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5D385A" w:rsidP="00007493">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全壊率の分布【東南海・南海地震】</w:t>
      </w:r>
      <w:r w:rsidR="0000749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建物被害率の分布【東南海・南海地震】</w:t>
      </w:r>
    </w:p>
    <w:p w:rsidR="00007493" w:rsidRDefault="00007493" w:rsidP="005D385A">
      <w:pPr>
        <w:jc w:val="center"/>
        <w:rPr>
          <w:rFonts w:ascii="ＭＳ Ｐゴシック" w:eastAsia="ＭＳ Ｐゴシック" w:hAnsi="ＭＳ Ｐゴシック"/>
          <w:szCs w:val="21"/>
        </w:rPr>
        <w:sectPr w:rsidR="00007493" w:rsidSect="00007493">
          <w:headerReference w:type="even" r:id="rId78"/>
          <w:headerReference w:type="default" r:id="rId79"/>
          <w:footerReference w:type="even" r:id="rId80"/>
          <w:footerReference w:type="default" r:id="rId81"/>
          <w:pgSz w:w="16838" w:h="11906" w:orient="landscape" w:code="9"/>
          <w:pgMar w:top="1418" w:right="1134" w:bottom="1021" w:left="1418" w:header="567" w:footer="0" w:gutter="0"/>
          <w:cols w:space="440"/>
          <w:docGrid w:type="lines" w:linePitch="326" w:charSpace="1235"/>
        </w:sectPr>
      </w:pPr>
    </w:p>
    <w:p w:rsidR="005D385A" w:rsidRDefault="005D385A" w:rsidP="00007493">
      <w:pPr>
        <w:spacing w:line="360" w:lineRule="exact"/>
        <w:ind w:leftChars="0" w:left="0" w:firstLineChars="0" w:firstLine="0"/>
        <w:rPr>
          <w:b/>
          <w:bCs/>
        </w:rPr>
      </w:pPr>
      <w:r>
        <w:rPr>
          <w:rFonts w:ascii="ＭＳ ゴシック" w:eastAsia="ＭＳ ゴシック" w:hint="eastAsia"/>
          <w:b/>
          <w:bCs/>
          <w:sz w:val="32"/>
        </w:rPr>
        <w:lastRenderedPageBreak/>
        <w:t>４．データ集</w:t>
      </w:r>
    </w:p>
    <w:p w:rsidR="005D385A" w:rsidRDefault="005D385A" w:rsidP="005D385A">
      <w:pPr>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1695616" behindDoc="0" locked="0" layoutInCell="1" allowOverlap="1" wp14:anchorId="5E8265A8" wp14:editId="4B82BFD0">
                <wp:simplePos x="0" y="0"/>
                <wp:positionH relativeFrom="column">
                  <wp:posOffset>-67310</wp:posOffset>
                </wp:positionH>
                <wp:positionV relativeFrom="paragraph">
                  <wp:posOffset>132820</wp:posOffset>
                </wp:positionV>
                <wp:extent cx="5997575" cy="340995"/>
                <wp:effectExtent l="0" t="0" r="22225" b="20955"/>
                <wp:wrapNone/>
                <wp:docPr id="87" name="テキスト ボックス 87"/>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450C97" w:rsidRDefault="00833126" w:rsidP="005D385A">
                            <w:pPr>
                              <w:spacing w:line="360" w:lineRule="exact"/>
                              <w:ind w:firstLine="280"/>
                              <w:jc w:val="center"/>
                              <w:rPr>
                                <w:b/>
                                <w:i/>
                                <w:sz w:val="28"/>
                              </w:rPr>
                            </w:pPr>
                            <w:r>
                              <w:rPr>
                                <w:rFonts w:hint="eastAsia"/>
                                <w:b/>
                                <w:i/>
                                <w:sz w:val="28"/>
                              </w:rPr>
                              <w:t>住宅の耐震化の進捗状況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7" o:spid="_x0000_s1082" type="#_x0000_t202" style="position:absolute;left:0;text-align:left;margin-left:-5.3pt;margin-top:10.45pt;width:472.25pt;height:26.85pt;z-index:25169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" fillcolor="#fabf8f [1945]" strokecolor="black [3213]" strokeweight="1pt">
                <v:textbox>
                  <w:txbxContent>
                    <w:p w:rsidR="00833126" w:rsidRPr="00450C97" w:rsidRDefault="00833126" w:rsidP="005D385A">
                      <w:pPr>
                        <w:spacing w:line="360" w:lineRule="exact"/>
                        <w:ind w:firstLine="280"/>
                        <w:jc w:val="center"/>
                        <w:rPr>
                          <w:b/>
                          <w:i/>
                          <w:sz w:val="28"/>
                        </w:rPr>
                      </w:pPr>
                      <w:r>
                        <w:rPr>
                          <w:rFonts w:hint="eastAsia"/>
                          <w:b/>
                          <w:i/>
                          <w:sz w:val="28"/>
                        </w:rPr>
                        <w:t>住宅の耐震化の進捗状況</w:t>
                      </w:r>
                    </w:p>
                  </w:txbxContent>
                </v:textbox>
              </v:shape>
            </w:pict>
          </mc:Fallback>
        </mc:AlternateContent>
      </w:r>
    </w:p>
    <w:p w:rsidR="005D385A" w:rsidRDefault="005D385A" w:rsidP="005D385A">
      <w:pPr>
        <w:jc w:val="left"/>
        <w:rPr>
          <w:rFonts w:ascii="ＭＳ Ｐゴシック" w:eastAsia="ＭＳ Ｐゴシック" w:hAnsi="ＭＳ Ｐゴシック"/>
          <w:szCs w:val="21"/>
        </w:rPr>
      </w:pPr>
    </w:p>
    <w:p w:rsidR="005D385A" w:rsidRDefault="005D385A" w:rsidP="005D385A">
      <w:pPr>
        <w:rPr>
          <w:rFonts w:ascii="ＭＳ Ｐゴシック" w:eastAsia="ＭＳ Ｐゴシック" w:hAnsi="ＭＳ Ｐゴシック"/>
          <w:szCs w:val="21"/>
        </w:rPr>
      </w:pPr>
      <w:r w:rsidRPr="00D7222F">
        <w:rPr>
          <w:noProof/>
        </w:rPr>
        <w:drawing>
          <wp:anchor distT="0" distB="0" distL="114300" distR="114300" simplePos="0" relativeHeight="251684352" behindDoc="0" locked="0" layoutInCell="1" allowOverlap="1" wp14:anchorId="4DC74086" wp14:editId="700331BD">
            <wp:simplePos x="0" y="0"/>
            <wp:positionH relativeFrom="column">
              <wp:posOffset>58420</wp:posOffset>
            </wp:positionH>
            <wp:positionV relativeFrom="paragraph">
              <wp:posOffset>118215</wp:posOffset>
            </wp:positionV>
            <wp:extent cx="5811520" cy="3531235"/>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6776" t="24150" r="16459" b="20669"/>
                    <a:stretch/>
                  </pic:blipFill>
                  <pic:spPr bwMode="auto">
                    <a:xfrm>
                      <a:off x="0" y="0"/>
                      <a:ext cx="5811520" cy="3531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85A" w:rsidRDefault="005D385A" w:rsidP="005D385A">
      <w:pPr>
        <w:rPr>
          <w:rFonts w:ascii="ＭＳ Ｐゴシック" w:eastAsia="ＭＳ Ｐゴシック" w:hAnsi="ＭＳ Ｐゴシック"/>
          <w:szCs w:val="21"/>
        </w:rPr>
      </w:pPr>
      <w:r w:rsidRPr="00D7222F">
        <w:rPr>
          <w:noProof/>
        </w:rPr>
        <w:drawing>
          <wp:anchor distT="0" distB="0" distL="114300" distR="114300" simplePos="0" relativeHeight="251682304" behindDoc="0" locked="0" layoutInCell="1" allowOverlap="1" wp14:anchorId="0C24C13F" wp14:editId="791657FD">
            <wp:simplePos x="0" y="0"/>
            <wp:positionH relativeFrom="column">
              <wp:posOffset>64458</wp:posOffset>
            </wp:positionH>
            <wp:positionV relativeFrom="paragraph">
              <wp:posOffset>3719718</wp:posOffset>
            </wp:positionV>
            <wp:extent cx="5783721" cy="4381266"/>
            <wp:effectExtent l="0" t="0" r="7620" b="635"/>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8144" t="7577" r="6693" b="13433"/>
                    <a:stretch/>
                  </pic:blipFill>
                  <pic:spPr bwMode="auto">
                    <a:xfrm>
                      <a:off x="0" y="0"/>
                      <a:ext cx="5784850" cy="4382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4592" behindDoc="0" locked="0" layoutInCell="1" allowOverlap="1" wp14:anchorId="693A7766" wp14:editId="030372E1">
                <wp:simplePos x="0" y="0"/>
                <wp:positionH relativeFrom="column">
                  <wp:posOffset>-67310</wp:posOffset>
                </wp:positionH>
                <wp:positionV relativeFrom="paragraph">
                  <wp:posOffset>3699615</wp:posOffset>
                </wp:positionV>
                <wp:extent cx="5997575" cy="340995"/>
                <wp:effectExtent l="0" t="0" r="22225" b="20955"/>
                <wp:wrapNone/>
                <wp:docPr id="85" name="テキスト ボックス 85"/>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spacing w:line="360" w:lineRule="exact"/>
                              <w:ind w:firstLine="280"/>
                              <w:jc w:val="center"/>
                              <w:rPr>
                                <w:b/>
                                <w:sz w:val="28"/>
                              </w:rPr>
                            </w:pPr>
                            <w:r w:rsidRPr="00373D98">
                              <w:rPr>
                                <w:rFonts w:hint="eastAsia"/>
                                <w:b/>
                                <w:sz w:val="28"/>
                              </w:rPr>
                              <w:t>旧耐震建築物の分布と市街地特性（DID区域</w:t>
                            </w:r>
                            <w:r>
                              <w:rPr>
                                <w:rFonts w:hint="eastAsia"/>
                                <w:b/>
                                <w:sz w:val="28"/>
                              </w:rPr>
                              <w:t>×旧耐震集中エリア</w:t>
                            </w:r>
                            <w:r w:rsidRPr="00373D98">
                              <w:rPr>
                                <w:rFonts w:hint="eastAsia"/>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5" o:spid="_x0000_s1083" type="#_x0000_t202" style="position:absolute;left:0;text-align:left;margin-left:-5.3pt;margin-top:291.3pt;width:472.25pt;height:26.85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" fillcolor="#fabf8f [1945]" strokecolor="black [3213]" strokeweight="1pt">
                <v:textbox>
                  <w:txbxContent>
                    <w:p w:rsidR="00833126" w:rsidRPr="00373D98" w:rsidRDefault="00833126" w:rsidP="005D385A">
                      <w:pPr>
                        <w:spacing w:line="360" w:lineRule="exact"/>
                        <w:ind w:firstLine="280"/>
                        <w:jc w:val="center"/>
                        <w:rPr>
                          <w:b/>
                          <w:sz w:val="28"/>
                        </w:rPr>
                      </w:pPr>
                      <w:r w:rsidRPr="00373D98">
                        <w:rPr>
                          <w:rFonts w:hint="eastAsia"/>
                          <w:b/>
                          <w:sz w:val="28"/>
                        </w:rPr>
                        <w:t>旧耐震建築物の分布と市街地特性（DID区域</w:t>
                      </w:r>
                      <w:r>
                        <w:rPr>
                          <w:rFonts w:hint="eastAsia"/>
                          <w:b/>
                          <w:sz w:val="28"/>
                        </w:rPr>
                        <w:t>×旧耐震集中エリア</w:t>
                      </w:r>
                      <w:r w:rsidRPr="00373D98">
                        <w:rPr>
                          <w:rFonts w:hint="eastAsia"/>
                          <w:b/>
                          <w:sz w:val="28"/>
                        </w:rPr>
                        <w:t>）</w:t>
                      </w:r>
                    </w:p>
                  </w:txbxContent>
                </v:textbox>
              </v:shape>
            </w:pict>
          </mc:Fallback>
        </mc:AlternateContent>
      </w:r>
      <w:r>
        <w:rPr>
          <w:noProof/>
        </w:rPr>
        <mc:AlternateContent>
          <mc:Choice Requires="wps">
            <w:drawing>
              <wp:anchor distT="0" distB="0" distL="114300" distR="114300" simplePos="0" relativeHeight="251698688" behindDoc="0" locked="0" layoutInCell="1" allowOverlap="1" wp14:anchorId="365AC7A7" wp14:editId="53AA2810">
                <wp:simplePos x="0" y="0"/>
                <wp:positionH relativeFrom="column">
                  <wp:posOffset>3653790</wp:posOffset>
                </wp:positionH>
                <wp:positionV relativeFrom="paragraph">
                  <wp:posOffset>3159125</wp:posOffset>
                </wp:positionV>
                <wp:extent cx="2225040" cy="292735"/>
                <wp:effectExtent l="0" t="0" r="3810" b="0"/>
                <wp:wrapNone/>
                <wp:docPr id="90" name="テキスト ボックス 90"/>
                <wp:cNvGraphicFramePr/>
                <a:graphic xmlns:a="http://schemas.openxmlformats.org/drawingml/2006/main">
                  <a:graphicData uri="http://schemas.microsoft.com/office/word/2010/wordprocessingShape">
                    <wps:wsp>
                      <wps:cNvSpPr txBox="1"/>
                      <wps:spPr>
                        <a:xfrm>
                          <a:off x="0" y="0"/>
                          <a:ext cx="2225040"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ind w:firstLine="180"/>
                              <w:jc w:val="right"/>
                              <w:rPr>
                                <w:sz w:val="14"/>
                              </w:rPr>
                            </w:pPr>
                            <w:r>
                              <w:rPr>
                                <w:rFonts w:hint="eastAsia"/>
                                <w:color w:val="000000"/>
                                <w:sz w:val="18"/>
                                <w:szCs w:val="27"/>
                                <w:shd w:val="clear" w:color="auto" w:fill="FFFFFF"/>
                              </w:rPr>
                              <w:t>出典：</w:t>
                            </w:r>
                            <w:r w:rsidRPr="00373D98">
                              <w:rPr>
                                <w:rFonts w:hint="eastAsia"/>
                                <w:color w:val="000000"/>
                                <w:sz w:val="18"/>
                                <w:szCs w:val="27"/>
                                <w:shd w:val="clear" w:color="auto" w:fill="FFFFFF"/>
                              </w:rPr>
                              <w:t>国土強靱化アクションプラン2015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0" o:spid="_x0000_s1084" type="#_x0000_t202" style="position:absolute;left:0;text-align:left;margin-left:287.7pt;margin-top:248.75pt;width:175.2pt;height:23.05pt;z-index:25169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" fillcolor="white [3201]" stroked="f" strokeweight=".5pt">
                <v:textbox>
                  <w:txbxContent>
                    <w:p w:rsidR="00833126" w:rsidRPr="00373D98" w:rsidRDefault="00833126" w:rsidP="005D385A">
                      <w:pPr>
                        <w:ind w:firstLine="180"/>
                        <w:jc w:val="right"/>
                        <w:rPr>
                          <w:sz w:val="14"/>
                        </w:rPr>
                      </w:pPr>
                      <w:r>
                        <w:rPr>
                          <w:rFonts w:hint="eastAsia"/>
                          <w:color w:val="000000"/>
                          <w:sz w:val="18"/>
                          <w:szCs w:val="27"/>
                          <w:shd w:val="clear" w:color="auto" w:fill="FFFFFF"/>
                        </w:rPr>
                        <w:t>出典：</w:t>
                      </w:r>
                      <w:r w:rsidRPr="00373D98">
                        <w:rPr>
                          <w:rFonts w:hint="eastAsia"/>
                          <w:color w:val="000000"/>
                          <w:sz w:val="18"/>
                          <w:szCs w:val="27"/>
                          <w:shd w:val="clear" w:color="auto" w:fill="FFFFFF"/>
                        </w:rPr>
                        <w:t>国土強靱化アクションプラン2015</w:t>
                      </w:r>
                    </w:p>
                  </w:txbxContent>
                </v:textbox>
              </v:shape>
            </w:pict>
          </mc:Fallback>
        </mc:AlternateContent>
      </w:r>
      <w:r>
        <w:rPr>
          <w:rFonts w:ascii="ＭＳ Ｐゴシック" w:eastAsia="ＭＳ Ｐゴシック" w:hAnsi="ＭＳ Ｐゴシック"/>
          <w:szCs w:val="21"/>
        </w:rPr>
        <w:br w:type="page"/>
      </w:r>
    </w:p>
    <w:p w:rsidR="005D385A" w:rsidRDefault="005D385A" w:rsidP="005D385A">
      <w:pPr>
        <w:rPr>
          <w:rFonts w:ascii="ＭＳ Ｐゴシック" w:eastAsia="ＭＳ Ｐゴシック" w:hAnsi="ＭＳ Ｐゴシック"/>
          <w:szCs w:val="21"/>
        </w:rPr>
      </w:pPr>
      <w:r w:rsidRPr="00522744">
        <w:rPr>
          <w:noProof/>
        </w:rPr>
        <w:lastRenderedPageBreak/>
        <w:drawing>
          <wp:anchor distT="0" distB="0" distL="114300" distR="114300" simplePos="0" relativeHeight="251681280" behindDoc="0" locked="0" layoutInCell="1" allowOverlap="1" wp14:anchorId="0AA09D1C" wp14:editId="4EB7F4F1">
            <wp:simplePos x="0" y="0"/>
            <wp:positionH relativeFrom="column">
              <wp:posOffset>221186</wp:posOffset>
            </wp:positionH>
            <wp:positionV relativeFrom="paragraph">
              <wp:posOffset>13335</wp:posOffset>
            </wp:positionV>
            <wp:extent cx="5879088" cy="4353217"/>
            <wp:effectExtent l="0" t="0" r="7620" b="952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27413" t="7807" r="6647" b="14067"/>
                    <a:stretch/>
                  </pic:blipFill>
                  <pic:spPr bwMode="auto">
                    <a:xfrm>
                      <a:off x="0" y="0"/>
                      <a:ext cx="5884507" cy="4357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6640" behindDoc="0" locked="0" layoutInCell="1" allowOverlap="1" wp14:anchorId="023C9D1E" wp14:editId="6A643A06">
                <wp:simplePos x="0" y="0"/>
                <wp:positionH relativeFrom="column">
                  <wp:posOffset>184785</wp:posOffset>
                </wp:positionH>
                <wp:positionV relativeFrom="paragraph">
                  <wp:posOffset>-20056</wp:posOffset>
                </wp:positionV>
                <wp:extent cx="5997575" cy="340995"/>
                <wp:effectExtent l="0" t="0" r="22225" b="20955"/>
                <wp:wrapNone/>
                <wp:docPr id="88" name="テキスト ボックス 88"/>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spacing w:line="360" w:lineRule="exact"/>
                              <w:ind w:firstLine="280"/>
                              <w:jc w:val="center"/>
                              <w:rPr>
                                <w:b/>
                                <w:sz w:val="28"/>
                              </w:rPr>
                            </w:pPr>
                            <w:r w:rsidRPr="00450C97">
                              <w:rPr>
                                <w:rFonts w:hint="eastAsia"/>
                                <w:b/>
                                <w:i/>
                                <w:sz w:val="28"/>
                              </w:rPr>
                              <w:t>旧耐震建築物の分布と市街地特性</w:t>
                            </w:r>
                            <w:r>
                              <w:rPr>
                                <w:rFonts w:hint="eastAsia"/>
                                <w:b/>
                                <w:sz w:val="28"/>
                              </w:rPr>
                              <w:t>（大規模開発団地×耐震化率）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8" o:spid="_x0000_s1085" type="#_x0000_t202" style="position:absolute;left:0;text-align:left;margin-left:14.55pt;margin-top:-1.6pt;width:472.25pt;height:26.85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" fillcolor="#fabf8f [1945]" strokecolor="black [3213]" strokeweight="1pt">
                <v:textbox>
                  <w:txbxContent>
                    <w:p w:rsidR="00833126" w:rsidRPr="00373D98" w:rsidRDefault="00833126" w:rsidP="005D385A">
                      <w:pPr>
                        <w:spacing w:line="360" w:lineRule="exact"/>
                        <w:ind w:firstLine="280"/>
                        <w:jc w:val="center"/>
                        <w:rPr>
                          <w:b/>
                          <w:sz w:val="28"/>
                        </w:rPr>
                      </w:pPr>
                      <w:r w:rsidRPr="00450C97">
                        <w:rPr>
                          <w:rFonts w:hint="eastAsia"/>
                          <w:b/>
                          <w:i/>
                          <w:sz w:val="28"/>
                        </w:rPr>
                        <w:t>旧耐震建築物の分布と市街地特性</w:t>
                      </w:r>
                      <w:r>
                        <w:rPr>
                          <w:rFonts w:hint="eastAsia"/>
                          <w:b/>
                          <w:sz w:val="28"/>
                        </w:rPr>
                        <w:t>（大規模開発団地×耐震化率）</w:t>
                      </w:r>
                    </w:p>
                  </w:txbxContent>
                </v:textbox>
              </v:shape>
            </w:pict>
          </mc:Fallback>
        </mc:AlternateContent>
      </w:r>
    </w:p>
    <w:p w:rsidR="005D385A" w:rsidRDefault="005D385A" w:rsidP="005D385A">
      <w:pPr>
        <w:rPr>
          <w:rFonts w:ascii="ＭＳ Ｐゴシック" w:eastAsia="ＭＳ Ｐゴシック" w:hAnsi="ＭＳ Ｐゴシック"/>
          <w:szCs w:val="21"/>
        </w:rPr>
      </w:pPr>
    </w:p>
    <w:p w:rsidR="005D385A" w:rsidRDefault="008A5183" w:rsidP="005D385A">
      <w:pPr>
        <w:widowControl/>
        <w:jc w:val="left"/>
        <w:rPr>
          <w:rFonts w:ascii="ＭＳ Ｐゴシック" w:eastAsia="ＭＳ Ｐゴシック" w:hAnsi="ＭＳ Ｐゴシック"/>
          <w:szCs w:val="21"/>
        </w:rPr>
      </w:pPr>
      <w:r w:rsidRPr="00522744">
        <w:rPr>
          <w:noProof/>
        </w:rPr>
        <w:drawing>
          <wp:anchor distT="0" distB="0" distL="114300" distR="114300" simplePos="0" relativeHeight="251675136" behindDoc="0" locked="0" layoutInCell="1" allowOverlap="1" wp14:anchorId="71DB4C2B" wp14:editId="0505F720">
            <wp:simplePos x="0" y="0"/>
            <wp:positionH relativeFrom="column">
              <wp:posOffset>282575</wp:posOffset>
            </wp:positionH>
            <wp:positionV relativeFrom="paragraph">
              <wp:posOffset>4076065</wp:posOffset>
            </wp:positionV>
            <wp:extent cx="5821680" cy="4442460"/>
            <wp:effectExtent l="0" t="0" r="762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28275" t="7578" r="7328" b="13800"/>
                    <a:stretch/>
                  </pic:blipFill>
                  <pic:spPr bwMode="auto">
                    <a:xfrm>
                      <a:off x="0" y="0"/>
                      <a:ext cx="5821680" cy="444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7664" behindDoc="0" locked="0" layoutInCell="1" allowOverlap="1" wp14:anchorId="5FB4B290" wp14:editId="3233373F">
                <wp:simplePos x="0" y="0"/>
                <wp:positionH relativeFrom="column">
                  <wp:posOffset>184785</wp:posOffset>
                </wp:positionH>
                <wp:positionV relativeFrom="paragraph">
                  <wp:posOffset>4061104</wp:posOffset>
                </wp:positionV>
                <wp:extent cx="5997575" cy="340995"/>
                <wp:effectExtent l="0" t="0" r="22225" b="20955"/>
                <wp:wrapNone/>
                <wp:docPr id="89" name="テキスト ボックス 89"/>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spacing w:line="360" w:lineRule="exact"/>
                              <w:ind w:firstLine="280"/>
                              <w:jc w:val="center"/>
                              <w:rPr>
                                <w:b/>
                                <w:sz w:val="28"/>
                              </w:rPr>
                            </w:pPr>
                            <w:r w:rsidRPr="0024378C">
                              <w:rPr>
                                <w:rFonts w:hint="eastAsia"/>
                                <w:b/>
                                <w:sz w:val="28"/>
                              </w:rPr>
                              <w:t>旧耐震建築物の分布と市街地特性</w:t>
                            </w:r>
                            <w:r>
                              <w:rPr>
                                <w:rFonts w:hint="eastAsia"/>
                                <w:b/>
                                <w:sz w:val="28"/>
                              </w:rPr>
                              <w:t>（計測震度×旧耐震集中エリア）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9" o:spid="_x0000_s1086" type="#_x0000_t202" style="position:absolute;left:0;text-align:left;margin-left:14.55pt;margin-top:319.75pt;width:472.25pt;height:26.85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" fillcolor="#fabf8f [1945]" strokecolor="black [3213]" strokeweight="1pt">
                <v:textbox>
                  <w:txbxContent>
                    <w:p w:rsidR="00833126" w:rsidRPr="00373D98" w:rsidRDefault="00833126" w:rsidP="005D385A">
                      <w:pPr>
                        <w:spacing w:line="360" w:lineRule="exact"/>
                        <w:ind w:firstLine="280"/>
                        <w:jc w:val="center"/>
                        <w:rPr>
                          <w:b/>
                          <w:sz w:val="28"/>
                        </w:rPr>
                      </w:pPr>
                      <w:r w:rsidRPr="0024378C">
                        <w:rPr>
                          <w:rFonts w:hint="eastAsia"/>
                          <w:b/>
                          <w:sz w:val="28"/>
                        </w:rPr>
                        <w:t>旧耐震建築物の分布と市街地特性</w:t>
                      </w:r>
                      <w:r>
                        <w:rPr>
                          <w:rFonts w:hint="eastAsia"/>
                          <w:b/>
                          <w:sz w:val="28"/>
                        </w:rPr>
                        <w:t>（計測震度×旧耐震集中エリア）</w:t>
                      </w:r>
                    </w:p>
                  </w:txbxContent>
                </v:textbox>
              </v:shape>
            </w:pict>
          </mc:Fallback>
        </mc:AlternateContent>
      </w:r>
      <w:r w:rsidR="005D385A">
        <w:rPr>
          <w:rFonts w:ascii="ＭＳ Ｐゴシック" w:eastAsia="ＭＳ Ｐゴシック" w:hAnsi="ＭＳ Ｐゴシック"/>
          <w:szCs w:val="21"/>
        </w:rPr>
        <w:br w:type="page"/>
      </w:r>
    </w:p>
    <w:p w:rsidR="005D385A" w:rsidRDefault="005D385A" w:rsidP="005D385A">
      <w:pPr>
        <w:widowControl/>
        <w:jc w:val="left"/>
        <w:rPr>
          <w:rFonts w:ascii="ＭＳ Ｐゴシック" w:eastAsia="ＭＳ Ｐゴシック" w:hAnsi="ＭＳ Ｐゴシック"/>
          <w:szCs w:val="21"/>
        </w:rPr>
      </w:pPr>
      <w:r w:rsidRPr="00D7222F">
        <w:rPr>
          <w:noProof/>
        </w:rPr>
        <w:lastRenderedPageBreak/>
        <w:drawing>
          <wp:anchor distT="0" distB="0" distL="114300" distR="114300" simplePos="0" relativeHeight="251685376" behindDoc="0" locked="0" layoutInCell="1" allowOverlap="1" wp14:anchorId="343F575B" wp14:editId="7D07181E">
            <wp:simplePos x="0" y="0"/>
            <wp:positionH relativeFrom="column">
              <wp:posOffset>48260</wp:posOffset>
            </wp:positionH>
            <wp:positionV relativeFrom="paragraph">
              <wp:posOffset>0</wp:posOffset>
            </wp:positionV>
            <wp:extent cx="5796915" cy="4401820"/>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33557" t="15612" r="8622" b="14130"/>
                    <a:stretch/>
                  </pic:blipFill>
                  <pic:spPr bwMode="auto">
                    <a:xfrm>
                      <a:off x="0" y="0"/>
                      <a:ext cx="5796915" cy="440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9712" behindDoc="0" locked="0" layoutInCell="1" allowOverlap="1" wp14:anchorId="143543D7" wp14:editId="5A785C35">
                <wp:simplePos x="0" y="0"/>
                <wp:positionH relativeFrom="column">
                  <wp:posOffset>-67310</wp:posOffset>
                </wp:positionH>
                <wp:positionV relativeFrom="paragraph">
                  <wp:posOffset>7147</wp:posOffset>
                </wp:positionV>
                <wp:extent cx="5997575" cy="340995"/>
                <wp:effectExtent l="0" t="0" r="22225" b="20955"/>
                <wp:wrapNone/>
                <wp:docPr id="91" name="テキスト ボックス 91"/>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spacing w:line="360" w:lineRule="exact"/>
                              <w:ind w:firstLine="280"/>
                              <w:jc w:val="center"/>
                              <w:rPr>
                                <w:b/>
                                <w:sz w:val="28"/>
                              </w:rPr>
                            </w:pPr>
                            <w:r>
                              <w:rPr>
                                <w:rFonts w:hint="eastAsia"/>
                                <w:b/>
                                <w:sz w:val="28"/>
                              </w:rPr>
                              <w:t>まちまるごと耐震化支援事業の取組み状況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1" o:spid="_x0000_s1087" type="#_x0000_t202" style="position:absolute;left:0;text-align:left;margin-left:-5.3pt;margin-top:.55pt;width:472.25pt;height:26.85pt;z-index:2516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" fillcolor="#fabf8f [1945]" strokecolor="black [3213]" strokeweight="1pt">
                <v:textbox>
                  <w:txbxContent>
                    <w:p w:rsidR="00833126" w:rsidRPr="00373D98" w:rsidRDefault="00833126" w:rsidP="005D385A">
                      <w:pPr>
                        <w:spacing w:line="360" w:lineRule="exact"/>
                        <w:ind w:firstLine="280"/>
                        <w:jc w:val="center"/>
                        <w:rPr>
                          <w:b/>
                          <w:sz w:val="28"/>
                        </w:rPr>
                      </w:pPr>
                      <w:r>
                        <w:rPr>
                          <w:rFonts w:hint="eastAsia"/>
                          <w:b/>
                          <w:sz w:val="28"/>
                        </w:rPr>
                        <w:t>まちまるごと耐震化支援事業の取組み状況</w:t>
                      </w:r>
                    </w:p>
                  </w:txbxContent>
                </v:textbox>
              </v:shape>
            </w:pict>
          </mc:Fallback>
        </mc:AlternateContent>
      </w:r>
      <w:r w:rsidRPr="00D7222F">
        <w:rPr>
          <w:noProof/>
        </w:rPr>
        <w:drawing>
          <wp:anchor distT="0" distB="0" distL="114300" distR="114300" simplePos="0" relativeHeight="251683328" behindDoc="0" locked="0" layoutInCell="1" allowOverlap="1" wp14:anchorId="56763392" wp14:editId="0FA54B79">
            <wp:simplePos x="0" y="0"/>
            <wp:positionH relativeFrom="column">
              <wp:posOffset>48476</wp:posOffset>
            </wp:positionH>
            <wp:positionV relativeFrom="paragraph">
              <wp:posOffset>4585335</wp:posOffset>
            </wp:positionV>
            <wp:extent cx="5796951" cy="4439930"/>
            <wp:effectExtent l="0" t="0" r="0" b="0"/>
            <wp:wrapNone/>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33046" t="15612" r="8685" b="12981"/>
                    <a:stretch/>
                  </pic:blipFill>
                  <pic:spPr bwMode="auto">
                    <a:xfrm>
                      <a:off x="0" y="0"/>
                      <a:ext cx="5800255" cy="444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0736" behindDoc="0" locked="0" layoutInCell="1" allowOverlap="1" wp14:anchorId="534D15DB" wp14:editId="4F4C558A">
                <wp:simplePos x="0" y="0"/>
                <wp:positionH relativeFrom="column">
                  <wp:posOffset>-67310</wp:posOffset>
                </wp:positionH>
                <wp:positionV relativeFrom="paragraph">
                  <wp:posOffset>4583322</wp:posOffset>
                </wp:positionV>
                <wp:extent cx="5997575" cy="340995"/>
                <wp:effectExtent l="0" t="0" r="22225" b="20955"/>
                <wp:wrapNone/>
                <wp:docPr id="92" name="テキスト ボックス 92"/>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spacing w:line="360" w:lineRule="exact"/>
                              <w:ind w:firstLine="280"/>
                              <w:jc w:val="center"/>
                              <w:rPr>
                                <w:b/>
                                <w:sz w:val="28"/>
                              </w:rPr>
                            </w:pPr>
                            <w:r>
                              <w:rPr>
                                <w:rFonts w:hint="eastAsia"/>
                                <w:b/>
                                <w:sz w:val="28"/>
                              </w:rPr>
                              <w:t>府民アンケートの結果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2" o:spid="_x0000_s1088" type="#_x0000_t202" style="position:absolute;left:0;text-align:left;margin-left:-5.3pt;margin-top:360.9pt;width:472.25pt;height:26.85pt;z-index:25170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" fillcolor="#fabf8f [1945]" strokecolor="black [3213]" strokeweight="1pt">
                <v:textbox>
                  <w:txbxContent>
                    <w:p w:rsidR="00833126" w:rsidRPr="00373D98" w:rsidRDefault="00833126" w:rsidP="005D385A">
                      <w:pPr>
                        <w:spacing w:line="360" w:lineRule="exact"/>
                        <w:ind w:firstLine="280"/>
                        <w:jc w:val="center"/>
                        <w:rPr>
                          <w:b/>
                          <w:sz w:val="28"/>
                        </w:rPr>
                      </w:pPr>
                      <w:r>
                        <w:rPr>
                          <w:rFonts w:hint="eastAsia"/>
                          <w:b/>
                          <w:sz w:val="28"/>
                        </w:rPr>
                        <w:t>府民アンケートの結果</w:t>
                      </w:r>
                    </w:p>
                  </w:txbxContent>
                </v:textbox>
              </v:shape>
            </w:pict>
          </mc:Fallback>
        </mc:AlternateContent>
      </w:r>
      <w:r>
        <w:rPr>
          <w:rFonts w:ascii="ＭＳ Ｐゴシック" w:eastAsia="ＭＳ Ｐゴシック" w:hAnsi="ＭＳ Ｐゴシック"/>
          <w:szCs w:val="21"/>
        </w:rPr>
        <w:br w:type="page"/>
      </w:r>
    </w:p>
    <w:p w:rsidR="005D385A" w:rsidRDefault="005D385A" w:rsidP="005D385A">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hint="eastAsia"/>
          <w:noProof/>
          <w:szCs w:val="21"/>
        </w:rPr>
        <w:lastRenderedPageBreak/>
        <mc:AlternateContent>
          <mc:Choice Requires="wpc">
            <w:drawing>
              <wp:anchor distT="0" distB="0" distL="114300" distR="114300" simplePos="0" relativeHeight="251662848" behindDoc="0" locked="0" layoutInCell="0" allowOverlap="1" wp14:anchorId="093AF10E" wp14:editId="353E5465">
                <wp:simplePos x="0" y="0"/>
                <wp:positionH relativeFrom="column">
                  <wp:posOffset>-35860</wp:posOffset>
                </wp:positionH>
                <wp:positionV relativeFrom="paragraph">
                  <wp:posOffset>-3918</wp:posOffset>
                </wp:positionV>
                <wp:extent cx="6029865" cy="4528868"/>
                <wp:effectExtent l="0" t="0" r="28575" b="24130"/>
                <wp:wrapNone/>
                <wp:docPr id="289" name="キャンバス 289"/>
                <wp:cNvGraphicFramePr>
                  <a:graphicFrameLocks xmlns:a="http://schemas.openxmlformats.org/drawingml/2006/main"/>
                </wp:cNvGraphicFramePr>
                <a:graphic xmlns:a="http://schemas.openxmlformats.org/drawingml/2006/main">
                  <a:graphicData uri="http://schemas.microsoft.com/office/word/2010/wordprocessingCanvas">
                    <wpc:wpc>
                      <wpc:bg/>
                      <wpc:whole>
                        <a:ln w="6350">
                          <a:solidFill>
                            <a:schemeClr val="tx1"/>
                          </a:solidFill>
                        </a:ln>
                      </wpc:whole>
                      <wps:wsp>
                        <wps:cNvPr id="246" name="正方形/長方形 246"/>
                        <wps:cNvSpPr/>
                        <wps:spPr>
                          <a:xfrm>
                            <a:off x="78439" y="143605"/>
                            <a:ext cx="5830655" cy="288000"/>
                          </a:xfrm>
                          <a:prstGeom prst="rect">
                            <a:avLst/>
                          </a:prstGeom>
                          <a:solidFill>
                            <a:schemeClr val="accent6">
                              <a:lumMod val="60000"/>
                              <a:lumOff val="40000"/>
                            </a:schemeClr>
                          </a:solidFill>
                          <a:ln w="6350" cap="flat" cmpd="sng" algn="ctr">
                            <a:solidFill>
                              <a:schemeClr val="tx1"/>
                            </a:solidFill>
                            <a:prstDash val="solid"/>
                          </a:ln>
                          <a:effectLst/>
                        </wps:spPr>
                        <wps:txbx>
                          <w:txbxContent>
                            <w:p w:rsidR="00833126" w:rsidRPr="00A935C6" w:rsidRDefault="00833126" w:rsidP="005D385A">
                              <w:pPr>
                                <w:spacing w:line="320" w:lineRule="exact"/>
                                <w:jc w:val="left"/>
                                <w:rPr>
                                  <w:b/>
                                  <w:color w:val="000000" w:themeColor="text1"/>
                                </w:rPr>
                              </w:pPr>
                              <w:r>
                                <w:rPr>
                                  <w:rFonts w:hint="eastAsia"/>
                                  <w:b/>
                                  <w:color w:val="000000" w:themeColor="text1"/>
                                </w:rPr>
                                <w:t xml:space="preserve">■ </w:t>
                              </w:r>
                              <w:r w:rsidRPr="00A935C6">
                                <w:rPr>
                                  <w:rFonts w:hint="eastAsia"/>
                                  <w:b/>
                                  <w:color w:val="000000" w:themeColor="text1"/>
                                </w:rPr>
                                <w:t>旧耐震住宅の推移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7" name="正方形/長方形 247"/>
                        <wps:cNvSpPr/>
                        <wps:spPr>
                          <a:xfrm>
                            <a:off x="78440" y="517247"/>
                            <a:ext cx="5813401" cy="464159"/>
                          </a:xfrm>
                          <a:prstGeom prst="rect">
                            <a:avLst/>
                          </a:prstGeom>
                          <a:noFill/>
                          <a:ln w="25400" cap="flat" cmpd="sng" algn="ctr">
                            <a:noFill/>
                            <a:prstDash val="solid"/>
                          </a:ln>
                          <a:effectLst/>
                        </wps:spPr>
                        <wps:txbx>
                          <w:txbxContent>
                            <w:p w:rsidR="00833126" w:rsidRPr="00FD4A3A" w:rsidRDefault="00833126" w:rsidP="008A5183">
                              <w:pPr>
                                <w:pStyle w:val="ac"/>
                                <w:spacing w:after="48" w:line="340" w:lineRule="exact"/>
                                <w:ind w:leftChars="0" w:left="425" w:firstLineChars="0" w:hanging="425"/>
                                <w:rPr>
                                  <w:color w:val="000000" w:themeColor="text1"/>
                                </w:rPr>
                              </w:pPr>
                              <w:r w:rsidRPr="00FD4A3A">
                                <w:rPr>
                                  <w:rFonts w:hint="eastAsia"/>
                                  <w:color w:val="000000" w:themeColor="text1"/>
                                </w:rPr>
                                <w:t>○　旧耐震住宅の数は、平成15年からH25年の10年間で約3割減少している。減少の要因は、住宅の滅失が約9割を占めている。</w:t>
                              </w:r>
                            </w:p>
                          </w:txbxContent>
                        </wps:txbx>
                        <wps:bodyPr rot="0" spcFirstLastPara="0" vert="horz" wrap="square" lIns="91440" tIns="0" rIns="9144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キャンバス 289" o:spid="_x0000_s1089" editas="canvas" style="position:absolute;left:0;text-align:left;margin-left:-2.8pt;margin-top:-.3pt;width:474.8pt;height:356.6pt;z-index:251662848;mso-width-relative:margin;mso-height-relative:margin" coordsize="60293,45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" o:allowincell="f">
                <v:shape id="_x0000_s1090" type="#_x0000_t75" style="position:absolute;width:60293;height:45288;visibility:visible;mso-wrap-style:square" stroked="t" strokecolor="black [3213]" strokeweight=".5pt">
                  <v:fill o:detectmouseclick="t"/>
                  <v:path o:connecttype="none"/>
                </v:shape>
                <v:rect id="正方形/長方形 246" o:spid="_x0000_s1091" style="position:absolute;left:784;top:1436;width:58306;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zEMQA&#10;AADcAAAADwAAAGRycy9kb3ducmV2LnhtbESPT2sCMRTE74LfITyhN826ishqlCIKIh5a/9wfm+dm&#10;afKybOK6/fZNodDjMDO/Ydbb3lnRURtqzwqmkwwEcel1zZWC2/UwXoIIEVmj9UwKvinAdjMcrLHQ&#10;/sWf1F1iJRKEQ4EKTIxNIWUoDTkME98QJ+/hW4cxybaSusVXgjsr8yxbSIc1pwWDDe0MlV+Xp1Nw&#10;vZv81FldydnHfp4fz/fz6WGVehv17ysQkfr4H/5rH7WCfL6A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SMxDEAAAA3AAAAA8AAAAAAAAAAAAAAAAAmAIAAGRycy9k&#10;b3ducmV2LnhtbFBLBQYAAAAABAAEAPUAAACJAwAAAAA=&#10;" fillcolor="#fabf8f [1945]" strokecolor="black [3213]" strokeweight=".5pt">
                  <v:textbox inset="0,0,0,0">
                    <w:txbxContent>
                      <w:p w:rsidR="00833126" w:rsidRPr="00A935C6" w:rsidRDefault="00833126" w:rsidP="005D385A">
                        <w:pPr>
                          <w:spacing w:line="320" w:lineRule="exact"/>
                          <w:jc w:val="left"/>
                          <w:rPr>
                            <w:b/>
                            <w:color w:val="000000" w:themeColor="text1"/>
                          </w:rPr>
                        </w:pPr>
                        <w:r>
                          <w:rPr>
                            <w:rFonts w:hint="eastAsia"/>
                            <w:b/>
                            <w:color w:val="000000" w:themeColor="text1"/>
                          </w:rPr>
                          <w:t xml:space="preserve">■ </w:t>
                        </w:r>
                        <w:r w:rsidRPr="00A935C6">
                          <w:rPr>
                            <w:rFonts w:hint="eastAsia"/>
                            <w:b/>
                            <w:color w:val="000000" w:themeColor="text1"/>
                          </w:rPr>
                          <w:t>旧耐震住宅の推移</w:t>
                        </w:r>
                      </w:p>
                    </w:txbxContent>
                  </v:textbox>
                </v:rect>
                <v:rect id="正方形/長方形 247" o:spid="_x0000_s1092" style="position:absolute;left:784;top:5172;width:58134;height:4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v0DsUA&#10;AADcAAAADwAAAGRycy9kb3ducmV2LnhtbESPQWsCMRSE74L/ITyhF9Fsl1ZlNUppaZHeXAWvj80z&#10;u+3mJWxS3frrTaHgcZiZb5jVpretOFMXGscKHqcZCOLK6YaNgsP+fbIAESKyxtYxKfilAJv1cLDC&#10;QrsL7+hcRiMShEOBCuoYfSFlqGqyGKbOEyfv5DqLMcnOSN3hJcFtK/Msm0mLDaeFGj291lR9lz9W&#10;QfDjD3qz8y/jTX49NtvZc7//VOph1L8sQUTq4z38395qBfnTHP7Op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QOxQAAANwAAAAPAAAAAAAAAAAAAAAAAJgCAABkcnMv&#10;ZG93bnJldi54bWxQSwUGAAAAAAQABAD1AAAAigMAAAAA&#10;" filled="f" stroked="f" strokeweight="2pt">
                  <v:textbox inset=",0,,0">
                    <w:txbxContent>
                      <w:p w:rsidR="00833126" w:rsidRPr="00FD4A3A" w:rsidRDefault="00833126" w:rsidP="008A5183">
                        <w:pPr>
                          <w:pStyle w:val="ac"/>
                          <w:spacing w:after="48" w:line="340" w:lineRule="exact"/>
                          <w:ind w:leftChars="0" w:left="425" w:firstLineChars="0" w:hanging="425"/>
                          <w:rPr>
                            <w:color w:val="000000" w:themeColor="text1"/>
                          </w:rPr>
                        </w:pPr>
                        <w:r w:rsidRPr="00FD4A3A">
                          <w:rPr>
                            <w:rFonts w:hint="eastAsia"/>
                            <w:color w:val="000000" w:themeColor="text1"/>
                          </w:rPr>
                          <w:t>○　旧耐震住宅の数は、平成15年からH25年の10年間で約3割減少している。減少の要因は、住宅の滅失が約9割を占めている。</w:t>
                        </w:r>
                      </w:p>
                    </w:txbxContent>
                  </v:textbox>
                </v:rect>
              </v:group>
            </w:pict>
          </mc:Fallback>
        </mc:AlternateContent>
      </w: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8A5183" w:rsidP="005D385A">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noProof/>
          <w:szCs w:val="21"/>
        </w:rPr>
        <w:drawing>
          <wp:anchor distT="0" distB="0" distL="114300" distR="114300" simplePos="0" relativeHeight="251663872" behindDoc="0" locked="0" layoutInCell="1" allowOverlap="1" wp14:anchorId="44CDB0D5" wp14:editId="2205BCDD">
            <wp:simplePos x="0" y="0"/>
            <wp:positionH relativeFrom="column">
              <wp:posOffset>186055</wp:posOffset>
            </wp:positionH>
            <wp:positionV relativeFrom="paragraph">
              <wp:posOffset>223396</wp:posOffset>
            </wp:positionV>
            <wp:extent cx="5494655" cy="3157220"/>
            <wp:effectExtent l="0" t="0" r="0" b="5080"/>
            <wp:wrapNone/>
            <wp:docPr id="290" name="グラフ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8A5183" w:rsidP="005D385A">
      <w:pPr>
        <w:widowControl/>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1701760" behindDoc="0" locked="0" layoutInCell="1" allowOverlap="1" wp14:anchorId="76E14A15" wp14:editId="3BE409DB">
                <wp:simplePos x="0" y="0"/>
                <wp:positionH relativeFrom="column">
                  <wp:posOffset>3674110</wp:posOffset>
                </wp:positionH>
                <wp:positionV relativeFrom="paragraph">
                  <wp:posOffset>228600</wp:posOffset>
                </wp:positionV>
                <wp:extent cx="2225040" cy="292735"/>
                <wp:effectExtent l="0" t="0" r="0" b="0"/>
                <wp:wrapNone/>
                <wp:docPr id="95" name="テキスト ボックス 95"/>
                <wp:cNvGraphicFramePr/>
                <a:graphic xmlns:a="http://schemas.openxmlformats.org/drawingml/2006/main">
                  <a:graphicData uri="http://schemas.microsoft.com/office/word/2010/wordprocessingShape">
                    <wps:wsp>
                      <wps:cNvSpPr txBox="1"/>
                      <wps:spPr>
                        <a:xfrm>
                          <a:off x="0" y="0"/>
                          <a:ext cx="2225040" cy="292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8A5183">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5" o:spid="_x0000_s1093" type="#_x0000_t202" style="position:absolute;left:0;text-align:left;margin-left:289.3pt;margin-top:18pt;width:175.2pt;height:23.05pt;z-index:25170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" filled="f" stroked="f" strokeweight=".5pt">
                <v:textbox>
                  <w:txbxContent>
                    <w:p w:rsidR="00833126" w:rsidRPr="00373D98" w:rsidRDefault="00833126" w:rsidP="008A5183">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v:textbox>
              </v:shape>
            </w:pict>
          </mc:Fallback>
        </mc:AlternateContent>
      </w: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hint="eastAsia"/>
          <w:noProof/>
          <w:szCs w:val="21"/>
        </w:rPr>
        <mc:AlternateContent>
          <mc:Choice Requires="wpc">
            <w:drawing>
              <wp:anchor distT="0" distB="0" distL="114300" distR="114300" simplePos="0" relativeHeight="251664896" behindDoc="0" locked="0" layoutInCell="0" allowOverlap="1" wp14:anchorId="7A038327" wp14:editId="73CB5D62">
                <wp:simplePos x="0" y="0"/>
                <wp:positionH relativeFrom="column">
                  <wp:posOffset>-29357</wp:posOffset>
                </wp:positionH>
                <wp:positionV relativeFrom="paragraph">
                  <wp:posOffset>171841</wp:posOffset>
                </wp:positionV>
                <wp:extent cx="6020973" cy="4417254"/>
                <wp:effectExtent l="0" t="0" r="18415" b="21590"/>
                <wp:wrapNone/>
                <wp:docPr id="291" name="キャンバス 291"/>
                <wp:cNvGraphicFramePr>
                  <a:graphicFrameLocks xmlns:a="http://schemas.openxmlformats.org/drawingml/2006/main"/>
                </wp:cNvGraphicFramePr>
                <a:graphic xmlns:a="http://schemas.openxmlformats.org/drawingml/2006/main">
                  <a:graphicData uri="http://schemas.microsoft.com/office/word/2010/wordprocessingCanvas">
                    <wpc:wpc>
                      <wpc:bg/>
                      <wpc:whole>
                        <a:ln w="6350">
                          <a:solidFill>
                            <a:schemeClr val="tx1"/>
                          </a:solidFill>
                        </a:ln>
                      </wpc:whole>
                      <wps:wsp>
                        <wps:cNvPr id="248" name="正方形/長方形 248"/>
                        <wps:cNvSpPr/>
                        <wps:spPr>
                          <a:xfrm>
                            <a:off x="87782" y="180954"/>
                            <a:ext cx="5748110" cy="289179"/>
                          </a:xfrm>
                          <a:prstGeom prst="rect">
                            <a:avLst/>
                          </a:prstGeom>
                          <a:solidFill>
                            <a:schemeClr val="accent6">
                              <a:lumMod val="60000"/>
                              <a:lumOff val="40000"/>
                            </a:schemeClr>
                          </a:solidFill>
                          <a:ln w="6350" cap="flat" cmpd="sng" algn="ctr">
                            <a:solidFill>
                              <a:schemeClr val="tx1"/>
                            </a:solidFill>
                            <a:prstDash val="solid"/>
                          </a:ln>
                          <a:effectLst/>
                        </wps:spPr>
                        <wps:txbx>
                          <w:txbxContent>
                            <w:p w:rsidR="00833126" w:rsidRDefault="00833126" w:rsidP="005D385A">
                              <w:pPr>
                                <w:pStyle w:val="ac"/>
                                <w:spacing w:line="320" w:lineRule="exact"/>
                              </w:pPr>
                              <w:r>
                                <w:rPr>
                                  <w:rFonts w:hint="eastAsia"/>
                                  <w:b/>
                                  <w:bCs/>
                                  <w:color w:val="000000"/>
                                </w:rPr>
                                <w:t>■ 地域別 旧耐震住宅における高齢単身世帯数とその割合</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49" name="正方形/長方形 249"/>
                        <wps:cNvSpPr/>
                        <wps:spPr>
                          <a:xfrm>
                            <a:off x="102412" y="569475"/>
                            <a:ext cx="5742175" cy="945000"/>
                          </a:xfrm>
                          <a:prstGeom prst="rect">
                            <a:avLst/>
                          </a:prstGeom>
                          <a:noFill/>
                          <a:ln w="25400" cap="flat" cmpd="sng" algn="ctr">
                            <a:noFill/>
                            <a:prstDash val="solid"/>
                          </a:ln>
                          <a:effectLst/>
                        </wps:spPr>
                        <wps:txbx>
                          <w:txbxContent>
                            <w:p w:rsidR="00833126" w:rsidRDefault="00833126" w:rsidP="008A5183">
                              <w:pPr>
                                <w:pStyle w:val="ac"/>
                                <w:spacing w:after="48" w:line="340" w:lineRule="exact"/>
                                <w:ind w:leftChars="0" w:left="425" w:firstLineChars="0" w:hanging="425"/>
                                <w:rPr>
                                  <w:color w:val="000000" w:themeColor="text1"/>
                                </w:rPr>
                              </w:pPr>
                              <w:r w:rsidRPr="00E72DA0">
                                <w:rPr>
                                  <w:rFonts w:hint="eastAsia"/>
                                  <w:color w:val="000000" w:themeColor="text1"/>
                                </w:rPr>
                                <w:t>○　地域別に旧耐震住宅における</w:t>
                              </w:r>
                              <w:r>
                                <w:rPr>
                                  <w:rFonts w:hint="eastAsia"/>
                                  <w:color w:val="000000" w:themeColor="text1"/>
                                </w:rPr>
                                <w:t>高齢単身</w:t>
                              </w:r>
                              <w:r w:rsidRPr="00E72DA0">
                                <w:rPr>
                                  <w:rFonts w:hint="eastAsia"/>
                                  <w:color w:val="000000" w:themeColor="text1"/>
                                </w:rPr>
                                <w:t>世帯数をみると、大阪市が約</w:t>
                              </w:r>
                              <w:r>
                                <w:rPr>
                                  <w:rFonts w:hint="eastAsia"/>
                                  <w:color w:val="000000" w:themeColor="text1"/>
                                </w:rPr>
                                <w:t>9</w:t>
                              </w:r>
                              <w:r w:rsidRPr="00E72DA0">
                                <w:rPr>
                                  <w:rFonts w:hint="eastAsia"/>
                                  <w:color w:val="000000" w:themeColor="text1"/>
                                </w:rPr>
                                <w:t>万世帯であり、他の地域と比べて極めて多くなっている。</w:t>
                              </w:r>
                              <w:r>
                                <w:rPr>
                                  <w:rFonts w:hint="eastAsia"/>
                                  <w:color w:val="000000" w:themeColor="text1"/>
                                </w:rPr>
                                <w:t>また、高齢単身世帯の割合についても</w:t>
                              </w:r>
                              <w:r w:rsidRPr="00E72DA0">
                                <w:rPr>
                                  <w:rFonts w:hint="eastAsia"/>
                                  <w:color w:val="000000" w:themeColor="text1"/>
                                </w:rPr>
                                <w:t>、</w:t>
                              </w:r>
                              <w:r>
                                <w:rPr>
                                  <w:rFonts w:hint="eastAsia"/>
                                  <w:color w:val="000000" w:themeColor="text1"/>
                                </w:rPr>
                                <w:t>大阪市が他の地域比べやや高く3</w:t>
                              </w:r>
                              <w:r w:rsidRPr="00E72DA0">
                                <w:rPr>
                                  <w:rFonts w:hint="eastAsia"/>
                                  <w:color w:val="000000" w:themeColor="text1"/>
                                </w:rPr>
                                <w:t>0％</w:t>
                              </w:r>
                              <w:r>
                                <w:rPr>
                                  <w:rFonts w:hint="eastAsia"/>
                                  <w:color w:val="000000" w:themeColor="text1"/>
                                </w:rPr>
                                <w:t>弱となっている。</w:t>
                              </w:r>
                            </w:p>
                            <w:p w:rsidR="00833126" w:rsidRPr="00E72DA0" w:rsidRDefault="00833126" w:rsidP="008A5183">
                              <w:pPr>
                                <w:pStyle w:val="ac"/>
                                <w:spacing w:after="48" w:line="340" w:lineRule="exact"/>
                                <w:ind w:leftChars="0" w:left="425" w:firstLineChars="0" w:hanging="425"/>
                                <w:rPr>
                                  <w:color w:val="000000" w:themeColor="text1"/>
                                </w:rPr>
                              </w:pPr>
                              <w:r>
                                <w:rPr>
                                  <w:rFonts w:hint="eastAsia"/>
                                  <w:color w:val="000000" w:themeColor="text1"/>
                                </w:rPr>
                                <w:t>○ 高齢単身世帯の推移をみると、過去10年間継続的に増えている。</w:t>
                              </w:r>
                            </w:p>
                          </w:txbxContent>
                        </wps:txbx>
                        <wps:bodyPr rot="0" spcFirstLastPara="0" vert="horz" wrap="square" lIns="91440" tIns="0" rIns="91440" bIns="45720" numCol="1" spcCol="0" rtlCol="0" fromWordArt="0" anchor="t" anchorCtr="0" forceAA="0" compatLnSpc="1">
                          <a:prstTxWarp prst="textNoShape">
                            <a:avLst/>
                          </a:prstTxWarp>
                          <a:noAutofit/>
                        </wps:bodyPr>
                      </wps:wsp>
                      <wps:wsp>
                        <wps:cNvPr id="250" name="正方形/長方形 250"/>
                        <wps:cNvSpPr/>
                        <wps:spPr>
                          <a:xfrm>
                            <a:off x="132645" y="1471258"/>
                            <a:ext cx="3062224" cy="289179"/>
                          </a:xfrm>
                          <a:prstGeom prst="rect">
                            <a:avLst/>
                          </a:prstGeom>
                          <a:noFill/>
                          <a:ln w="25400" cap="flat" cmpd="sng" algn="ctr">
                            <a:noFill/>
                            <a:prstDash val="solid"/>
                          </a:ln>
                          <a:effectLst/>
                        </wps:spPr>
                        <wps:txbx>
                          <w:txbxContent>
                            <w:p w:rsidR="00833126" w:rsidRPr="006E4051" w:rsidRDefault="00833126" w:rsidP="008A5183">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【地域別 旧耐震住宅における高齢</w:t>
                              </w:r>
                              <w:r>
                                <w:rPr>
                                  <w:rFonts w:hint="eastAsia"/>
                                  <w:b/>
                                  <w:bCs/>
                                  <w:color w:val="000000"/>
                                  <w:spacing w:val="-6"/>
                                  <w:sz w:val="20"/>
                                </w:rPr>
                                <w:t>単身</w:t>
                              </w:r>
                              <w:r w:rsidRPr="006E4051">
                                <w:rPr>
                                  <w:rFonts w:hint="eastAsia"/>
                                  <w:b/>
                                  <w:bCs/>
                                  <w:color w:val="000000"/>
                                  <w:spacing w:val="-6"/>
                                  <w:sz w:val="20"/>
                                </w:rPr>
                                <w:t>世帯数とその割合】</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51" name="正方形/長方形 251"/>
                        <wps:cNvSpPr/>
                        <wps:spPr>
                          <a:xfrm>
                            <a:off x="3358918" y="1476111"/>
                            <a:ext cx="2587387" cy="289179"/>
                          </a:xfrm>
                          <a:prstGeom prst="rect">
                            <a:avLst/>
                          </a:prstGeom>
                          <a:noFill/>
                          <a:ln w="25400" cap="flat" cmpd="sng" algn="ctr">
                            <a:noFill/>
                            <a:prstDash val="solid"/>
                          </a:ln>
                          <a:effectLst/>
                        </wps:spPr>
                        <wps:txbx>
                          <w:txbxContent>
                            <w:p w:rsidR="00833126" w:rsidRPr="006E4051" w:rsidRDefault="00833126" w:rsidP="008A5183">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【旧耐震住宅における高齢単身世帯数の推移】</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キャンバス 291" o:spid="_x0000_s1094" editas="canvas" style="position:absolute;left:0;text-align:left;margin-left:-2.3pt;margin-top:13.55pt;width:474.1pt;height:347.8pt;z-index:251664896;mso-width-relative:margin;mso-height-relative:margin" coordsize="60204,4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" o:allowincell="f">
                <v:shape id="_x0000_s1095" type="#_x0000_t75" style="position:absolute;width:60204;height:44170;visibility:visible;mso-wrap-style:square" stroked="t" strokecolor="black [3213]" strokeweight=".5pt">
                  <v:fill o:detectmouseclick="t"/>
                  <v:path o:connecttype="none"/>
                </v:shape>
                <v:rect id="正方形/長方形 248" o:spid="_x0000_s1096" style="position:absolute;left:877;top:1809;width:57481;height:2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EC+cAA&#10;AADcAAAADwAAAGRycy9kb3ducmV2LnhtbERPy4rCMBTdD/gP4QqzG1OrDFKNIqIg4sLn/tJcm2Jy&#10;U5pYO38/WQzM8nDei1XvrOioDbVnBeNRBoK49LrmSsHtuvuagQgRWaP1TAp+KMBqOfhYYKH9m8/U&#10;XWIlUgiHAhWYGJtCylAachhGviFO3MO3DmOCbSV1i+8U7qzMs+xbOqw5NRhsaGOofF5eTsH1bvJD&#10;Z3UlJ6ftNN8f78fDwyr1OezXcxCR+vgv/nPvtYJ8mtamM+kIyO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0EC+cAAAADcAAAADwAAAAAAAAAAAAAAAACYAgAAZHJzL2Rvd25y&#10;ZXYueG1sUEsFBgAAAAAEAAQA9QAAAIUDAAAAAA==&#10;" fillcolor="#fabf8f [1945]" strokecolor="black [3213]" strokeweight=".5pt">
                  <v:textbox inset="0,0,0,0">
                    <w:txbxContent>
                      <w:p w:rsidR="00833126" w:rsidRDefault="00833126" w:rsidP="005D385A">
                        <w:pPr>
                          <w:pStyle w:val="ac"/>
                          <w:spacing w:line="320" w:lineRule="exact"/>
                        </w:pPr>
                        <w:r>
                          <w:rPr>
                            <w:rFonts w:hint="eastAsia"/>
                            <w:b/>
                            <w:bCs/>
                            <w:color w:val="000000"/>
                          </w:rPr>
                          <w:t>■ 地域別 旧耐震住宅における高齢単身世帯数とその割合</w:t>
                        </w:r>
                      </w:p>
                    </w:txbxContent>
                  </v:textbox>
                </v:rect>
                <v:rect id="正方形/長方形 249" o:spid="_x0000_s1097" style="position:absolute;left:1024;top:5694;width:57421;height:9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9ZnsQA&#10;AADcAAAADwAAAGRycy9kb3ducmV2LnhtbESPQYvCMBSE78L+h/AWvGm6RcVWo4gg7GEv6iLs7dE8&#10;22ryUpqodX+9EQSPw8x8w8yXnTXiSq2vHSv4GiYgiAunay4V/O43gykIH5A1Gsek4E4elouP3hxz&#10;7W68pesulCJC2OeooAqhyaX0RUUW/dA1xNE7utZiiLItpW7xFuHWyDRJJtJizXGhwobWFRXn3cUq&#10;WB3W5d+lMOaHTpts/D9Ns3p0UKr/2a1mIAJ14R1+tb+1gnSUwfN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vWZ7EAAAA3AAAAA8AAAAAAAAAAAAAAAAAmAIAAGRycy9k&#10;b3ducmV2LnhtbFBLBQYAAAAABAAEAPUAAACJAwAAAAA=&#10;" filled="f" stroked="f" strokeweight="2pt">
                  <v:textbox inset=",0">
                    <w:txbxContent>
                      <w:p w:rsidR="00833126" w:rsidRDefault="00833126" w:rsidP="008A5183">
                        <w:pPr>
                          <w:pStyle w:val="ac"/>
                          <w:spacing w:after="48" w:line="340" w:lineRule="exact"/>
                          <w:ind w:leftChars="0" w:left="425" w:firstLineChars="0" w:hanging="425"/>
                          <w:rPr>
                            <w:color w:val="000000" w:themeColor="text1"/>
                          </w:rPr>
                        </w:pPr>
                        <w:r w:rsidRPr="00E72DA0">
                          <w:rPr>
                            <w:rFonts w:hint="eastAsia"/>
                            <w:color w:val="000000" w:themeColor="text1"/>
                          </w:rPr>
                          <w:t>○　地域別に旧耐震住宅における</w:t>
                        </w:r>
                        <w:r>
                          <w:rPr>
                            <w:rFonts w:hint="eastAsia"/>
                            <w:color w:val="000000" w:themeColor="text1"/>
                          </w:rPr>
                          <w:t>高齢単身</w:t>
                        </w:r>
                        <w:r w:rsidRPr="00E72DA0">
                          <w:rPr>
                            <w:rFonts w:hint="eastAsia"/>
                            <w:color w:val="000000" w:themeColor="text1"/>
                          </w:rPr>
                          <w:t>世帯数をみると、大阪市が約</w:t>
                        </w:r>
                        <w:r>
                          <w:rPr>
                            <w:rFonts w:hint="eastAsia"/>
                            <w:color w:val="000000" w:themeColor="text1"/>
                          </w:rPr>
                          <w:t>9</w:t>
                        </w:r>
                        <w:r w:rsidRPr="00E72DA0">
                          <w:rPr>
                            <w:rFonts w:hint="eastAsia"/>
                            <w:color w:val="000000" w:themeColor="text1"/>
                          </w:rPr>
                          <w:t>万世帯であり、他の地域と比べて極めて多くなっている。</w:t>
                        </w:r>
                        <w:r>
                          <w:rPr>
                            <w:rFonts w:hint="eastAsia"/>
                            <w:color w:val="000000" w:themeColor="text1"/>
                          </w:rPr>
                          <w:t>また、高齢単身世帯の割合についても</w:t>
                        </w:r>
                        <w:r w:rsidRPr="00E72DA0">
                          <w:rPr>
                            <w:rFonts w:hint="eastAsia"/>
                            <w:color w:val="000000" w:themeColor="text1"/>
                          </w:rPr>
                          <w:t>、</w:t>
                        </w:r>
                        <w:r>
                          <w:rPr>
                            <w:rFonts w:hint="eastAsia"/>
                            <w:color w:val="000000" w:themeColor="text1"/>
                          </w:rPr>
                          <w:t>大阪市が他の地域比べやや高く3</w:t>
                        </w:r>
                        <w:r w:rsidRPr="00E72DA0">
                          <w:rPr>
                            <w:rFonts w:hint="eastAsia"/>
                            <w:color w:val="000000" w:themeColor="text1"/>
                          </w:rPr>
                          <w:t>0％</w:t>
                        </w:r>
                        <w:r>
                          <w:rPr>
                            <w:rFonts w:hint="eastAsia"/>
                            <w:color w:val="000000" w:themeColor="text1"/>
                          </w:rPr>
                          <w:t>弱となっている。</w:t>
                        </w:r>
                      </w:p>
                      <w:p w:rsidR="00833126" w:rsidRPr="00E72DA0" w:rsidRDefault="00833126" w:rsidP="008A5183">
                        <w:pPr>
                          <w:pStyle w:val="ac"/>
                          <w:spacing w:after="48" w:line="340" w:lineRule="exact"/>
                          <w:ind w:leftChars="0" w:left="425" w:firstLineChars="0" w:hanging="425"/>
                          <w:rPr>
                            <w:color w:val="000000" w:themeColor="text1"/>
                          </w:rPr>
                        </w:pPr>
                        <w:r>
                          <w:rPr>
                            <w:rFonts w:hint="eastAsia"/>
                            <w:color w:val="000000" w:themeColor="text1"/>
                          </w:rPr>
                          <w:t>○ 高齢単身世帯の推移をみると、過去10年間継続的に増えている。</w:t>
                        </w:r>
                      </w:p>
                    </w:txbxContent>
                  </v:textbox>
                </v:rect>
                <v:rect id="正方形/長方形 250" o:spid="_x0000_s1098" style="position:absolute;left:1326;top:14712;width:30622;height:2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dJd70A&#10;AADcAAAADwAAAGRycy9kb3ducmV2LnhtbERPuwrCMBTdBf8hXMFNU8WKVKOIIoibr8Ht2lzbYnNT&#10;mmjr35tBcDyc92LVmlK8qXaFZQWjYQSCOLW64EzB5bwbzEA4j6yxtEwKPuRgtex2Fpho2/CR3ief&#10;iRDCLkEFufdVIqVLczLohrYiDtzD1gZ9gHUmdY1NCDelHEfRVBosODTkWNEmp/R5ehkF8XVXxZP1&#10;pr3ctlEjb3yY4B2V6vfa9RyEp9b/xT/3XisYx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7dJd70AAADcAAAADwAAAAAAAAAAAAAAAACYAgAAZHJzL2Rvd25yZXYu&#10;eG1sUEsFBgAAAAAEAAQA9QAAAIIDAAAAAA==&#10;" filled="f" stroked="f" strokeweight="2pt">
                  <v:textbox inset="0,0,0,0">
                    <w:txbxContent>
                      <w:p w:rsidR="00833126" w:rsidRPr="006E4051" w:rsidRDefault="00833126" w:rsidP="008A5183">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【地域別 旧耐震住宅における高齢</w:t>
                        </w:r>
                        <w:r>
                          <w:rPr>
                            <w:rFonts w:hint="eastAsia"/>
                            <w:b/>
                            <w:bCs/>
                            <w:color w:val="000000"/>
                            <w:spacing w:val="-6"/>
                            <w:sz w:val="20"/>
                          </w:rPr>
                          <w:t>単身</w:t>
                        </w:r>
                        <w:r w:rsidRPr="006E4051">
                          <w:rPr>
                            <w:rFonts w:hint="eastAsia"/>
                            <w:b/>
                            <w:bCs/>
                            <w:color w:val="000000"/>
                            <w:spacing w:val="-6"/>
                            <w:sz w:val="20"/>
                          </w:rPr>
                          <w:t>世帯数とその割合】</w:t>
                        </w:r>
                      </w:p>
                    </w:txbxContent>
                  </v:textbox>
                </v:rect>
                <v:rect id="正方形/長方形 251" o:spid="_x0000_s1099" style="position:absolute;left:33589;top:14761;width:25874;height:28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vs7MQA&#10;AADcAAAADwAAAGRycy9kb3ducmV2LnhtbESPQWuDQBSE74H+h+UVcktWg5ZgXSWkBEpvTZNDbi/u&#10;q0rdt+Ju1fz7biGQ4zAz3zB5OZtOjDS41rKCeB2BIK6sbrlWcPo6rLYgnEfW2FkmBTdyUBZPixwz&#10;bSf+pPHoaxEg7DJU0HjfZ1K6qiGDbm174uB928GgD3KopR5wCnDTyU0UvUiDLYeFBnvaN1T9HH+N&#10;gvR86NNkt59Pl7dokhf+SPCKSi2f590rCE+zf4Tv7XetYJPG8H8mHAF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77OzEAAAA3AAAAA8AAAAAAAAAAAAAAAAAmAIAAGRycy9k&#10;b3ducmV2LnhtbFBLBQYAAAAABAAEAPUAAACJAwAAAAA=&#10;" filled="f" stroked="f" strokeweight="2pt">
                  <v:textbox inset="0,0,0,0">
                    <w:txbxContent>
                      <w:p w:rsidR="00833126" w:rsidRPr="006E4051" w:rsidRDefault="00833126" w:rsidP="008A5183">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【旧耐震住宅における高齢単身世帯数の推移】</w:t>
                        </w:r>
                      </w:p>
                    </w:txbxContent>
                  </v:textbox>
                </v:rect>
              </v:group>
            </w:pict>
          </mc:Fallback>
        </mc:AlternateContent>
      </w:r>
    </w:p>
    <w:p w:rsidR="005D385A" w:rsidRDefault="005D385A" w:rsidP="005D385A">
      <w:pPr>
        <w:widowControl/>
        <w:jc w:val="left"/>
        <w:rPr>
          <w:rFonts w:ascii="ＭＳ Ｐゴシック" w:eastAsia="ＭＳ Ｐゴシック" w:hAnsi="ＭＳ Ｐゴシック"/>
          <w:szCs w:val="21"/>
        </w:rPr>
      </w:pPr>
    </w:p>
    <w:p w:rsidR="005D385A" w:rsidRDefault="008A5183" w:rsidP="005D385A">
      <w:pPr>
        <w:rPr>
          <w:rFonts w:ascii="ＭＳ Ｐゴシック" w:eastAsia="ＭＳ Ｐゴシック" w:hAnsi="ＭＳ Ｐゴシック"/>
          <w:szCs w:val="21"/>
        </w:rPr>
      </w:pPr>
      <w:r>
        <w:rPr>
          <w:noProof/>
        </w:rPr>
        <mc:AlternateContent>
          <mc:Choice Requires="wps">
            <w:drawing>
              <wp:anchor distT="0" distB="0" distL="114300" distR="114300" simplePos="0" relativeHeight="251729408" behindDoc="0" locked="0" layoutInCell="1" allowOverlap="1" wp14:anchorId="39A4237B" wp14:editId="68F20597">
                <wp:simplePos x="0" y="0"/>
                <wp:positionH relativeFrom="column">
                  <wp:posOffset>3674110</wp:posOffset>
                </wp:positionH>
                <wp:positionV relativeFrom="paragraph">
                  <wp:posOffset>3683000</wp:posOffset>
                </wp:positionV>
                <wp:extent cx="2225040" cy="292735"/>
                <wp:effectExtent l="0" t="0" r="0" b="0"/>
                <wp:wrapNone/>
                <wp:docPr id="299" name="テキスト ボックス 299"/>
                <wp:cNvGraphicFramePr/>
                <a:graphic xmlns:a="http://schemas.openxmlformats.org/drawingml/2006/main">
                  <a:graphicData uri="http://schemas.microsoft.com/office/word/2010/wordprocessingShape">
                    <wps:wsp>
                      <wps:cNvSpPr txBox="1"/>
                      <wps:spPr>
                        <a:xfrm>
                          <a:off x="0" y="0"/>
                          <a:ext cx="2225040" cy="292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8A5183">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99" o:spid="_x0000_s1100" type="#_x0000_t202" style="position:absolute;left:0;text-align:left;margin-left:289.3pt;margin-top:290pt;width:175.2pt;height:23.05pt;z-index:25172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" filled="f" stroked="f" strokeweight=".5pt">
                <v:textbox>
                  <w:txbxContent>
                    <w:p w:rsidR="00833126" w:rsidRPr="00373D98" w:rsidRDefault="00833126" w:rsidP="008A5183">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v:textbox>
              </v:shape>
            </w:pict>
          </mc:Fallback>
        </mc:AlternateContent>
      </w:r>
      <w:r w:rsidR="005D385A" w:rsidRPr="00522744">
        <w:rPr>
          <w:rFonts w:ascii="ＭＳ Ｐゴシック" w:eastAsia="ＭＳ Ｐゴシック" w:hAnsi="ＭＳ Ｐゴシック"/>
          <w:noProof/>
          <w:szCs w:val="21"/>
        </w:rPr>
        <w:drawing>
          <wp:anchor distT="0" distB="0" distL="114300" distR="114300" simplePos="0" relativeHeight="251661824" behindDoc="0" locked="0" layoutInCell="1" allowOverlap="1" wp14:anchorId="29FD73A4" wp14:editId="7B4A2C79">
            <wp:simplePos x="0" y="0"/>
            <wp:positionH relativeFrom="column">
              <wp:posOffset>3424555</wp:posOffset>
            </wp:positionH>
            <wp:positionV relativeFrom="paragraph">
              <wp:posOffset>1426006</wp:posOffset>
            </wp:positionV>
            <wp:extent cx="2470785" cy="2400935"/>
            <wp:effectExtent l="0" t="0" r="0" b="0"/>
            <wp:wrapNone/>
            <wp:docPr id="292" name="グラフ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r w:rsidR="005D385A" w:rsidRPr="00522744">
        <w:rPr>
          <w:rFonts w:ascii="ＭＳ Ｐゴシック" w:eastAsia="ＭＳ Ｐゴシック" w:hAnsi="ＭＳ Ｐゴシック"/>
          <w:noProof/>
          <w:szCs w:val="21"/>
        </w:rPr>
        <w:drawing>
          <wp:anchor distT="0" distB="0" distL="114300" distR="114300" simplePos="0" relativeHeight="251665920" behindDoc="0" locked="0" layoutInCell="1" allowOverlap="1" wp14:anchorId="4BAE5DFA" wp14:editId="7B580D38">
            <wp:simplePos x="0" y="0"/>
            <wp:positionH relativeFrom="column">
              <wp:posOffset>123190</wp:posOffset>
            </wp:positionH>
            <wp:positionV relativeFrom="paragraph">
              <wp:posOffset>1457325</wp:posOffset>
            </wp:positionV>
            <wp:extent cx="3196590" cy="2409825"/>
            <wp:effectExtent l="0" t="0" r="0" b="0"/>
            <wp:wrapNone/>
            <wp:docPr id="293" name="グラフ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rsidR="005D385A" w:rsidRDefault="005D385A" w:rsidP="005D385A">
      <w:pPr>
        <w:rPr>
          <w:rFonts w:ascii="ＭＳ Ｐゴシック" w:eastAsia="ＭＳ Ｐゴシック" w:hAnsi="ＭＳ Ｐゴシック"/>
          <w:szCs w:val="21"/>
        </w:rPr>
        <w:sectPr w:rsidR="005D385A" w:rsidSect="00007493">
          <w:footerReference w:type="even" r:id="rId91"/>
          <w:footerReference w:type="default" r:id="rId92"/>
          <w:pgSz w:w="11906" w:h="16838" w:code="9"/>
          <w:pgMar w:top="1418" w:right="1418" w:bottom="1134" w:left="1021" w:header="567" w:footer="0" w:gutter="0"/>
          <w:cols w:space="440"/>
          <w:docGrid w:type="lines" w:linePitch="326" w:charSpace="1235"/>
        </w:sectPr>
      </w:pPr>
    </w:p>
    <w:p w:rsidR="005D385A" w:rsidRDefault="005D385A" w:rsidP="005D385A">
      <w:pPr>
        <w:widowControl/>
        <w:snapToGrid w:val="0"/>
        <w:ind w:left="254" w:right="254" w:firstLine="254"/>
        <w:jc w:val="left"/>
      </w:pPr>
      <w:r w:rsidRPr="00875E0D">
        <w:rPr>
          <w:noProof/>
        </w:rPr>
        <w:lastRenderedPageBreak/>
        <w:drawing>
          <wp:anchor distT="0" distB="0" distL="114300" distR="114300" simplePos="0" relativeHeight="251687424" behindDoc="0" locked="0" layoutInCell="1" allowOverlap="1" wp14:anchorId="033B7B93" wp14:editId="1C006E00">
            <wp:simplePos x="0" y="0"/>
            <wp:positionH relativeFrom="column">
              <wp:posOffset>4916170</wp:posOffset>
            </wp:positionH>
            <wp:positionV relativeFrom="paragraph">
              <wp:posOffset>-13335</wp:posOffset>
            </wp:positionV>
            <wp:extent cx="4327525" cy="5913755"/>
            <wp:effectExtent l="0" t="0" r="0" b="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27525" cy="5913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4832" behindDoc="0" locked="0" layoutInCell="1" allowOverlap="1" wp14:anchorId="5788C74C" wp14:editId="3552A286">
                <wp:simplePos x="0" y="0"/>
                <wp:positionH relativeFrom="column">
                  <wp:posOffset>1905</wp:posOffset>
                </wp:positionH>
                <wp:positionV relativeFrom="paragraph">
                  <wp:posOffset>-73660</wp:posOffset>
                </wp:positionV>
                <wp:extent cx="4700905" cy="269240"/>
                <wp:effectExtent l="0" t="0" r="23495" b="16510"/>
                <wp:wrapNone/>
                <wp:docPr id="1028" name="テキスト ボックス 1028"/>
                <wp:cNvGraphicFramePr/>
                <a:graphic xmlns:a="http://schemas.openxmlformats.org/drawingml/2006/main">
                  <a:graphicData uri="http://schemas.microsoft.com/office/word/2010/wordprocessingShape">
                    <wps:wsp>
                      <wps:cNvSpPr txBox="1"/>
                      <wps:spPr>
                        <a:xfrm>
                          <a:off x="0" y="0"/>
                          <a:ext cx="4700905" cy="269240"/>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8F7C73" w:rsidRDefault="00833126" w:rsidP="005D385A">
                            <w:pPr>
                              <w:spacing w:line="280" w:lineRule="exact"/>
                              <w:ind w:left="254" w:right="254" w:firstLine="254"/>
                              <w:jc w:val="center"/>
                              <w:rPr>
                                <w:b/>
                              </w:rPr>
                            </w:pPr>
                            <w:r w:rsidRPr="008F7C73">
                              <w:rPr>
                                <w:rFonts w:hint="eastAsia"/>
                                <w:b/>
                              </w:rPr>
                              <w:t>大阪府クイックリサーチ（おおさかＱネット）アンケート結果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8" o:spid="_x0000_s1101" type="#_x0000_t202" style="position:absolute;left:0;text-align:left;margin-left:.15pt;margin-top:-5.8pt;width:370.15pt;height:21.2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" fillcolor="#fabf8f [1945]" strokecolor="black [3213]" strokeweight="1pt">
                <v:textbox>
                  <w:txbxContent>
                    <w:p w:rsidR="00833126" w:rsidRPr="008F7C73" w:rsidRDefault="00833126" w:rsidP="005D385A">
                      <w:pPr>
                        <w:spacing w:line="280" w:lineRule="exact"/>
                        <w:ind w:left="254" w:right="254" w:firstLine="254"/>
                        <w:jc w:val="center"/>
                        <w:rPr>
                          <w:b/>
                        </w:rPr>
                      </w:pPr>
                      <w:r w:rsidRPr="008F7C73">
                        <w:rPr>
                          <w:rFonts w:hint="eastAsia"/>
                          <w:b/>
                        </w:rPr>
                        <w:t>大阪府クイックリサーチ（おおさかＱネット）アンケート結果</w:t>
                      </w:r>
                    </w:p>
                  </w:txbxContent>
                </v:textbox>
              </v:shape>
            </w:pict>
          </mc:Fallback>
        </mc:AlternateContent>
      </w:r>
    </w:p>
    <w:p w:rsidR="005D385A" w:rsidRDefault="005D385A" w:rsidP="005D385A">
      <w:pPr>
        <w:widowControl/>
        <w:snapToGrid w:val="0"/>
        <w:ind w:left="254" w:right="254" w:firstLine="254"/>
        <w:jc w:val="left"/>
      </w:pPr>
      <w:r>
        <w:rPr>
          <w:noProof/>
        </w:rPr>
        <mc:AlternateContent>
          <mc:Choice Requires="wps">
            <w:drawing>
              <wp:anchor distT="0" distB="0" distL="114300" distR="114300" simplePos="0" relativeHeight="251705856" behindDoc="0" locked="0" layoutInCell="1" allowOverlap="1" wp14:anchorId="1556FE65" wp14:editId="456A3245">
                <wp:simplePos x="0" y="0"/>
                <wp:positionH relativeFrom="column">
                  <wp:posOffset>3175</wp:posOffset>
                </wp:positionH>
                <wp:positionV relativeFrom="paragraph">
                  <wp:posOffset>26670</wp:posOffset>
                </wp:positionV>
                <wp:extent cx="4651375" cy="717550"/>
                <wp:effectExtent l="0" t="0" r="15875" b="25400"/>
                <wp:wrapNone/>
                <wp:docPr id="1029" name="テキスト ボックス 1029"/>
                <wp:cNvGraphicFramePr/>
                <a:graphic xmlns:a="http://schemas.openxmlformats.org/drawingml/2006/main">
                  <a:graphicData uri="http://schemas.microsoft.com/office/word/2010/wordprocessingShape">
                    <wps:wsp>
                      <wps:cNvSpPr txBox="1"/>
                      <wps:spPr>
                        <a:xfrm>
                          <a:off x="0" y="0"/>
                          <a:ext cx="4651375" cy="717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8F7C73" w:rsidRDefault="00833126" w:rsidP="005D385A">
                            <w:pPr>
                              <w:spacing w:line="240" w:lineRule="exact"/>
                              <w:ind w:left="254" w:right="254" w:firstLine="214"/>
                              <w:rPr>
                                <w:sz w:val="20"/>
                                <w:szCs w:val="20"/>
                              </w:rPr>
                            </w:pPr>
                            <w:r w:rsidRPr="008F7C73">
                              <w:rPr>
                                <w:rFonts w:hint="eastAsia"/>
                                <w:sz w:val="20"/>
                                <w:szCs w:val="20"/>
                              </w:rPr>
                              <w:t>対象者：府内在住、木造住宅に居住の方</w:t>
                            </w:r>
                          </w:p>
                          <w:p w:rsidR="00833126" w:rsidRPr="008F7C73" w:rsidRDefault="00833126" w:rsidP="005D385A">
                            <w:pPr>
                              <w:spacing w:line="240" w:lineRule="exact"/>
                              <w:ind w:left="254" w:right="254" w:firstLine="214"/>
                              <w:rPr>
                                <w:sz w:val="20"/>
                                <w:szCs w:val="20"/>
                              </w:rPr>
                            </w:pPr>
                            <w:r w:rsidRPr="008F7C73">
                              <w:rPr>
                                <w:rFonts w:hint="eastAsia"/>
                                <w:sz w:val="20"/>
                                <w:szCs w:val="20"/>
                              </w:rPr>
                              <w:t>回答数：1000人（内、旧耐震住宅に居住の方297人）</w:t>
                            </w:r>
                          </w:p>
                          <w:p w:rsidR="00833126" w:rsidRDefault="00833126" w:rsidP="005D385A">
                            <w:pPr>
                              <w:spacing w:line="240" w:lineRule="exact"/>
                              <w:ind w:left="254" w:right="254" w:firstLine="214"/>
                              <w:rPr>
                                <w:sz w:val="20"/>
                                <w:szCs w:val="20"/>
                              </w:rPr>
                            </w:pPr>
                            <w:r>
                              <w:rPr>
                                <w:rFonts w:hint="eastAsia"/>
                                <w:sz w:val="20"/>
                                <w:szCs w:val="20"/>
                              </w:rPr>
                              <w:t>調査項目：</w:t>
                            </w:r>
                          </w:p>
                          <w:p w:rsidR="00833126" w:rsidRPr="008F7C73" w:rsidRDefault="00833126" w:rsidP="005D385A">
                            <w:pPr>
                              <w:spacing w:line="240" w:lineRule="exact"/>
                              <w:ind w:left="254" w:right="254" w:firstLine="214"/>
                              <w:rPr>
                                <w:sz w:val="20"/>
                                <w:szCs w:val="20"/>
                              </w:rPr>
                            </w:pPr>
                            <w:r w:rsidRPr="008F7C73">
                              <w:rPr>
                                <w:rFonts w:hint="eastAsia"/>
                                <w:sz w:val="20"/>
                                <w:szCs w:val="20"/>
                              </w:rPr>
                              <w:t>（１）耐震化に関する関心度合いと耐震化（診断や耐震改修）の実施状況</w:t>
                            </w:r>
                          </w:p>
                          <w:p w:rsidR="00833126" w:rsidRPr="008F7C73" w:rsidRDefault="00833126" w:rsidP="005D385A">
                            <w:pPr>
                              <w:spacing w:line="240" w:lineRule="exact"/>
                              <w:ind w:left="254" w:right="254" w:firstLine="214"/>
                              <w:rPr>
                                <w:sz w:val="20"/>
                                <w:szCs w:val="20"/>
                              </w:rPr>
                            </w:pPr>
                            <w:r w:rsidRPr="008F7C73">
                              <w:rPr>
                                <w:rFonts w:hint="eastAsia"/>
                                <w:sz w:val="20"/>
                                <w:szCs w:val="20"/>
                              </w:rPr>
                              <w:t>（２）単世帯と多世帯居住者別の耐震化に対する関心度合いの差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9" o:spid="_x0000_s1102" type="#_x0000_t202" style="position:absolute;left:0;text-align:left;margin-left:.25pt;margin-top:2.1pt;width:366.25pt;height:56.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" fillcolor="white [3201]" strokeweight=".5pt">
                <v:textbox>
                  <w:txbxContent>
                    <w:p w:rsidR="00833126" w:rsidRPr="008F7C73" w:rsidRDefault="00833126" w:rsidP="005D385A">
                      <w:pPr>
                        <w:spacing w:line="240" w:lineRule="exact"/>
                        <w:ind w:left="254" w:right="254" w:firstLine="214"/>
                        <w:rPr>
                          <w:sz w:val="20"/>
                          <w:szCs w:val="20"/>
                        </w:rPr>
                      </w:pPr>
                      <w:r w:rsidRPr="008F7C73">
                        <w:rPr>
                          <w:rFonts w:hint="eastAsia"/>
                          <w:sz w:val="20"/>
                          <w:szCs w:val="20"/>
                        </w:rPr>
                        <w:t>対象者：府内在住、木造住宅に居住の方</w:t>
                      </w:r>
                    </w:p>
                    <w:p w:rsidR="00833126" w:rsidRPr="008F7C73" w:rsidRDefault="00833126" w:rsidP="005D385A">
                      <w:pPr>
                        <w:spacing w:line="240" w:lineRule="exact"/>
                        <w:ind w:left="254" w:right="254" w:firstLine="214"/>
                        <w:rPr>
                          <w:sz w:val="20"/>
                          <w:szCs w:val="20"/>
                        </w:rPr>
                      </w:pPr>
                      <w:r w:rsidRPr="008F7C73">
                        <w:rPr>
                          <w:rFonts w:hint="eastAsia"/>
                          <w:sz w:val="20"/>
                          <w:szCs w:val="20"/>
                        </w:rPr>
                        <w:t>回答数：1000人（内、旧耐震住宅に居住の方297人）</w:t>
                      </w:r>
                    </w:p>
                    <w:p w:rsidR="00833126" w:rsidRDefault="00833126" w:rsidP="005D385A">
                      <w:pPr>
                        <w:spacing w:line="240" w:lineRule="exact"/>
                        <w:ind w:left="254" w:right="254" w:firstLine="214"/>
                        <w:rPr>
                          <w:sz w:val="20"/>
                          <w:szCs w:val="20"/>
                        </w:rPr>
                      </w:pPr>
                      <w:r>
                        <w:rPr>
                          <w:rFonts w:hint="eastAsia"/>
                          <w:sz w:val="20"/>
                          <w:szCs w:val="20"/>
                        </w:rPr>
                        <w:t>調査項目：</w:t>
                      </w:r>
                    </w:p>
                    <w:p w:rsidR="00833126" w:rsidRPr="008F7C73" w:rsidRDefault="00833126" w:rsidP="005D385A">
                      <w:pPr>
                        <w:spacing w:line="240" w:lineRule="exact"/>
                        <w:ind w:left="254" w:right="254" w:firstLine="214"/>
                        <w:rPr>
                          <w:sz w:val="20"/>
                          <w:szCs w:val="20"/>
                        </w:rPr>
                      </w:pPr>
                      <w:r w:rsidRPr="008F7C73">
                        <w:rPr>
                          <w:rFonts w:hint="eastAsia"/>
                          <w:sz w:val="20"/>
                          <w:szCs w:val="20"/>
                        </w:rPr>
                        <w:t>（１）耐震化に関する関心度合いと耐震化（診断や耐震改修）の実施状況</w:t>
                      </w:r>
                    </w:p>
                    <w:p w:rsidR="00833126" w:rsidRPr="008F7C73" w:rsidRDefault="00833126" w:rsidP="005D385A">
                      <w:pPr>
                        <w:spacing w:line="240" w:lineRule="exact"/>
                        <w:ind w:left="254" w:right="254" w:firstLine="214"/>
                        <w:rPr>
                          <w:sz w:val="20"/>
                          <w:szCs w:val="20"/>
                        </w:rPr>
                      </w:pPr>
                      <w:r w:rsidRPr="008F7C73">
                        <w:rPr>
                          <w:rFonts w:hint="eastAsia"/>
                          <w:sz w:val="20"/>
                          <w:szCs w:val="20"/>
                        </w:rPr>
                        <w:t>（２）単世帯と多世帯居住者別の耐震化に対する関心度合いの差</w:t>
                      </w:r>
                    </w:p>
                  </w:txbxContent>
                </v:textbox>
              </v:shape>
            </w:pict>
          </mc:Fallback>
        </mc:AlternateContent>
      </w:r>
    </w:p>
    <w:p w:rsidR="005D385A" w:rsidRDefault="005D385A" w:rsidP="005D385A">
      <w:pPr>
        <w:widowControl/>
        <w:snapToGrid w:val="0"/>
        <w:ind w:left="254" w:right="254" w:firstLine="254"/>
        <w:jc w:val="left"/>
      </w:pPr>
    </w:p>
    <w:p w:rsidR="005D385A" w:rsidRDefault="005D385A" w:rsidP="005D385A">
      <w:pPr>
        <w:widowControl/>
        <w:ind w:left="254" w:right="254" w:firstLine="254"/>
        <w:jc w:val="left"/>
      </w:pPr>
      <w:r w:rsidRPr="00875E0D">
        <w:rPr>
          <w:noProof/>
        </w:rPr>
        <w:drawing>
          <wp:anchor distT="0" distB="0" distL="114300" distR="114300" simplePos="0" relativeHeight="251703808" behindDoc="0" locked="0" layoutInCell="1" allowOverlap="1" wp14:anchorId="1FA2CC42" wp14:editId="4382C8A8">
            <wp:simplePos x="0" y="0"/>
            <wp:positionH relativeFrom="column">
              <wp:posOffset>17343</wp:posOffset>
            </wp:positionH>
            <wp:positionV relativeFrom="paragraph">
              <wp:posOffset>357958</wp:posOffset>
            </wp:positionV>
            <wp:extent cx="4697730" cy="4961255"/>
            <wp:effectExtent l="0" t="0" r="762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4">
                      <a:extLst>
                        <a:ext uri="{28A0092B-C50C-407E-A947-70E740481C1C}">
                          <a14:useLocalDpi xmlns:a14="http://schemas.microsoft.com/office/drawing/2010/main" val="0"/>
                        </a:ext>
                      </a:extLst>
                    </a:blip>
                    <a:srcRect t="16242"/>
                    <a:stretch/>
                  </pic:blipFill>
                  <pic:spPr bwMode="auto">
                    <a:xfrm>
                      <a:off x="0" y="0"/>
                      <a:ext cx="4697730" cy="4961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5D385A" w:rsidRDefault="005D385A" w:rsidP="005D385A">
      <w:pPr>
        <w:widowControl/>
        <w:snapToGrid w:val="0"/>
        <w:ind w:left="254" w:right="254" w:firstLine="254"/>
        <w:jc w:val="left"/>
      </w:pPr>
      <w:r w:rsidRPr="00875E0D">
        <w:rPr>
          <w:noProof/>
        </w:rPr>
        <w:lastRenderedPageBreak/>
        <w:drawing>
          <wp:anchor distT="0" distB="0" distL="114300" distR="114300" simplePos="0" relativeHeight="251686400" behindDoc="0" locked="0" layoutInCell="1" allowOverlap="1" wp14:anchorId="65532602" wp14:editId="41E60640">
            <wp:simplePos x="0" y="0"/>
            <wp:positionH relativeFrom="column">
              <wp:posOffset>4867275</wp:posOffset>
            </wp:positionH>
            <wp:positionV relativeFrom="paragraph">
              <wp:posOffset>-30480</wp:posOffset>
            </wp:positionV>
            <wp:extent cx="4366895" cy="5925820"/>
            <wp:effectExtent l="0" t="0" r="0" b="0"/>
            <wp:wrapNone/>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66895" cy="592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E0D">
        <w:rPr>
          <w:noProof/>
        </w:rPr>
        <w:drawing>
          <wp:anchor distT="0" distB="0" distL="114300" distR="114300" simplePos="0" relativeHeight="251702784" behindDoc="0" locked="0" layoutInCell="1" allowOverlap="1" wp14:anchorId="308A91D4" wp14:editId="4F093DEB">
            <wp:simplePos x="0" y="0"/>
            <wp:positionH relativeFrom="column">
              <wp:posOffset>81915</wp:posOffset>
            </wp:positionH>
            <wp:positionV relativeFrom="paragraph">
              <wp:posOffset>-30480</wp:posOffset>
            </wp:positionV>
            <wp:extent cx="4607560" cy="4533900"/>
            <wp:effectExtent l="0" t="0" r="2540"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07560" cy="4533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385A" w:rsidRDefault="005D385A" w:rsidP="005D385A">
      <w:pPr>
        <w:widowControl/>
        <w:snapToGrid w:val="0"/>
        <w:ind w:left="254" w:right="254" w:firstLine="254"/>
        <w:jc w:val="left"/>
      </w:pPr>
    </w:p>
    <w:p w:rsidR="005D385A" w:rsidRDefault="005D385A" w:rsidP="005D385A">
      <w:pPr>
        <w:widowControl/>
        <w:snapToGrid w:val="0"/>
        <w:ind w:left="254" w:right="254" w:firstLine="254"/>
        <w:jc w:val="left"/>
        <w:sectPr w:rsidR="005D385A">
          <w:headerReference w:type="even" r:id="rId97"/>
          <w:headerReference w:type="default" r:id="rId98"/>
          <w:footerReference w:type="even" r:id="rId99"/>
          <w:footerReference w:type="default" r:id="rId100"/>
          <w:pgSz w:w="16838" w:h="11906" w:orient="landscape" w:code="9"/>
          <w:pgMar w:top="1418" w:right="1418" w:bottom="1134" w:left="1021" w:header="1134" w:footer="0" w:gutter="0"/>
          <w:cols w:space="425"/>
          <w:docGrid w:type="linesAndChars" w:linePitch="342" w:charSpace="2836"/>
        </w:sectPr>
      </w:pPr>
    </w:p>
    <w:p w:rsidR="005D385A" w:rsidRDefault="005D385A" w:rsidP="005D385A">
      <w:pPr>
        <w:widowControl/>
        <w:snapToGrid w:val="0"/>
        <w:ind w:left="254" w:right="254" w:firstLine="254"/>
        <w:jc w:val="left"/>
      </w:pPr>
    </w:p>
    <w:p w:rsidR="00806A22" w:rsidRDefault="00806A22" w:rsidP="005D385A">
      <w:pPr>
        <w:spacing w:line="320" w:lineRule="exact"/>
        <w:ind w:left="254" w:rightChars="0" w:right="0" w:firstLineChars="0" w:firstLine="0"/>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Default="00806A22" w:rsidP="00806A22">
      <w:pPr>
        <w:ind w:left="254" w:right="254" w:firstLine="254"/>
        <w:rPr>
          <w:szCs w:val="24"/>
        </w:rPr>
      </w:pPr>
    </w:p>
    <w:p w:rsidR="008F698C" w:rsidRDefault="008F698C" w:rsidP="00806A22">
      <w:pPr>
        <w:ind w:left="254" w:right="254" w:firstLine="254"/>
        <w:rPr>
          <w:szCs w:val="24"/>
        </w:rPr>
      </w:pPr>
    </w:p>
    <w:p w:rsidR="00806A22" w:rsidRDefault="00806A22" w:rsidP="00806A22">
      <w:pPr>
        <w:ind w:left="254" w:right="254" w:firstLine="254"/>
        <w:rPr>
          <w:szCs w:val="24"/>
        </w:rPr>
      </w:pPr>
    </w:p>
    <w:p w:rsidR="00806A22" w:rsidRDefault="00806A22" w:rsidP="00806A22">
      <w:pPr>
        <w:ind w:left="254" w:right="254" w:firstLine="254"/>
        <w:rPr>
          <w:szCs w:val="24"/>
        </w:rPr>
        <w:sectPr w:rsidR="00806A22" w:rsidSect="005D385A">
          <w:footerReference w:type="even" r:id="rId101"/>
          <w:footerReference w:type="default" r:id="rId102"/>
          <w:type w:val="continuous"/>
          <w:pgSz w:w="16838" w:h="11906" w:orient="landscape" w:code="9"/>
          <w:pgMar w:top="1418" w:right="1418" w:bottom="1134" w:left="1021" w:header="1134" w:footer="0" w:gutter="0"/>
          <w:cols w:space="425"/>
          <w:docGrid w:type="linesAndChars" w:linePitch="342" w:charSpace="2836"/>
        </w:sectPr>
      </w:pPr>
    </w:p>
    <w:p w:rsid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Default="00806A22" w:rsidP="00806A22">
      <w:pPr>
        <w:ind w:left="254" w:right="254" w:firstLine="254"/>
        <w:rPr>
          <w:szCs w:val="24"/>
        </w:rPr>
      </w:pPr>
    </w:p>
    <w:p w:rsidR="00806A22" w:rsidRPr="00806A22" w:rsidRDefault="00806A22" w:rsidP="00806A22">
      <w:pPr>
        <w:ind w:left="254" w:right="254" w:firstLine="254"/>
        <w:rPr>
          <w:szCs w:val="24"/>
        </w:rPr>
      </w:pPr>
    </w:p>
    <w:sectPr w:rsidR="00806A22" w:rsidRPr="00806A22" w:rsidSect="00806A22">
      <w:pgSz w:w="16838" w:h="11906" w:orient="landscape" w:code="9"/>
      <w:pgMar w:top="1418" w:right="1418" w:bottom="1134" w:left="1021" w:header="1134" w:footer="0" w:gutter="0"/>
      <w:cols w:space="425"/>
      <w:docGrid w:type="linesAndChars" w:linePitch="342" w:charSpace="283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5A9A" w:rsidRDefault="00255A9A" w:rsidP="004C53C0">
      <w:r>
        <w:separator/>
      </w:r>
    </w:p>
  </w:endnote>
  <w:endnote w:type="continuationSeparator" w:id="0">
    <w:p w:rsidR="00255A9A" w:rsidRDefault="00255A9A" w:rsidP="004C53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FG平成角ｺﾞｼｯｸ体W7">
    <w:altName w:val="ＭＳ ゴシック"/>
    <w:charset w:val="80"/>
    <w:family w:val="modern"/>
    <w:pitch w:val="fixed"/>
    <w:sig w:usb0="80000283" w:usb1="28C76CF8" w:usb2="00000010" w:usb3="00000000" w:csb0="00020000" w:csb1="00000000"/>
  </w:font>
  <w:font w:name="FG丸ｺﾞｼｯｸ体Ca-L">
    <w:altName w:val="ＭＳ ゴシック"/>
    <w:charset w:val="80"/>
    <w:family w:val="modern"/>
    <w:pitch w:val="fixed"/>
    <w:sig w:usb0="00000000" w:usb1="28C76CF8" w:usb2="00000010" w:usb3="00000000" w:csb0="00020000" w:csb1="00000000"/>
  </w:font>
  <w:font w:name="ＭＳ Ｐゴシック">
    <w:panose1 w:val="020B0600070205080204"/>
    <w:charset w:val="80"/>
    <w:family w:val="modern"/>
    <w:pitch w:val="variable"/>
    <w:sig w:usb0="E00002FF" w:usb1="6AC7FDFB" w:usb2="00000012" w:usb3="00000000" w:csb0="0002009F" w:csb1="00000000"/>
  </w:font>
  <w:font w:name="HGｺﾞｼｯｸE">
    <w:panose1 w:val="020B0909000000000000"/>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rsidP="004C53C0">
    <w:pPr>
      <w:pStyle w:val="ae"/>
    </w:pPr>
  </w:p>
  <w:p w:rsidR="00833126" w:rsidRDefault="00833126" w:rsidP="004C53C0">
    <w:pPr>
      <w:pStyle w:val="a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9764514"/>
      <w:docPartObj>
        <w:docPartGallery w:val="Page Numbers (Bottom of Page)"/>
        <w:docPartUnique/>
      </w:docPartObj>
    </w:sdtPr>
    <w:sdtEndPr>
      <w:rPr>
        <w:sz w:val="28"/>
      </w:rPr>
    </w:sdtEndPr>
    <w:sdtContent>
      <w:p w:rsidR="00833126" w:rsidRDefault="00833126"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130404" w:rsidRPr="00130404">
          <w:rPr>
            <w:noProof/>
            <w:sz w:val="28"/>
            <w:lang w:val="ja-JP"/>
          </w:rPr>
          <w:t>16</w:t>
        </w:r>
        <w:r w:rsidRPr="00397259">
          <w:rPr>
            <w:sz w:val="28"/>
          </w:rPr>
          <w:fldChar w:fldCharType="end"/>
        </w:r>
      </w:p>
    </w:sdtContent>
  </w:sdt>
  <w:p w:rsidR="00833126" w:rsidRDefault="00833126" w:rsidP="005D385A">
    <w:pPr>
      <w:pStyle w:val="ae"/>
      <w:spacing w:after="12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408" w:hRule="exact" w:wrap="around" w:vAnchor="text" w:hAnchor="page" w:x="581" w:y="-9640"/>
      <w:spacing w:after="120"/>
      <w:ind w:firstLine="280"/>
      <w:jc w:val="center"/>
      <w:textDirection w:val="tbRl"/>
      <w:rPr>
        <w:rStyle w:val="af9"/>
        <w:sz w:val="28"/>
      </w:rPr>
    </w:pPr>
  </w:p>
  <w:p w:rsidR="00833126" w:rsidRPr="00397259" w:rsidRDefault="00833126" w:rsidP="005D385A">
    <w:pPr>
      <w:pStyle w:val="ae"/>
      <w:spacing w:after="120"/>
      <w:ind w:firstLine="280"/>
      <w:jc w:val="center"/>
      <w:rPr>
        <w:sz w:val="28"/>
      </w:rPr>
    </w:pPr>
  </w:p>
  <w:p w:rsidR="00833126" w:rsidRDefault="00833126" w:rsidP="005D385A">
    <w:pPr>
      <w:pStyle w:val="ae"/>
      <w:spacing w:after="12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389" w:hRule="exact" w:wrap="around" w:vAnchor="text" w:hAnchor="page" w:x="543"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130404">
      <w:rPr>
        <w:rStyle w:val="af9"/>
        <w:noProof/>
        <w:sz w:val="28"/>
      </w:rPr>
      <w:t>26</w:t>
    </w:r>
    <w:r w:rsidRPr="00397259">
      <w:rPr>
        <w:rStyle w:val="af9"/>
        <w:sz w:val="28"/>
      </w:rPr>
      <w:fldChar w:fldCharType="end"/>
    </w:r>
  </w:p>
  <w:p w:rsidR="00833126" w:rsidRDefault="00833126" w:rsidP="005D385A">
    <w:pPr>
      <w:pStyle w:val="ae"/>
      <w:spacing w:after="120"/>
      <w:jc w:val="center"/>
    </w:pPr>
  </w:p>
  <w:p w:rsidR="00833126" w:rsidRPr="00C06F93" w:rsidRDefault="00833126" w:rsidP="005D385A">
    <w:pPr>
      <w:pStyle w:val="ae"/>
      <w:spacing w:after="120"/>
      <w:rPr>
        <w:rStyle w:val="af9"/>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596990"/>
      <w:docPartObj>
        <w:docPartGallery w:val="Page Numbers (Bottom of Page)"/>
        <w:docPartUnique/>
      </w:docPartObj>
    </w:sdtPr>
    <w:sdtEndPr>
      <w:rPr>
        <w:sz w:val="28"/>
      </w:rPr>
    </w:sdtEndPr>
    <w:sdtContent>
      <w:p w:rsidR="00833126" w:rsidRPr="00397259" w:rsidRDefault="00833126" w:rsidP="005D385A">
        <w:pPr>
          <w:pStyle w:val="ae"/>
          <w:spacing w:after="120"/>
          <w:jc w:val="center"/>
          <w:rPr>
            <w:sz w:val="28"/>
          </w:rPr>
        </w:pPr>
        <w:r w:rsidRPr="00397259">
          <w:rPr>
            <w:sz w:val="28"/>
          </w:rPr>
          <w:fldChar w:fldCharType="begin"/>
        </w:r>
        <w:r w:rsidRPr="00397259">
          <w:rPr>
            <w:sz w:val="28"/>
          </w:rPr>
          <w:instrText>PAGE   \* MERGEFORMAT</w:instrText>
        </w:r>
        <w:r w:rsidRPr="00397259">
          <w:rPr>
            <w:sz w:val="28"/>
          </w:rPr>
          <w:fldChar w:fldCharType="separate"/>
        </w:r>
        <w:r w:rsidRPr="00D9724F">
          <w:rPr>
            <w:noProof/>
            <w:sz w:val="28"/>
            <w:lang w:val="ja-JP"/>
          </w:rPr>
          <w:t>28</w:t>
        </w:r>
        <w:r w:rsidRPr="00397259">
          <w:rPr>
            <w:sz w:val="28"/>
          </w:rPr>
          <w:fldChar w:fldCharType="end"/>
        </w:r>
      </w:p>
    </w:sdtContent>
  </w:sdt>
  <w:p w:rsidR="00833126" w:rsidRDefault="00833126" w:rsidP="005D385A">
    <w:pPr>
      <w:pStyle w:val="ae"/>
      <w:spacing w:after="12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1103938"/>
      <w:docPartObj>
        <w:docPartGallery w:val="Page Numbers (Bottom of Page)"/>
        <w:docPartUnique/>
      </w:docPartObj>
    </w:sdtPr>
    <w:sdtEndPr/>
    <w:sdtContent>
      <w:p w:rsidR="00833126" w:rsidRDefault="00833126"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130404" w:rsidRPr="00130404">
          <w:rPr>
            <w:noProof/>
            <w:sz w:val="28"/>
            <w:lang w:val="ja-JP"/>
          </w:rPr>
          <w:t>30</w:t>
        </w:r>
        <w:r w:rsidRPr="00397259">
          <w:rPr>
            <w:sz w:val="28"/>
          </w:rPr>
          <w:fldChar w:fldCharType="end"/>
        </w:r>
      </w:p>
    </w:sdtContent>
  </w:sdt>
  <w:p w:rsidR="00833126" w:rsidRPr="00C06F93" w:rsidRDefault="00833126" w:rsidP="005D385A">
    <w:pPr>
      <w:pStyle w:val="ae"/>
      <w:spacing w:after="120"/>
      <w:rPr>
        <w:rStyle w:val="af9"/>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0330571"/>
      <w:docPartObj>
        <w:docPartGallery w:val="Page Numbers (Bottom of Page)"/>
        <w:docPartUnique/>
      </w:docPartObj>
    </w:sdtPr>
    <w:sdtEndPr>
      <w:rPr>
        <w:sz w:val="28"/>
      </w:rPr>
    </w:sdtEndPr>
    <w:sdtContent>
      <w:p w:rsidR="00833126" w:rsidRPr="00397259" w:rsidRDefault="00833126" w:rsidP="005D385A">
        <w:pPr>
          <w:pStyle w:val="ae"/>
          <w:spacing w:after="120"/>
          <w:jc w:val="center"/>
          <w:rPr>
            <w:sz w:val="28"/>
          </w:rPr>
        </w:pPr>
        <w:r w:rsidRPr="00397259">
          <w:rPr>
            <w:sz w:val="28"/>
          </w:rPr>
          <w:fldChar w:fldCharType="begin"/>
        </w:r>
        <w:r w:rsidRPr="00397259">
          <w:rPr>
            <w:sz w:val="28"/>
          </w:rPr>
          <w:instrText>PAGE   \* MERGEFORMAT</w:instrText>
        </w:r>
        <w:r w:rsidRPr="00397259">
          <w:rPr>
            <w:sz w:val="28"/>
          </w:rPr>
          <w:fldChar w:fldCharType="separate"/>
        </w:r>
        <w:r w:rsidRPr="00D9724F">
          <w:rPr>
            <w:noProof/>
            <w:sz w:val="28"/>
            <w:lang w:val="ja-JP"/>
          </w:rPr>
          <w:t>30</w:t>
        </w:r>
        <w:r w:rsidRPr="00397259">
          <w:rPr>
            <w:sz w:val="28"/>
          </w:rPr>
          <w:fldChar w:fldCharType="end"/>
        </w:r>
      </w:p>
    </w:sdtContent>
  </w:sdt>
  <w:p w:rsidR="00833126" w:rsidRDefault="00833126" w:rsidP="005D385A">
    <w:pPr>
      <w:pStyle w:val="ae"/>
      <w:spacing w:after="12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77" w:hRule="exact" w:wrap="around" w:vAnchor="text" w:hAnchor="page" w:x="600" w:y="-10428"/>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130404">
      <w:rPr>
        <w:rStyle w:val="af9"/>
        <w:noProof/>
        <w:sz w:val="28"/>
      </w:rPr>
      <w:t>32</w:t>
    </w:r>
    <w:r w:rsidRPr="00397259">
      <w:rPr>
        <w:rStyle w:val="af9"/>
        <w:sz w:val="28"/>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77" w:hRule="exact" w:wrap="around" w:vAnchor="text" w:hAnchor="page" w:x="656"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32</w:t>
    </w:r>
    <w:r w:rsidRPr="00397259">
      <w:rPr>
        <w:rStyle w:val="af9"/>
        <w:sz w:val="28"/>
      </w:rPr>
      <w:fldChar w:fldCharType="end"/>
    </w:r>
  </w:p>
  <w:p w:rsidR="00833126" w:rsidRDefault="00833126" w:rsidP="005D385A">
    <w:pPr>
      <w:pStyle w:val="ae"/>
      <w:spacing w:after="120"/>
      <w:jc w:val="center"/>
    </w:pPr>
  </w:p>
  <w:p w:rsidR="00833126" w:rsidRDefault="00833126" w:rsidP="005D385A">
    <w:pPr>
      <w:pStyle w:val="ae"/>
      <w:spacing w:after="12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77" w:hRule="exact" w:wrap="around" w:vAnchor="text" w:hAnchor="page" w:x="600" w:y="-10428"/>
      <w:spacing w:after="120"/>
      <w:ind w:firstLine="280"/>
      <w:jc w:val="center"/>
      <w:textDirection w:val="tbRl"/>
      <w:rPr>
        <w:rStyle w:val="af9"/>
        <w:sz w:val="2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4015035"/>
      <w:docPartObj>
        <w:docPartGallery w:val="Page Numbers (Bottom of Page)"/>
        <w:docPartUnique/>
      </w:docPartObj>
    </w:sdtPr>
    <w:sdtEndPr>
      <w:rPr>
        <w:b/>
        <w:sz w:val="28"/>
      </w:rPr>
    </w:sdtEndPr>
    <w:sdtContent>
      <w:p w:rsidR="00833126" w:rsidRDefault="00833126" w:rsidP="008F698C">
        <w:pPr>
          <w:pStyle w:val="ae"/>
          <w:jc w:val="center"/>
        </w:pPr>
        <w:r w:rsidRPr="004A6755">
          <w:rPr>
            <w:sz w:val="28"/>
          </w:rPr>
          <w:fldChar w:fldCharType="begin"/>
        </w:r>
        <w:r w:rsidRPr="004A6755">
          <w:rPr>
            <w:sz w:val="28"/>
          </w:rPr>
          <w:instrText>PAGE   \* MERGEFORMAT</w:instrText>
        </w:r>
        <w:r w:rsidRPr="004A6755">
          <w:rPr>
            <w:sz w:val="28"/>
          </w:rPr>
          <w:fldChar w:fldCharType="separate"/>
        </w:r>
        <w:r w:rsidR="00130404" w:rsidRPr="00130404">
          <w:rPr>
            <w:noProof/>
            <w:sz w:val="28"/>
            <w:lang w:val="ja-JP"/>
          </w:rPr>
          <w:t>31</w:t>
        </w:r>
        <w:r w:rsidRPr="004A6755">
          <w:rPr>
            <w:sz w:val="2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1104184"/>
      <w:docPartObj>
        <w:docPartGallery w:val="Page Numbers (Bottom of Page)"/>
        <w:docPartUnique/>
      </w:docPartObj>
    </w:sdtPr>
    <w:sdtEndPr>
      <w:rPr>
        <w:b/>
        <w:sz w:val="28"/>
      </w:rPr>
    </w:sdtEndPr>
    <w:sdtContent>
      <w:p w:rsidR="00833126" w:rsidRDefault="00833126" w:rsidP="008F698C">
        <w:pPr>
          <w:pStyle w:val="ae"/>
          <w:jc w:val="center"/>
        </w:pPr>
        <w:r w:rsidRPr="004A6755">
          <w:rPr>
            <w:sz w:val="28"/>
          </w:rPr>
          <w:fldChar w:fldCharType="begin"/>
        </w:r>
        <w:r w:rsidRPr="004A6755">
          <w:rPr>
            <w:sz w:val="28"/>
          </w:rPr>
          <w:instrText>PAGE   \* MERGEFORMAT</w:instrText>
        </w:r>
        <w:r w:rsidRPr="004A6755">
          <w:rPr>
            <w:sz w:val="28"/>
          </w:rPr>
          <w:fldChar w:fldCharType="separate"/>
        </w:r>
        <w:r w:rsidR="00130404" w:rsidRPr="00130404">
          <w:rPr>
            <w:noProof/>
            <w:sz w:val="28"/>
            <w:lang w:val="ja-JP"/>
          </w:rPr>
          <w:t>34</w:t>
        </w:r>
        <w:r w:rsidRPr="004A6755">
          <w:rPr>
            <w:sz w:val="28"/>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pPr>
      <w:pStyle w:val="ae"/>
      <w:jc w:val="center"/>
    </w:pPr>
  </w:p>
  <w:p w:rsidR="00833126" w:rsidRDefault="00833126">
    <w:pPr>
      <w:pStyle w:val="a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rsidP="008F698C">
    <w:pPr>
      <w:pStyle w:val="ae"/>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96" w:hRule="exact" w:wrap="around" w:vAnchor="text" w:hAnchor="page" w:x="544"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6</w:t>
    </w:r>
    <w:r w:rsidRPr="00397259">
      <w:rPr>
        <w:rStyle w:val="af9"/>
        <w:sz w:val="28"/>
      </w:rPr>
      <w:fldChar w:fldCharType="end"/>
    </w:r>
  </w:p>
  <w:p w:rsidR="00833126" w:rsidRDefault="00833126" w:rsidP="005D385A">
    <w:pPr>
      <w:pStyle w:val="ae"/>
      <w:spacing w:after="120"/>
      <w:jc w:val="center"/>
    </w:pPr>
  </w:p>
  <w:p w:rsidR="00833126" w:rsidRDefault="00833126" w:rsidP="005D385A">
    <w:pPr>
      <w:pStyle w:val="ae"/>
      <w:spacing w:after="1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rsidP="005D385A">
    <w:pPr>
      <w:pStyle w:val="ae"/>
      <w:spacing w:after="120"/>
      <w:jc w:val="center"/>
    </w:pPr>
  </w:p>
  <w:p w:rsidR="00833126" w:rsidRDefault="00833126" w:rsidP="005D385A">
    <w:pPr>
      <w:pStyle w:val="ae"/>
      <w:spacing w:after="12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6290257"/>
      <w:docPartObj>
        <w:docPartGallery w:val="Page Numbers (Bottom of Page)"/>
        <w:docPartUnique/>
      </w:docPartObj>
    </w:sdtPr>
    <w:sdtEndPr/>
    <w:sdtContent>
      <w:p w:rsidR="00833126" w:rsidRDefault="00833126" w:rsidP="005D385A">
        <w:pPr>
          <w:pStyle w:val="ae"/>
          <w:spacing w:after="120"/>
          <w:jc w:val="center"/>
        </w:pPr>
        <w:r w:rsidRPr="00585D5D">
          <w:rPr>
            <w:sz w:val="28"/>
          </w:rPr>
          <w:fldChar w:fldCharType="begin"/>
        </w:r>
        <w:r w:rsidRPr="00585D5D">
          <w:rPr>
            <w:sz w:val="28"/>
          </w:rPr>
          <w:instrText>PAGE   \* MERGEFORMAT</w:instrText>
        </w:r>
        <w:r w:rsidRPr="00585D5D">
          <w:rPr>
            <w:sz w:val="28"/>
          </w:rPr>
          <w:fldChar w:fldCharType="separate"/>
        </w:r>
        <w:r w:rsidRPr="00D9724F">
          <w:rPr>
            <w:noProof/>
            <w:sz w:val="28"/>
            <w:lang w:val="ja-JP"/>
          </w:rPr>
          <w:t>14</w:t>
        </w:r>
        <w:r w:rsidRPr="00585D5D">
          <w:rPr>
            <w:sz w:val="28"/>
          </w:rPr>
          <w:fldChar w:fldCharType="end"/>
        </w:r>
      </w:p>
    </w:sdtContent>
  </w:sdt>
  <w:p w:rsidR="00833126" w:rsidRDefault="00833126" w:rsidP="005D385A">
    <w:pPr>
      <w:pStyle w:val="ae"/>
      <w:spacing w:after="12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9537291"/>
      <w:docPartObj>
        <w:docPartGallery w:val="Page Numbers (Bottom of Page)"/>
        <w:docPartUnique/>
      </w:docPartObj>
    </w:sdtPr>
    <w:sdtEndPr>
      <w:rPr>
        <w:sz w:val="28"/>
      </w:rPr>
    </w:sdtEndPr>
    <w:sdtContent>
      <w:p w:rsidR="00833126" w:rsidRDefault="00833126"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130404" w:rsidRPr="00130404">
          <w:rPr>
            <w:noProof/>
            <w:sz w:val="28"/>
            <w:lang w:val="ja-JP"/>
          </w:rPr>
          <w:t>9</w:t>
        </w:r>
        <w:r w:rsidRPr="00397259">
          <w:rPr>
            <w:sz w:val="28"/>
          </w:rPr>
          <w:fldChar w:fldCharType="end"/>
        </w:r>
      </w:p>
    </w:sdtContent>
  </w:sdt>
  <w:p w:rsidR="00833126" w:rsidRDefault="00833126" w:rsidP="005D385A">
    <w:pPr>
      <w:pStyle w:val="ae"/>
      <w:spacing w:after="1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5A9A" w:rsidRDefault="00255A9A" w:rsidP="004C53C0">
      <w:r>
        <w:separator/>
      </w:r>
    </w:p>
  </w:footnote>
  <w:footnote w:type="continuationSeparator" w:id="0">
    <w:p w:rsidR="00255A9A" w:rsidRDefault="00255A9A" w:rsidP="004C53C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314" w:hRule="exact" w:wrap="around" w:vAnchor="text" w:hAnchor="page" w:x="506" w:y="307"/>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130404">
      <w:rPr>
        <w:rStyle w:val="af9"/>
        <w:noProof/>
        <w:sz w:val="28"/>
      </w:rPr>
      <w:t>8</w:t>
    </w:r>
    <w:r w:rsidRPr="00397259">
      <w:rPr>
        <w:rStyle w:val="af9"/>
        <w:sz w:val="28"/>
      </w:rPr>
      <w:fldChar w:fldCharType="end"/>
    </w:r>
  </w:p>
  <w:p w:rsidR="00833126" w:rsidRDefault="00833126">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pPr>
      <w:pStyle w:val="ac"/>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77" w:hRule="exact" w:wrap="around" w:vAnchor="text" w:hAnchor="page" w:x="554" w:y="274"/>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28</w:t>
    </w:r>
    <w:r w:rsidRPr="00397259">
      <w:rPr>
        <w:rStyle w:val="af9"/>
        <w:sz w:val="28"/>
      </w:rPr>
      <w:fldChar w:fldCharType="end"/>
    </w:r>
  </w:p>
  <w:p w:rsidR="00833126" w:rsidRDefault="00833126">
    <w:pPr>
      <w:pStyle w:val="ac"/>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pPr>
      <w:pStyle w:val="ac"/>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77" w:hRule="exact" w:wrap="around" w:vAnchor="text" w:hAnchor="page" w:x="554" w:y="274"/>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30</w:t>
    </w:r>
    <w:r w:rsidRPr="00397259">
      <w:rPr>
        <w:rStyle w:val="af9"/>
        <w:sz w:val="28"/>
      </w:rPr>
      <w:fldChar w:fldCharType="end"/>
    </w:r>
  </w:p>
  <w:p w:rsidR="00833126" w:rsidRDefault="00833126">
    <w:pPr>
      <w:pStyle w:val="ac"/>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8B72F1"/>
    <w:multiLevelType w:val="hybridMultilevel"/>
    <w:tmpl w:val="D46600E8"/>
    <w:lvl w:ilvl="0" w:tplc="66649C78">
      <w:start w:val="1"/>
      <w:numFmt w:val="decimalFullWidth"/>
      <w:lvlText w:val="（%1）"/>
      <w:lvlJc w:val="left"/>
      <w:pPr>
        <w:tabs>
          <w:tab w:val="num" w:pos="1422"/>
        </w:tabs>
        <w:ind w:left="1422"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nsid w:val="26566FC5"/>
    <w:multiLevelType w:val="hybridMultilevel"/>
    <w:tmpl w:val="286292AA"/>
    <w:lvl w:ilvl="0" w:tplc="66649C78">
      <w:start w:val="1"/>
      <w:numFmt w:val="decimalFullWidth"/>
      <w:lvlText w:val="（%1）"/>
      <w:lvlJc w:val="left"/>
      <w:pPr>
        <w:tabs>
          <w:tab w:val="num" w:pos="1422"/>
        </w:tabs>
        <w:ind w:left="1422" w:hanging="720"/>
      </w:pPr>
      <w:rPr>
        <w:rFonts w:hint="eastAsia"/>
      </w:rPr>
    </w:lvl>
    <w:lvl w:ilvl="1" w:tplc="04090017" w:tentative="1">
      <w:start w:val="1"/>
      <w:numFmt w:val="aiueoFullWidth"/>
      <w:lvlText w:val="(%2)"/>
      <w:lvlJc w:val="left"/>
      <w:pPr>
        <w:tabs>
          <w:tab w:val="num" w:pos="1542"/>
        </w:tabs>
        <w:ind w:left="1542" w:hanging="420"/>
      </w:pPr>
    </w:lvl>
    <w:lvl w:ilvl="2" w:tplc="04090011" w:tentative="1">
      <w:start w:val="1"/>
      <w:numFmt w:val="decimalEnclosedCircle"/>
      <w:lvlText w:val="%3"/>
      <w:lvlJc w:val="left"/>
      <w:pPr>
        <w:tabs>
          <w:tab w:val="num" w:pos="1962"/>
        </w:tabs>
        <w:ind w:left="1962" w:hanging="420"/>
      </w:pPr>
    </w:lvl>
    <w:lvl w:ilvl="3" w:tplc="0409000F" w:tentative="1">
      <w:start w:val="1"/>
      <w:numFmt w:val="decimal"/>
      <w:lvlText w:val="%4."/>
      <w:lvlJc w:val="left"/>
      <w:pPr>
        <w:tabs>
          <w:tab w:val="num" w:pos="2382"/>
        </w:tabs>
        <w:ind w:left="2382" w:hanging="420"/>
      </w:pPr>
    </w:lvl>
    <w:lvl w:ilvl="4" w:tplc="04090017" w:tentative="1">
      <w:start w:val="1"/>
      <w:numFmt w:val="aiueoFullWidth"/>
      <w:lvlText w:val="(%5)"/>
      <w:lvlJc w:val="left"/>
      <w:pPr>
        <w:tabs>
          <w:tab w:val="num" w:pos="2802"/>
        </w:tabs>
        <w:ind w:left="2802" w:hanging="420"/>
      </w:pPr>
    </w:lvl>
    <w:lvl w:ilvl="5" w:tplc="04090011" w:tentative="1">
      <w:start w:val="1"/>
      <w:numFmt w:val="decimalEnclosedCircle"/>
      <w:lvlText w:val="%6"/>
      <w:lvlJc w:val="left"/>
      <w:pPr>
        <w:tabs>
          <w:tab w:val="num" w:pos="3222"/>
        </w:tabs>
        <w:ind w:left="3222" w:hanging="420"/>
      </w:pPr>
    </w:lvl>
    <w:lvl w:ilvl="6" w:tplc="0409000F" w:tentative="1">
      <w:start w:val="1"/>
      <w:numFmt w:val="decimal"/>
      <w:lvlText w:val="%7."/>
      <w:lvlJc w:val="left"/>
      <w:pPr>
        <w:tabs>
          <w:tab w:val="num" w:pos="3642"/>
        </w:tabs>
        <w:ind w:left="3642" w:hanging="420"/>
      </w:pPr>
    </w:lvl>
    <w:lvl w:ilvl="7" w:tplc="04090017" w:tentative="1">
      <w:start w:val="1"/>
      <w:numFmt w:val="aiueoFullWidth"/>
      <w:lvlText w:val="(%8)"/>
      <w:lvlJc w:val="left"/>
      <w:pPr>
        <w:tabs>
          <w:tab w:val="num" w:pos="4062"/>
        </w:tabs>
        <w:ind w:left="4062" w:hanging="420"/>
      </w:pPr>
    </w:lvl>
    <w:lvl w:ilvl="8" w:tplc="04090011" w:tentative="1">
      <w:start w:val="1"/>
      <w:numFmt w:val="decimalEnclosedCircle"/>
      <w:lvlText w:val="%9"/>
      <w:lvlJc w:val="left"/>
      <w:pPr>
        <w:tabs>
          <w:tab w:val="num" w:pos="4482"/>
        </w:tabs>
        <w:ind w:left="4482" w:hanging="420"/>
      </w:pPr>
    </w:lvl>
  </w:abstractNum>
  <w:abstractNum w:abstractNumId="2">
    <w:nsid w:val="35F40C25"/>
    <w:multiLevelType w:val="multilevel"/>
    <w:tmpl w:val="CEBCAEC6"/>
    <w:lvl w:ilvl="0">
      <w:numFmt w:val="decimalFullWidth"/>
      <w:suff w:val="nothing"/>
      <w:lvlText w:val="%1章"/>
      <w:lvlJc w:val="left"/>
      <w:pPr>
        <w:ind w:left="425" w:hanging="425"/>
      </w:pPr>
      <w:rPr>
        <w:rFonts w:hint="eastAsia"/>
      </w:rPr>
    </w:lvl>
    <w:lvl w:ilvl="1">
      <w:start w:val="1"/>
      <w:numFmt w:val="decimalFullWidth"/>
      <w:suff w:val="nothing"/>
      <w:lvlText w:val="%2．"/>
      <w:lvlJc w:val="left"/>
      <w:pPr>
        <w:ind w:left="0" w:firstLine="100"/>
      </w:pPr>
      <w:rPr>
        <w:rFonts w:hint="eastAsia"/>
      </w:rPr>
    </w:lvl>
    <w:lvl w:ilvl="2">
      <w:start w:val="1"/>
      <w:numFmt w:val="decimalFullWidth"/>
      <w:suff w:val="nothing"/>
      <w:lvlText w:val="%3．"/>
      <w:lvlJc w:val="left"/>
      <w:pPr>
        <w:ind w:left="1276" w:hanging="1163"/>
      </w:pPr>
      <w:rPr>
        <w:rFonts w:hint="eastAsia"/>
      </w:rPr>
    </w:lvl>
    <w:lvl w:ilvl="3">
      <w:start w:val="1"/>
      <w:numFmt w:val="decimalFullWidth"/>
      <w:suff w:val="nothing"/>
      <w:lvlText w:val="（%4）"/>
      <w:lvlJc w:val="left"/>
      <w:pPr>
        <w:ind w:left="1701" w:hanging="1474"/>
      </w:pPr>
      <w:rPr>
        <w:rFonts w:hint="eastAsia"/>
      </w:rPr>
    </w:lvl>
    <w:lvl w:ilvl="4">
      <w:start w:val="1"/>
      <w:numFmt w:val="decimalEnclosedCircle"/>
      <w:lvlRestart w:val="0"/>
      <w:suff w:val="nothing"/>
      <w:lvlText w:val="%5"/>
      <w:lvlJc w:val="left"/>
      <w:pPr>
        <w:ind w:left="2126" w:hanging="1526"/>
      </w:pPr>
      <w:rPr>
        <w:rFonts w:hint="eastAsia"/>
      </w:rPr>
    </w:lvl>
    <w:lvl w:ilvl="5">
      <w:start w:val="1"/>
      <w:numFmt w:val="none"/>
      <w:suff w:val="nothing"/>
      <w:lvlText w:val=""/>
      <w:lvlJc w:val="left"/>
      <w:pPr>
        <w:ind w:left="2551" w:hanging="1984"/>
      </w:pPr>
      <w:rPr>
        <w:rFonts w:hint="eastAsia"/>
      </w:rPr>
    </w:lvl>
    <w:lvl w:ilvl="6">
      <w:start w:val="1"/>
      <w:numFmt w:val="none"/>
      <w:suff w:val="nothing"/>
      <w:lvlText w:val=""/>
      <w:lvlJc w:val="left"/>
      <w:pPr>
        <w:ind w:left="2976" w:hanging="21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abstractNum w:abstractNumId="3">
    <w:nsid w:val="74E37EE1"/>
    <w:multiLevelType w:val="multilevel"/>
    <w:tmpl w:val="67940FEA"/>
    <w:lvl w:ilvl="0">
      <w:start w:val="1"/>
      <w:numFmt w:val="decimalFullWidth"/>
      <w:pStyle w:val="a"/>
      <w:suff w:val="nothing"/>
      <w:lvlText w:val="%1章"/>
      <w:lvlJc w:val="left"/>
      <w:pPr>
        <w:ind w:left="425" w:hanging="425"/>
      </w:pPr>
      <w:rPr>
        <w:rFonts w:hint="eastAsia"/>
      </w:rPr>
    </w:lvl>
    <w:lvl w:ilvl="1">
      <w:start w:val="1"/>
      <w:numFmt w:val="decimalFullWidth"/>
      <w:pStyle w:val="a0"/>
      <w:suff w:val="nothing"/>
      <w:lvlText w:val="【%2】"/>
      <w:lvlJc w:val="left"/>
      <w:pPr>
        <w:ind w:left="0" w:firstLine="100"/>
      </w:pPr>
      <w:rPr>
        <w:rFonts w:hint="eastAsia"/>
      </w:rPr>
    </w:lvl>
    <w:lvl w:ilvl="2">
      <w:start w:val="1"/>
      <w:numFmt w:val="decimalFullWidth"/>
      <w:pStyle w:val="a1"/>
      <w:suff w:val="nothing"/>
      <w:lvlText w:val="%3．"/>
      <w:lvlJc w:val="left"/>
      <w:pPr>
        <w:ind w:left="1163" w:hanging="1163"/>
      </w:pPr>
      <w:rPr>
        <w:rFonts w:hint="eastAsia"/>
      </w:rPr>
    </w:lvl>
    <w:lvl w:ilvl="3">
      <w:start w:val="1"/>
      <w:numFmt w:val="decimalFullWidth"/>
      <w:pStyle w:val="a2"/>
      <w:suff w:val="nothing"/>
      <w:lvlText w:val="（%4）"/>
      <w:lvlJc w:val="left"/>
      <w:pPr>
        <w:ind w:left="1701" w:hanging="1474"/>
      </w:pPr>
      <w:rPr>
        <w:rFonts w:hint="eastAsia"/>
      </w:rPr>
    </w:lvl>
    <w:lvl w:ilvl="4">
      <w:start w:val="1"/>
      <w:numFmt w:val="decimalEnclosedCircle"/>
      <w:pStyle w:val="a3"/>
      <w:suff w:val="nothing"/>
      <w:lvlText w:val="%5"/>
      <w:lvlJc w:val="left"/>
      <w:pPr>
        <w:ind w:left="2126" w:hanging="1526"/>
      </w:pPr>
      <w:rPr>
        <w:rFonts w:hint="eastAsia"/>
      </w:rPr>
    </w:lvl>
    <w:lvl w:ilvl="5">
      <w:start w:val="1"/>
      <w:numFmt w:val="none"/>
      <w:pStyle w:val="a4"/>
      <w:suff w:val="nothing"/>
      <w:lvlText w:val=""/>
      <w:lvlJc w:val="left"/>
      <w:pPr>
        <w:ind w:left="2551" w:hanging="1984"/>
      </w:pPr>
      <w:rPr>
        <w:rFonts w:hint="eastAsia"/>
      </w:rPr>
    </w:lvl>
    <w:lvl w:ilvl="6">
      <w:start w:val="1"/>
      <w:numFmt w:val="none"/>
      <w:suff w:val="nothing"/>
      <w:lvlText w:val=""/>
      <w:lvlJc w:val="left"/>
      <w:pPr>
        <w:ind w:left="2976" w:hanging="21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3"/>
  </w:num>
  <w:num w:numId="6">
    <w:abstractNumId w:val="2"/>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840"/>
  <w:drawingGridHorizontalSpacing w:val="123"/>
  <w:drawingGridVerticalSpacing w:val="163"/>
  <w:displayHorizontalDrawingGridEvery w:val="0"/>
  <w:displayVerticalDrawingGridEvery w:val="2"/>
  <w:characterSpacingControl w:val="compressPunctuation"/>
  <w:hdrShapeDefaults>
    <o:shapedefaults v:ext="edit" spidmax="204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0B6D"/>
    <w:rsid w:val="00000910"/>
    <w:rsid w:val="000031C8"/>
    <w:rsid w:val="00007493"/>
    <w:rsid w:val="000121E9"/>
    <w:rsid w:val="00015663"/>
    <w:rsid w:val="00017ECE"/>
    <w:rsid w:val="000265F8"/>
    <w:rsid w:val="00030900"/>
    <w:rsid w:val="00031974"/>
    <w:rsid w:val="000327C5"/>
    <w:rsid w:val="00040E62"/>
    <w:rsid w:val="00042B4C"/>
    <w:rsid w:val="000434B8"/>
    <w:rsid w:val="00043F11"/>
    <w:rsid w:val="0004457D"/>
    <w:rsid w:val="0005157A"/>
    <w:rsid w:val="00052C53"/>
    <w:rsid w:val="00054744"/>
    <w:rsid w:val="00065008"/>
    <w:rsid w:val="000672D8"/>
    <w:rsid w:val="0007218A"/>
    <w:rsid w:val="00073A82"/>
    <w:rsid w:val="0008083F"/>
    <w:rsid w:val="00081BDC"/>
    <w:rsid w:val="00087A87"/>
    <w:rsid w:val="00097F8E"/>
    <w:rsid w:val="000A316B"/>
    <w:rsid w:val="000B196E"/>
    <w:rsid w:val="000B42AE"/>
    <w:rsid w:val="000B4903"/>
    <w:rsid w:val="000B4D10"/>
    <w:rsid w:val="000B66A3"/>
    <w:rsid w:val="000C16E0"/>
    <w:rsid w:val="000C596F"/>
    <w:rsid w:val="000D43F1"/>
    <w:rsid w:val="000D718D"/>
    <w:rsid w:val="000E45F9"/>
    <w:rsid w:val="000E476A"/>
    <w:rsid w:val="000E4977"/>
    <w:rsid w:val="000E6B7D"/>
    <w:rsid w:val="000F357E"/>
    <w:rsid w:val="000F62FB"/>
    <w:rsid w:val="00103F24"/>
    <w:rsid w:val="00104B66"/>
    <w:rsid w:val="001055F1"/>
    <w:rsid w:val="00111DD1"/>
    <w:rsid w:val="0012482C"/>
    <w:rsid w:val="00130404"/>
    <w:rsid w:val="00146DE0"/>
    <w:rsid w:val="0015283B"/>
    <w:rsid w:val="0015309F"/>
    <w:rsid w:val="001559C3"/>
    <w:rsid w:val="00155B36"/>
    <w:rsid w:val="00161080"/>
    <w:rsid w:val="001707B6"/>
    <w:rsid w:val="00175EE1"/>
    <w:rsid w:val="001769AE"/>
    <w:rsid w:val="0018642E"/>
    <w:rsid w:val="00191C70"/>
    <w:rsid w:val="001A02D8"/>
    <w:rsid w:val="001A0585"/>
    <w:rsid w:val="001A08B7"/>
    <w:rsid w:val="001A1A20"/>
    <w:rsid w:val="001A20E3"/>
    <w:rsid w:val="001A6381"/>
    <w:rsid w:val="001A6D58"/>
    <w:rsid w:val="001A6F17"/>
    <w:rsid w:val="001B3DF7"/>
    <w:rsid w:val="001B4270"/>
    <w:rsid w:val="001B7129"/>
    <w:rsid w:val="001B7C27"/>
    <w:rsid w:val="001C30ED"/>
    <w:rsid w:val="001C39B1"/>
    <w:rsid w:val="001C4751"/>
    <w:rsid w:val="001E0221"/>
    <w:rsid w:val="001E5FB2"/>
    <w:rsid w:val="001F2B51"/>
    <w:rsid w:val="001F2BAF"/>
    <w:rsid w:val="00201072"/>
    <w:rsid w:val="00202701"/>
    <w:rsid w:val="00202E60"/>
    <w:rsid w:val="00211AAF"/>
    <w:rsid w:val="00215F35"/>
    <w:rsid w:val="002175A0"/>
    <w:rsid w:val="00220F92"/>
    <w:rsid w:val="00221008"/>
    <w:rsid w:val="00221675"/>
    <w:rsid w:val="00223776"/>
    <w:rsid w:val="00225FF5"/>
    <w:rsid w:val="002278D5"/>
    <w:rsid w:val="00230DAE"/>
    <w:rsid w:val="00232B94"/>
    <w:rsid w:val="00236674"/>
    <w:rsid w:val="00237C54"/>
    <w:rsid w:val="00241A96"/>
    <w:rsid w:val="00246625"/>
    <w:rsid w:val="00250A87"/>
    <w:rsid w:val="00251153"/>
    <w:rsid w:val="0025505D"/>
    <w:rsid w:val="00255A9A"/>
    <w:rsid w:val="00260011"/>
    <w:rsid w:val="00267B3B"/>
    <w:rsid w:val="002706A4"/>
    <w:rsid w:val="00282863"/>
    <w:rsid w:val="00291F6B"/>
    <w:rsid w:val="00297866"/>
    <w:rsid w:val="002A2165"/>
    <w:rsid w:val="002A38F8"/>
    <w:rsid w:val="002A525D"/>
    <w:rsid w:val="002A6826"/>
    <w:rsid w:val="002A756C"/>
    <w:rsid w:val="002A7C89"/>
    <w:rsid w:val="002B2342"/>
    <w:rsid w:val="002B2A4F"/>
    <w:rsid w:val="002C32C6"/>
    <w:rsid w:val="002C6BD8"/>
    <w:rsid w:val="002D0B50"/>
    <w:rsid w:val="002D1C69"/>
    <w:rsid w:val="002D33C5"/>
    <w:rsid w:val="002D43B3"/>
    <w:rsid w:val="002D568D"/>
    <w:rsid w:val="002E0A9E"/>
    <w:rsid w:val="002E24AD"/>
    <w:rsid w:val="002E3879"/>
    <w:rsid w:val="002E3EA7"/>
    <w:rsid w:val="002E4302"/>
    <w:rsid w:val="002E5B2D"/>
    <w:rsid w:val="002F287D"/>
    <w:rsid w:val="0030273A"/>
    <w:rsid w:val="00302A11"/>
    <w:rsid w:val="0031060B"/>
    <w:rsid w:val="00310E7E"/>
    <w:rsid w:val="00312110"/>
    <w:rsid w:val="00313C15"/>
    <w:rsid w:val="00314730"/>
    <w:rsid w:val="00315901"/>
    <w:rsid w:val="003172EF"/>
    <w:rsid w:val="00323390"/>
    <w:rsid w:val="00327F75"/>
    <w:rsid w:val="003315C7"/>
    <w:rsid w:val="00331684"/>
    <w:rsid w:val="00333169"/>
    <w:rsid w:val="00347467"/>
    <w:rsid w:val="00351C2F"/>
    <w:rsid w:val="00353DB8"/>
    <w:rsid w:val="00354D74"/>
    <w:rsid w:val="00355425"/>
    <w:rsid w:val="00360341"/>
    <w:rsid w:val="00361746"/>
    <w:rsid w:val="00367D0B"/>
    <w:rsid w:val="00367F4A"/>
    <w:rsid w:val="00373132"/>
    <w:rsid w:val="00375B98"/>
    <w:rsid w:val="00376686"/>
    <w:rsid w:val="00383D1E"/>
    <w:rsid w:val="00395C8C"/>
    <w:rsid w:val="003A1B31"/>
    <w:rsid w:val="003A6CF9"/>
    <w:rsid w:val="003B2F2D"/>
    <w:rsid w:val="003B57EF"/>
    <w:rsid w:val="003B68DB"/>
    <w:rsid w:val="003B78AA"/>
    <w:rsid w:val="003C6353"/>
    <w:rsid w:val="003C6B07"/>
    <w:rsid w:val="003D33A0"/>
    <w:rsid w:val="003D6383"/>
    <w:rsid w:val="003E1F26"/>
    <w:rsid w:val="003F0B6D"/>
    <w:rsid w:val="0040235F"/>
    <w:rsid w:val="0043011C"/>
    <w:rsid w:val="00431036"/>
    <w:rsid w:val="004337C1"/>
    <w:rsid w:val="00436142"/>
    <w:rsid w:val="00437FBE"/>
    <w:rsid w:val="00443B09"/>
    <w:rsid w:val="00443EDA"/>
    <w:rsid w:val="00447183"/>
    <w:rsid w:val="00450F96"/>
    <w:rsid w:val="0045117B"/>
    <w:rsid w:val="00466168"/>
    <w:rsid w:val="00466F14"/>
    <w:rsid w:val="004719A2"/>
    <w:rsid w:val="0047390D"/>
    <w:rsid w:val="00475FF9"/>
    <w:rsid w:val="004775B0"/>
    <w:rsid w:val="00481876"/>
    <w:rsid w:val="00483198"/>
    <w:rsid w:val="00484C88"/>
    <w:rsid w:val="00487309"/>
    <w:rsid w:val="00491485"/>
    <w:rsid w:val="00494948"/>
    <w:rsid w:val="004A0059"/>
    <w:rsid w:val="004A21EB"/>
    <w:rsid w:val="004A6755"/>
    <w:rsid w:val="004A73CC"/>
    <w:rsid w:val="004B07DC"/>
    <w:rsid w:val="004B0E51"/>
    <w:rsid w:val="004B1AB6"/>
    <w:rsid w:val="004B596E"/>
    <w:rsid w:val="004C3100"/>
    <w:rsid w:val="004C53C0"/>
    <w:rsid w:val="004D2478"/>
    <w:rsid w:val="004D26DE"/>
    <w:rsid w:val="004D305A"/>
    <w:rsid w:val="004D4E87"/>
    <w:rsid w:val="004D5160"/>
    <w:rsid w:val="004E1184"/>
    <w:rsid w:val="004E2C59"/>
    <w:rsid w:val="004E3EA7"/>
    <w:rsid w:val="004E4DEC"/>
    <w:rsid w:val="004E7761"/>
    <w:rsid w:val="004F7058"/>
    <w:rsid w:val="00500CE1"/>
    <w:rsid w:val="00502888"/>
    <w:rsid w:val="00503B45"/>
    <w:rsid w:val="00513F82"/>
    <w:rsid w:val="00513FCF"/>
    <w:rsid w:val="00514D81"/>
    <w:rsid w:val="0052441F"/>
    <w:rsid w:val="00526E48"/>
    <w:rsid w:val="0053289D"/>
    <w:rsid w:val="0056359F"/>
    <w:rsid w:val="00585801"/>
    <w:rsid w:val="00586032"/>
    <w:rsid w:val="005867E6"/>
    <w:rsid w:val="00592EE0"/>
    <w:rsid w:val="005A0482"/>
    <w:rsid w:val="005A2694"/>
    <w:rsid w:val="005A716A"/>
    <w:rsid w:val="005A7CAA"/>
    <w:rsid w:val="005B2B28"/>
    <w:rsid w:val="005B4A1B"/>
    <w:rsid w:val="005B5E3E"/>
    <w:rsid w:val="005C16CA"/>
    <w:rsid w:val="005D385A"/>
    <w:rsid w:val="005D41BF"/>
    <w:rsid w:val="005D4B58"/>
    <w:rsid w:val="005D4B84"/>
    <w:rsid w:val="005D6584"/>
    <w:rsid w:val="005E072F"/>
    <w:rsid w:val="005E2AF7"/>
    <w:rsid w:val="005F15F3"/>
    <w:rsid w:val="005F4243"/>
    <w:rsid w:val="005F4F04"/>
    <w:rsid w:val="005F5D77"/>
    <w:rsid w:val="00603EF5"/>
    <w:rsid w:val="0060622B"/>
    <w:rsid w:val="00612446"/>
    <w:rsid w:val="0061500A"/>
    <w:rsid w:val="00621C84"/>
    <w:rsid w:val="0062330B"/>
    <w:rsid w:val="006269D9"/>
    <w:rsid w:val="00630A4E"/>
    <w:rsid w:val="0063207A"/>
    <w:rsid w:val="0063317E"/>
    <w:rsid w:val="00640CEB"/>
    <w:rsid w:val="00641E68"/>
    <w:rsid w:val="00646053"/>
    <w:rsid w:val="00647889"/>
    <w:rsid w:val="00652C23"/>
    <w:rsid w:val="00656A1D"/>
    <w:rsid w:val="00662777"/>
    <w:rsid w:val="00662D5C"/>
    <w:rsid w:val="0066778F"/>
    <w:rsid w:val="00672BA7"/>
    <w:rsid w:val="0068124E"/>
    <w:rsid w:val="00690C6F"/>
    <w:rsid w:val="00692BCE"/>
    <w:rsid w:val="00693829"/>
    <w:rsid w:val="00695E9B"/>
    <w:rsid w:val="006A592C"/>
    <w:rsid w:val="006A6436"/>
    <w:rsid w:val="006B18D0"/>
    <w:rsid w:val="006B2199"/>
    <w:rsid w:val="006C6CC8"/>
    <w:rsid w:val="006D3923"/>
    <w:rsid w:val="006D6DFA"/>
    <w:rsid w:val="006E13E7"/>
    <w:rsid w:val="006F75DD"/>
    <w:rsid w:val="00703FC7"/>
    <w:rsid w:val="007040E9"/>
    <w:rsid w:val="00710982"/>
    <w:rsid w:val="0071209A"/>
    <w:rsid w:val="00731AB2"/>
    <w:rsid w:val="0074462A"/>
    <w:rsid w:val="0074634F"/>
    <w:rsid w:val="00752DB8"/>
    <w:rsid w:val="00754567"/>
    <w:rsid w:val="00755425"/>
    <w:rsid w:val="00757657"/>
    <w:rsid w:val="00762A06"/>
    <w:rsid w:val="00762A50"/>
    <w:rsid w:val="00763169"/>
    <w:rsid w:val="00765BB0"/>
    <w:rsid w:val="0076675B"/>
    <w:rsid w:val="00773238"/>
    <w:rsid w:val="00777C54"/>
    <w:rsid w:val="0078221B"/>
    <w:rsid w:val="0078444E"/>
    <w:rsid w:val="00790FFA"/>
    <w:rsid w:val="007A3A53"/>
    <w:rsid w:val="007A6070"/>
    <w:rsid w:val="007B1958"/>
    <w:rsid w:val="007C0F44"/>
    <w:rsid w:val="007C59B2"/>
    <w:rsid w:val="007D3B03"/>
    <w:rsid w:val="007D44EF"/>
    <w:rsid w:val="007D5E0D"/>
    <w:rsid w:val="007D6DA9"/>
    <w:rsid w:val="007E61B5"/>
    <w:rsid w:val="007F7CE5"/>
    <w:rsid w:val="00806A22"/>
    <w:rsid w:val="00812566"/>
    <w:rsid w:val="00812652"/>
    <w:rsid w:val="00816D22"/>
    <w:rsid w:val="00830C5A"/>
    <w:rsid w:val="00833126"/>
    <w:rsid w:val="008429FE"/>
    <w:rsid w:val="008432EB"/>
    <w:rsid w:val="008437DC"/>
    <w:rsid w:val="00845105"/>
    <w:rsid w:val="0084535A"/>
    <w:rsid w:val="00846294"/>
    <w:rsid w:val="00847FEF"/>
    <w:rsid w:val="00861DCB"/>
    <w:rsid w:val="00865CFB"/>
    <w:rsid w:val="008855F0"/>
    <w:rsid w:val="0089037A"/>
    <w:rsid w:val="00894F05"/>
    <w:rsid w:val="00896EE8"/>
    <w:rsid w:val="008A12C4"/>
    <w:rsid w:val="008A4758"/>
    <w:rsid w:val="008A4D7F"/>
    <w:rsid w:val="008A5183"/>
    <w:rsid w:val="008C07B1"/>
    <w:rsid w:val="008C524A"/>
    <w:rsid w:val="008C5E94"/>
    <w:rsid w:val="008C75C4"/>
    <w:rsid w:val="008D14D7"/>
    <w:rsid w:val="008D3A2A"/>
    <w:rsid w:val="008E4B6A"/>
    <w:rsid w:val="008F698C"/>
    <w:rsid w:val="0090222F"/>
    <w:rsid w:val="009029E4"/>
    <w:rsid w:val="009073EA"/>
    <w:rsid w:val="00907EC0"/>
    <w:rsid w:val="00912321"/>
    <w:rsid w:val="00920A8C"/>
    <w:rsid w:val="009248F8"/>
    <w:rsid w:val="009256DB"/>
    <w:rsid w:val="009271E1"/>
    <w:rsid w:val="00927435"/>
    <w:rsid w:val="00932DC6"/>
    <w:rsid w:val="00940745"/>
    <w:rsid w:val="00944424"/>
    <w:rsid w:val="00944BEC"/>
    <w:rsid w:val="00944F51"/>
    <w:rsid w:val="00945A97"/>
    <w:rsid w:val="00946745"/>
    <w:rsid w:val="00950884"/>
    <w:rsid w:val="00951727"/>
    <w:rsid w:val="00961802"/>
    <w:rsid w:val="0097072C"/>
    <w:rsid w:val="0097391C"/>
    <w:rsid w:val="00982582"/>
    <w:rsid w:val="00992A9C"/>
    <w:rsid w:val="009975BB"/>
    <w:rsid w:val="009A617A"/>
    <w:rsid w:val="009B245B"/>
    <w:rsid w:val="009C50C6"/>
    <w:rsid w:val="009E235B"/>
    <w:rsid w:val="00A024E5"/>
    <w:rsid w:val="00A05404"/>
    <w:rsid w:val="00A14911"/>
    <w:rsid w:val="00A1554A"/>
    <w:rsid w:val="00A15A33"/>
    <w:rsid w:val="00A20F92"/>
    <w:rsid w:val="00A22A18"/>
    <w:rsid w:val="00A22C0F"/>
    <w:rsid w:val="00A2722D"/>
    <w:rsid w:val="00A30121"/>
    <w:rsid w:val="00A30670"/>
    <w:rsid w:val="00A32207"/>
    <w:rsid w:val="00A35E4C"/>
    <w:rsid w:val="00A405DB"/>
    <w:rsid w:val="00A41CC4"/>
    <w:rsid w:val="00A43D1D"/>
    <w:rsid w:val="00A51EC0"/>
    <w:rsid w:val="00A525F2"/>
    <w:rsid w:val="00A53152"/>
    <w:rsid w:val="00A53F6A"/>
    <w:rsid w:val="00A5428B"/>
    <w:rsid w:val="00A607DA"/>
    <w:rsid w:val="00A638A3"/>
    <w:rsid w:val="00A63CB4"/>
    <w:rsid w:val="00A70F26"/>
    <w:rsid w:val="00A84C3E"/>
    <w:rsid w:val="00A85242"/>
    <w:rsid w:val="00A86C2D"/>
    <w:rsid w:val="00A912D0"/>
    <w:rsid w:val="00A94102"/>
    <w:rsid w:val="00AA04E2"/>
    <w:rsid w:val="00AA17BC"/>
    <w:rsid w:val="00AB07C0"/>
    <w:rsid w:val="00AB5193"/>
    <w:rsid w:val="00AB76BA"/>
    <w:rsid w:val="00AC56CF"/>
    <w:rsid w:val="00AC622B"/>
    <w:rsid w:val="00AC7C1D"/>
    <w:rsid w:val="00AD2A97"/>
    <w:rsid w:val="00AE0397"/>
    <w:rsid w:val="00AE120D"/>
    <w:rsid w:val="00AE210C"/>
    <w:rsid w:val="00AE4049"/>
    <w:rsid w:val="00AE6F06"/>
    <w:rsid w:val="00AF3E6B"/>
    <w:rsid w:val="00B056D5"/>
    <w:rsid w:val="00B0594B"/>
    <w:rsid w:val="00B124B1"/>
    <w:rsid w:val="00B13C70"/>
    <w:rsid w:val="00B13C80"/>
    <w:rsid w:val="00B178DF"/>
    <w:rsid w:val="00B27707"/>
    <w:rsid w:val="00B27BB1"/>
    <w:rsid w:val="00B3130B"/>
    <w:rsid w:val="00B35136"/>
    <w:rsid w:val="00B407F3"/>
    <w:rsid w:val="00B4395F"/>
    <w:rsid w:val="00B45A67"/>
    <w:rsid w:val="00B465B6"/>
    <w:rsid w:val="00B5003B"/>
    <w:rsid w:val="00B57E19"/>
    <w:rsid w:val="00B61E19"/>
    <w:rsid w:val="00B625C5"/>
    <w:rsid w:val="00B650B2"/>
    <w:rsid w:val="00B65F7B"/>
    <w:rsid w:val="00B71E52"/>
    <w:rsid w:val="00B71ECB"/>
    <w:rsid w:val="00B7297E"/>
    <w:rsid w:val="00B97F4F"/>
    <w:rsid w:val="00BB1D23"/>
    <w:rsid w:val="00BB7704"/>
    <w:rsid w:val="00BC5879"/>
    <w:rsid w:val="00BC5DEF"/>
    <w:rsid w:val="00BC6989"/>
    <w:rsid w:val="00BC75D1"/>
    <w:rsid w:val="00BC7F0C"/>
    <w:rsid w:val="00BD32D0"/>
    <w:rsid w:val="00BD5CFD"/>
    <w:rsid w:val="00BE18E5"/>
    <w:rsid w:val="00BE2C9E"/>
    <w:rsid w:val="00BE51A1"/>
    <w:rsid w:val="00BE5427"/>
    <w:rsid w:val="00BE70BA"/>
    <w:rsid w:val="00BF288B"/>
    <w:rsid w:val="00BF3D48"/>
    <w:rsid w:val="00BF6237"/>
    <w:rsid w:val="00BF66BA"/>
    <w:rsid w:val="00BF6FC8"/>
    <w:rsid w:val="00C1101B"/>
    <w:rsid w:val="00C123C3"/>
    <w:rsid w:val="00C152DA"/>
    <w:rsid w:val="00C22C1C"/>
    <w:rsid w:val="00C263A9"/>
    <w:rsid w:val="00C26D02"/>
    <w:rsid w:val="00C3106C"/>
    <w:rsid w:val="00C34568"/>
    <w:rsid w:val="00C36D3B"/>
    <w:rsid w:val="00C410F6"/>
    <w:rsid w:val="00C428F5"/>
    <w:rsid w:val="00C4381E"/>
    <w:rsid w:val="00C53E9E"/>
    <w:rsid w:val="00C600AE"/>
    <w:rsid w:val="00C6335C"/>
    <w:rsid w:val="00C7134E"/>
    <w:rsid w:val="00C75B2C"/>
    <w:rsid w:val="00C802EF"/>
    <w:rsid w:val="00C81FE1"/>
    <w:rsid w:val="00C82414"/>
    <w:rsid w:val="00C82F5B"/>
    <w:rsid w:val="00C86783"/>
    <w:rsid w:val="00C95982"/>
    <w:rsid w:val="00CA0FCE"/>
    <w:rsid w:val="00CA6891"/>
    <w:rsid w:val="00CB0D6A"/>
    <w:rsid w:val="00CB4E58"/>
    <w:rsid w:val="00CB7107"/>
    <w:rsid w:val="00CC3597"/>
    <w:rsid w:val="00CE333F"/>
    <w:rsid w:val="00CE4F47"/>
    <w:rsid w:val="00CE6D23"/>
    <w:rsid w:val="00CE6E11"/>
    <w:rsid w:val="00D0570A"/>
    <w:rsid w:val="00D075DE"/>
    <w:rsid w:val="00D113E2"/>
    <w:rsid w:val="00D11A05"/>
    <w:rsid w:val="00D13D93"/>
    <w:rsid w:val="00D244E6"/>
    <w:rsid w:val="00D2659A"/>
    <w:rsid w:val="00D32B57"/>
    <w:rsid w:val="00D3323A"/>
    <w:rsid w:val="00D34879"/>
    <w:rsid w:val="00D361A1"/>
    <w:rsid w:val="00D37437"/>
    <w:rsid w:val="00D557C3"/>
    <w:rsid w:val="00D577F5"/>
    <w:rsid w:val="00D60739"/>
    <w:rsid w:val="00D63A5E"/>
    <w:rsid w:val="00D71291"/>
    <w:rsid w:val="00D82CA0"/>
    <w:rsid w:val="00D872D2"/>
    <w:rsid w:val="00D967A1"/>
    <w:rsid w:val="00DA0587"/>
    <w:rsid w:val="00DA5380"/>
    <w:rsid w:val="00DB28C6"/>
    <w:rsid w:val="00DB3E41"/>
    <w:rsid w:val="00DB5060"/>
    <w:rsid w:val="00DB647D"/>
    <w:rsid w:val="00DB7391"/>
    <w:rsid w:val="00DC64BB"/>
    <w:rsid w:val="00DD0A7E"/>
    <w:rsid w:val="00DD0E9D"/>
    <w:rsid w:val="00DD283A"/>
    <w:rsid w:val="00DD6446"/>
    <w:rsid w:val="00DD70B5"/>
    <w:rsid w:val="00DF0D58"/>
    <w:rsid w:val="00DF1D44"/>
    <w:rsid w:val="00DF3FC9"/>
    <w:rsid w:val="00E00A65"/>
    <w:rsid w:val="00E03DA7"/>
    <w:rsid w:val="00E15D8E"/>
    <w:rsid w:val="00E268C3"/>
    <w:rsid w:val="00E26C71"/>
    <w:rsid w:val="00E3108B"/>
    <w:rsid w:val="00E32004"/>
    <w:rsid w:val="00E32A6B"/>
    <w:rsid w:val="00E4250D"/>
    <w:rsid w:val="00E4489A"/>
    <w:rsid w:val="00E44D8A"/>
    <w:rsid w:val="00E5226E"/>
    <w:rsid w:val="00E522AD"/>
    <w:rsid w:val="00E54077"/>
    <w:rsid w:val="00E55D06"/>
    <w:rsid w:val="00E63C23"/>
    <w:rsid w:val="00E641F5"/>
    <w:rsid w:val="00E6561F"/>
    <w:rsid w:val="00E67AA8"/>
    <w:rsid w:val="00E70C62"/>
    <w:rsid w:val="00E84A5A"/>
    <w:rsid w:val="00E8691E"/>
    <w:rsid w:val="00E938CD"/>
    <w:rsid w:val="00EA14E1"/>
    <w:rsid w:val="00EA462A"/>
    <w:rsid w:val="00EB4DC7"/>
    <w:rsid w:val="00EB4F94"/>
    <w:rsid w:val="00EC2F6F"/>
    <w:rsid w:val="00EC4BA1"/>
    <w:rsid w:val="00EC7C8D"/>
    <w:rsid w:val="00ED165B"/>
    <w:rsid w:val="00ED3C4A"/>
    <w:rsid w:val="00ED42B3"/>
    <w:rsid w:val="00ED5E17"/>
    <w:rsid w:val="00EE3BAE"/>
    <w:rsid w:val="00EE77C2"/>
    <w:rsid w:val="00EE78AC"/>
    <w:rsid w:val="00EF1C4E"/>
    <w:rsid w:val="00EF7137"/>
    <w:rsid w:val="00F012FF"/>
    <w:rsid w:val="00F01C3C"/>
    <w:rsid w:val="00F17297"/>
    <w:rsid w:val="00F20F46"/>
    <w:rsid w:val="00F25A72"/>
    <w:rsid w:val="00F330E0"/>
    <w:rsid w:val="00F34559"/>
    <w:rsid w:val="00F34842"/>
    <w:rsid w:val="00F348DD"/>
    <w:rsid w:val="00F37535"/>
    <w:rsid w:val="00F4351A"/>
    <w:rsid w:val="00F43763"/>
    <w:rsid w:val="00F60904"/>
    <w:rsid w:val="00F63351"/>
    <w:rsid w:val="00F64CF8"/>
    <w:rsid w:val="00F667AE"/>
    <w:rsid w:val="00F67615"/>
    <w:rsid w:val="00F704B4"/>
    <w:rsid w:val="00F7119F"/>
    <w:rsid w:val="00F73FA4"/>
    <w:rsid w:val="00F744AF"/>
    <w:rsid w:val="00F82C3B"/>
    <w:rsid w:val="00F84F4A"/>
    <w:rsid w:val="00F87A1C"/>
    <w:rsid w:val="00F87A3A"/>
    <w:rsid w:val="00F94F03"/>
    <w:rsid w:val="00F96C7B"/>
    <w:rsid w:val="00FA0D52"/>
    <w:rsid w:val="00FA4C28"/>
    <w:rsid w:val="00FB2785"/>
    <w:rsid w:val="00FB69AA"/>
    <w:rsid w:val="00FC2567"/>
    <w:rsid w:val="00FC3030"/>
    <w:rsid w:val="00FC4BB9"/>
    <w:rsid w:val="00FD146C"/>
    <w:rsid w:val="00FD459B"/>
    <w:rsid w:val="00FD613C"/>
    <w:rsid w:val="00FE4086"/>
    <w:rsid w:val="00FE4326"/>
    <w:rsid w:val="00FE6D68"/>
    <w:rsid w:val="00FF0CA0"/>
    <w:rsid w:val="00FF68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C95982"/>
    <w:pPr>
      <w:widowControl w:val="0"/>
      <w:spacing w:line="440" w:lineRule="exact"/>
      <w:ind w:leftChars="100" w:left="240" w:rightChars="100" w:right="240" w:firstLineChars="100" w:firstLine="240"/>
      <w:jc w:val="both"/>
    </w:pPr>
    <w:rPr>
      <w:rFonts w:ascii="Meiryo UI" w:eastAsia="Meiryo UI" w:hAnsi="Meiryo UI" w:cs="Meiryo UI"/>
      <w:sz w:val="24"/>
    </w:rPr>
  </w:style>
  <w:style w:type="paragraph" w:styleId="1">
    <w:name w:val="heading 1"/>
    <w:basedOn w:val="a5"/>
    <w:next w:val="a5"/>
    <w:link w:val="10"/>
    <w:qFormat/>
    <w:rsid w:val="004C53C0"/>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600" w:lineRule="exact"/>
      <w:ind w:leftChars="0" w:left="0" w:rightChars="0" w:right="0" w:firstLineChars="0" w:firstLine="0"/>
      <w:outlineLvl w:val="0"/>
    </w:pPr>
    <w:rPr>
      <w:b/>
      <w:color w:val="0F243E" w:themeColor="text2" w:themeShade="80"/>
      <w:sz w:val="40"/>
    </w:rPr>
  </w:style>
  <w:style w:type="paragraph" w:styleId="2">
    <w:name w:val="heading 2"/>
    <w:basedOn w:val="a5"/>
    <w:next w:val="a5"/>
    <w:link w:val="20"/>
    <w:unhideWhenUsed/>
    <w:qFormat/>
    <w:rsid w:val="00323390"/>
    <w:pPr>
      <w:spacing w:line="520" w:lineRule="exact"/>
      <w:ind w:leftChars="0" w:left="0" w:rightChars="0" w:right="0" w:firstLineChars="0" w:firstLine="0"/>
      <w:outlineLvl w:val="1"/>
    </w:pPr>
    <w:rPr>
      <w:b/>
      <w:color w:val="0F243E" w:themeColor="text2" w:themeShade="80"/>
      <w:sz w:val="32"/>
    </w:rPr>
  </w:style>
  <w:style w:type="paragraph" w:styleId="3">
    <w:name w:val="heading 3"/>
    <w:basedOn w:val="a5"/>
    <w:next w:val="a5"/>
    <w:link w:val="30"/>
    <w:unhideWhenUsed/>
    <w:qFormat/>
    <w:rsid w:val="00323390"/>
    <w:pPr>
      <w:ind w:leftChars="0" w:left="0" w:firstLineChars="0" w:firstLine="0"/>
      <w:outlineLvl w:val="2"/>
    </w:pPr>
    <w:rPr>
      <w:b/>
      <w:color w:val="0F243E" w:themeColor="text2" w:themeShade="80"/>
      <w:sz w:val="28"/>
    </w:rPr>
  </w:style>
  <w:style w:type="paragraph" w:styleId="4">
    <w:name w:val="heading 4"/>
    <w:basedOn w:val="a5"/>
    <w:next w:val="a5"/>
    <w:link w:val="40"/>
    <w:unhideWhenUsed/>
    <w:qFormat/>
    <w:rsid w:val="00765BB0"/>
    <w:pPr>
      <w:outlineLvl w:val="3"/>
    </w:pPr>
    <w:rPr>
      <w:b/>
    </w:rPr>
  </w:style>
  <w:style w:type="paragraph" w:styleId="5">
    <w:name w:val="heading 5"/>
    <w:basedOn w:val="a5"/>
    <w:next w:val="a5"/>
    <w:link w:val="50"/>
    <w:qFormat/>
    <w:rsid w:val="005D385A"/>
    <w:pPr>
      <w:keepNext/>
      <w:spacing w:line="240" w:lineRule="auto"/>
      <w:ind w:leftChars="800" w:left="800" w:rightChars="0" w:right="0" w:firstLineChars="0" w:hanging="1526"/>
      <w:outlineLvl w:val="4"/>
    </w:pPr>
    <w:rPr>
      <w:rFonts w:ascii="Arial" w:eastAsia="ＭＳ ゴシック" w:hAnsi="Arial" w:cs="Times New Roman"/>
      <w:sz w:val="22"/>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見出し 1 (文字)"/>
    <w:basedOn w:val="a6"/>
    <w:link w:val="1"/>
    <w:uiPriority w:val="9"/>
    <w:rsid w:val="004C53C0"/>
    <w:rPr>
      <w:rFonts w:ascii="Meiryo UI" w:eastAsia="Meiryo UI" w:hAnsi="Meiryo UI" w:cs="Meiryo UI"/>
      <w:b/>
      <w:color w:val="0F243E" w:themeColor="text2" w:themeShade="80"/>
      <w:sz w:val="40"/>
      <w:shd w:val="clear" w:color="8DB3E2" w:themeColor="text2" w:themeTint="66" w:fill="auto"/>
    </w:rPr>
  </w:style>
  <w:style w:type="paragraph" w:styleId="a9">
    <w:name w:val="Balloon Text"/>
    <w:basedOn w:val="a5"/>
    <w:link w:val="aa"/>
    <w:uiPriority w:val="99"/>
    <w:semiHidden/>
    <w:unhideWhenUsed/>
    <w:rsid w:val="003F0B6D"/>
    <w:rPr>
      <w:rFonts w:asciiTheme="majorHAnsi" w:eastAsiaTheme="majorEastAsia" w:hAnsiTheme="majorHAnsi" w:cstheme="majorBidi"/>
      <w:sz w:val="18"/>
      <w:szCs w:val="18"/>
    </w:rPr>
  </w:style>
  <w:style w:type="character" w:customStyle="1" w:styleId="aa">
    <w:name w:val="吹き出し (文字)"/>
    <w:basedOn w:val="a6"/>
    <w:link w:val="a9"/>
    <w:uiPriority w:val="99"/>
    <w:semiHidden/>
    <w:rsid w:val="003F0B6D"/>
    <w:rPr>
      <w:rFonts w:asciiTheme="majorHAnsi" w:eastAsiaTheme="majorEastAsia" w:hAnsiTheme="majorHAnsi" w:cstheme="majorBidi"/>
      <w:sz w:val="18"/>
      <w:szCs w:val="18"/>
    </w:rPr>
  </w:style>
  <w:style w:type="table" w:styleId="ab">
    <w:name w:val="Table Grid"/>
    <w:basedOn w:val="a7"/>
    <w:uiPriority w:val="59"/>
    <w:rsid w:val="006124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6"/>
    <w:link w:val="2"/>
    <w:uiPriority w:val="9"/>
    <w:rsid w:val="00323390"/>
    <w:rPr>
      <w:rFonts w:ascii="Meiryo UI" w:eastAsia="Meiryo UI" w:hAnsi="Meiryo UI" w:cs="Meiryo UI"/>
      <w:b/>
      <w:color w:val="0F243E" w:themeColor="text2" w:themeShade="80"/>
      <w:sz w:val="32"/>
    </w:rPr>
  </w:style>
  <w:style w:type="character" w:customStyle="1" w:styleId="30">
    <w:name w:val="見出し 3 (文字)"/>
    <w:basedOn w:val="a6"/>
    <w:link w:val="3"/>
    <w:uiPriority w:val="9"/>
    <w:rsid w:val="00323390"/>
    <w:rPr>
      <w:rFonts w:ascii="Meiryo UI" w:eastAsia="Meiryo UI" w:hAnsi="Meiryo UI" w:cs="Meiryo UI"/>
      <w:b/>
      <w:color w:val="0F243E" w:themeColor="text2" w:themeShade="80"/>
      <w:sz w:val="28"/>
    </w:rPr>
  </w:style>
  <w:style w:type="paragraph" w:styleId="ac">
    <w:name w:val="header"/>
    <w:basedOn w:val="a5"/>
    <w:link w:val="ad"/>
    <w:unhideWhenUsed/>
    <w:rsid w:val="0084535A"/>
    <w:pPr>
      <w:tabs>
        <w:tab w:val="center" w:pos="4252"/>
        <w:tab w:val="right" w:pos="8504"/>
      </w:tabs>
      <w:snapToGrid w:val="0"/>
    </w:pPr>
  </w:style>
  <w:style w:type="character" w:customStyle="1" w:styleId="ad">
    <w:name w:val="ヘッダー (文字)"/>
    <w:basedOn w:val="a6"/>
    <w:link w:val="ac"/>
    <w:uiPriority w:val="99"/>
    <w:rsid w:val="0084535A"/>
    <w:rPr>
      <w:rFonts w:ascii="Meiryo UI" w:eastAsia="Meiryo UI"/>
    </w:rPr>
  </w:style>
  <w:style w:type="paragraph" w:styleId="ae">
    <w:name w:val="footer"/>
    <w:basedOn w:val="a5"/>
    <w:link w:val="af"/>
    <w:uiPriority w:val="99"/>
    <w:unhideWhenUsed/>
    <w:rsid w:val="0084535A"/>
    <w:pPr>
      <w:tabs>
        <w:tab w:val="center" w:pos="4252"/>
        <w:tab w:val="right" w:pos="8504"/>
      </w:tabs>
      <w:snapToGrid w:val="0"/>
    </w:pPr>
  </w:style>
  <w:style w:type="character" w:customStyle="1" w:styleId="af">
    <w:name w:val="フッター (文字)"/>
    <w:basedOn w:val="a6"/>
    <w:link w:val="ae"/>
    <w:uiPriority w:val="99"/>
    <w:rsid w:val="0084535A"/>
    <w:rPr>
      <w:rFonts w:ascii="Meiryo UI" w:eastAsia="Meiryo UI"/>
    </w:rPr>
  </w:style>
  <w:style w:type="paragraph" w:styleId="af0">
    <w:name w:val="TOC Heading"/>
    <w:basedOn w:val="1"/>
    <w:next w:val="a5"/>
    <w:uiPriority w:val="39"/>
    <w:unhideWhenUsed/>
    <w:qFormat/>
    <w:rsid w:val="00FA4C28"/>
    <w:pPr>
      <w:keepNext/>
      <w:keepLines/>
      <w:widowControl/>
      <w:pBdr>
        <w:top w:val="none" w:sz="0" w:space="0" w:color="auto"/>
        <w:bottom w:val="none" w:sz="0" w:space="0" w:color="auto"/>
        <w:between w:val="none" w:sz="0" w:space="0" w:color="auto"/>
      </w:pBdr>
      <w:shd w:val="clear" w:color="auto" w:fill="auto"/>
      <w:spacing w:before="480" w:line="276" w:lineRule="auto"/>
      <w:jc w:val="left"/>
      <w:outlineLvl w:val="9"/>
    </w:pPr>
    <w:rPr>
      <w:rFonts w:asciiTheme="majorHAnsi" w:eastAsiaTheme="majorEastAsia" w:hAnsiTheme="majorHAnsi" w:cstheme="majorBidi"/>
      <w:bCs/>
      <w:color w:val="365F91" w:themeColor="accent1" w:themeShade="BF"/>
      <w:kern w:val="0"/>
      <w:sz w:val="28"/>
      <w:szCs w:val="28"/>
    </w:rPr>
  </w:style>
  <w:style w:type="paragraph" w:styleId="11">
    <w:name w:val="toc 1"/>
    <w:basedOn w:val="a5"/>
    <w:next w:val="a5"/>
    <w:autoRedefine/>
    <w:uiPriority w:val="39"/>
    <w:unhideWhenUsed/>
    <w:qFormat/>
    <w:rsid w:val="00F82C3B"/>
    <w:pPr>
      <w:tabs>
        <w:tab w:val="right" w:leader="dot" w:pos="9736"/>
      </w:tabs>
      <w:spacing w:beforeLines="50" w:before="180"/>
      <w:ind w:firstLine="280"/>
      <w:jc w:val="center"/>
    </w:pPr>
    <w:rPr>
      <w:b/>
      <w:sz w:val="28"/>
    </w:rPr>
  </w:style>
  <w:style w:type="paragraph" w:styleId="31">
    <w:name w:val="toc 3"/>
    <w:basedOn w:val="a5"/>
    <w:next w:val="a5"/>
    <w:autoRedefine/>
    <w:uiPriority w:val="39"/>
    <w:unhideWhenUsed/>
    <w:qFormat/>
    <w:rsid w:val="00FA4C28"/>
    <w:pPr>
      <w:ind w:leftChars="200" w:left="420"/>
    </w:pPr>
  </w:style>
  <w:style w:type="paragraph" w:styleId="21">
    <w:name w:val="toc 2"/>
    <w:basedOn w:val="a5"/>
    <w:next w:val="a5"/>
    <w:autoRedefine/>
    <w:uiPriority w:val="39"/>
    <w:unhideWhenUsed/>
    <w:qFormat/>
    <w:rsid w:val="005867E6"/>
    <w:pPr>
      <w:tabs>
        <w:tab w:val="right" w:leader="dot" w:pos="9736"/>
      </w:tabs>
      <w:spacing w:line="360" w:lineRule="exact"/>
      <w:ind w:leftChars="200" w:left="508" w:rightChars="209" w:right="531" w:firstLine="254"/>
    </w:pPr>
  </w:style>
  <w:style w:type="character" w:styleId="af1">
    <w:name w:val="Hyperlink"/>
    <w:basedOn w:val="a6"/>
    <w:uiPriority w:val="99"/>
    <w:unhideWhenUsed/>
    <w:rsid w:val="00FA4C28"/>
    <w:rPr>
      <w:color w:val="0000FF" w:themeColor="hyperlink"/>
      <w:u w:val="single"/>
    </w:rPr>
  </w:style>
  <w:style w:type="paragraph" w:customStyle="1" w:styleId="a">
    <w:name w:val="見出し１"/>
    <w:basedOn w:val="a0"/>
    <w:rsid w:val="00BF288B"/>
    <w:pPr>
      <w:numPr>
        <w:ilvl w:val="0"/>
      </w:numPr>
      <w:pBdr>
        <w:bottom w:val="none" w:sz="0" w:space="0" w:color="auto"/>
      </w:pBdr>
      <w:tabs>
        <w:tab w:val="clear" w:pos="540"/>
        <w:tab w:val="left" w:pos="1170"/>
      </w:tabs>
      <w:outlineLvl w:val="0"/>
    </w:pPr>
    <w:rPr>
      <w:color w:val="FFFFFF"/>
      <w:sz w:val="36"/>
    </w:rPr>
  </w:style>
  <w:style w:type="paragraph" w:customStyle="1" w:styleId="a0">
    <w:name w:val="見出し２"/>
    <w:basedOn w:val="a5"/>
    <w:rsid w:val="00BF288B"/>
    <w:pPr>
      <w:numPr>
        <w:ilvl w:val="1"/>
        <w:numId w:val="1"/>
      </w:numPr>
      <w:pBdr>
        <w:bottom w:val="single" w:sz="18" w:space="1" w:color="333399"/>
      </w:pBdr>
      <w:tabs>
        <w:tab w:val="left" w:pos="540"/>
      </w:tabs>
      <w:spacing w:afterLines="50" w:after="199" w:line="400" w:lineRule="exact"/>
      <w:outlineLvl w:val="1"/>
    </w:pPr>
    <w:rPr>
      <w:rFonts w:ascii="FG平成角ｺﾞｼｯｸ体W7" w:eastAsia="FG平成角ｺﾞｼｯｸ体W7" w:hAnsi="Times New Roman" w:cs="Times New Roman"/>
      <w:b/>
      <w:shadow/>
      <w:color w:val="333399"/>
      <w:sz w:val="30"/>
      <w:szCs w:val="24"/>
    </w:rPr>
  </w:style>
  <w:style w:type="paragraph" w:customStyle="1" w:styleId="a4">
    <w:name w:val="見出し６"/>
    <w:basedOn w:val="a5"/>
    <w:rsid w:val="00BF288B"/>
    <w:pPr>
      <w:numPr>
        <w:ilvl w:val="5"/>
        <w:numId w:val="1"/>
      </w:numPr>
      <w:spacing w:beforeLines="10" w:before="39"/>
    </w:pPr>
    <w:rPr>
      <w:rFonts w:ascii="FG丸ｺﾞｼｯｸ体Ca-L" w:eastAsia="FG丸ｺﾞｼｯｸ体Ca-L" w:hAnsi="Times New Roman" w:cs="Times New Roman"/>
      <w:b/>
      <w:bCs/>
      <w:color w:val="000000"/>
      <w:sz w:val="23"/>
      <w:szCs w:val="28"/>
    </w:rPr>
  </w:style>
  <w:style w:type="paragraph" w:customStyle="1" w:styleId="af2">
    <w:name w:val="インデント４"/>
    <w:basedOn w:val="a5"/>
    <w:rsid w:val="00BF288B"/>
    <w:pPr>
      <w:ind w:leftChars="300" w:left="702" w:right="234" w:firstLine="234"/>
    </w:pPr>
    <w:rPr>
      <w:rFonts w:ascii="FG丸ｺﾞｼｯｸ体Ca-L" w:eastAsia="FG丸ｺﾞｼｯｸ体Ca-L" w:hAnsi="Times New Roman" w:cs="Times New Roman"/>
      <w:sz w:val="22"/>
      <w:szCs w:val="24"/>
    </w:rPr>
  </w:style>
  <w:style w:type="paragraph" w:customStyle="1" w:styleId="a1">
    <w:name w:val="見出し３"/>
    <w:basedOn w:val="a5"/>
    <w:rsid w:val="00BF288B"/>
    <w:pPr>
      <w:numPr>
        <w:ilvl w:val="2"/>
        <w:numId w:val="1"/>
      </w:numPr>
      <w:pBdr>
        <w:bottom w:val="single" w:sz="12" w:space="1" w:color="333399"/>
      </w:pBdr>
      <w:tabs>
        <w:tab w:val="left" w:pos="47"/>
      </w:tabs>
      <w:spacing w:afterLines="50" w:after="199"/>
      <w:ind w:left="1276"/>
      <w:outlineLvl w:val="2"/>
    </w:pPr>
    <w:rPr>
      <w:rFonts w:ascii="FG平成角ｺﾞｼｯｸ体W7" w:eastAsia="FG平成角ｺﾞｼｯｸ体W7" w:hAnsi="Times New Roman" w:cs="Times New Roman"/>
      <w:color w:val="333399"/>
      <w:sz w:val="28"/>
      <w:szCs w:val="24"/>
    </w:rPr>
  </w:style>
  <w:style w:type="paragraph" w:customStyle="1" w:styleId="a2">
    <w:name w:val="見出し４"/>
    <w:basedOn w:val="a5"/>
    <w:rsid w:val="00BF288B"/>
    <w:pPr>
      <w:numPr>
        <w:ilvl w:val="3"/>
        <w:numId w:val="1"/>
      </w:numPr>
      <w:spacing w:afterLines="30" w:after="119"/>
      <w:ind w:leftChars="0" w:left="0" w:firstLineChars="0" w:firstLine="0"/>
      <w:outlineLvl w:val="3"/>
    </w:pPr>
    <w:rPr>
      <w:rFonts w:ascii="ＭＳ ゴシック" w:eastAsia="ＭＳ ゴシック" w:hAnsi="Times New Roman" w:cs="Times New Roman"/>
      <w:b/>
      <w:bCs/>
      <w:sz w:val="26"/>
      <w:szCs w:val="24"/>
    </w:rPr>
  </w:style>
  <w:style w:type="paragraph" w:customStyle="1" w:styleId="a3">
    <w:name w:val="見出し５"/>
    <w:basedOn w:val="a5"/>
    <w:rsid w:val="00BF288B"/>
    <w:pPr>
      <w:numPr>
        <w:ilvl w:val="4"/>
        <w:numId w:val="1"/>
      </w:numPr>
      <w:outlineLvl w:val="4"/>
    </w:pPr>
    <w:rPr>
      <w:rFonts w:ascii="ＭＳ ゴシック" w:eastAsia="ＭＳ ゴシック" w:hAnsi="Times New Roman" w:cs="Times New Roman"/>
      <w:b/>
      <w:bCs/>
      <w:szCs w:val="24"/>
    </w:rPr>
  </w:style>
  <w:style w:type="paragraph" w:customStyle="1" w:styleId="af3">
    <w:name w:val="インデント３"/>
    <w:basedOn w:val="af2"/>
    <w:rsid w:val="00BF288B"/>
    <w:pPr>
      <w:ind w:leftChars="200" w:left="200" w:rightChars="0" w:right="0"/>
    </w:pPr>
  </w:style>
  <w:style w:type="paragraph" w:customStyle="1" w:styleId="af4">
    <w:name w:val="インデント５"/>
    <w:basedOn w:val="af2"/>
    <w:rsid w:val="00BF288B"/>
    <w:pPr>
      <w:ind w:rightChars="50" w:right="117"/>
    </w:pPr>
  </w:style>
  <w:style w:type="paragraph" w:customStyle="1" w:styleId="af5">
    <w:name w:val="本文５"/>
    <w:basedOn w:val="a5"/>
    <w:rsid w:val="00BF288B"/>
    <w:pPr>
      <w:ind w:leftChars="300" w:left="702" w:firstLine="234"/>
    </w:pPr>
    <w:rPr>
      <w:rFonts w:ascii="FG丸ｺﾞｼｯｸ体Ca-L" w:eastAsia="FG丸ｺﾞｼｯｸ体Ca-L" w:hAnsi="Times New Roman" w:cs="Times New Roman"/>
      <w:sz w:val="22"/>
      <w:szCs w:val="24"/>
    </w:rPr>
  </w:style>
  <w:style w:type="paragraph" w:customStyle="1" w:styleId="af6">
    <w:name w:val="インデント２"/>
    <w:basedOn w:val="af3"/>
    <w:rsid w:val="00BF288B"/>
    <w:pPr>
      <w:ind w:leftChars="100" w:left="234" w:firstLine="214"/>
    </w:pPr>
  </w:style>
  <w:style w:type="character" w:customStyle="1" w:styleId="40">
    <w:name w:val="見出し 4 (文字)"/>
    <w:basedOn w:val="a6"/>
    <w:link w:val="4"/>
    <w:uiPriority w:val="9"/>
    <w:rsid w:val="00765BB0"/>
    <w:rPr>
      <w:rFonts w:ascii="Meiryo UI" w:eastAsia="Meiryo UI" w:hAnsi="Meiryo UI" w:cs="Meiryo UI"/>
      <w:b/>
      <w:sz w:val="24"/>
    </w:rPr>
  </w:style>
  <w:style w:type="paragraph" w:customStyle="1" w:styleId="af7">
    <w:name w:val="インデント６"/>
    <w:basedOn w:val="af4"/>
    <w:rsid w:val="00EA462A"/>
    <w:pPr>
      <w:spacing w:line="240" w:lineRule="auto"/>
      <w:ind w:leftChars="400" w:left="1169"/>
    </w:pPr>
  </w:style>
  <w:style w:type="paragraph" w:styleId="6">
    <w:name w:val="toc 6"/>
    <w:basedOn w:val="a5"/>
    <w:next w:val="a5"/>
    <w:autoRedefine/>
    <w:uiPriority w:val="39"/>
    <w:semiHidden/>
    <w:unhideWhenUsed/>
    <w:rsid w:val="00FC2567"/>
    <w:pPr>
      <w:ind w:leftChars="500" w:left="1200"/>
    </w:pPr>
  </w:style>
  <w:style w:type="paragraph" w:styleId="Web">
    <w:name w:val="Normal (Web)"/>
    <w:basedOn w:val="a5"/>
    <w:uiPriority w:val="99"/>
    <w:unhideWhenUsed/>
    <w:rsid w:val="00946745"/>
    <w:pPr>
      <w:widowControl/>
      <w:spacing w:before="100" w:beforeAutospacing="1" w:after="100" w:afterAutospacing="1" w:line="240" w:lineRule="auto"/>
      <w:ind w:leftChars="0" w:left="0" w:rightChars="0" w:right="0" w:firstLineChars="0" w:firstLine="0"/>
      <w:jc w:val="left"/>
    </w:pPr>
    <w:rPr>
      <w:rFonts w:ascii="ＭＳ Ｐゴシック" w:eastAsia="ＭＳ Ｐゴシック" w:hAnsi="ＭＳ Ｐゴシック" w:cs="ＭＳ Ｐゴシック"/>
      <w:kern w:val="0"/>
      <w:szCs w:val="24"/>
    </w:rPr>
  </w:style>
  <w:style w:type="character" w:customStyle="1" w:styleId="apple-converted-space">
    <w:name w:val="apple-converted-space"/>
    <w:basedOn w:val="a6"/>
    <w:rsid w:val="001F2B51"/>
  </w:style>
  <w:style w:type="character" w:styleId="af8">
    <w:name w:val="Strong"/>
    <w:basedOn w:val="a6"/>
    <w:uiPriority w:val="22"/>
    <w:qFormat/>
    <w:rsid w:val="00ED5E17"/>
    <w:rPr>
      <w:b/>
      <w:bCs/>
    </w:rPr>
  </w:style>
  <w:style w:type="table" w:customStyle="1" w:styleId="12">
    <w:name w:val="表 (格子)1"/>
    <w:basedOn w:val="a7"/>
    <w:next w:val="ab"/>
    <w:uiPriority w:val="59"/>
    <w:rsid w:val="00F744AF"/>
    <w:rPr>
      <w:rFonts w:ascii="Century" w:eastAsia="Times New Roman"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6"/>
    <w:link w:val="5"/>
    <w:rsid w:val="005D385A"/>
    <w:rPr>
      <w:rFonts w:ascii="Arial" w:eastAsia="ＭＳ ゴシック" w:hAnsi="Arial" w:cs="Times New Roman"/>
      <w:sz w:val="22"/>
      <w:szCs w:val="24"/>
    </w:rPr>
  </w:style>
  <w:style w:type="character" w:styleId="af9">
    <w:name w:val="page number"/>
    <w:basedOn w:val="a6"/>
    <w:semiHidden/>
    <w:rsid w:val="005D385A"/>
  </w:style>
  <w:style w:type="paragraph" w:styleId="32">
    <w:name w:val="Body Text Indent 3"/>
    <w:basedOn w:val="a5"/>
    <w:link w:val="33"/>
    <w:semiHidden/>
    <w:rsid w:val="005D385A"/>
    <w:pPr>
      <w:spacing w:line="240" w:lineRule="exact"/>
      <w:ind w:leftChars="0" w:left="206" w:rightChars="0" w:right="0" w:hangingChars="100" w:hanging="206"/>
    </w:pPr>
    <w:rPr>
      <w:rFonts w:hAnsi="Times New Roman" w:cs="Times New Roman"/>
      <w:spacing w:val="-4"/>
      <w:sz w:val="20"/>
      <w:szCs w:val="24"/>
    </w:rPr>
  </w:style>
  <w:style w:type="character" w:customStyle="1" w:styleId="33">
    <w:name w:val="本文インデント 3 (文字)"/>
    <w:basedOn w:val="a6"/>
    <w:link w:val="32"/>
    <w:semiHidden/>
    <w:rsid w:val="005D385A"/>
    <w:rPr>
      <w:rFonts w:ascii="Meiryo UI" w:eastAsia="Meiryo UI" w:hAnsi="Times New Roman" w:cs="Times New Roman"/>
      <w:spacing w:val="-4"/>
      <w:sz w:val="2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C95982"/>
    <w:pPr>
      <w:widowControl w:val="0"/>
      <w:spacing w:line="440" w:lineRule="exact"/>
      <w:ind w:leftChars="100" w:left="240" w:rightChars="100" w:right="240" w:firstLineChars="100" w:firstLine="240"/>
      <w:jc w:val="both"/>
    </w:pPr>
    <w:rPr>
      <w:rFonts w:ascii="Meiryo UI" w:eastAsia="Meiryo UI" w:hAnsi="Meiryo UI" w:cs="Meiryo UI"/>
      <w:sz w:val="24"/>
    </w:rPr>
  </w:style>
  <w:style w:type="paragraph" w:styleId="1">
    <w:name w:val="heading 1"/>
    <w:basedOn w:val="a5"/>
    <w:next w:val="a5"/>
    <w:link w:val="10"/>
    <w:qFormat/>
    <w:rsid w:val="004C53C0"/>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600" w:lineRule="exact"/>
      <w:ind w:leftChars="0" w:left="0" w:rightChars="0" w:right="0" w:firstLineChars="0" w:firstLine="0"/>
      <w:outlineLvl w:val="0"/>
    </w:pPr>
    <w:rPr>
      <w:b/>
      <w:color w:val="0F243E" w:themeColor="text2" w:themeShade="80"/>
      <w:sz w:val="40"/>
    </w:rPr>
  </w:style>
  <w:style w:type="paragraph" w:styleId="2">
    <w:name w:val="heading 2"/>
    <w:basedOn w:val="a5"/>
    <w:next w:val="a5"/>
    <w:link w:val="20"/>
    <w:unhideWhenUsed/>
    <w:qFormat/>
    <w:rsid w:val="00323390"/>
    <w:pPr>
      <w:spacing w:line="520" w:lineRule="exact"/>
      <w:ind w:leftChars="0" w:left="0" w:rightChars="0" w:right="0" w:firstLineChars="0" w:firstLine="0"/>
      <w:outlineLvl w:val="1"/>
    </w:pPr>
    <w:rPr>
      <w:b/>
      <w:color w:val="0F243E" w:themeColor="text2" w:themeShade="80"/>
      <w:sz w:val="32"/>
    </w:rPr>
  </w:style>
  <w:style w:type="paragraph" w:styleId="3">
    <w:name w:val="heading 3"/>
    <w:basedOn w:val="a5"/>
    <w:next w:val="a5"/>
    <w:link w:val="30"/>
    <w:unhideWhenUsed/>
    <w:qFormat/>
    <w:rsid w:val="00323390"/>
    <w:pPr>
      <w:ind w:leftChars="0" w:left="0" w:firstLineChars="0" w:firstLine="0"/>
      <w:outlineLvl w:val="2"/>
    </w:pPr>
    <w:rPr>
      <w:b/>
      <w:color w:val="0F243E" w:themeColor="text2" w:themeShade="80"/>
      <w:sz w:val="28"/>
    </w:rPr>
  </w:style>
  <w:style w:type="paragraph" w:styleId="4">
    <w:name w:val="heading 4"/>
    <w:basedOn w:val="a5"/>
    <w:next w:val="a5"/>
    <w:link w:val="40"/>
    <w:unhideWhenUsed/>
    <w:qFormat/>
    <w:rsid w:val="00765BB0"/>
    <w:pPr>
      <w:outlineLvl w:val="3"/>
    </w:pPr>
    <w:rPr>
      <w:b/>
    </w:rPr>
  </w:style>
  <w:style w:type="paragraph" w:styleId="5">
    <w:name w:val="heading 5"/>
    <w:basedOn w:val="a5"/>
    <w:next w:val="a5"/>
    <w:link w:val="50"/>
    <w:qFormat/>
    <w:rsid w:val="005D385A"/>
    <w:pPr>
      <w:keepNext/>
      <w:spacing w:line="240" w:lineRule="auto"/>
      <w:ind w:leftChars="800" w:left="800" w:rightChars="0" w:right="0" w:firstLineChars="0" w:hanging="1526"/>
      <w:outlineLvl w:val="4"/>
    </w:pPr>
    <w:rPr>
      <w:rFonts w:ascii="Arial" w:eastAsia="ＭＳ ゴシック" w:hAnsi="Arial" w:cs="Times New Roman"/>
      <w:sz w:val="22"/>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見出し 1 (文字)"/>
    <w:basedOn w:val="a6"/>
    <w:link w:val="1"/>
    <w:uiPriority w:val="9"/>
    <w:rsid w:val="004C53C0"/>
    <w:rPr>
      <w:rFonts w:ascii="Meiryo UI" w:eastAsia="Meiryo UI" w:hAnsi="Meiryo UI" w:cs="Meiryo UI"/>
      <w:b/>
      <w:color w:val="0F243E" w:themeColor="text2" w:themeShade="80"/>
      <w:sz w:val="40"/>
      <w:shd w:val="clear" w:color="8DB3E2" w:themeColor="text2" w:themeTint="66" w:fill="auto"/>
    </w:rPr>
  </w:style>
  <w:style w:type="paragraph" w:styleId="a9">
    <w:name w:val="Balloon Text"/>
    <w:basedOn w:val="a5"/>
    <w:link w:val="aa"/>
    <w:uiPriority w:val="99"/>
    <w:semiHidden/>
    <w:unhideWhenUsed/>
    <w:rsid w:val="003F0B6D"/>
    <w:rPr>
      <w:rFonts w:asciiTheme="majorHAnsi" w:eastAsiaTheme="majorEastAsia" w:hAnsiTheme="majorHAnsi" w:cstheme="majorBidi"/>
      <w:sz w:val="18"/>
      <w:szCs w:val="18"/>
    </w:rPr>
  </w:style>
  <w:style w:type="character" w:customStyle="1" w:styleId="aa">
    <w:name w:val="吹き出し (文字)"/>
    <w:basedOn w:val="a6"/>
    <w:link w:val="a9"/>
    <w:uiPriority w:val="99"/>
    <w:semiHidden/>
    <w:rsid w:val="003F0B6D"/>
    <w:rPr>
      <w:rFonts w:asciiTheme="majorHAnsi" w:eastAsiaTheme="majorEastAsia" w:hAnsiTheme="majorHAnsi" w:cstheme="majorBidi"/>
      <w:sz w:val="18"/>
      <w:szCs w:val="18"/>
    </w:rPr>
  </w:style>
  <w:style w:type="table" w:styleId="ab">
    <w:name w:val="Table Grid"/>
    <w:basedOn w:val="a7"/>
    <w:uiPriority w:val="59"/>
    <w:rsid w:val="006124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6"/>
    <w:link w:val="2"/>
    <w:uiPriority w:val="9"/>
    <w:rsid w:val="00323390"/>
    <w:rPr>
      <w:rFonts w:ascii="Meiryo UI" w:eastAsia="Meiryo UI" w:hAnsi="Meiryo UI" w:cs="Meiryo UI"/>
      <w:b/>
      <w:color w:val="0F243E" w:themeColor="text2" w:themeShade="80"/>
      <w:sz w:val="32"/>
    </w:rPr>
  </w:style>
  <w:style w:type="character" w:customStyle="1" w:styleId="30">
    <w:name w:val="見出し 3 (文字)"/>
    <w:basedOn w:val="a6"/>
    <w:link w:val="3"/>
    <w:uiPriority w:val="9"/>
    <w:rsid w:val="00323390"/>
    <w:rPr>
      <w:rFonts w:ascii="Meiryo UI" w:eastAsia="Meiryo UI" w:hAnsi="Meiryo UI" w:cs="Meiryo UI"/>
      <w:b/>
      <w:color w:val="0F243E" w:themeColor="text2" w:themeShade="80"/>
      <w:sz w:val="28"/>
    </w:rPr>
  </w:style>
  <w:style w:type="paragraph" w:styleId="ac">
    <w:name w:val="header"/>
    <w:basedOn w:val="a5"/>
    <w:link w:val="ad"/>
    <w:unhideWhenUsed/>
    <w:rsid w:val="0084535A"/>
    <w:pPr>
      <w:tabs>
        <w:tab w:val="center" w:pos="4252"/>
        <w:tab w:val="right" w:pos="8504"/>
      </w:tabs>
      <w:snapToGrid w:val="0"/>
    </w:pPr>
  </w:style>
  <w:style w:type="character" w:customStyle="1" w:styleId="ad">
    <w:name w:val="ヘッダー (文字)"/>
    <w:basedOn w:val="a6"/>
    <w:link w:val="ac"/>
    <w:uiPriority w:val="99"/>
    <w:rsid w:val="0084535A"/>
    <w:rPr>
      <w:rFonts w:ascii="Meiryo UI" w:eastAsia="Meiryo UI"/>
    </w:rPr>
  </w:style>
  <w:style w:type="paragraph" w:styleId="ae">
    <w:name w:val="footer"/>
    <w:basedOn w:val="a5"/>
    <w:link w:val="af"/>
    <w:uiPriority w:val="99"/>
    <w:unhideWhenUsed/>
    <w:rsid w:val="0084535A"/>
    <w:pPr>
      <w:tabs>
        <w:tab w:val="center" w:pos="4252"/>
        <w:tab w:val="right" w:pos="8504"/>
      </w:tabs>
      <w:snapToGrid w:val="0"/>
    </w:pPr>
  </w:style>
  <w:style w:type="character" w:customStyle="1" w:styleId="af">
    <w:name w:val="フッター (文字)"/>
    <w:basedOn w:val="a6"/>
    <w:link w:val="ae"/>
    <w:uiPriority w:val="99"/>
    <w:rsid w:val="0084535A"/>
    <w:rPr>
      <w:rFonts w:ascii="Meiryo UI" w:eastAsia="Meiryo UI"/>
    </w:rPr>
  </w:style>
  <w:style w:type="paragraph" w:styleId="af0">
    <w:name w:val="TOC Heading"/>
    <w:basedOn w:val="1"/>
    <w:next w:val="a5"/>
    <w:uiPriority w:val="39"/>
    <w:unhideWhenUsed/>
    <w:qFormat/>
    <w:rsid w:val="00FA4C28"/>
    <w:pPr>
      <w:keepNext/>
      <w:keepLines/>
      <w:widowControl/>
      <w:pBdr>
        <w:top w:val="none" w:sz="0" w:space="0" w:color="auto"/>
        <w:bottom w:val="none" w:sz="0" w:space="0" w:color="auto"/>
        <w:between w:val="none" w:sz="0" w:space="0" w:color="auto"/>
      </w:pBdr>
      <w:shd w:val="clear" w:color="auto" w:fill="auto"/>
      <w:spacing w:before="480" w:line="276" w:lineRule="auto"/>
      <w:jc w:val="left"/>
      <w:outlineLvl w:val="9"/>
    </w:pPr>
    <w:rPr>
      <w:rFonts w:asciiTheme="majorHAnsi" w:eastAsiaTheme="majorEastAsia" w:hAnsiTheme="majorHAnsi" w:cstheme="majorBidi"/>
      <w:bCs/>
      <w:color w:val="365F91" w:themeColor="accent1" w:themeShade="BF"/>
      <w:kern w:val="0"/>
      <w:sz w:val="28"/>
      <w:szCs w:val="28"/>
    </w:rPr>
  </w:style>
  <w:style w:type="paragraph" w:styleId="11">
    <w:name w:val="toc 1"/>
    <w:basedOn w:val="a5"/>
    <w:next w:val="a5"/>
    <w:autoRedefine/>
    <w:uiPriority w:val="39"/>
    <w:unhideWhenUsed/>
    <w:qFormat/>
    <w:rsid w:val="00F82C3B"/>
    <w:pPr>
      <w:tabs>
        <w:tab w:val="right" w:leader="dot" w:pos="9736"/>
      </w:tabs>
      <w:spacing w:beforeLines="50" w:before="180"/>
      <w:ind w:firstLine="280"/>
      <w:jc w:val="center"/>
    </w:pPr>
    <w:rPr>
      <w:b/>
      <w:sz w:val="28"/>
    </w:rPr>
  </w:style>
  <w:style w:type="paragraph" w:styleId="31">
    <w:name w:val="toc 3"/>
    <w:basedOn w:val="a5"/>
    <w:next w:val="a5"/>
    <w:autoRedefine/>
    <w:uiPriority w:val="39"/>
    <w:unhideWhenUsed/>
    <w:qFormat/>
    <w:rsid w:val="00FA4C28"/>
    <w:pPr>
      <w:ind w:leftChars="200" w:left="420"/>
    </w:pPr>
  </w:style>
  <w:style w:type="paragraph" w:styleId="21">
    <w:name w:val="toc 2"/>
    <w:basedOn w:val="a5"/>
    <w:next w:val="a5"/>
    <w:autoRedefine/>
    <w:uiPriority w:val="39"/>
    <w:unhideWhenUsed/>
    <w:qFormat/>
    <w:rsid w:val="005867E6"/>
    <w:pPr>
      <w:tabs>
        <w:tab w:val="right" w:leader="dot" w:pos="9736"/>
      </w:tabs>
      <w:spacing w:line="360" w:lineRule="exact"/>
      <w:ind w:leftChars="200" w:left="508" w:rightChars="209" w:right="531" w:firstLine="254"/>
    </w:pPr>
  </w:style>
  <w:style w:type="character" w:styleId="af1">
    <w:name w:val="Hyperlink"/>
    <w:basedOn w:val="a6"/>
    <w:uiPriority w:val="99"/>
    <w:unhideWhenUsed/>
    <w:rsid w:val="00FA4C28"/>
    <w:rPr>
      <w:color w:val="0000FF" w:themeColor="hyperlink"/>
      <w:u w:val="single"/>
    </w:rPr>
  </w:style>
  <w:style w:type="paragraph" w:customStyle="1" w:styleId="a">
    <w:name w:val="見出し１"/>
    <w:basedOn w:val="a0"/>
    <w:rsid w:val="00BF288B"/>
    <w:pPr>
      <w:numPr>
        <w:ilvl w:val="0"/>
      </w:numPr>
      <w:pBdr>
        <w:bottom w:val="none" w:sz="0" w:space="0" w:color="auto"/>
      </w:pBdr>
      <w:tabs>
        <w:tab w:val="clear" w:pos="540"/>
        <w:tab w:val="left" w:pos="1170"/>
      </w:tabs>
      <w:outlineLvl w:val="0"/>
    </w:pPr>
    <w:rPr>
      <w:color w:val="FFFFFF"/>
      <w:sz w:val="36"/>
    </w:rPr>
  </w:style>
  <w:style w:type="paragraph" w:customStyle="1" w:styleId="a0">
    <w:name w:val="見出し２"/>
    <w:basedOn w:val="a5"/>
    <w:rsid w:val="00BF288B"/>
    <w:pPr>
      <w:numPr>
        <w:ilvl w:val="1"/>
        <w:numId w:val="1"/>
      </w:numPr>
      <w:pBdr>
        <w:bottom w:val="single" w:sz="18" w:space="1" w:color="333399"/>
      </w:pBdr>
      <w:tabs>
        <w:tab w:val="left" w:pos="540"/>
      </w:tabs>
      <w:spacing w:afterLines="50" w:after="199" w:line="400" w:lineRule="exact"/>
      <w:outlineLvl w:val="1"/>
    </w:pPr>
    <w:rPr>
      <w:rFonts w:ascii="FG平成角ｺﾞｼｯｸ体W7" w:eastAsia="FG平成角ｺﾞｼｯｸ体W7" w:hAnsi="Times New Roman" w:cs="Times New Roman"/>
      <w:b/>
      <w:shadow/>
      <w:color w:val="333399"/>
      <w:sz w:val="30"/>
      <w:szCs w:val="24"/>
    </w:rPr>
  </w:style>
  <w:style w:type="paragraph" w:customStyle="1" w:styleId="a4">
    <w:name w:val="見出し６"/>
    <w:basedOn w:val="a5"/>
    <w:rsid w:val="00BF288B"/>
    <w:pPr>
      <w:numPr>
        <w:ilvl w:val="5"/>
        <w:numId w:val="1"/>
      </w:numPr>
      <w:spacing w:beforeLines="10" w:before="39"/>
    </w:pPr>
    <w:rPr>
      <w:rFonts w:ascii="FG丸ｺﾞｼｯｸ体Ca-L" w:eastAsia="FG丸ｺﾞｼｯｸ体Ca-L" w:hAnsi="Times New Roman" w:cs="Times New Roman"/>
      <w:b/>
      <w:bCs/>
      <w:color w:val="000000"/>
      <w:sz w:val="23"/>
      <w:szCs w:val="28"/>
    </w:rPr>
  </w:style>
  <w:style w:type="paragraph" w:customStyle="1" w:styleId="af2">
    <w:name w:val="インデント４"/>
    <w:basedOn w:val="a5"/>
    <w:rsid w:val="00BF288B"/>
    <w:pPr>
      <w:ind w:leftChars="300" w:left="702" w:right="234" w:firstLine="234"/>
    </w:pPr>
    <w:rPr>
      <w:rFonts w:ascii="FG丸ｺﾞｼｯｸ体Ca-L" w:eastAsia="FG丸ｺﾞｼｯｸ体Ca-L" w:hAnsi="Times New Roman" w:cs="Times New Roman"/>
      <w:sz w:val="22"/>
      <w:szCs w:val="24"/>
    </w:rPr>
  </w:style>
  <w:style w:type="paragraph" w:customStyle="1" w:styleId="a1">
    <w:name w:val="見出し３"/>
    <w:basedOn w:val="a5"/>
    <w:rsid w:val="00BF288B"/>
    <w:pPr>
      <w:numPr>
        <w:ilvl w:val="2"/>
        <w:numId w:val="1"/>
      </w:numPr>
      <w:pBdr>
        <w:bottom w:val="single" w:sz="12" w:space="1" w:color="333399"/>
      </w:pBdr>
      <w:tabs>
        <w:tab w:val="left" w:pos="47"/>
      </w:tabs>
      <w:spacing w:afterLines="50" w:after="199"/>
      <w:ind w:left="1276"/>
      <w:outlineLvl w:val="2"/>
    </w:pPr>
    <w:rPr>
      <w:rFonts w:ascii="FG平成角ｺﾞｼｯｸ体W7" w:eastAsia="FG平成角ｺﾞｼｯｸ体W7" w:hAnsi="Times New Roman" w:cs="Times New Roman"/>
      <w:color w:val="333399"/>
      <w:sz w:val="28"/>
      <w:szCs w:val="24"/>
    </w:rPr>
  </w:style>
  <w:style w:type="paragraph" w:customStyle="1" w:styleId="a2">
    <w:name w:val="見出し４"/>
    <w:basedOn w:val="a5"/>
    <w:rsid w:val="00BF288B"/>
    <w:pPr>
      <w:numPr>
        <w:ilvl w:val="3"/>
        <w:numId w:val="1"/>
      </w:numPr>
      <w:spacing w:afterLines="30" w:after="119"/>
      <w:ind w:leftChars="0" w:left="0" w:firstLineChars="0" w:firstLine="0"/>
      <w:outlineLvl w:val="3"/>
    </w:pPr>
    <w:rPr>
      <w:rFonts w:ascii="ＭＳ ゴシック" w:eastAsia="ＭＳ ゴシック" w:hAnsi="Times New Roman" w:cs="Times New Roman"/>
      <w:b/>
      <w:bCs/>
      <w:sz w:val="26"/>
      <w:szCs w:val="24"/>
    </w:rPr>
  </w:style>
  <w:style w:type="paragraph" w:customStyle="1" w:styleId="a3">
    <w:name w:val="見出し５"/>
    <w:basedOn w:val="a5"/>
    <w:rsid w:val="00BF288B"/>
    <w:pPr>
      <w:numPr>
        <w:ilvl w:val="4"/>
        <w:numId w:val="1"/>
      </w:numPr>
      <w:outlineLvl w:val="4"/>
    </w:pPr>
    <w:rPr>
      <w:rFonts w:ascii="ＭＳ ゴシック" w:eastAsia="ＭＳ ゴシック" w:hAnsi="Times New Roman" w:cs="Times New Roman"/>
      <w:b/>
      <w:bCs/>
      <w:szCs w:val="24"/>
    </w:rPr>
  </w:style>
  <w:style w:type="paragraph" w:customStyle="1" w:styleId="af3">
    <w:name w:val="インデント３"/>
    <w:basedOn w:val="af2"/>
    <w:rsid w:val="00BF288B"/>
    <w:pPr>
      <w:ind w:leftChars="200" w:left="200" w:rightChars="0" w:right="0"/>
    </w:pPr>
  </w:style>
  <w:style w:type="paragraph" w:customStyle="1" w:styleId="af4">
    <w:name w:val="インデント５"/>
    <w:basedOn w:val="af2"/>
    <w:rsid w:val="00BF288B"/>
    <w:pPr>
      <w:ind w:rightChars="50" w:right="117"/>
    </w:pPr>
  </w:style>
  <w:style w:type="paragraph" w:customStyle="1" w:styleId="af5">
    <w:name w:val="本文５"/>
    <w:basedOn w:val="a5"/>
    <w:rsid w:val="00BF288B"/>
    <w:pPr>
      <w:ind w:leftChars="300" w:left="702" w:firstLine="234"/>
    </w:pPr>
    <w:rPr>
      <w:rFonts w:ascii="FG丸ｺﾞｼｯｸ体Ca-L" w:eastAsia="FG丸ｺﾞｼｯｸ体Ca-L" w:hAnsi="Times New Roman" w:cs="Times New Roman"/>
      <w:sz w:val="22"/>
      <w:szCs w:val="24"/>
    </w:rPr>
  </w:style>
  <w:style w:type="paragraph" w:customStyle="1" w:styleId="af6">
    <w:name w:val="インデント２"/>
    <w:basedOn w:val="af3"/>
    <w:rsid w:val="00BF288B"/>
    <w:pPr>
      <w:ind w:leftChars="100" w:left="234" w:firstLine="214"/>
    </w:pPr>
  </w:style>
  <w:style w:type="character" w:customStyle="1" w:styleId="40">
    <w:name w:val="見出し 4 (文字)"/>
    <w:basedOn w:val="a6"/>
    <w:link w:val="4"/>
    <w:uiPriority w:val="9"/>
    <w:rsid w:val="00765BB0"/>
    <w:rPr>
      <w:rFonts w:ascii="Meiryo UI" w:eastAsia="Meiryo UI" w:hAnsi="Meiryo UI" w:cs="Meiryo UI"/>
      <w:b/>
      <w:sz w:val="24"/>
    </w:rPr>
  </w:style>
  <w:style w:type="paragraph" w:customStyle="1" w:styleId="af7">
    <w:name w:val="インデント６"/>
    <w:basedOn w:val="af4"/>
    <w:rsid w:val="00EA462A"/>
    <w:pPr>
      <w:spacing w:line="240" w:lineRule="auto"/>
      <w:ind w:leftChars="400" w:left="1169"/>
    </w:pPr>
  </w:style>
  <w:style w:type="paragraph" w:styleId="6">
    <w:name w:val="toc 6"/>
    <w:basedOn w:val="a5"/>
    <w:next w:val="a5"/>
    <w:autoRedefine/>
    <w:uiPriority w:val="39"/>
    <w:semiHidden/>
    <w:unhideWhenUsed/>
    <w:rsid w:val="00FC2567"/>
    <w:pPr>
      <w:ind w:leftChars="500" w:left="1200"/>
    </w:pPr>
  </w:style>
  <w:style w:type="paragraph" w:styleId="Web">
    <w:name w:val="Normal (Web)"/>
    <w:basedOn w:val="a5"/>
    <w:uiPriority w:val="99"/>
    <w:unhideWhenUsed/>
    <w:rsid w:val="00946745"/>
    <w:pPr>
      <w:widowControl/>
      <w:spacing w:before="100" w:beforeAutospacing="1" w:after="100" w:afterAutospacing="1" w:line="240" w:lineRule="auto"/>
      <w:ind w:leftChars="0" w:left="0" w:rightChars="0" w:right="0" w:firstLineChars="0" w:firstLine="0"/>
      <w:jc w:val="left"/>
    </w:pPr>
    <w:rPr>
      <w:rFonts w:ascii="ＭＳ Ｐゴシック" w:eastAsia="ＭＳ Ｐゴシック" w:hAnsi="ＭＳ Ｐゴシック" w:cs="ＭＳ Ｐゴシック"/>
      <w:kern w:val="0"/>
      <w:szCs w:val="24"/>
    </w:rPr>
  </w:style>
  <w:style w:type="character" w:customStyle="1" w:styleId="apple-converted-space">
    <w:name w:val="apple-converted-space"/>
    <w:basedOn w:val="a6"/>
    <w:rsid w:val="001F2B51"/>
  </w:style>
  <w:style w:type="character" w:styleId="af8">
    <w:name w:val="Strong"/>
    <w:basedOn w:val="a6"/>
    <w:uiPriority w:val="22"/>
    <w:qFormat/>
    <w:rsid w:val="00ED5E17"/>
    <w:rPr>
      <w:b/>
      <w:bCs/>
    </w:rPr>
  </w:style>
  <w:style w:type="table" w:customStyle="1" w:styleId="12">
    <w:name w:val="表 (格子)1"/>
    <w:basedOn w:val="a7"/>
    <w:next w:val="ab"/>
    <w:uiPriority w:val="59"/>
    <w:rsid w:val="00F744AF"/>
    <w:rPr>
      <w:rFonts w:ascii="Century" w:eastAsia="Times New Roman"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6"/>
    <w:link w:val="5"/>
    <w:rsid w:val="005D385A"/>
    <w:rPr>
      <w:rFonts w:ascii="Arial" w:eastAsia="ＭＳ ゴシック" w:hAnsi="Arial" w:cs="Times New Roman"/>
      <w:sz w:val="22"/>
      <w:szCs w:val="24"/>
    </w:rPr>
  </w:style>
  <w:style w:type="character" w:styleId="af9">
    <w:name w:val="page number"/>
    <w:basedOn w:val="a6"/>
    <w:semiHidden/>
    <w:rsid w:val="005D385A"/>
  </w:style>
  <w:style w:type="paragraph" w:styleId="32">
    <w:name w:val="Body Text Indent 3"/>
    <w:basedOn w:val="a5"/>
    <w:link w:val="33"/>
    <w:semiHidden/>
    <w:rsid w:val="005D385A"/>
    <w:pPr>
      <w:spacing w:line="240" w:lineRule="exact"/>
      <w:ind w:leftChars="0" w:left="206" w:rightChars="0" w:right="0" w:hangingChars="100" w:hanging="206"/>
    </w:pPr>
    <w:rPr>
      <w:rFonts w:hAnsi="Times New Roman" w:cs="Times New Roman"/>
      <w:spacing w:val="-4"/>
      <w:sz w:val="20"/>
      <w:szCs w:val="24"/>
    </w:rPr>
  </w:style>
  <w:style w:type="character" w:customStyle="1" w:styleId="33">
    <w:name w:val="本文インデント 3 (文字)"/>
    <w:basedOn w:val="a6"/>
    <w:link w:val="32"/>
    <w:semiHidden/>
    <w:rsid w:val="005D385A"/>
    <w:rPr>
      <w:rFonts w:ascii="Meiryo UI" w:eastAsia="Meiryo UI" w:hAnsi="Times New Roman" w:cs="Times New Roman"/>
      <w:spacing w:val="-4"/>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491769">
      <w:bodyDiv w:val="1"/>
      <w:marLeft w:val="0"/>
      <w:marRight w:val="0"/>
      <w:marTop w:val="0"/>
      <w:marBottom w:val="0"/>
      <w:divBdr>
        <w:top w:val="none" w:sz="0" w:space="0" w:color="auto"/>
        <w:left w:val="none" w:sz="0" w:space="0" w:color="auto"/>
        <w:bottom w:val="none" w:sz="0" w:space="0" w:color="auto"/>
        <w:right w:val="none" w:sz="0" w:space="0" w:color="auto"/>
      </w:divBdr>
    </w:div>
    <w:div w:id="190261163">
      <w:bodyDiv w:val="1"/>
      <w:marLeft w:val="0"/>
      <w:marRight w:val="0"/>
      <w:marTop w:val="0"/>
      <w:marBottom w:val="0"/>
      <w:divBdr>
        <w:top w:val="none" w:sz="0" w:space="0" w:color="auto"/>
        <w:left w:val="none" w:sz="0" w:space="0" w:color="auto"/>
        <w:bottom w:val="none" w:sz="0" w:space="0" w:color="auto"/>
        <w:right w:val="none" w:sz="0" w:space="0" w:color="auto"/>
      </w:divBdr>
    </w:div>
    <w:div w:id="205914145">
      <w:bodyDiv w:val="1"/>
      <w:marLeft w:val="0"/>
      <w:marRight w:val="0"/>
      <w:marTop w:val="0"/>
      <w:marBottom w:val="0"/>
      <w:divBdr>
        <w:top w:val="none" w:sz="0" w:space="0" w:color="auto"/>
        <w:left w:val="none" w:sz="0" w:space="0" w:color="auto"/>
        <w:bottom w:val="none" w:sz="0" w:space="0" w:color="auto"/>
        <w:right w:val="none" w:sz="0" w:space="0" w:color="auto"/>
      </w:divBdr>
    </w:div>
    <w:div w:id="320432872">
      <w:bodyDiv w:val="1"/>
      <w:marLeft w:val="0"/>
      <w:marRight w:val="0"/>
      <w:marTop w:val="0"/>
      <w:marBottom w:val="0"/>
      <w:divBdr>
        <w:top w:val="none" w:sz="0" w:space="0" w:color="auto"/>
        <w:left w:val="none" w:sz="0" w:space="0" w:color="auto"/>
        <w:bottom w:val="none" w:sz="0" w:space="0" w:color="auto"/>
        <w:right w:val="none" w:sz="0" w:space="0" w:color="auto"/>
      </w:divBdr>
    </w:div>
    <w:div w:id="383018862">
      <w:bodyDiv w:val="1"/>
      <w:marLeft w:val="0"/>
      <w:marRight w:val="0"/>
      <w:marTop w:val="0"/>
      <w:marBottom w:val="0"/>
      <w:divBdr>
        <w:top w:val="none" w:sz="0" w:space="0" w:color="auto"/>
        <w:left w:val="none" w:sz="0" w:space="0" w:color="auto"/>
        <w:bottom w:val="none" w:sz="0" w:space="0" w:color="auto"/>
        <w:right w:val="none" w:sz="0" w:space="0" w:color="auto"/>
      </w:divBdr>
    </w:div>
    <w:div w:id="593168647">
      <w:bodyDiv w:val="1"/>
      <w:marLeft w:val="0"/>
      <w:marRight w:val="0"/>
      <w:marTop w:val="0"/>
      <w:marBottom w:val="0"/>
      <w:divBdr>
        <w:top w:val="none" w:sz="0" w:space="0" w:color="auto"/>
        <w:left w:val="none" w:sz="0" w:space="0" w:color="auto"/>
        <w:bottom w:val="none" w:sz="0" w:space="0" w:color="auto"/>
        <w:right w:val="none" w:sz="0" w:space="0" w:color="auto"/>
      </w:divBdr>
    </w:div>
    <w:div w:id="675577578">
      <w:bodyDiv w:val="1"/>
      <w:marLeft w:val="0"/>
      <w:marRight w:val="0"/>
      <w:marTop w:val="0"/>
      <w:marBottom w:val="0"/>
      <w:divBdr>
        <w:top w:val="none" w:sz="0" w:space="0" w:color="auto"/>
        <w:left w:val="none" w:sz="0" w:space="0" w:color="auto"/>
        <w:bottom w:val="none" w:sz="0" w:space="0" w:color="auto"/>
        <w:right w:val="none" w:sz="0" w:space="0" w:color="auto"/>
      </w:divBdr>
    </w:div>
    <w:div w:id="783812520">
      <w:bodyDiv w:val="1"/>
      <w:marLeft w:val="0"/>
      <w:marRight w:val="0"/>
      <w:marTop w:val="0"/>
      <w:marBottom w:val="0"/>
      <w:divBdr>
        <w:top w:val="none" w:sz="0" w:space="0" w:color="auto"/>
        <w:left w:val="none" w:sz="0" w:space="0" w:color="auto"/>
        <w:bottom w:val="none" w:sz="0" w:space="0" w:color="auto"/>
        <w:right w:val="none" w:sz="0" w:space="0" w:color="auto"/>
      </w:divBdr>
    </w:div>
    <w:div w:id="821696614">
      <w:bodyDiv w:val="1"/>
      <w:marLeft w:val="0"/>
      <w:marRight w:val="0"/>
      <w:marTop w:val="0"/>
      <w:marBottom w:val="0"/>
      <w:divBdr>
        <w:top w:val="none" w:sz="0" w:space="0" w:color="auto"/>
        <w:left w:val="none" w:sz="0" w:space="0" w:color="auto"/>
        <w:bottom w:val="none" w:sz="0" w:space="0" w:color="auto"/>
        <w:right w:val="none" w:sz="0" w:space="0" w:color="auto"/>
      </w:divBdr>
    </w:div>
    <w:div w:id="1464537537">
      <w:bodyDiv w:val="1"/>
      <w:marLeft w:val="0"/>
      <w:marRight w:val="0"/>
      <w:marTop w:val="0"/>
      <w:marBottom w:val="0"/>
      <w:divBdr>
        <w:top w:val="none" w:sz="0" w:space="0" w:color="auto"/>
        <w:left w:val="none" w:sz="0" w:space="0" w:color="auto"/>
        <w:bottom w:val="none" w:sz="0" w:space="0" w:color="auto"/>
        <w:right w:val="none" w:sz="0" w:space="0" w:color="auto"/>
      </w:divBdr>
    </w:div>
    <w:div w:id="1584488485">
      <w:bodyDiv w:val="1"/>
      <w:marLeft w:val="0"/>
      <w:marRight w:val="0"/>
      <w:marTop w:val="0"/>
      <w:marBottom w:val="0"/>
      <w:divBdr>
        <w:top w:val="none" w:sz="0" w:space="0" w:color="auto"/>
        <w:left w:val="none" w:sz="0" w:space="0" w:color="auto"/>
        <w:bottom w:val="none" w:sz="0" w:space="0" w:color="auto"/>
        <w:right w:val="none" w:sz="0" w:space="0" w:color="auto"/>
      </w:divBdr>
    </w:div>
    <w:div w:id="1694068359">
      <w:bodyDiv w:val="1"/>
      <w:marLeft w:val="0"/>
      <w:marRight w:val="0"/>
      <w:marTop w:val="0"/>
      <w:marBottom w:val="0"/>
      <w:divBdr>
        <w:top w:val="none" w:sz="0" w:space="0" w:color="auto"/>
        <w:left w:val="none" w:sz="0" w:space="0" w:color="auto"/>
        <w:bottom w:val="none" w:sz="0" w:space="0" w:color="auto"/>
        <w:right w:val="none" w:sz="0" w:space="0" w:color="auto"/>
      </w:divBdr>
    </w:div>
    <w:div w:id="1725912539">
      <w:bodyDiv w:val="1"/>
      <w:marLeft w:val="0"/>
      <w:marRight w:val="0"/>
      <w:marTop w:val="0"/>
      <w:marBottom w:val="0"/>
      <w:divBdr>
        <w:top w:val="none" w:sz="0" w:space="0" w:color="auto"/>
        <w:left w:val="none" w:sz="0" w:space="0" w:color="auto"/>
        <w:bottom w:val="none" w:sz="0" w:space="0" w:color="auto"/>
        <w:right w:val="none" w:sz="0" w:space="0" w:color="auto"/>
      </w:divBdr>
    </w:div>
    <w:div w:id="1853301971">
      <w:bodyDiv w:val="1"/>
      <w:marLeft w:val="0"/>
      <w:marRight w:val="0"/>
      <w:marTop w:val="0"/>
      <w:marBottom w:val="0"/>
      <w:divBdr>
        <w:top w:val="none" w:sz="0" w:space="0" w:color="auto"/>
        <w:left w:val="none" w:sz="0" w:space="0" w:color="auto"/>
        <w:bottom w:val="none" w:sz="0" w:space="0" w:color="auto"/>
        <w:right w:val="none" w:sz="0" w:space="0" w:color="auto"/>
      </w:divBdr>
    </w:div>
    <w:div w:id="1930383372">
      <w:bodyDiv w:val="1"/>
      <w:marLeft w:val="0"/>
      <w:marRight w:val="0"/>
      <w:marTop w:val="0"/>
      <w:marBottom w:val="0"/>
      <w:divBdr>
        <w:top w:val="none" w:sz="0" w:space="0" w:color="auto"/>
        <w:left w:val="none" w:sz="0" w:space="0" w:color="auto"/>
        <w:bottom w:val="none" w:sz="0" w:space="0" w:color="auto"/>
        <w:right w:val="none" w:sz="0" w:space="0" w:color="auto"/>
      </w:divBdr>
    </w:div>
    <w:div w:id="2000228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chart" Target="charts/chart2.xml"/><Relationship Id="rId42" Type="http://schemas.openxmlformats.org/officeDocument/2006/relationships/header" Target="header2.xml"/><Relationship Id="rId47" Type="http://schemas.openxmlformats.org/officeDocument/2006/relationships/image" Target="media/image23.emf"/><Relationship Id="rId63" Type="http://schemas.openxmlformats.org/officeDocument/2006/relationships/image" Target="media/image34.jpeg"/><Relationship Id="rId68" Type="http://schemas.openxmlformats.org/officeDocument/2006/relationships/image" Target="media/image39.jpeg"/><Relationship Id="rId84" Type="http://schemas.openxmlformats.org/officeDocument/2006/relationships/image" Target="media/image51.png"/><Relationship Id="rId89" Type="http://schemas.openxmlformats.org/officeDocument/2006/relationships/chart" Target="charts/chart4.xml"/><Relationship Id="rId16" Type="http://schemas.openxmlformats.org/officeDocument/2006/relationships/chart" Target="charts/chart1.xml"/><Relationship Id="rId11" Type="http://schemas.openxmlformats.org/officeDocument/2006/relationships/image" Target="media/image2.emf"/><Relationship Id="rId32" Type="http://schemas.openxmlformats.org/officeDocument/2006/relationships/image" Target="media/image18.jpeg"/><Relationship Id="rId37" Type="http://schemas.openxmlformats.org/officeDocument/2006/relationships/footer" Target="footer4.xml"/><Relationship Id="rId53" Type="http://schemas.openxmlformats.org/officeDocument/2006/relationships/image" Target="media/image26.jpeg"/><Relationship Id="rId58" Type="http://schemas.openxmlformats.org/officeDocument/2006/relationships/image" Target="media/image29.jpeg"/><Relationship Id="rId74" Type="http://schemas.openxmlformats.org/officeDocument/2006/relationships/image" Target="media/image45.jpeg"/><Relationship Id="rId79" Type="http://schemas.openxmlformats.org/officeDocument/2006/relationships/header" Target="header5.xml"/><Relationship Id="rId102" Type="http://schemas.openxmlformats.org/officeDocument/2006/relationships/footer" Target="footer18.xml"/><Relationship Id="rId5" Type="http://schemas.openxmlformats.org/officeDocument/2006/relationships/settings" Target="settings.xml"/><Relationship Id="rId90" Type="http://schemas.openxmlformats.org/officeDocument/2006/relationships/chart" Target="charts/chart5.xml"/><Relationship Id="rId95" Type="http://schemas.openxmlformats.org/officeDocument/2006/relationships/image" Target="media/image57.emf"/><Relationship Id="rId22" Type="http://schemas.openxmlformats.org/officeDocument/2006/relationships/image" Target="media/image9.emf"/><Relationship Id="rId27" Type="http://schemas.openxmlformats.org/officeDocument/2006/relationships/image" Target="media/image13.png"/><Relationship Id="rId43" Type="http://schemas.openxmlformats.org/officeDocument/2006/relationships/footer" Target="footer8.xml"/><Relationship Id="rId48" Type="http://schemas.openxmlformats.org/officeDocument/2006/relationships/image" Target="media/image24.emf"/><Relationship Id="rId64" Type="http://schemas.openxmlformats.org/officeDocument/2006/relationships/image" Target="media/image35.png"/><Relationship Id="rId69" Type="http://schemas.openxmlformats.org/officeDocument/2006/relationships/image" Target="media/image40.jpeg"/><Relationship Id="rId80" Type="http://schemas.openxmlformats.org/officeDocument/2006/relationships/footer" Target="footer11.xml"/><Relationship Id="rId85" Type="http://schemas.openxmlformats.org/officeDocument/2006/relationships/image" Target="media/image52.png"/><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footer" Target="footer5.xml"/><Relationship Id="rId46" Type="http://schemas.openxmlformats.org/officeDocument/2006/relationships/image" Target="media/image22.emf"/><Relationship Id="rId59" Type="http://schemas.openxmlformats.org/officeDocument/2006/relationships/image" Target="media/image30.jpeg"/><Relationship Id="rId67" Type="http://schemas.openxmlformats.org/officeDocument/2006/relationships/image" Target="media/image38.jpeg"/><Relationship Id="rId103"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footer" Target="footer7.xml"/><Relationship Id="rId54" Type="http://schemas.openxmlformats.org/officeDocument/2006/relationships/image" Target="media/image27.png"/><Relationship Id="rId62" Type="http://schemas.openxmlformats.org/officeDocument/2006/relationships/image" Target="media/image33.jpeg"/><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0.png"/><Relationship Id="rId88" Type="http://schemas.openxmlformats.org/officeDocument/2006/relationships/chart" Target="charts/chart3.xml"/><Relationship Id="rId91" Type="http://schemas.openxmlformats.org/officeDocument/2006/relationships/footer" Target="footer13.xml"/><Relationship Id="rId96" Type="http://schemas.openxmlformats.org/officeDocument/2006/relationships/image" Target="media/image58.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footer" Target="footer3.xml"/><Relationship Id="rId49" Type="http://schemas.openxmlformats.org/officeDocument/2006/relationships/image" Target="media/image26.emf"/><Relationship Id="rId57" Type="http://schemas.openxmlformats.org/officeDocument/2006/relationships/footer" Target="footer10.xm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footer" Target="footer9.xml"/><Relationship Id="rId52" Type="http://schemas.openxmlformats.org/officeDocument/2006/relationships/image" Target="media/image29.emf"/><Relationship Id="rId60" Type="http://schemas.openxmlformats.org/officeDocument/2006/relationships/image" Target="media/image31.jpeg"/><Relationship Id="rId65" Type="http://schemas.openxmlformats.org/officeDocument/2006/relationships/image" Target="media/image36.png"/><Relationship Id="rId73" Type="http://schemas.openxmlformats.org/officeDocument/2006/relationships/image" Target="media/image44.jpeg"/><Relationship Id="rId78" Type="http://schemas.openxmlformats.org/officeDocument/2006/relationships/header" Target="header4.xml"/><Relationship Id="rId81" Type="http://schemas.openxmlformats.org/officeDocument/2006/relationships/footer" Target="footer12.xml"/><Relationship Id="rId86" Type="http://schemas.openxmlformats.org/officeDocument/2006/relationships/image" Target="media/image53.png"/><Relationship Id="rId94" Type="http://schemas.openxmlformats.org/officeDocument/2006/relationships/image" Target="media/image56.emf"/><Relationship Id="rId99" Type="http://schemas.openxmlformats.org/officeDocument/2006/relationships/footer" Target="footer15.xml"/><Relationship Id="rId101" Type="http://schemas.openxmlformats.org/officeDocument/2006/relationships/footer" Target="footer17.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oleObject" Target="embeddings/Microsoft_Excel_97-2003_Worksheet2.xls"/><Relationship Id="rId39" Type="http://schemas.openxmlformats.org/officeDocument/2006/relationships/header" Target="header1.xml"/><Relationship Id="rId34" Type="http://schemas.openxmlformats.org/officeDocument/2006/relationships/footer" Target="footer2.xml"/><Relationship Id="rId50" Type="http://schemas.openxmlformats.org/officeDocument/2006/relationships/image" Target="media/image27.emf"/><Relationship Id="rId55" Type="http://schemas.openxmlformats.org/officeDocument/2006/relationships/image" Target="media/image28.png"/><Relationship Id="rId76" Type="http://schemas.openxmlformats.org/officeDocument/2006/relationships/image" Target="media/image47.jpeg"/><Relationship Id="rId97" Type="http://schemas.openxmlformats.org/officeDocument/2006/relationships/header" Target="header6.xml"/><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footer" Target="footer14.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footer" Target="footer6.xml"/><Relationship Id="rId45" Type="http://schemas.openxmlformats.org/officeDocument/2006/relationships/image" Target="media/image21.jpeg"/><Relationship Id="rId66" Type="http://schemas.openxmlformats.org/officeDocument/2006/relationships/image" Target="media/image37.jpeg"/><Relationship Id="rId87" Type="http://schemas.openxmlformats.org/officeDocument/2006/relationships/image" Target="media/image54.png"/><Relationship Id="rId61" Type="http://schemas.openxmlformats.org/officeDocument/2006/relationships/image" Target="media/image32.jpeg"/><Relationship Id="rId82"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oleObject" Target="embeddings/Microsoft_Excel_97-2003_Worksheet1.xls"/><Relationship Id="rId30" Type="http://schemas.openxmlformats.org/officeDocument/2006/relationships/image" Target="media/image16.jpeg"/><Relationship Id="rId35" Type="http://schemas.openxmlformats.org/officeDocument/2006/relationships/image" Target="media/image20.png"/><Relationship Id="rId56" Type="http://schemas.openxmlformats.org/officeDocument/2006/relationships/header" Target="header3.xml"/><Relationship Id="rId77" Type="http://schemas.openxmlformats.org/officeDocument/2006/relationships/image" Target="media/image48.jpeg"/><Relationship Id="rId100" Type="http://schemas.openxmlformats.org/officeDocument/2006/relationships/footer" Target="footer16.xml"/><Relationship Id="rId8" Type="http://schemas.openxmlformats.org/officeDocument/2006/relationships/endnotes" Target="endnotes.xml"/><Relationship Id="rId51" Type="http://schemas.openxmlformats.org/officeDocument/2006/relationships/image" Target="media/image25.emf"/><Relationship Id="rId72" Type="http://schemas.openxmlformats.org/officeDocument/2006/relationships/image" Target="media/image43.jpeg"/><Relationship Id="rId93" Type="http://schemas.openxmlformats.org/officeDocument/2006/relationships/image" Target="media/image55.emf"/><Relationship Id="rId98" Type="http://schemas.openxmlformats.org/officeDocument/2006/relationships/header" Target="header7.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taku\Desktop\&#32784;&#38663;&#24615;&#12364;&#19981;&#36275;&#12377;&#12427;&#20303;&#23429;&#12398;&#25512;&#31227;.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taku\Desktop\&#39640;&#40802;&#21336;&#36523;.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taku\Desktop\&#39640;&#40802;&#21336;&#3652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94"/>
            </a:pPr>
            <a:r>
              <a:rPr lang="ja-JP" altLang="en-US" sz="1094" dirty="0" smtClean="0"/>
              <a:t>民間建築物と府有建築物の</a:t>
            </a:r>
            <a:r>
              <a:rPr lang="ja-JP" altLang="en-US" sz="1094" dirty="0"/>
              <a:t>耐震化率の推移</a:t>
            </a:r>
          </a:p>
        </c:rich>
      </c:tx>
      <c:overlay val="0"/>
    </c:title>
    <c:autoTitleDeleted val="0"/>
    <c:plotArea>
      <c:layout>
        <c:manualLayout>
          <c:layoutTarget val="inner"/>
          <c:xMode val="edge"/>
          <c:yMode val="edge"/>
          <c:x val="0.10012996080344537"/>
          <c:y val="0.11686444956756369"/>
          <c:w val="0.8586069801181474"/>
          <c:h val="0.65530039718486521"/>
        </c:manualLayout>
      </c:layout>
      <c:lineChart>
        <c:grouping val="standard"/>
        <c:varyColors val="0"/>
        <c:ser>
          <c:idx val="1"/>
          <c:order val="0"/>
          <c:tx>
            <c:strRef>
              <c:f>Sheet3!$J$5</c:f>
              <c:strCache>
                <c:ptCount val="1"/>
                <c:pt idx="0">
                  <c:v>民間住宅</c:v>
                </c:pt>
              </c:strCache>
            </c:strRef>
          </c:tx>
          <c:spPr>
            <a:ln>
              <a:solidFill>
                <a:srgbClr val="1F497D"/>
              </a:solidFill>
            </a:ln>
          </c:spPr>
          <c:marker>
            <c:symbol val="square"/>
            <c:size val="9"/>
            <c:spPr>
              <a:solidFill>
                <a:srgbClr val="1F497D"/>
              </a:solidFill>
              <a:ln>
                <a:solidFill>
                  <a:srgbClr val="1F497D"/>
                </a:solidFill>
              </a:ln>
            </c:spPr>
          </c:marker>
          <c:dLbls>
            <c:dLbl>
              <c:idx val="0"/>
              <c:layout>
                <c:manualLayout>
                  <c:x val="-5.7242334149142128E-2"/>
                  <c:y val="3.888844921787457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5.7242334149142128E-2"/>
                  <c:y val="3.888844921787457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dLblPos val="b"/>
              <c:showLegendKey val="0"/>
              <c:showVal val="1"/>
              <c:showCatName val="0"/>
              <c:showSerName val="0"/>
              <c:showPercent val="0"/>
              <c:showBubbleSize val="0"/>
              <c:extLst>
                <c:ext xmlns:c15="http://schemas.microsoft.com/office/drawing/2012/chart" uri="{CE6537A1-D6FC-4f65-9D91-7224C49458BB}"/>
              </c:extLst>
            </c:dLbl>
            <c:dLbl>
              <c:idx val="8"/>
              <c:layout>
                <c:manualLayout>
                  <c:x val="-4.374974203476005E-2"/>
                  <c:y val="5.147358229006787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dLblPos val="b"/>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45" b="1"/>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Sheet3!$J$6:$J$15</c:f>
              <c:numCache>
                <c:formatCode>General</c:formatCode>
                <c:ptCount val="10"/>
                <c:pt idx="0" formatCode="#,##0.0;[Red]\-#,##0.0">
                  <c:v>73.2</c:v>
                </c:pt>
                <c:pt idx="4" formatCode="#,##0.0;[Red]\-#,##0.0">
                  <c:v>79</c:v>
                </c:pt>
                <c:pt idx="9" formatCode="#,##0.0;[Red]\-#,##0.0">
                  <c:v>83.5</c:v>
                </c:pt>
              </c:numCache>
            </c:numRef>
          </c:val>
          <c:smooth val="0"/>
        </c:ser>
        <c:ser>
          <c:idx val="2"/>
          <c:order val="1"/>
          <c:tx>
            <c:strRef>
              <c:f>Sheet3!$K$5</c:f>
              <c:strCache>
                <c:ptCount val="1"/>
                <c:pt idx="0">
                  <c:v>多数の者が利用する建築物（民間）</c:v>
                </c:pt>
              </c:strCache>
            </c:strRef>
          </c:tx>
          <c:spPr>
            <a:ln>
              <a:solidFill>
                <a:schemeClr val="accent1">
                  <a:lumMod val="50000"/>
                </a:schemeClr>
              </a:solidFill>
            </a:ln>
          </c:spPr>
          <c:marker>
            <c:symbol val="triangle"/>
            <c:size val="9"/>
            <c:spPr>
              <a:solidFill>
                <a:schemeClr val="accent1">
                  <a:lumMod val="50000"/>
                </a:schemeClr>
              </a:solidFill>
              <a:ln>
                <a:solidFill>
                  <a:schemeClr val="accent1">
                    <a:lumMod val="50000"/>
                  </a:schemeClr>
                </a:solidFill>
              </a:ln>
            </c:spPr>
          </c:marker>
          <c:dLbls>
            <c:dLbl>
              <c:idx val="0"/>
              <c:layout>
                <c:manualLayout>
                  <c:x val="-5.605450021200948E-2"/>
                  <c:y val="-3.66622305594794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45" b="1"/>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Sheet3!$K$6:$K$15</c:f>
              <c:numCache>
                <c:formatCode>General</c:formatCode>
                <c:ptCount val="10"/>
                <c:pt idx="0" formatCode="#,##0.0;[Red]\-#,##0.0">
                  <c:v>79</c:v>
                </c:pt>
                <c:pt idx="4" formatCode="#,##0.0;[Red]\-#,##0.0">
                  <c:v>86</c:v>
                </c:pt>
                <c:pt idx="9" formatCode="#,##0.0;[Red]\-#,##0.0">
                  <c:v>90.3</c:v>
                </c:pt>
              </c:numCache>
            </c:numRef>
          </c:val>
          <c:smooth val="0"/>
        </c:ser>
        <c:ser>
          <c:idx val="0"/>
          <c:order val="2"/>
          <c:tx>
            <c:strRef>
              <c:f>Sheet3!$I$5</c:f>
              <c:strCache>
                <c:ptCount val="1"/>
                <c:pt idx="0">
                  <c:v>府有建築物</c:v>
                </c:pt>
              </c:strCache>
            </c:strRef>
          </c:tx>
          <c:spPr>
            <a:ln>
              <a:solidFill>
                <a:srgbClr val="E46C0A"/>
              </a:solidFill>
            </a:ln>
          </c:spPr>
          <c:marker>
            <c:symbol val="diamond"/>
            <c:size val="9"/>
            <c:spPr>
              <a:solidFill>
                <a:srgbClr val="E46C0A"/>
              </a:solidFill>
              <a:ln>
                <a:solidFill>
                  <a:srgbClr val="E46C0A"/>
                </a:solidFill>
              </a:ln>
            </c:spPr>
          </c:marker>
          <c:dLbls>
            <c:dLbl>
              <c:idx val="1"/>
              <c:dLblPos val="t"/>
              <c:showLegendKey val="0"/>
              <c:showVal val="1"/>
              <c:showCatName val="0"/>
              <c:showSerName val="0"/>
              <c:showPercent val="0"/>
              <c:showBubbleSize val="0"/>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layout>
                <c:manualLayout>
                  <c:x val="-5.4844110576613959E-2"/>
                  <c:y val="-4.315263882790554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4.9204094672053909E-2"/>
                  <c:y val="-2.766130720520239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94" b="1"/>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Sheet3!$I$6:$I$15</c:f>
              <c:numCache>
                <c:formatCode>#,##0.0;[Red]\-#,##0.0</c:formatCode>
                <c:ptCount val="10"/>
                <c:pt idx="1">
                  <c:v>56.5987460815047</c:v>
                </c:pt>
                <c:pt idx="2">
                  <c:v>60.934458144062297</c:v>
                </c:pt>
                <c:pt idx="3">
                  <c:v>63.9</c:v>
                </c:pt>
                <c:pt idx="4">
                  <c:v>67.5</c:v>
                </c:pt>
                <c:pt idx="5">
                  <c:v>71.599999999999994</c:v>
                </c:pt>
                <c:pt idx="6">
                  <c:v>74.5</c:v>
                </c:pt>
                <c:pt idx="7">
                  <c:v>78.5</c:v>
                </c:pt>
                <c:pt idx="8">
                  <c:v>82.1</c:v>
                </c:pt>
                <c:pt idx="9">
                  <c:v>84.9</c:v>
                </c:pt>
              </c:numCache>
            </c:numRef>
          </c:val>
          <c:smooth val="0"/>
        </c:ser>
        <c:dLbls>
          <c:showLegendKey val="0"/>
          <c:showVal val="0"/>
          <c:showCatName val="0"/>
          <c:showSerName val="0"/>
          <c:showPercent val="0"/>
          <c:showBubbleSize val="0"/>
        </c:dLbls>
        <c:marker val="1"/>
        <c:smooth val="0"/>
        <c:axId val="203369472"/>
        <c:axId val="206410816"/>
      </c:lineChart>
      <c:catAx>
        <c:axId val="203369472"/>
        <c:scaling>
          <c:orientation val="minMax"/>
        </c:scaling>
        <c:delete val="0"/>
        <c:axPos val="b"/>
        <c:numFmt formatCode="General" sourceLinked="1"/>
        <c:majorTickMark val="out"/>
        <c:minorTickMark val="none"/>
        <c:tickLblPos val="nextTo"/>
        <c:txPr>
          <a:bodyPr/>
          <a:lstStyle/>
          <a:p>
            <a:pPr>
              <a:defRPr sz="1045"/>
            </a:pPr>
            <a:endParaRPr lang="ja-JP"/>
          </a:p>
        </c:txPr>
        <c:crossAx val="206410816"/>
        <c:crosses val="autoZero"/>
        <c:auto val="1"/>
        <c:lblAlgn val="ctr"/>
        <c:lblOffset val="100"/>
        <c:noMultiLvlLbl val="0"/>
      </c:catAx>
      <c:valAx>
        <c:axId val="206410816"/>
        <c:scaling>
          <c:orientation val="minMax"/>
          <c:max val="100"/>
          <c:min val="50"/>
        </c:scaling>
        <c:delete val="0"/>
        <c:axPos val="l"/>
        <c:majorGridlines/>
        <c:numFmt formatCode="#,##0_);[Red]\(#,##0\)" sourceLinked="0"/>
        <c:majorTickMark val="out"/>
        <c:minorTickMark val="none"/>
        <c:tickLblPos val="nextTo"/>
        <c:txPr>
          <a:bodyPr/>
          <a:lstStyle/>
          <a:p>
            <a:pPr>
              <a:defRPr sz="1045"/>
            </a:pPr>
            <a:endParaRPr lang="ja-JP"/>
          </a:p>
        </c:txPr>
        <c:crossAx val="203369472"/>
        <c:crosses val="autoZero"/>
        <c:crossBetween val="between"/>
      </c:valAx>
      <c:spPr>
        <a:solidFill>
          <a:schemeClr val="bg1">
            <a:lumMod val="85000"/>
          </a:schemeClr>
        </a:solidFill>
      </c:spPr>
    </c:plotArea>
    <c:legend>
      <c:legendPos val="r"/>
      <c:legendEntry>
        <c:idx val="1"/>
        <c:txPr>
          <a:bodyPr/>
          <a:lstStyle/>
          <a:p>
            <a:pPr>
              <a:defRPr sz="1045" spc="-50" baseline="0"/>
            </a:pPr>
            <a:endParaRPr lang="ja-JP"/>
          </a:p>
        </c:txPr>
      </c:legendEntry>
      <c:layout>
        <c:manualLayout>
          <c:xMode val="edge"/>
          <c:yMode val="edge"/>
          <c:x val="0.49754057012185826"/>
          <c:y val="0.63046216733281779"/>
          <c:w val="0.44615788896437858"/>
          <c:h val="0.1279974862297143"/>
        </c:manualLayout>
      </c:layout>
      <c:overlay val="0"/>
      <c:spPr>
        <a:solidFill>
          <a:schemeClr val="bg1"/>
        </a:solidFill>
      </c:spPr>
      <c:txPr>
        <a:bodyPr/>
        <a:lstStyle/>
        <a:p>
          <a:pPr>
            <a:defRPr sz="1045"/>
          </a:pPr>
          <a:endParaRPr lang="ja-JP"/>
        </a:p>
      </c:txPr>
    </c:legend>
    <c:plotVisOnly val="1"/>
    <c:dispBlanksAs val="gap"/>
    <c:showDLblsOverMax val="0"/>
  </c:chart>
  <c:txPr>
    <a:bodyPr/>
    <a:lstStyle/>
    <a:p>
      <a:pPr>
        <a:defRPr sz="1194">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69196435191363"/>
          <c:y val="7.6191976002999637E-2"/>
          <c:w val="0.82865085719113507"/>
          <c:h val="0.76573885601798053"/>
        </c:manualLayout>
      </c:layout>
      <c:lineChart>
        <c:grouping val="standard"/>
        <c:varyColors val="0"/>
        <c:ser>
          <c:idx val="0"/>
          <c:order val="0"/>
          <c:tx>
            <c:strRef>
              <c:f>'[グラフ(H27.4.1)修正 (2).xls]Sheet1'!$A$2</c:f>
              <c:strCache>
                <c:ptCount val="1"/>
                <c:pt idx="0">
                  <c:v>耐震化率</c:v>
                </c:pt>
              </c:strCache>
            </c:strRef>
          </c:tx>
          <c:spPr>
            <a:ln w="38100">
              <a:solidFill>
                <a:srgbClr val="0000FF"/>
              </a:solidFill>
              <a:prstDash val="solid"/>
            </a:ln>
          </c:spPr>
          <c:marker>
            <c:symbol val="circle"/>
            <c:size val="8"/>
            <c:spPr>
              <a:solidFill>
                <a:srgbClr val="0000FF"/>
              </a:solidFill>
              <a:ln>
                <a:solidFill>
                  <a:srgbClr val="0000FF"/>
                </a:solidFill>
                <a:prstDash val="solid"/>
              </a:ln>
            </c:spPr>
          </c:marker>
          <c:cat>
            <c:strRef>
              <c:f>'[グラフ(H27.4.1)修正 (2).xls]Sheet1'!$B$1:$J$1</c:f>
              <c:strCache>
                <c:ptCount val="9"/>
                <c:pt idx="0">
                  <c:v>H19</c:v>
                </c:pt>
                <c:pt idx="1">
                  <c:v>H20</c:v>
                </c:pt>
                <c:pt idx="2">
                  <c:v>H21</c:v>
                </c:pt>
                <c:pt idx="3">
                  <c:v>H22</c:v>
                </c:pt>
                <c:pt idx="4">
                  <c:v>H23</c:v>
                </c:pt>
                <c:pt idx="5">
                  <c:v>H24</c:v>
                </c:pt>
                <c:pt idx="6">
                  <c:v>H25</c:v>
                </c:pt>
                <c:pt idx="7">
                  <c:v>H26</c:v>
                </c:pt>
                <c:pt idx="8">
                  <c:v>H27</c:v>
                </c:pt>
              </c:strCache>
            </c:strRef>
          </c:cat>
          <c:val>
            <c:numRef>
              <c:f>'[グラフ(H27.4.1)修正 (2).xls]Sheet1'!$B$2:$J$2</c:f>
              <c:numCache>
                <c:formatCode>General</c:formatCode>
                <c:ptCount val="9"/>
                <c:pt idx="0">
                  <c:v>56.6</c:v>
                </c:pt>
                <c:pt idx="1">
                  <c:v>60.9</c:v>
                </c:pt>
                <c:pt idx="2" formatCode="0.0_ ">
                  <c:v>63.9</c:v>
                </c:pt>
                <c:pt idx="3">
                  <c:v>67.5</c:v>
                </c:pt>
                <c:pt idx="4">
                  <c:v>71.599999999999994</c:v>
                </c:pt>
                <c:pt idx="5">
                  <c:v>74.5</c:v>
                </c:pt>
                <c:pt idx="6">
                  <c:v>78.5</c:v>
                </c:pt>
                <c:pt idx="7">
                  <c:v>82.1</c:v>
                </c:pt>
                <c:pt idx="8">
                  <c:v>84.9</c:v>
                </c:pt>
              </c:numCache>
            </c:numRef>
          </c:val>
          <c:smooth val="0"/>
        </c:ser>
        <c:ser>
          <c:idx val="1"/>
          <c:order val="1"/>
          <c:tx>
            <c:strRef>
              <c:f>'[グラフ(H27.4.1)修正 (2).xls]Sheet1'!$A$3</c:f>
              <c:strCache>
                <c:ptCount val="1"/>
              </c:strCache>
            </c:strRef>
          </c:tx>
          <c:spPr>
            <a:ln w="25400">
              <a:solidFill>
                <a:srgbClr val="0000FF"/>
              </a:solidFill>
              <a:prstDash val="dash"/>
            </a:ln>
          </c:spPr>
          <c:marker>
            <c:symbol val="circle"/>
            <c:size val="6"/>
            <c:spPr>
              <a:solidFill>
                <a:srgbClr val="0000FF"/>
              </a:solidFill>
              <a:ln>
                <a:solidFill>
                  <a:srgbClr val="0000FF"/>
                </a:solidFill>
                <a:prstDash val="solid"/>
              </a:ln>
            </c:spPr>
          </c:marker>
          <c:cat>
            <c:strRef>
              <c:f>'[グラフ(H27.4.1)修正 (2).xls]Sheet1'!$B$1:$J$1</c:f>
              <c:strCache>
                <c:ptCount val="9"/>
                <c:pt idx="0">
                  <c:v>H19</c:v>
                </c:pt>
                <c:pt idx="1">
                  <c:v>H20</c:v>
                </c:pt>
                <c:pt idx="2">
                  <c:v>H21</c:v>
                </c:pt>
                <c:pt idx="3">
                  <c:v>H22</c:v>
                </c:pt>
                <c:pt idx="4">
                  <c:v>H23</c:v>
                </c:pt>
                <c:pt idx="5">
                  <c:v>H24</c:v>
                </c:pt>
                <c:pt idx="6">
                  <c:v>H25</c:v>
                </c:pt>
                <c:pt idx="7">
                  <c:v>H26</c:v>
                </c:pt>
                <c:pt idx="8">
                  <c:v>H27</c:v>
                </c:pt>
              </c:strCache>
            </c:strRef>
          </c:cat>
          <c:val>
            <c:numRef>
              <c:f>'[グラフ(H27.4.1)修正 (2).xls]Sheet1'!$B$3:$J$3</c:f>
              <c:numCache>
                <c:formatCode>General</c:formatCode>
                <c:ptCount val="9"/>
                <c:pt idx="8">
                  <c:v>84.9</c:v>
                </c:pt>
              </c:numCache>
            </c:numRef>
          </c:val>
          <c:smooth val="0"/>
        </c:ser>
        <c:dLbls>
          <c:showLegendKey val="0"/>
          <c:showVal val="0"/>
          <c:showCatName val="0"/>
          <c:showSerName val="0"/>
          <c:showPercent val="0"/>
          <c:showBubbleSize val="0"/>
        </c:dLbls>
        <c:marker val="1"/>
        <c:smooth val="0"/>
        <c:axId val="206441984"/>
        <c:axId val="206411392"/>
      </c:lineChart>
      <c:catAx>
        <c:axId val="206441984"/>
        <c:scaling>
          <c:orientation val="minMax"/>
        </c:scaling>
        <c:delete val="0"/>
        <c:axPos val="b"/>
        <c:title>
          <c:tx>
            <c:rich>
              <a:bodyPr/>
              <a:lstStyle/>
              <a:p>
                <a:pPr>
                  <a:defRPr sz="1200" b="1" i="0" u="none" strike="noStrike" baseline="0">
                    <a:solidFill>
                      <a:srgbClr val="000000"/>
                    </a:solidFill>
                    <a:latin typeface="ＭＳ Ｐゴシック"/>
                    <a:ea typeface="ＭＳ Ｐゴシック"/>
                    <a:cs typeface="ＭＳ Ｐゴシック"/>
                  </a:defRPr>
                </a:pPr>
                <a:r>
                  <a:rPr lang="ja-JP" altLang="en-US"/>
                  <a:t>年度</a:t>
                </a:r>
              </a:p>
            </c:rich>
          </c:tx>
          <c:layout>
            <c:manualLayout>
              <c:xMode val="edge"/>
              <c:yMode val="edge"/>
              <c:x val="0.46140783249551437"/>
              <c:y val="0.90860052493438326"/>
            </c:manualLayout>
          </c:layout>
          <c:overlay val="0"/>
          <c:spPr>
            <a:noFill/>
            <a:ln w="25400">
              <a:noFill/>
            </a:ln>
          </c:spPr>
        </c:title>
        <c:numFmt formatCode="General" sourceLinked="1"/>
        <c:majorTickMark val="none"/>
        <c:minorTickMark val="none"/>
        <c:tickLblPos val="nextTo"/>
        <c:spPr>
          <a:ln w="3175">
            <a:solidFill>
              <a:srgbClr val="333399"/>
            </a:solidFill>
            <a:prstDash val="solid"/>
          </a:ln>
        </c:spPr>
        <c:txPr>
          <a:bodyPr rot="0" vert="horz"/>
          <a:lstStyle/>
          <a:p>
            <a:pPr>
              <a:defRPr sz="1200" b="1" i="0" u="none" strike="noStrike" baseline="0">
                <a:solidFill>
                  <a:srgbClr val="000000"/>
                </a:solidFill>
                <a:latin typeface="ＭＳ Ｐゴシック"/>
                <a:ea typeface="ＭＳ Ｐゴシック"/>
                <a:cs typeface="ＭＳ Ｐゴシック"/>
              </a:defRPr>
            </a:pPr>
            <a:endParaRPr lang="ja-JP"/>
          </a:p>
        </c:txPr>
        <c:crossAx val="206411392"/>
        <c:crosses val="autoZero"/>
        <c:auto val="1"/>
        <c:lblAlgn val="ctr"/>
        <c:lblOffset val="100"/>
        <c:tickLblSkip val="1"/>
        <c:tickMarkSkip val="1"/>
        <c:noMultiLvlLbl val="0"/>
      </c:catAx>
      <c:valAx>
        <c:axId val="206411392"/>
        <c:scaling>
          <c:orientation val="minMax"/>
          <c:max val="100"/>
          <c:min val="50"/>
        </c:scaling>
        <c:delete val="0"/>
        <c:axPos val="l"/>
        <c:majorGridlines>
          <c:spPr>
            <a:ln w="3175">
              <a:solidFill>
                <a:srgbClr val="333399"/>
              </a:solidFill>
              <a:prstDash val="solid"/>
            </a:ln>
          </c:spPr>
        </c:majorGridlines>
        <c:title>
          <c:tx>
            <c:rich>
              <a:bodyPr rot="0" vert="wordArtVertRtl"/>
              <a:lstStyle/>
              <a:p>
                <a:pPr algn="ctr">
                  <a:defRPr sz="1200" b="1" i="0" u="none" strike="noStrike" baseline="0">
                    <a:solidFill>
                      <a:srgbClr val="000000"/>
                    </a:solidFill>
                    <a:latin typeface="ＭＳ Ｐゴシック"/>
                    <a:ea typeface="ＭＳ Ｐゴシック"/>
                    <a:cs typeface="ＭＳ Ｐゴシック"/>
                  </a:defRPr>
                </a:pPr>
                <a:r>
                  <a:rPr lang="ja-JP" altLang="en-US"/>
                  <a:t>耐震化率（％）</a:t>
                </a:r>
              </a:p>
            </c:rich>
          </c:tx>
          <c:layout>
            <c:manualLayout>
              <c:xMode val="edge"/>
              <c:yMode val="edge"/>
              <c:x val="9.416393572272393E-3"/>
              <c:y val="0.23143607049118861"/>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ＭＳ Ｐゴシック"/>
                <a:ea typeface="ＭＳ Ｐゴシック"/>
                <a:cs typeface="ＭＳ Ｐゴシック"/>
              </a:defRPr>
            </a:pPr>
            <a:endParaRPr lang="ja-JP"/>
          </a:p>
        </c:txPr>
        <c:crossAx val="206441984"/>
        <c:crosses val="autoZero"/>
        <c:crossBetween val="midCat"/>
      </c:valAx>
      <c:spPr>
        <a:solidFill>
          <a:srgbClr val="CCFFFF"/>
        </a:solidFill>
        <a:ln w="3175">
          <a:solidFill>
            <a:srgbClr val="000000"/>
          </a:solidFill>
          <a:prstDash val="solid"/>
        </a:ln>
      </c:spPr>
    </c:plotArea>
    <c:plotVisOnly val="1"/>
    <c:dispBlanksAs val="gap"/>
    <c:showDLblsOverMax val="0"/>
  </c:chart>
  <c:spPr>
    <a:solidFill>
      <a:srgbClr val="FFFFFF"/>
    </a:solidFill>
    <a:ln w="3175">
      <a:noFill/>
      <a:prstDash val="solid"/>
    </a:ln>
  </c:spPr>
  <c:txPr>
    <a:bodyPr/>
    <a:lstStyle/>
    <a:p>
      <a:pPr>
        <a:defRPr sz="1175" b="0" i="0" u="none" strike="noStrike" baseline="0">
          <a:solidFill>
            <a:srgbClr val="000000"/>
          </a:solidFill>
          <a:latin typeface="ＭＳ Ｐゴシック"/>
          <a:ea typeface="ＭＳ Ｐゴシック"/>
          <a:cs typeface="ＭＳ Ｐゴシック"/>
        </a:defRPr>
      </a:pPr>
      <a:endParaRPr lang="ja-JP"/>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18355593004748"/>
          <c:y val="6.7951488396105972E-2"/>
          <c:w val="0.77168532980508586"/>
          <c:h val="0.70868769495685835"/>
        </c:manualLayout>
      </c:layout>
      <c:barChart>
        <c:barDir val="col"/>
        <c:grouping val="stacked"/>
        <c:varyColors val="0"/>
        <c:ser>
          <c:idx val="0"/>
          <c:order val="0"/>
          <c:tx>
            <c:strRef>
              <c:f>Sheet1!$G$3</c:f>
              <c:strCache>
                <c:ptCount val="1"/>
                <c:pt idx="0">
                  <c:v>耐震性が不足する住宅</c:v>
                </c:pt>
              </c:strCache>
            </c:strRef>
          </c:tx>
          <c:spPr>
            <a:pattFill prst="pct20">
              <a:fgClr>
                <a:schemeClr val="tx1">
                  <a:lumMod val="50000"/>
                  <a:lumOff val="50000"/>
                </a:schemeClr>
              </a:fgClr>
              <a:bgClr>
                <a:schemeClr val="bg1"/>
              </a:bgClr>
            </a:pattFill>
            <a:ln w="6350">
              <a:solidFill>
                <a:schemeClr val="tx1">
                  <a:lumMod val="50000"/>
                  <a:lumOff val="50000"/>
                </a:schemeClr>
              </a:solidFill>
            </a:ln>
          </c:spPr>
          <c:invertIfNegative val="0"/>
          <c:dLbls>
            <c:dLbl>
              <c:idx val="0"/>
              <c:layout>
                <c:manualLayout>
                  <c:x val="0"/>
                  <c:y val="0.12563810133548226"/>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7.848325850129729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7469140475453981E-2"/>
                </c:manualLayout>
              </c:layout>
              <c:showLegendKey val="0"/>
              <c:showVal val="1"/>
              <c:showCatName val="0"/>
              <c:showSerName val="0"/>
              <c:showPercent val="0"/>
              <c:showBubbleSize val="0"/>
              <c:extLst>
                <c:ext xmlns:c15="http://schemas.microsoft.com/office/drawing/2012/chart" uri="{CE6537A1-D6FC-4f65-9D91-7224C49458BB}"/>
              </c:extLst>
            </c:dLbl>
            <c:spPr>
              <a:solidFill>
                <a:schemeClr val="bg1"/>
              </a:solidFill>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Sheet1!$H$3:$J$3</c:f>
              <c:numCache>
                <c:formatCode>#,##0_);[Red]\(#,##0\)</c:formatCode>
                <c:ptCount val="3"/>
                <c:pt idx="0">
                  <c:v>1046987</c:v>
                </c:pt>
                <c:pt idx="1">
                  <c:v>896296</c:v>
                </c:pt>
                <c:pt idx="2">
                  <c:v>750554</c:v>
                </c:pt>
              </c:numCache>
            </c:numRef>
          </c:val>
        </c:ser>
        <c:ser>
          <c:idx val="1"/>
          <c:order val="1"/>
          <c:tx>
            <c:strRef>
              <c:f>Sheet1!$G$4</c:f>
              <c:strCache>
                <c:ptCount val="1"/>
                <c:pt idx="0">
                  <c:v>耐震改修済み</c:v>
                </c:pt>
              </c:strCache>
            </c:strRef>
          </c:tx>
          <c:spPr>
            <a:solidFill>
              <a:schemeClr val="bg1">
                <a:lumMod val="85000"/>
              </a:schemeClr>
            </a:solidFill>
            <a:ln w="6350">
              <a:solidFill>
                <a:schemeClr val="tx1">
                  <a:lumMod val="50000"/>
                  <a:lumOff val="50000"/>
                </a:schemeClr>
              </a:solidFill>
            </a:ln>
          </c:spPr>
          <c:invertIfNegative val="0"/>
          <c:dLbls>
            <c:dLbl>
              <c:idx val="1"/>
              <c:layout>
                <c:manualLayout>
                  <c:x val="0.1291196057233171"/>
                  <c:y val="3.4459674796659687E-3"/>
                </c:manualLayout>
              </c:layout>
              <c:spPr>
                <a:solidFill>
                  <a:schemeClr val="bg1"/>
                </a:solidFill>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0.11682252348834603"/>
                  <c:y val="-3.396560982005719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Sheet1!$H$4:$J$4</c:f>
              <c:numCache>
                <c:formatCode>#,##0_);[Red]\(#,##0\)</c:formatCode>
                <c:ptCount val="3"/>
                <c:pt idx="1">
                  <c:v>18959</c:v>
                </c:pt>
                <c:pt idx="2">
                  <c:v>32641</c:v>
                </c:pt>
              </c:numCache>
            </c:numRef>
          </c:val>
        </c:ser>
        <c:ser>
          <c:idx val="2"/>
          <c:order val="2"/>
          <c:tx>
            <c:strRef>
              <c:f>Sheet1!$G$5</c:f>
              <c:strCache>
                <c:ptCount val="1"/>
                <c:pt idx="0">
                  <c:v>滅失数</c:v>
                </c:pt>
              </c:strCache>
            </c:strRef>
          </c:tx>
          <c:spPr>
            <a:solidFill>
              <a:schemeClr val="bg1"/>
            </a:solidFill>
            <a:ln w="6350">
              <a:solidFill>
                <a:schemeClr val="tx1">
                  <a:lumMod val="50000"/>
                  <a:lumOff val="50000"/>
                </a:schemeClr>
              </a:solidFill>
            </a:ln>
          </c:spPr>
          <c:invertIfNegative val="0"/>
          <c:dLbls>
            <c:dLbl>
              <c:idx val="0"/>
              <c:delete val="1"/>
              <c:extLst>
                <c:ext xmlns:c15="http://schemas.microsoft.com/office/drawing/2012/chart" uri="{CE6537A1-D6FC-4f65-9D91-7224C49458BB}"/>
              </c:extLst>
            </c:dLbl>
            <c:dLbl>
              <c:idx val="1"/>
              <c:layout>
                <c:manualLayout>
                  <c:x val="0"/>
                  <c:y val="3.448275862068965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Sheet1!$H$5:$J$5</c:f>
              <c:numCache>
                <c:formatCode>#,##0_);[Red]\(#,##0\)</c:formatCode>
                <c:ptCount val="3"/>
                <c:pt idx="0">
                  <c:v>0</c:v>
                </c:pt>
                <c:pt idx="1">
                  <c:v>131732</c:v>
                </c:pt>
                <c:pt idx="2">
                  <c:v>263792</c:v>
                </c:pt>
              </c:numCache>
            </c:numRef>
          </c:val>
        </c:ser>
        <c:ser>
          <c:idx val="3"/>
          <c:order val="3"/>
          <c:tx>
            <c:strRef>
              <c:f>Sheet1!$G$6</c:f>
              <c:strCache>
                <c:ptCount val="1"/>
              </c:strCache>
            </c:strRef>
          </c:tx>
          <c:spPr>
            <a:noFill/>
          </c:spPr>
          <c:invertIfNegative val="0"/>
          <c:cat>
            <c:strRef>
              <c:f>Sheet1!$H$2:$J$2</c:f>
              <c:strCache>
                <c:ptCount val="3"/>
                <c:pt idx="0">
                  <c:v>H15</c:v>
                </c:pt>
                <c:pt idx="1">
                  <c:v>H20</c:v>
                </c:pt>
                <c:pt idx="2">
                  <c:v>H25</c:v>
                </c:pt>
              </c:strCache>
            </c:strRef>
          </c:cat>
          <c:val>
            <c:numRef>
              <c:f>Sheet1!$H$6:$J$6</c:f>
              <c:numCache>
                <c:formatCode>#,##0_);[Red]\(#,##0\)</c:formatCode>
                <c:ptCount val="3"/>
                <c:pt idx="0">
                  <c:v>1046987</c:v>
                </c:pt>
                <c:pt idx="1">
                  <c:v>1046987</c:v>
                </c:pt>
                <c:pt idx="2">
                  <c:v>1046987</c:v>
                </c:pt>
              </c:numCache>
            </c:numRef>
          </c:val>
        </c:ser>
        <c:dLbls>
          <c:showLegendKey val="0"/>
          <c:showVal val="0"/>
          <c:showCatName val="0"/>
          <c:showSerName val="0"/>
          <c:showPercent val="0"/>
          <c:showBubbleSize val="0"/>
        </c:dLbls>
        <c:gapWidth val="100"/>
        <c:overlap val="100"/>
        <c:axId val="207473664"/>
        <c:axId val="204411392"/>
      </c:barChart>
      <c:catAx>
        <c:axId val="207473664"/>
        <c:scaling>
          <c:orientation val="minMax"/>
        </c:scaling>
        <c:delete val="0"/>
        <c:axPos val="b"/>
        <c:numFmt formatCode="General" sourceLinked="0"/>
        <c:majorTickMark val="out"/>
        <c:minorTickMark val="none"/>
        <c:tickLblPos val="nextTo"/>
        <c:txPr>
          <a:bodyPr/>
          <a:lstStyle/>
          <a:p>
            <a:pPr>
              <a:defRPr sz="1050">
                <a:latin typeface="Meiryo UI" panose="020B0604030504040204" pitchFamily="50" charset="-128"/>
                <a:ea typeface="Meiryo UI" panose="020B0604030504040204" pitchFamily="50" charset="-128"/>
              </a:defRPr>
            </a:pPr>
            <a:endParaRPr lang="ja-JP"/>
          </a:p>
        </c:txPr>
        <c:crossAx val="204411392"/>
        <c:crosses val="autoZero"/>
        <c:auto val="1"/>
        <c:lblAlgn val="ctr"/>
        <c:lblOffset val="100"/>
        <c:noMultiLvlLbl val="0"/>
      </c:catAx>
      <c:valAx>
        <c:axId val="204411392"/>
        <c:scaling>
          <c:orientation val="minMax"/>
          <c:max val="1100000"/>
          <c:min val="0"/>
        </c:scaling>
        <c:delete val="0"/>
        <c:axPos val="l"/>
        <c:majorGridlines/>
        <c:numFmt formatCode="#,##0_);[Red]\(#,##0\)" sourceLinked="1"/>
        <c:majorTickMark val="out"/>
        <c:minorTickMark val="none"/>
        <c:tickLblPos val="nextTo"/>
        <c:txPr>
          <a:bodyPr/>
          <a:lstStyle/>
          <a:p>
            <a:pPr>
              <a:defRPr sz="1050">
                <a:latin typeface="Meiryo UI" panose="020B0604030504040204" pitchFamily="50" charset="-128"/>
                <a:ea typeface="Meiryo UI" panose="020B0604030504040204" pitchFamily="50" charset="-128"/>
              </a:defRPr>
            </a:pPr>
            <a:endParaRPr lang="ja-JP"/>
          </a:p>
        </c:txPr>
        <c:crossAx val="207473664"/>
        <c:crosses val="autoZero"/>
        <c:crossBetween val="between"/>
        <c:majorUnit val="200000"/>
      </c:valAx>
    </c:plotArea>
    <c:legend>
      <c:legendPos val="b"/>
      <c:legendEntry>
        <c:idx val="3"/>
        <c:txPr>
          <a:bodyPr/>
          <a:lstStyle/>
          <a:p>
            <a:pPr>
              <a:defRPr sz="1800">
                <a:latin typeface="Meiryo UI" panose="020B0604030504040204" pitchFamily="50" charset="-128"/>
                <a:ea typeface="Meiryo UI" panose="020B0604030504040204" pitchFamily="50" charset="-128"/>
              </a:defRPr>
            </a:pPr>
            <a:endParaRPr lang="ja-JP"/>
          </a:p>
        </c:txPr>
      </c:legendEntry>
      <c:layout>
        <c:manualLayout>
          <c:xMode val="edge"/>
          <c:yMode val="edge"/>
          <c:x val="0.22849296501871691"/>
          <c:y val="0.87644746130871576"/>
          <c:w val="0.69771104943849227"/>
          <c:h val="9.8728482215585125E-2"/>
        </c:manualLayout>
      </c:layout>
      <c:overlay val="0"/>
      <c:txPr>
        <a:bodyPr/>
        <a:lstStyle/>
        <a:p>
          <a:pPr>
            <a:defRPr sz="1100">
              <a:latin typeface="Meiryo UI" panose="020B0604030504040204" pitchFamily="50" charset="-128"/>
              <a:ea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937791358169782"/>
          <c:y val="0.23517653035306071"/>
          <c:w val="0.71574646452775492"/>
          <c:h val="0.57522817712302088"/>
        </c:manualLayout>
      </c:layout>
      <c:barChart>
        <c:barDir val="col"/>
        <c:grouping val="clustered"/>
        <c:varyColors val="0"/>
        <c:ser>
          <c:idx val="0"/>
          <c:order val="0"/>
          <c:tx>
            <c:strRef>
              <c:f>高齢単身!$G$16</c:f>
              <c:strCache>
                <c:ptCount val="1"/>
                <c:pt idx="0">
                  <c:v>旧耐震×高齢単身</c:v>
                </c:pt>
              </c:strCache>
            </c:strRef>
          </c:tx>
          <c:spPr>
            <a:solidFill>
              <a:schemeClr val="bg1">
                <a:lumMod val="50000"/>
              </a:schemeClr>
            </a:solidFill>
          </c:spPr>
          <c:invertIfNegative val="0"/>
          <c:dPt>
            <c:idx val="0"/>
            <c:invertIfNegative val="0"/>
            <c:bubble3D val="0"/>
            <c:spPr>
              <a:solidFill>
                <a:schemeClr val="bg1">
                  <a:lumMod val="75000"/>
                </a:schemeClr>
              </a:solidFill>
              <a:ln>
                <a:solidFill>
                  <a:schemeClr val="tx1">
                    <a:lumMod val="50000"/>
                    <a:lumOff val="50000"/>
                  </a:schemeClr>
                </a:solidFill>
              </a:ln>
            </c:spPr>
          </c:dPt>
          <c:dPt>
            <c:idx val="1"/>
            <c:invertIfNegative val="0"/>
            <c:bubble3D val="0"/>
            <c:spPr>
              <a:solidFill>
                <a:schemeClr val="bg1">
                  <a:lumMod val="75000"/>
                </a:schemeClr>
              </a:solidFill>
              <a:ln>
                <a:solidFill>
                  <a:schemeClr val="tx1">
                    <a:lumMod val="50000"/>
                    <a:lumOff val="50000"/>
                  </a:schemeClr>
                </a:solidFill>
              </a:ln>
            </c:spPr>
          </c:dPt>
          <c:dPt>
            <c:idx val="2"/>
            <c:invertIfNegative val="0"/>
            <c:bubble3D val="0"/>
            <c:spPr>
              <a:solidFill>
                <a:schemeClr val="bg1">
                  <a:lumMod val="75000"/>
                </a:schemeClr>
              </a:solidFill>
              <a:ln>
                <a:solidFill>
                  <a:schemeClr val="tx1">
                    <a:lumMod val="50000"/>
                    <a:lumOff val="50000"/>
                  </a:schemeClr>
                </a:solidFill>
              </a:ln>
            </c:spPr>
          </c:dPt>
          <c:dLbls>
            <c:spPr>
              <a:noFill/>
              <a:ln>
                <a:noFill/>
              </a:ln>
              <a:effectLst/>
            </c:spPr>
            <c:txPr>
              <a:bodyPr/>
              <a:lstStyle/>
              <a:p>
                <a:pPr>
                  <a:defRPr sz="8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高齢単身!$F$17:$F$19</c:f>
              <c:strCache>
                <c:ptCount val="3"/>
                <c:pt idx="0">
                  <c:v>H15</c:v>
                </c:pt>
                <c:pt idx="1">
                  <c:v>H20</c:v>
                </c:pt>
                <c:pt idx="2">
                  <c:v>H25</c:v>
                </c:pt>
              </c:strCache>
            </c:strRef>
          </c:cat>
          <c:val>
            <c:numRef>
              <c:f>高齢単身!$G$17:$G$19</c:f>
              <c:numCache>
                <c:formatCode>#,##0_);[Red]\(#,##0\)</c:formatCode>
                <c:ptCount val="3"/>
                <c:pt idx="0">
                  <c:v>198600</c:v>
                </c:pt>
                <c:pt idx="1">
                  <c:v>220200</c:v>
                </c:pt>
                <c:pt idx="2">
                  <c:v>248400</c:v>
                </c:pt>
              </c:numCache>
            </c:numRef>
          </c:val>
        </c:ser>
        <c:dLbls>
          <c:showLegendKey val="0"/>
          <c:showVal val="0"/>
          <c:showCatName val="0"/>
          <c:showSerName val="0"/>
          <c:showPercent val="0"/>
          <c:showBubbleSize val="0"/>
        </c:dLbls>
        <c:gapWidth val="83"/>
        <c:axId val="207478272"/>
        <c:axId val="204411968"/>
      </c:barChart>
      <c:catAx>
        <c:axId val="207478272"/>
        <c:scaling>
          <c:orientation val="minMax"/>
        </c:scaling>
        <c:delete val="0"/>
        <c:axPos val="b"/>
        <c:numFmt formatCode="General" sourceLinked="0"/>
        <c:majorTickMark val="out"/>
        <c:minorTickMark val="none"/>
        <c:tickLblPos val="nextTo"/>
        <c:txPr>
          <a:bodyPr/>
          <a:lstStyle/>
          <a:p>
            <a:pPr>
              <a:defRPr sz="1000">
                <a:latin typeface="Meiryo UI" panose="020B0604030504040204" pitchFamily="50" charset="-128"/>
                <a:ea typeface="Meiryo UI" panose="020B0604030504040204" pitchFamily="50" charset="-128"/>
              </a:defRPr>
            </a:pPr>
            <a:endParaRPr lang="ja-JP"/>
          </a:p>
        </c:txPr>
        <c:crossAx val="204411968"/>
        <c:crosses val="autoZero"/>
        <c:auto val="1"/>
        <c:lblAlgn val="ctr"/>
        <c:lblOffset val="100"/>
        <c:noMultiLvlLbl val="0"/>
      </c:catAx>
      <c:valAx>
        <c:axId val="204411968"/>
        <c:scaling>
          <c:orientation val="minMax"/>
          <c:max val="300000"/>
          <c:min val="0"/>
        </c:scaling>
        <c:delete val="0"/>
        <c:axPos val="l"/>
        <c:majorGridlines/>
        <c:numFmt formatCode="#,##0_);[Red]\(#,##0\)" sourceLinked="1"/>
        <c:majorTickMark val="out"/>
        <c:minorTickMark val="none"/>
        <c:tickLblPos val="nextTo"/>
        <c:txPr>
          <a:bodyPr/>
          <a:lstStyle/>
          <a:p>
            <a:pPr>
              <a:defRPr sz="800" baseline="0">
                <a:latin typeface="Meiryo UI" panose="020B0604030504040204" pitchFamily="50" charset="-128"/>
                <a:ea typeface="Meiryo UI" panose="020B0604030504040204" pitchFamily="50" charset="-128"/>
              </a:defRPr>
            </a:pPr>
            <a:endParaRPr lang="ja-JP"/>
          </a:p>
        </c:txPr>
        <c:crossAx val="207478272"/>
        <c:crosses val="autoZero"/>
        <c:crossBetween val="between"/>
        <c:majorUnit val="100000"/>
      </c:valAx>
    </c:plotArea>
    <c:plotVisOnly val="1"/>
    <c:dispBlanksAs val="gap"/>
    <c:showDLblsOverMax val="0"/>
  </c:chart>
  <c:spPr>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877741795845457"/>
          <c:y val="0.13032247294176566"/>
          <c:w val="0.81791834475805347"/>
          <c:h val="0.66591914526585239"/>
        </c:manualLayout>
      </c:layout>
      <c:barChart>
        <c:barDir val="col"/>
        <c:grouping val="stacked"/>
        <c:varyColors val="0"/>
        <c:ser>
          <c:idx val="1"/>
          <c:order val="0"/>
          <c:tx>
            <c:strRef>
              <c:f>高齢単身!$Q$3</c:f>
              <c:strCache>
                <c:ptCount val="1"/>
                <c:pt idx="0">
                  <c:v>残り</c:v>
                </c:pt>
              </c:strCache>
            </c:strRef>
          </c:tx>
          <c:spPr>
            <a:solidFill>
              <a:schemeClr val="bg1"/>
            </a:solidFill>
            <a:ln>
              <a:solidFill>
                <a:schemeClr val="tx1">
                  <a:lumMod val="50000"/>
                  <a:lumOff val="50000"/>
                </a:schemeClr>
              </a:solidFill>
            </a:ln>
          </c:spPr>
          <c:invertIfNegative val="0"/>
          <c:dLbls>
            <c:delete val="1"/>
          </c:dLbls>
          <c:cat>
            <c:strRef>
              <c:f>高齢単身!$F$4:$F$11</c:f>
              <c:strCache>
                <c:ptCount val="8"/>
                <c:pt idx="0">
                  <c:v>大阪市</c:v>
                </c:pt>
                <c:pt idx="1">
                  <c:v>豊能</c:v>
                </c:pt>
                <c:pt idx="2">
                  <c:v>三島</c:v>
                </c:pt>
                <c:pt idx="3">
                  <c:v>北河内</c:v>
                </c:pt>
                <c:pt idx="4">
                  <c:v>中河内</c:v>
                </c:pt>
                <c:pt idx="5">
                  <c:v>南河内</c:v>
                </c:pt>
                <c:pt idx="6">
                  <c:v>泉北</c:v>
                </c:pt>
                <c:pt idx="7">
                  <c:v>泉南</c:v>
                </c:pt>
              </c:strCache>
            </c:strRef>
          </c:cat>
          <c:val>
            <c:numRef>
              <c:f>高齢単身!$Q$4:$Q$11</c:f>
              <c:numCache>
                <c:formatCode>#,##0_);[Red]\(#,##0\)</c:formatCode>
                <c:ptCount val="8"/>
                <c:pt idx="0">
                  <c:v>238600</c:v>
                </c:pt>
                <c:pt idx="1">
                  <c:v>68600</c:v>
                </c:pt>
                <c:pt idx="2">
                  <c:v>110300</c:v>
                </c:pt>
                <c:pt idx="3">
                  <c:v>122500</c:v>
                </c:pt>
                <c:pt idx="4">
                  <c:v>75500</c:v>
                </c:pt>
                <c:pt idx="5">
                  <c:v>59500</c:v>
                </c:pt>
                <c:pt idx="6">
                  <c:v>120300</c:v>
                </c:pt>
                <c:pt idx="7">
                  <c:v>51300</c:v>
                </c:pt>
              </c:numCache>
            </c:numRef>
          </c:val>
        </c:ser>
        <c:ser>
          <c:idx val="0"/>
          <c:order val="1"/>
          <c:tx>
            <c:strRef>
              <c:f>高齢単身!$P$3</c:f>
              <c:strCache>
                <c:ptCount val="1"/>
                <c:pt idx="0">
                  <c:v>旧耐震</c:v>
                </c:pt>
              </c:strCache>
            </c:strRef>
          </c:tx>
          <c:spPr>
            <a:solidFill>
              <a:schemeClr val="bg1">
                <a:lumMod val="50000"/>
              </a:schemeClr>
            </a:solidFill>
            <a:ln>
              <a:solidFill>
                <a:schemeClr val="tx1">
                  <a:lumMod val="50000"/>
                  <a:lumOff val="50000"/>
                </a:schemeClr>
              </a:solidFill>
            </a:ln>
          </c:spPr>
          <c:invertIfNegative val="0"/>
          <c:dLbls>
            <c:dLbl>
              <c:idx val="0"/>
              <c:layout>
                <c:manualLayout>
                  <c:x val="0"/>
                  <c:y val="-0.14134275618374556"/>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
              <c:layout>
                <c:manualLayout>
                  <c:x val="0"/>
                  <c:y val="-7.5382803297997639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6.5959952885747936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9.5904889359185827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4"/>
              <c:layout>
                <c:manualLayout>
                  <c:x val="0"/>
                  <c:y val="-5.6537102473498232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5"/>
              <c:layout>
                <c:manualLayout>
                  <c:x val="0"/>
                  <c:y val="-4.2402826855123678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6"/>
              <c:layout>
                <c:manualLayout>
                  <c:x val="0"/>
                  <c:y val="-8.6482213438735175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7"/>
              <c:layout>
                <c:manualLayout>
                  <c:x val="0"/>
                  <c:y val="-4.2402826855123678E-2"/>
                </c:manualLayout>
              </c:layout>
              <c:dLblPos val="ctr"/>
              <c:showLegendKey val="0"/>
              <c:showVal val="1"/>
              <c:showCatName val="0"/>
              <c:showSerName val="0"/>
              <c:showPercent val="0"/>
              <c:showBubbleSize val="0"/>
              <c:extLst>
                <c:ext xmlns:c15="http://schemas.microsoft.com/office/drawing/2012/chart" uri="{CE6537A1-D6FC-4f65-9D91-7224C49458BB}"/>
              </c:extLst>
            </c:dLbl>
            <c:numFmt formatCode="#,##0_);[Red]\(#,##0\)" sourceLinked="0"/>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高齢単身!$F$4:$F$11</c:f>
              <c:strCache>
                <c:ptCount val="8"/>
                <c:pt idx="0">
                  <c:v>大阪市</c:v>
                </c:pt>
                <c:pt idx="1">
                  <c:v>豊能</c:v>
                </c:pt>
                <c:pt idx="2">
                  <c:v>三島</c:v>
                </c:pt>
                <c:pt idx="3">
                  <c:v>北河内</c:v>
                </c:pt>
                <c:pt idx="4">
                  <c:v>中河内</c:v>
                </c:pt>
                <c:pt idx="5">
                  <c:v>南河内</c:v>
                </c:pt>
                <c:pt idx="6">
                  <c:v>泉北</c:v>
                </c:pt>
                <c:pt idx="7">
                  <c:v>泉南</c:v>
                </c:pt>
              </c:strCache>
            </c:strRef>
          </c:cat>
          <c:val>
            <c:numRef>
              <c:f>高齢単身!$P$4:$P$11</c:f>
              <c:numCache>
                <c:formatCode>General</c:formatCode>
                <c:ptCount val="8"/>
                <c:pt idx="0">
                  <c:v>93400</c:v>
                </c:pt>
                <c:pt idx="1">
                  <c:v>19400</c:v>
                </c:pt>
                <c:pt idx="2">
                  <c:v>24200</c:v>
                </c:pt>
                <c:pt idx="3">
                  <c:v>29900</c:v>
                </c:pt>
                <c:pt idx="4">
                  <c:v>20400</c:v>
                </c:pt>
                <c:pt idx="5">
                  <c:v>15000</c:v>
                </c:pt>
                <c:pt idx="6">
                  <c:v>34700</c:v>
                </c:pt>
                <c:pt idx="7">
                  <c:v>11500</c:v>
                </c:pt>
              </c:numCache>
            </c:numRef>
          </c:val>
        </c:ser>
        <c:dLbls>
          <c:dLblPos val="ctr"/>
          <c:showLegendKey val="0"/>
          <c:showVal val="1"/>
          <c:showCatName val="0"/>
          <c:showSerName val="0"/>
          <c:showPercent val="0"/>
          <c:showBubbleSize val="0"/>
        </c:dLbls>
        <c:gapWidth val="75"/>
        <c:overlap val="100"/>
        <c:axId val="213106176"/>
        <c:axId val="204413696"/>
      </c:barChart>
      <c:catAx>
        <c:axId val="213106176"/>
        <c:scaling>
          <c:orientation val="minMax"/>
        </c:scaling>
        <c:delete val="0"/>
        <c:axPos val="b"/>
        <c:numFmt formatCode="General" sourceLinked="0"/>
        <c:majorTickMark val="out"/>
        <c:minorTickMark val="none"/>
        <c:tickLblPos val="nextTo"/>
        <c:txPr>
          <a:bodyPr rot="0" vert="eaVert" anchor="ctr" anchorCtr="0"/>
          <a:lstStyle/>
          <a:p>
            <a:pPr>
              <a:defRPr sz="900">
                <a:latin typeface="Meiryo UI" panose="020B0604030504040204" pitchFamily="50" charset="-128"/>
                <a:ea typeface="Meiryo UI" panose="020B0604030504040204" pitchFamily="50" charset="-128"/>
              </a:defRPr>
            </a:pPr>
            <a:endParaRPr lang="ja-JP"/>
          </a:p>
        </c:txPr>
        <c:crossAx val="204413696"/>
        <c:crosses val="autoZero"/>
        <c:auto val="1"/>
        <c:lblAlgn val="ctr"/>
        <c:lblOffset val="100"/>
        <c:noMultiLvlLbl val="0"/>
      </c:catAx>
      <c:valAx>
        <c:axId val="204413696"/>
        <c:scaling>
          <c:orientation val="minMax"/>
          <c:max val="350000"/>
          <c:min val="0"/>
        </c:scaling>
        <c:delete val="0"/>
        <c:axPos val="l"/>
        <c:majorGridlines/>
        <c:numFmt formatCode="#,##0_);[Red]\(#,##0\)" sourceLinked="1"/>
        <c:majorTickMark val="out"/>
        <c:minorTickMark val="none"/>
        <c:tickLblPos val="nextTo"/>
        <c:txPr>
          <a:bodyPr/>
          <a:lstStyle/>
          <a:p>
            <a:pPr>
              <a:defRPr sz="800" baseline="0">
                <a:latin typeface="Meiryo UI" panose="020B0604030504040204" pitchFamily="50" charset="-128"/>
                <a:ea typeface="Meiryo UI" panose="020B0604030504040204" pitchFamily="50" charset="-128"/>
              </a:defRPr>
            </a:pPr>
            <a:endParaRPr lang="ja-JP"/>
          </a:p>
        </c:txPr>
        <c:crossAx val="213106176"/>
        <c:crosses val="autoZero"/>
        <c:crossBetween val="between"/>
        <c:majorUnit val="100000"/>
      </c:valAx>
    </c:plotArea>
    <c:plotVisOnly val="1"/>
    <c:dispBlanksAs val="gap"/>
    <c:showDLblsOverMax val="0"/>
  </c:chart>
  <c:spPr>
    <a:noFill/>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0.14859</cdr:x>
      <cdr:y>0.38877</cdr:y>
    </cdr:from>
    <cdr:to>
      <cdr:x>0.48438</cdr:x>
      <cdr:y>0.45988</cdr:y>
    </cdr:to>
    <cdr:cxnSp macro="">
      <cdr:nvCxnSpPr>
        <cdr:cNvPr id="4" name="直線コネクタ 3"/>
        <cdr:cNvCxnSpPr/>
      </cdr:nvCxnSpPr>
      <cdr:spPr>
        <a:xfrm xmlns:a="http://schemas.openxmlformats.org/drawingml/2006/main" flipV="1">
          <a:off x="808148" y="1606378"/>
          <a:ext cx="1826313" cy="293821"/>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0.48438</cdr:x>
      <cdr:y>0.33659</cdr:y>
    </cdr:from>
    <cdr:to>
      <cdr:x>0.91233</cdr:x>
      <cdr:y>0.38877</cdr:y>
    </cdr:to>
    <cdr:cxnSp macro="">
      <cdr:nvCxnSpPr>
        <cdr:cNvPr id="7" name="直線コネクタ 6"/>
        <cdr:cNvCxnSpPr/>
      </cdr:nvCxnSpPr>
      <cdr:spPr>
        <a:xfrm xmlns:a="http://schemas.openxmlformats.org/drawingml/2006/main" flipV="1">
          <a:off x="2634461" y="1390771"/>
          <a:ext cx="2327497" cy="215607"/>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0.14859</cdr:x>
      <cdr:y>0.30145</cdr:y>
    </cdr:from>
    <cdr:to>
      <cdr:x>0.48438</cdr:x>
      <cdr:y>0.39922</cdr:y>
    </cdr:to>
    <cdr:cxnSp macro="">
      <cdr:nvCxnSpPr>
        <cdr:cNvPr id="10" name="直線コネクタ 9"/>
        <cdr:cNvCxnSpPr/>
      </cdr:nvCxnSpPr>
      <cdr:spPr>
        <a:xfrm xmlns:a="http://schemas.openxmlformats.org/drawingml/2006/main" flipV="1">
          <a:off x="808148" y="1245561"/>
          <a:ext cx="1826313" cy="403994"/>
        </a:xfrm>
        <a:prstGeom xmlns:a="http://schemas.openxmlformats.org/drawingml/2006/main" prst="line">
          <a:avLst/>
        </a:prstGeom>
        <a:ln xmlns:a="http://schemas.openxmlformats.org/drawingml/2006/main" w="28575">
          <a:solidFill>
            <a:schemeClr val="accent1">
              <a:lumMod val="50000"/>
            </a:schemeClr>
          </a:solidFill>
        </a:ln>
      </cdr:spPr>
      <cdr:style>
        <a:lnRef xmlns:a="http://schemas.openxmlformats.org/drawingml/2006/main" idx="1">
          <a:schemeClr val="accent3"/>
        </a:lnRef>
        <a:fillRef xmlns:a="http://schemas.openxmlformats.org/drawingml/2006/main" idx="0">
          <a:schemeClr val="accent3"/>
        </a:fillRef>
        <a:effectRef xmlns:a="http://schemas.openxmlformats.org/drawingml/2006/main" idx="0">
          <a:schemeClr val="accent3"/>
        </a:effectRef>
        <a:fontRef xmlns:a="http://schemas.openxmlformats.org/drawingml/2006/main" idx="minor">
          <a:schemeClr val="tx1"/>
        </a:fontRef>
      </cdr:style>
    </cdr:cxnSp>
  </cdr:relSizeAnchor>
  <cdr:relSizeAnchor xmlns:cdr="http://schemas.openxmlformats.org/drawingml/2006/chartDrawing">
    <cdr:from>
      <cdr:x>0.48438</cdr:x>
      <cdr:y>0.24658</cdr:y>
    </cdr:from>
    <cdr:to>
      <cdr:x>0.91233</cdr:x>
      <cdr:y>0.30145</cdr:y>
    </cdr:to>
    <cdr:cxnSp macro="">
      <cdr:nvCxnSpPr>
        <cdr:cNvPr id="13" name="直線コネクタ 12"/>
        <cdr:cNvCxnSpPr/>
      </cdr:nvCxnSpPr>
      <cdr:spPr>
        <a:xfrm xmlns:a="http://schemas.openxmlformats.org/drawingml/2006/main" flipV="1">
          <a:off x="2634461" y="1018855"/>
          <a:ext cx="2327497" cy="226706"/>
        </a:xfrm>
        <a:prstGeom xmlns:a="http://schemas.openxmlformats.org/drawingml/2006/main" prst="line">
          <a:avLst/>
        </a:prstGeom>
        <a:ln xmlns:a="http://schemas.openxmlformats.org/drawingml/2006/main" w="28575">
          <a:solidFill>
            <a:schemeClr val="accent1">
              <a:lumMod val="50000"/>
            </a:schemeClr>
          </a:solidFill>
        </a:ln>
      </cdr:spPr>
      <cdr:style>
        <a:lnRef xmlns:a="http://schemas.openxmlformats.org/drawingml/2006/main" idx="1">
          <a:schemeClr val="accent3"/>
        </a:lnRef>
        <a:fillRef xmlns:a="http://schemas.openxmlformats.org/drawingml/2006/main" idx="0">
          <a:schemeClr val="accent3"/>
        </a:fillRef>
        <a:effectRef xmlns:a="http://schemas.openxmlformats.org/drawingml/2006/main" idx="0">
          <a:schemeClr val="accent3"/>
        </a:effectRef>
        <a:fontRef xmlns:a="http://schemas.openxmlformats.org/drawingml/2006/main" idx="minor">
          <a:schemeClr val="tx1"/>
        </a:fontRef>
      </cdr:style>
    </cdr:cxnSp>
  </cdr:relSizeAnchor>
  <cdr:relSizeAnchor xmlns:cdr="http://schemas.openxmlformats.org/drawingml/2006/chartDrawing">
    <cdr:from>
      <cdr:x>0.00585</cdr:x>
      <cdr:y>0.03554</cdr:y>
    </cdr:from>
    <cdr:to>
      <cdr:x>0.12266</cdr:x>
      <cdr:y>0.11308</cdr:y>
    </cdr:to>
    <cdr:sp macro="" textlink="">
      <cdr:nvSpPr>
        <cdr:cNvPr id="6" name="テキスト ボックス 1"/>
        <cdr:cNvSpPr txBox="1">
          <a:spLocks xmlns:a="http://schemas.openxmlformats.org/drawingml/2006/main" noChangeArrowheads="1"/>
        </cdr:cNvSpPr>
      </cdr:nvSpPr>
      <cdr:spPr bwMode="auto">
        <a:xfrm xmlns:a="http://schemas.openxmlformats.org/drawingml/2006/main">
          <a:off x="31260" y="144209"/>
          <a:ext cx="624177" cy="31463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a:spAutoFit/>
        </a:bodyPr>
        <a:lstStyle xmlns:a="http://schemas.openxmlformats.org/drawingml/2006/main">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56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28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00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72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xmlns:a="http://schemas.openxmlformats.org/drawingml/2006/main">
          <a:pPr eaLnBrk="1" hangingPunct="1">
            <a:spcBef>
              <a:spcPct val="0"/>
            </a:spcBef>
            <a:buFontTx/>
            <a:buNone/>
          </a:pPr>
          <a:r>
            <a:rPr lang="ja-JP" altLang="en-US" sz="1050" dirty="0">
              <a:latin typeface="Meiryo UI" pitchFamily="50" charset="-128"/>
              <a:ea typeface="Meiryo UI" pitchFamily="50" charset="-128"/>
              <a:cs typeface="Meiryo UI" pitchFamily="50" charset="-128"/>
            </a:rPr>
            <a:t>（％）</a:t>
          </a:r>
        </a:p>
      </cdr:txBody>
    </cdr:sp>
  </cdr:relSizeAnchor>
  <cdr:relSizeAnchor xmlns:cdr="http://schemas.openxmlformats.org/drawingml/2006/chartDrawing">
    <cdr:from>
      <cdr:x>0.03588</cdr:x>
      <cdr:y>0.93128</cdr:y>
    </cdr:from>
    <cdr:to>
      <cdr:x>0.73626</cdr:x>
      <cdr:y>1</cdr:y>
    </cdr:to>
    <cdr:sp macro="" textlink="">
      <cdr:nvSpPr>
        <cdr:cNvPr id="8" name="テキスト ボックス 1"/>
        <cdr:cNvSpPr txBox="1">
          <a:spLocks xmlns:a="http://schemas.openxmlformats.org/drawingml/2006/main" noChangeArrowheads="1"/>
        </cdr:cNvSpPr>
      </cdr:nvSpPr>
      <cdr:spPr bwMode="auto">
        <a:xfrm xmlns:a="http://schemas.openxmlformats.org/drawingml/2006/main">
          <a:off x="191384" y="3773365"/>
          <a:ext cx="3735847" cy="27842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square">
          <a:noAutofit/>
        </a:bodyPr>
        <a:lstStyle xmlns:a="http://schemas.openxmlformats.org/drawingml/2006/main">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56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28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00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72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xmlns:a="http://schemas.openxmlformats.org/drawingml/2006/main">
          <a:pPr>
            <a:lnSpc>
              <a:spcPts val="1900"/>
            </a:lnSpc>
          </a:pPr>
          <a:r>
            <a:rPr lang="en-US" altLang="ja-JP" sz="1100" dirty="0">
              <a:latin typeface="Meiryo UI" pitchFamily="50" charset="-128"/>
              <a:ea typeface="Meiryo UI" pitchFamily="50" charset="-128"/>
              <a:cs typeface="Meiryo UI" pitchFamily="50" charset="-128"/>
            </a:rPr>
            <a:t>※</a:t>
          </a:r>
          <a:r>
            <a:rPr lang="ja-JP" altLang="en-US" sz="1100" dirty="0">
              <a:latin typeface="Meiryo UI" pitchFamily="50" charset="-128"/>
              <a:ea typeface="Meiryo UI" pitchFamily="50" charset="-128"/>
              <a:cs typeface="Meiryo UI" pitchFamily="50" charset="-128"/>
            </a:rPr>
            <a:t>府有建築物の耐震化率は各年度の</a:t>
          </a:r>
          <a:r>
            <a:rPr lang="en-US" altLang="ja-JP" sz="1100" dirty="0">
              <a:latin typeface="Meiryo UI" pitchFamily="50" charset="-128"/>
              <a:ea typeface="Meiryo UI" pitchFamily="50" charset="-128"/>
              <a:cs typeface="Meiryo UI" pitchFamily="50" charset="-128"/>
            </a:rPr>
            <a:t>4</a:t>
          </a:r>
          <a:r>
            <a:rPr lang="ja-JP" altLang="en-US" sz="1100" dirty="0">
              <a:latin typeface="Meiryo UI" pitchFamily="50" charset="-128"/>
              <a:ea typeface="Meiryo UI" pitchFamily="50" charset="-128"/>
              <a:cs typeface="Meiryo UI" pitchFamily="50" charset="-128"/>
            </a:rPr>
            <a:t>月</a:t>
          </a:r>
          <a:r>
            <a:rPr lang="en-US" altLang="ja-JP" sz="1100" dirty="0">
              <a:latin typeface="Meiryo UI" pitchFamily="50" charset="-128"/>
              <a:ea typeface="Meiryo UI" pitchFamily="50" charset="-128"/>
              <a:cs typeface="Meiryo UI" pitchFamily="50" charset="-128"/>
            </a:rPr>
            <a:t>1</a:t>
          </a:r>
          <a:r>
            <a:rPr lang="ja-JP" altLang="en-US" sz="1100" dirty="0">
              <a:latin typeface="Meiryo UI" pitchFamily="50" charset="-128"/>
              <a:ea typeface="Meiryo UI" pitchFamily="50" charset="-128"/>
              <a:cs typeface="Meiryo UI" pitchFamily="50" charset="-128"/>
            </a:rPr>
            <a:t>日時点</a:t>
          </a:r>
        </a:p>
      </cdr:txBody>
    </cdr:sp>
  </cdr:relSizeAnchor>
  <cdr:relSizeAnchor xmlns:cdr="http://schemas.openxmlformats.org/drawingml/2006/chartDrawing">
    <cdr:from>
      <cdr:x>0.47667</cdr:x>
      <cdr:y>0.49893</cdr:y>
    </cdr:from>
    <cdr:to>
      <cdr:x>0.77641</cdr:x>
      <cdr:y>0.53228</cdr:y>
    </cdr:to>
    <cdr:sp macro="" textlink="">
      <cdr:nvSpPr>
        <cdr:cNvPr id="23" name="右矢印 22"/>
        <cdr:cNvSpPr/>
      </cdr:nvSpPr>
      <cdr:spPr>
        <a:xfrm xmlns:a="http://schemas.openxmlformats.org/drawingml/2006/main" rot="20160000">
          <a:off x="2547115" y="2024477"/>
          <a:ext cx="1601668" cy="135323"/>
        </a:xfrm>
        <a:prstGeom xmlns:a="http://schemas.openxmlformats.org/drawingml/2006/main" prst="rightArrow">
          <a:avLst/>
        </a:prstGeom>
        <a:solidFill xmlns:a="http://schemas.openxmlformats.org/drawingml/2006/main">
          <a:srgbClr val="FFFFCC"/>
        </a:solidFill>
        <a:ln xmlns:a="http://schemas.openxmlformats.org/drawingml/2006/main">
          <a:solidFill>
            <a:srgbClr val="FF9966"/>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endParaRPr lang="ja-JP" altLang="en-US"/>
        </a:p>
      </cdr:txBody>
    </cdr:sp>
  </cdr:relSizeAnchor>
  <cdr:relSizeAnchor xmlns:cdr="http://schemas.openxmlformats.org/drawingml/2006/chartDrawing">
    <cdr:from>
      <cdr:x>0.52353</cdr:x>
      <cdr:y>0.3887</cdr:y>
    </cdr:from>
    <cdr:to>
      <cdr:x>0.87551</cdr:x>
      <cdr:y>0.41886</cdr:y>
    </cdr:to>
    <cdr:sp macro="" textlink="">
      <cdr:nvSpPr>
        <cdr:cNvPr id="24" name="右矢印 23"/>
        <cdr:cNvSpPr/>
      </cdr:nvSpPr>
      <cdr:spPr>
        <a:xfrm xmlns:a="http://schemas.openxmlformats.org/drawingml/2006/main" rot="21300000">
          <a:off x="2847385" y="1606089"/>
          <a:ext cx="1914298" cy="124605"/>
        </a:xfrm>
        <a:prstGeom xmlns:a="http://schemas.openxmlformats.org/drawingml/2006/main" prst="rightArrow">
          <a:avLst/>
        </a:prstGeom>
        <a:solidFill xmlns:a="http://schemas.openxmlformats.org/drawingml/2006/main">
          <a:schemeClr val="accent1"/>
        </a:solidFill>
        <a:ln xmlns:a="http://schemas.openxmlformats.org/drawingml/2006/main" w="19050">
          <a:solidFill>
            <a:schemeClr val="accent1">
              <a:lumMod val="7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endParaRPr lang="ja-JP" altLang="en-US"/>
        </a:p>
      </cdr:txBody>
    </cdr:sp>
  </cdr:relSizeAnchor>
</c:userShapes>
</file>

<file path=word/drawings/drawing2.xml><?xml version="1.0" encoding="utf-8"?>
<c:userShapes xmlns:c="http://schemas.openxmlformats.org/drawingml/2006/chart">
  <cdr:relSizeAnchor xmlns:cdr="http://schemas.openxmlformats.org/drawingml/2006/chartDrawing">
    <cdr:from>
      <cdr:x>0.85685</cdr:x>
      <cdr:y>0.2815</cdr:y>
    </cdr:from>
    <cdr:to>
      <cdr:x>0.90211</cdr:x>
      <cdr:y>0.2815</cdr:y>
    </cdr:to>
    <cdr:cxnSp macro="">
      <cdr:nvCxnSpPr>
        <cdr:cNvPr id="3" name="直線コネクタ 2"/>
        <cdr:cNvCxnSpPr/>
      </cdr:nvCxnSpPr>
      <cdr:spPr>
        <a:xfrm xmlns:a="http://schemas.openxmlformats.org/drawingml/2006/main">
          <a:off x="5308237" y="910550"/>
          <a:ext cx="280389" cy="0"/>
        </a:xfrm>
        <a:prstGeom xmlns:a="http://schemas.openxmlformats.org/drawingml/2006/main" prst="line">
          <a:avLst/>
        </a:prstGeom>
        <a:ln xmlns:a="http://schemas.openxmlformats.org/drawingml/2006/main" w="63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0.60831</cdr:x>
      <cdr:y>0.19428</cdr:y>
    </cdr:from>
    <cdr:to>
      <cdr:x>0.6555</cdr:x>
      <cdr:y>0.19428</cdr:y>
    </cdr:to>
    <cdr:cxnSp macro="">
      <cdr:nvCxnSpPr>
        <cdr:cNvPr id="5" name="直線コネクタ 4"/>
        <cdr:cNvCxnSpPr/>
      </cdr:nvCxnSpPr>
      <cdr:spPr>
        <a:xfrm xmlns:a="http://schemas.openxmlformats.org/drawingml/2006/main">
          <a:off x="3768517" y="628440"/>
          <a:ext cx="292345" cy="0"/>
        </a:xfrm>
        <a:prstGeom xmlns:a="http://schemas.openxmlformats.org/drawingml/2006/main" prst="line">
          <a:avLst/>
        </a:prstGeom>
        <a:ln xmlns:a="http://schemas.openxmlformats.org/drawingml/2006/main" w="63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0.07452</cdr:x>
      <cdr:y>0.0518</cdr:y>
    </cdr:from>
    <cdr:to>
      <cdr:x>0.15499</cdr:x>
      <cdr:y>0.10745</cdr:y>
    </cdr:to>
    <cdr:sp macro="" textlink="">
      <cdr:nvSpPr>
        <cdr:cNvPr id="8" name="正方形/長方形 7"/>
        <cdr:cNvSpPr/>
      </cdr:nvSpPr>
      <cdr:spPr>
        <a:xfrm xmlns:a="http://schemas.openxmlformats.org/drawingml/2006/main">
          <a:off x="461656" y="167562"/>
          <a:ext cx="498516" cy="1800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r"/>
          <a:r>
            <a:rPr lang="en-US" altLang="ja-JP" sz="900">
              <a:solidFill>
                <a:sysClr val="windowText" lastClr="000000"/>
              </a:solidFill>
              <a:effectLst/>
              <a:latin typeface="Meiryo UI" panose="020B0604030504040204" pitchFamily="50" charset="-128"/>
              <a:ea typeface="Meiryo UI" panose="020B0604030504040204" pitchFamily="50" charset="-128"/>
              <a:cs typeface="+mn-cs"/>
            </a:rPr>
            <a:t>(</a:t>
          </a:r>
          <a:r>
            <a:rPr lang="ja-JP" altLang="ja-JP" sz="900">
              <a:solidFill>
                <a:sysClr val="windowText" lastClr="000000"/>
              </a:solidFill>
              <a:effectLst/>
              <a:latin typeface="Meiryo UI" panose="020B0604030504040204" pitchFamily="50" charset="-128"/>
              <a:ea typeface="Meiryo UI" panose="020B0604030504040204" pitchFamily="50" charset="-128"/>
              <a:cs typeface="+mn-cs"/>
            </a:rPr>
            <a:t>戸</a:t>
          </a:r>
          <a:r>
            <a:rPr lang="en-US" altLang="ja-JP" sz="900">
              <a:solidFill>
                <a:sysClr val="windowText" lastClr="000000"/>
              </a:solidFill>
              <a:effectLst/>
              <a:latin typeface="Meiryo UI" panose="020B0604030504040204" pitchFamily="50" charset="-128"/>
              <a:ea typeface="Meiryo UI" panose="020B0604030504040204" pitchFamily="50" charset="-128"/>
              <a:cs typeface="+mn-cs"/>
            </a:rPr>
            <a:t>)</a:t>
          </a:r>
          <a:endParaRPr lang="ja-JP" altLang="ja-JP" sz="900">
            <a:solidFill>
              <a:sysClr val="windowText" lastClr="000000"/>
            </a:solidFill>
            <a:effectLst/>
            <a:latin typeface="Meiryo UI" panose="020B0604030504040204" pitchFamily="50" charset="-128"/>
            <a:ea typeface="Meiryo UI" panose="020B0604030504040204" pitchFamily="50" charset="-128"/>
            <a:cs typeface="+mn-cs"/>
          </a:endParaRPr>
        </a:p>
      </cdr:txBody>
    </cdr:sp>
  </cdr:relSizeAnchor>
  <cdr:relSizeAnchor xmlns:cdr="http://schemas.openxmlformats.org/drawingml/2006/chartDrawing">
    <cdr:from>
      <cdr:x>0.32403</cdr:x>
      <cdr:y>0.4169</cdr:y>
    </cdr:from>
    <cdr:to>
      <cdr:x>0.78776</cdr:x>
      <cdr:y>0.46601</cdr:y>
    </cdr:to>
    <cdr:sp macro="" textlink="">
      <cdr:nvSpPr>
        <cdr:cNvPr id="9" name="右矢印 8"/>
        <cdr:cNvSpPr/>
      </cdr:nvSpPr>
      <cdr:spPr>
        <a:xfrm xmlns:a="http://schemas.openxmlformats.org/drawingml/2006/main">
          <a:off x="2007394" y="1348538"/>
          <a:ext cx="2872830" cy="158848"/>
        </a:xfrm>
        <a:prstGeom xmlns:a="http://schemas.openxmlformats.org/drawingml/2006/main" prst="rightArrow">
          <a:avLst/>
        </a:prstGeom>
        <a:solidFill xmlns:a="http://schemas.openxmlformats.org/drawingml/2006/main">
          <a:schemeClr val="bg1"/>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a:p>
      </cdr:txBody>
    </cdr:sp>
  </cdr:relSizeAnchor>
  <cdr:relSizeAnchor xmlns:cdr="http://schemas.openxmlformats.org/drawingml/2006/chartDrawing">
    <cdr:from>
      <cdr:x>0.63934</cdr:x>
      <cdr:y>0.35916</cdr:y>
    </cdr:from>
    <cdr:to>
      <cdr:x>0.75261</cdr:x>
      <cdr:y>0.42186</cdr:y>
    </cdr:to>
    <cdr:sp macro="" textlink="">
      <cdr:nvSpPr>
        <cdr:cNvPr id="10" name="正方形/長方形 9"/>
        <cdr:cNvSpPr/>
      </cdr:nvSpPr>
      <cdr:spPr>
        <a:xfrm xmlns:a="http://schemas.openxmlformats.org/drawingml/2006/main">
          <a:off x="3960750" y="1161771"/>
          <a:ext cx="701714" cy="202815"/>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ctr"/>
          <a:r>
            <a:rPr lang="en-US" altLang="ja-JP" sz="1100" b="1">
              <a:solidFill>
                <a:sysClr val="windowText" lastClr="000000"/>
              </a:solidFill>
              <a:latin typeface="Meiryo UI" panose="020B0604030504040204" pitchFamily="50" charset="-128"/>
              <a:ea typeface="Meiryo UI" panose="020B0604030504040204" pitchFamily="50" charset="-128"/>
            </a:rPr>
            <a:t>28.3%</a:t>
          </a:r>
          <a:r>
            <a:rPr lang="ja-JP" altLang="en-US" sz="1100" b="1">
              <a:solidFill>
                <a:sysClr val="windowText" lastClr="000000"/>
              </a:solidFill>
              <a:latin typeface="Meiryo UI" panose="020B0604030504040204" pitchFamily="50" charset="-128"/>
              <a:ea typeface="Meiryo UI" panose="020B0604030504040204" pitchFamily="50" charset="-128"/>
            </a:rPr>
            <a:t>減</a:t>
          </a:r>
          <a:endParaRPr lang="ja-JP" sz="1100" b="1">
            <a:solidFill>
              <a:sysClr val="windowText" lastClr="000000"/>
            </a:solidFill>
            <a:latin typeface="Meiryo UI" panose="020B0604030504040204" pitchFamily="50" charset="-128"/>
            <a:ea typeface="Meiryo UI" panose="020B0604030504040204" pitchFamily="50" charset="-128"/>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0.04591</cdr:x>
      <cdr:y>0.125</cdr:y>
    </cdr:from>
    <cdr:to>
      <cdr:x>0.23372</cdr:x>
      <cdr:y>0.20968</cdr:y>
    </cdr:to>
    <cdr:sp macro="" textlink="">
      <cdr:nvSpPr>
        <cdr:cNvPr id="3" name="正方形/長方形 2"/>
        <cdr:cNvSpPr/>
      </cdr:nvSpPr>
      <cdr:spPr>
        <a:xfrm xmlns:a="http://schemas.openxmlformats.org/drawingml/2006/main">
          <a:off x="114132" y="295275"/>
          <a:ext cx="466905" cy="20002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900">
              <a:solidFill>
                <a:sysClr val="windowText" lastClr="000000"/>
              </a:solidFill>
              <a:latin typeface="Meiryo UI" panose="020B0604030504040204" pitchFamily="50" charset="-128"/>
              <a:ea typeface="Meiryo UI" panose="020B0604030504040204" pitchFamily="50" charset="-128"/>
            </a:rPr>
            <a:t>（世帯）</a:t>
          </a:r>
          <a:endParaRPr lang="ja-JP" sz="900">
            <a:solidFill>
              <a:sysClr val="windowText" lastClr="000000"/>
            </a:solidFill>
            <a:latin typeface="Meiryo UI" panose="020B0604030504040204" pitchFamily="50" charset="-128"/>
            <a:ea typeface="Meiryo UI" panose="020B0604030504040204" pitchFamily="50" charset="-128"/>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0.1541</cdr:x>
      <cdr:y>0.02925</cdr:y>
    </cdr:from>
    <cdr:to>
      <cdr:x>0.30525</cdr:x>
      <cdr:y>0.08913</cdr:y>
    </cdr:to>
    <cdr:sp macro="" textlink="">
      <cdr:nvSpPr>
        <cdr:cNvPr id="14" name="正方形/長方形 13"/>
        <cdr:cNvSpPr/>
      </cdr:nvSpPr>
      <cdr:spPr>
        <a:xfrm xmlns:a="http://schemas.openxmlformats.org/drawingml/2006/main">
          <a:off x="492582" y="70495"/>
          <a:ext cx="483187" cy="1442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28.1</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0.2408</cdr:x>
      <cdr:y>0.49203</cdr:y>
    </cdr:from>
    <cdr:to>
      <cdr:x>0.39741</cdr:x>
      <cdr:y>0.55262</cdr:y>
    </cdr:to>
    <cdr:sp macro="" textlink="">
      <cdr:nvSpPr>
        <cdr:cNvPr id="16" name="正方形/長方形 15"/>
        <cdr:cNvSpPr/>
      </cdr:nvSpPr>
      <cdr:spPr>
        <a:xfrm xmlns:a="http://schemas.openxmlformats.org/drawingml/2006/main">
          <a:off x="769746" y="1185706"/>
          <a:ext cx="500595" cy="14600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22.0</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0.32673</cdr:x>
      <cdr:y>0.41696</cdr:y>
    </cdr:from>
    <cdr:to>
      <cdr:x>0.48956</cdr:x>
      <cdr:y>0.47876</cdr:y>
    </cdr:to>
    <cdr:sp macro="" textlink="">
      <cdr:nvSpPr>
        <cdr:cNvPr id="17" name="正方形/長方形 16"/>
        <cdr:cNvSpPr/>
      </cdr:nvSpPr>
      <cdr:spPr>
        <a:xfrm xmlns:a="http://schemas.openxmlformats.org/drawingml/2006/main">
          <a:off x="1044409" y="1004801"/>
          <a:ext cx="520503" cy="14893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18.0</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0.46173</cdr:x>
      <cdr:y>0.35493</cdr:y>
    </cdr:from>
    <cdr:to>
      <cdr:x>0.61147</cdr:x>
      <cdr:y>0.41637</cdr:y>
    </cdr:to>
    <cdr:sp macro="" textlink="">
      <cdr:nvSpPr>
        <cdr:cNvPr id="18" name="正方形/長方形 17"/>
        <cdr:cNvSpPr/>
      </cdr:nvSpPr>
      <cdr:spPr>
        <a:xfrm xmlns:a="http://schemas.openxmlformats.org/drawingml/2006/main">
          <a:off x="1475961" y="855311"/>
          <a:ext cx="478646" cy="14807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19.6</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0.56148</cdr:x>
      <cdr:y>0.49696</cdr:y>
    </cdr:from>
    <cdr:to>
      <cdr:x>0.71706</cdr:x>
      <cdr:y>0.55516</cdr:y>
    </cdr:to>
    <cdr:sp macro="" textlink="">
      <cdr:nvSpPr>
        <cdr:cNvPr id="19" name="正方形/長方形 18"/>
        <cdr:cNvSpPr/>
      </cdr:nvSpPr>
      <cdr:spPr>
        <a:xfrm xmlns:a="http://schemas.openxmlformats.org/drawingml/2006/main">
          <a:off x="1794820" y="1197578"/>
          <a:ext cx="497317" cy="14026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21.3</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0.6691</cdr:x>
      <cdr:y>0.55083</cdr:y>
    </cdr:from>
    <cdr:to>
      <cdr:x>0.82169</cdr:x>
      <cdr:y>0.6215</cdr:y>
    </cdr:to>
    <cdr:sp macro="" textlink="">
      <cdr:nvSpPr>
        <cdr:cNvPr id="20" name="正方形/長方形 19"/>
        <cdr:cNvSpPr/>
      </cdr:nvSpPr>
      <cdr:spPr>
        <a:xfrm xmlns:a="http://schemas.openxmlformats.org/drawingml/2006/main">
          <a:off x="2138837" y="1327396"/>
          <a:ext cx="487762" cy="17030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20.1</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0.75734</cdr:x>
      <cdr:y>0.36001</cdr:y>
    </cdr:from>
    <cdr:to>
      <cdr:x>0.90328</cdr:x>
      <cdr:y>0.42401</cdr:y>
    </cdr:to>
    <cdr:sp macro="" textlink="">
      <cdr:nvSpPr>
        <cdr:cNvPr id="21" name="正方形/長方形 20"/>
        <cdr:cNvSpPr/>
      </cdr:nvSpPr>
      <cdr:spPr>
        <a:xfrm xmlns:a="http://schemas.openxmlformats.org/drawingml/2006/main">
          <a:off x="2420903" y="867553"/>
          <a:ext cx="466514" cy="15424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22.4</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0.84929</cdr:x>
      <cdr:y>0.55436</cdr:y>
    </cdr:from>
    <cdr:to>
      <cdr:x>1</cdr:x>
      <cdr:y>0.61756</cdr:y>
    </cdr:to>
    <cdr:sp macro="" textlink="">
      <cdr:nvSpPr>
        <cdr:cNvPr id="22" name="正方形/長方形 21"/>
        <cdr:cNvSpPr/>
      </cdr:nvSpPr>
      <cdr:spPr>
        <a:xfrm xmlns:a="http://schemas.openxmlformats.org/drawingml/2006/main">
          <a:off x="2715584" y="1335902"/>
          <a:ext cx="481747" cy="15229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r"/>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18.3</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0.35603</cdr:x>
      <cdr:y>0.06672</cdr:y>
    </cdr:from>
    <cdr:to>
      <cdr:x>0.95199</cdr:x>
      <cdr:y>0.20806</cdr:y>
    </cdr:to>
    <cdr:sp macro="" textlink="">
      <cdr:nvSpPr>
        <cdr:cNvPr id="23" name="正方形/長方形 22"/>
        <cdr:cNvSpPr/>
      </cdr:nvSpPr>
      <cdr:spPr>
        <a:xfrm xmlns:a="http://schemas.openxmlformats.org/drawingml/2006/main">
          <a:off x="1138082" y="160777"/>
          <a:ext cx="1905040" cy="34060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marL="180000" indent="-457200" algn="l"/>
          <a:r>
            <a:rPr lang="en-US" altLang="ja-JP" sz="800">
              <a:solidFill>
                <a:schemeClr val="tx1"/>
              </a:solidFill>
              <a:latin typeface="Meiryo UI" panose="020B0604030504040204" pitchFamily="50" charset="-128"/>
              <a:ea typeface="Meiryo UI" panose="020B0604030504040204" pitchFamily="50" charset="-128"/>
            </a:rPr>
            <a:t>※</a:t>
          </a:r>
          <a:r>
            <a:rPr lang="ja-JP" altLang="en-US" sz="800">
              <a:solidFill>
                <a:schemeClr val="tx1"/>
              </a:solidFill>
              <a:latin typeface="Meiryo UI" panose="020B0604030504040204" pitchFamily="50" charset="-128"/>
              <a:ea typeface="Meiryo UI" panose="020B0604030504040204" pitchFamily="50" charset="-128"/>
            </a:rPr>
            <a:t>（　）の内の数字は、旧耐震住宅における高齢単身世帯の割合を示している。</a:t>
          </a:r>
        </a:p>
      </cdr:txBody>
    </cdr:sp>
  </cdr:relSizeAnchor>
  <cdr:relSizeAnchor xmlns:cdr="http://schemas.openxmlformats.org/drawingml/2006/chartDrawing">
    <cdr:from>
      <cdr:x>0.03216</cdr:x>
      <cdr:y>0.12666</cdr:y>
    </cdr:from>
    <cdr:to>
      <cdr:x>0.15187</cdr:x>
      <cdr:y>0.21344</cdr:y>
    </cdr:to>
    <cdr:sp macro="" textlink="">
      <cdr:nvSpPr>
        <cdr:cNvPr id="11" name="正方形/長方形 10"/>
        <cdr:cNvSpPr/>
      </cdr:nvSpPr>
      <cdr:spPr>
        <a:xfrm xmlns:a="http://schemas.openxmlformats.org/drawingml/2006/main">
          <a:off x="122848" y="305233"/>
          <a:ext cx="457211" cy="20911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ctr"/>
          <a:r>
            <a:rPr lang="ja-JP" altLang="en-US" sz="800">
              <a:solidFill>
                <a:schemeClr val="tx1"/>
              </a:solidFill>
              <a:latin typeface="Meiryo UI" panose="020B0604030504040204" pitchFamily="50" charset="-128"/>
              <a:ea typeface="Meiryo UI" panose="020B0604030504040204" pitchFamily="50" charset="-128"/>
            </a:rPr>
            <a:t>（世帯）</a:t>
          </a:r>
          <a:endParaRPr lang="ja-JP" sz="800">
            <a:solidFill>
              <a:schemeClr val="tx1"/>
            </a:solidFill>
            <a:latin typeface="Meiryo UI" panose="020B0604030504040204" pitchFamily="50" charset="-128"/>
            <a:ea typeface="Meiryo UI" panose="020B060403050404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標準デザイン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標準デザイン">
    <a:majorFont>
      <a:latin typeface="HGP創英角ｺﾞｼｯｸUB"/>
      <a:ea typeface="HGP創英角ｺﾞｼｯｸUB"/>
      <a:cs typeface=""/>
    </a:majorFont>
    <a:minorFont>
      <a:latin typeface="Arial"/>
      <a:ea typeface="ＭＳ Ｐゴシック"/>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EE08D6-6CAE-4A87-83F0-B09B22EEBD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Pages>
  <Words>6927</Words>
  <Characters>39489</Characters>
  <Application>Microsoft Office Word</Application>
  <DocSecurity>0</DocSecurity>
  <Lines>329</Lines>
  <Paragraphs>92</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46324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hiraihitoshi</dc:creator>
  <cp:lastModifiedBy>上木　真理子</cp:lastModifiedBy>
  <cp:revision>8</cp:revision>
  <cp:lastPrinted>2017-10-05T01:28:00Z</cp:lastPrinted>
  <dcterms:created xsi:type="dcterms:W3CDTF">2017-09-25T02:21:00Z</dcterms:created>
  <dcterms:modified xsi:type="dcterms:W3CDTF">2017-10-05T01:29:00Z</dcterms:modified>
</cp:coreProperties>
</file>