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923" w:rsidRDefault="00E25117" w:rsidP="00C70B86">
      <w:pPr>
        <w:jc w:val="right"/>
        <w:rPr>
          <w:rFonts w:ascii="HGSｺﾞｼｯｸM" w:eastAsia="HGSｺﾞｼｯｸM"/>
          <w:sz w:val="24"/>
          <w:szCs w:val="24"/>
        </w:rPr>
      </w:pPr>
      <w:r w:rsidRPr="00F70695">
        <w:rPr>
          <w:noProof/>
          <w:sz w:val="24"/>
          <w:szCs w:val="24"/>
        </w:rPr>
        <mc:AlternateContent>
          <mc:Choice Requires="wps">
            <w:drawing>
              <wp:anchor distT="0" distB="0" distL="114300" distR="114300" simplePos="0" relativeHeight="251701248" behindDoc="0" locked="0" layoutInCell="1" allowOverlap="1" wp14:anchorId="2E5D8521" wp14:editId="54C920F3">
                <wp:simplePos x="0" y="0"/>
                <wp:positionH relativeFrom="column">
                  <wp:posOffset>5297938</wp:posOffset>
                </wp:positionH>
                <wp:positionV relativeFrom="paragraph">
                  <wp:posOffset>-411746</wp:posOffset>
                </wp:positionV>
                <wp:extent cx="1105136" cy="361182"/>
                <wp:effectExtent l="0" t="0" r="19050" b="20320"/>
                <wp:wrapNone/>
                <wp:docPr id="2" name="フローチャート: 処理 1"/>
                <wp:cNvGraphicFramePr/>
                <a:graphic xmlns:a="http://schemas.openxmlformats.org/drawingml/2006/main">
                  <a:graphicData uri="http://schemas.microsoft.com/office/word/2010/wordprocessingShape">
                    <wps:wsp>
                      <wps:cNvSpPr/>
                      <wps:spPr>
                        <a:xfrm>
                          <a:off x="0" y="0"/>
                          <a:ext cx="1105136" cy="361182"/>
                        </a:xfrm>
                        <a:prstGeom prst="flowChartProcess">
                          <a:avLst/>
                        </a:prstGeom>
                        <a:solidFill>
                          <a:srgbClr val="FFFFCC"/>
                        </a:solid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25117" w:rsidRPr="00E579BC" w:rsidRDefault="00E25117" w:rsidP="00E25117">
                            <w:pPr>
                              <w:pStyle w:val="Web"/>
                              <w:spacing w:before="0" w:beforeAutospacing="0" w:after="0" w:afterAutospacing="0"/>
                              <w:jc w:val="center"/>
                              <w:rPr>
                                <w:rFonts w:asciiTheme="majorEastAsia" w:eastAsiaTheme="majorEastAsia" w:hAnsiTheme="majorEastAsia"/>
                                <w:sz w:val="22"/>
                              </w:rPr>
                            </w:pPr>
                            <w:bookmarkStart w:id="0" w:name="_GoBack"/>
                            <w:r w:rsidRPr="00E579BC">
                              <w:rPr>
                                <w:rFonts w:asciiTheme="majorEastAsia" w:eastAsiaTheme="majorEastAsia" w:hAnsiTheme="majorEastAsia" w:cstheme="minorBidi" w:hint="eastAsia"/>
                                <w:color w:val="FF0000"/>
                                <w:szCs w:val="28"/>
                              </w:rPr>
                              <w:t>資料－２</w:t>
                            </w:r>
                            <w:bookmarkEnd w:id="0"/>
                          </w:p>
                        </w:txbxContent>
                      </wps:txbx>
                      <wps:bodyPr wrap="square" lIns="36000" tIns="36000" rIns="36000" bIns="36000" rtlCol="0" anchor="ctr">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フローチャート: 処理 1" o:spid="_x0000_s1026" type="#_x0000_t109" style="position:absolute;left:0;text-align:left;margin-left:417.15pt;margin-top:-32.4pt;width:87pt;height:28.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" fillcolor="#ffc" strokecolor="red">
                <v:textbox inset="1mm,1mm,1mm,1mm">
                  <w:txbxContent>
                    <w:p w:rsidR="00E25117" w:rsidRPr="00E579BC" w:rsidRDefault="00E25117" w:rsidP="00E25117">
                      <w:pPr>
                        <w:pStyle w:val="Web"/>
                        <w:spacing w:before="0" w:beforeAutospacing="0" w:after="0" w:afterAutospacing="0"/>
                        <w:jc w:val="center"/>
                        <w:rPr>
                          <w:rFonts w:asciiTheme="majorEastAsia" w:eastAsiaTheme="majorEastAsia" w:hAnsiTheme="majorEastAsia"/>
                          <w:sz w:val="22"/>
                        </w:rPr>
                      </w:pPr>
                      <w:bookmarkStart w:id="1" w:name="_GoBack"/>
                      <w:r w:rsidRPr="00E579BC">
                        <w:rPr>
                          <w:rFonts w:asciiTheme="majorEastAsia" w:eastAsiaTheme="majorEastAsia" w:hAnsiTheme="majorEastAsia" w:cstheme="minorBidi" w:hint="eastAsia"/>
                          <w:color w:val="FF0000"/>
                          <w:szCs w:val="28"/>
                        </w:rPr>
                        <w:t>資料－２</w:t>
                      </w:r>
                      <w:bookmarkEnd w:id="1"/>
                    </w:p>
                  </w:txbxContent>
                </v:textbox>
              </v:shape>
            </w:pict>
          </mc:Fallback>
        </mc:AlternateContent>
      </w:r>
    </w:p>
    <w:p w:rsidR="00C70B86" w:rsidRPr="00866768" w:rsidRDefault="00EB6AA0" w:rsidP="00866768">
      <w:pPr>
        <w:spacing w:line="280" w:lineRule="exact"/>
        <w:jc w:val="center"/>
        <w:rPr>
          <w:rFonts w:asciiTheme="majorEastAsia" w:eastAsiaTheme="majorEastAsia" w:hAnsiTheme="majorEastAsia"/>
          <w:b/>
          <w:sz w:val="28"/>
          <w:szCs w:val="28"/>
        </w:rPr>
      </w:pPr>
      <w:r w:rsidRPr="00866768">
        <w:rPr>
          <w:rFonts w:asciiTheme="majorEastAsia" w:eastAsiaTheme="majorEastAsia" w:hAnsiTheme="majorEastAsia" w:hint="eastAsia"/>
          <w:b/>
          <w:sz w:val="28"/>
          <w:szCs w:val="28"/>
        </w:rPr>
        <w:t>部局版</w:t>
      </w:r>
      <w:r w:rsidR="00C70B86" w:rsidRPr="00866768">
        <w:rPr>
          <w:rFonts w:asciiTheme="majorEastAsia" w:eastAsiaTheme="majorEastAsia" w:hAnsiTheme="majorEastAsia" w:hint="eastAsia"/>
          <w:b/>
          <w:sz w:val="28"/>
          <w:szCs w:val="28"/>
        </w:rPr>
        <w:t>ＢＣＰ</w:t>
      </w:r>
      <w:r w:rsidR="008A4A36" w:rsidRPr="00866768">
        <w:rPr>
          <w:rFonts w:asciiTheme="majorEastAsia" w:eastAsiaTheme="majorEastAsia" w:hAnsiTheme="majorEastAsia" w:hint="eastAsia"/>
          <w:b/>
          <w:sz w:val="28"/>
          <w:szCs w:val="28"/>
        </w:rPr>
        <w:t>の</w:t>
      </w:r>
      <w:r w:rsidRPr="00866768">
        <w:rPr>
          <w:rFonts w:asciiTheme="majorEastAsia" w:eastAsiaTheme="majorEastAsia" w:hAnsiTheme="majorEastAsia" w:hint="eastAsia"/>
          <w:b/>
          <w:sz w:val="28"/>
          <w:szCs w:val="28"/>
        </w:rPr>
        <w:t>改訂</w:t>
      </w:r>
      <w:r w:rsidR="004B42F6">
        <w:rPr>
          <w:rFonts w:asciiTheme="majorEastAsia" w:eastAsiaTheme="majorEastAsia" w:hAnsiTheme="majorEastAsia" w:hint="eastAsia"/>
          <w:b/>
          <w:sz w:val="28"/>
          <w:szCs w:val="28"/>
        </w:rPr>
        <w:t>状況</w:t>
      </w:r>
      <w:r w:rsidR="00C70B86" w:rsidRPr="00866768">
        <w:rPr>
          <w:rFonts w:asciiTheme="majorEastAsia" w:eastAsiaTheme="majorEastAsia" w:hAnsiTheme="majorEastAsia" w:hint="eastAsia"/>
          <w:b/>
          <w:sz w:val="28"/>
          <w:szCs w:val="28"/>
        </w:rPr>
        <w:t>について</w:t>
      </w:r>
      <w:r w:rsidR="00A56CBD" w:rsidRPr="00866768">
        <w:rPr>
          <w:rFonts w:asciiTheme="majorEastAsia" w:eastAsiaTheme="majorEastAsia" w:hAnsiTheme="majorEastAsia" w:hint="eastAsia"/>
          <w:b/>
          <w:sz w:val="28"/>
          <w:szCs w:val="28"/>
        </w:rPr>
        <w:t>（報告）</w:t>
      </w:r>
    </w:p>
    <w:p w:rsidR="00B77949" w:rsidRDefault="00B77949" w:rsidP="00B77949">
      <w:pPr>
        <w:rPr>
          <w:rFonts w:asciiTheme="majorEastAsia" w:eastAsiaTheme="majorEastAsia" w:hAnsiTheme="majorEastAsia"/>
          <w:sz w:val="24"/>
          <w:szCs w:val="24"/>
          <w:bdr w:val="single" w:sz="4" w:space="0" w:color="auto"/>
        </w:rPr>
      </w:pPr>
    </w:p>
    <w:p w:rsidR="00137D76" w:rsidRPr="00B77949" w:rsidRDefault="00137D76" w:rsidP="00B77949">
      <w:pPr>
        <w:rPr>
          <w:rFonts w:asciiTheme="majorEastAsia" w:eastAsiaTheme="majorEastAsia" w:hAnsiTheme="majorEastAsia"/>
          <w:sz w:val="24"/>
          <w:szCs w:val="24"/>
          <w:bdr w:val="single" w:sz="4" w:space="0" w:color="auto"/>
        </w:rPr>
      </w:pPr>
      <w:r w:rsidRPr="00B77949">
        <w:rPr>
          <w:rFonts w:asciiTheme="majorEastAsia" w:eastAsiaTheme="majorEastAsia" w:hAnsiTheme="majorEastAsia" w:hint="eastAsia"/>
          <w:sz w:val="24"/>
          <w:szCs w:val="24"/>
          <w:bdr w:val="single" w:sz="4" w:space="0" w:color="auto"/>
        </w:rPr>
        <w:t>現況及び今後の方針</w:t>
      </w:r>
    </w:p>
    <w:p w:rsidR="00137D76" w:rsidRPr="00137D76" w:rsidRDefault="00137D76" w:rsidP="00B77949">
      <w:pPr>
        <w:rPr>
          <w:rFonts w:ascii="HGSｺﾞｼｯｸM" w:eastAsia="HGSｺﾞｼｯｸM"/>
          <w:sz w:val="24"/>
          <w:szCs w:val="24"/>
        </w:rPr>
      </w:pPr>
      <w:r w:rsidRPr="00137D76">
        <w:rPr>
          <w:rFonts w:ascii="HGSｺﾞｼｯｸM" w:eastAsia="HGSｺﾞｼｯｸM" w:hint="eastAsia"/>
          <w:sz w:val="24"/>
          <w:szCs w:val="24"/>
        </w:rPr>
        <w:t>（１）</w:t>
      </w:r>
      <w:r w:rsidRPr="00137D76">
        <w:rPr>
          <w:rFonts w:ascii="HGSｺﾞｼｯｸM" w:eastAsia="HGSｺﾞｼｯｸM" w:hint="eastAsia"/>
          <w:sz w:val="24"/>
          <w:szCs w:val="24"/>
          <w:u w:val="single"/>
        </w:rPr>
        <w:t>庁内全１８部局</w:t>
      </w:r>
      <w:r w:rsidRPr="00137D76">
        <w:rPr>
          <w:rFonts w:ascii="HGSｺﾞｼｯｸM" w:eastAsia="HGSｺﾞｼｯｸM" w:hint="eastAsia"/>
          <w:sz w:val="24"/>
          <w:szCs w:val="24"/>
          <w:u w:val="single"/>
          <w:vertAlign w:val="superscript"/>
        </w:rPr>
        <w:t>※</w:t>
      </w:r>
      <w:r w:rsidRPr="00137D76">
        <w:rPr>
          <w:rFonts w:ascii="HGSｺﾞｼｯｸM" w:eastAsia="HGSｺﾞｼｯｸM" w:hint="eastAsia"/>
          <w:sz w:val="24"/>
          <w:szCs w:val="24"/>
          <w:u w:val="single"/>
        </w:rPr>
        <w:t>において、各所管本庁業務に係る部局版ＢＣＰ</w:t>
      </w:r>
      <w:r w:rsidR="00EB7834">
        <w:rPr>
          <w:rFonts w:ascii="HGSｺﾞｼｯｸM" w:eastAsia="HGSｺﾞｼｯｸM" w:hint="eastAsia"/>
          <w:sz w:val="24"/>
          <w:szCs w:val="24"/>
          <w:u w:val="single"/>
        </w:rPr>
        <w:t>を</w:t>
      </w:r>
      <w:r w:rsidRPr="00137D76">
        <w:rPr>
          <w:rFonts w:ascii="HGSｺﾞｼｯｸM" w:eastAsia="HGSｺﾞｼｯｸM" w:hint="eastAsia"/>
          <w:sz w:val="24"/>
          <w:szCs w:val="24"/>
          <w:u w:val="single"/>
        </w:rPr>
        <w:t>改訂</w:t>
      </w:r>
    </w:p>
    <w:p w:rsidR="00137D76" w:rsidRPr="007424B4" w:rsidRDefault="00137D76" w:rsidP="00137D76">
      <w:pPr>
        <w:spacing w:line="240" w:lineRule="exact"/>
        <w:ind w:leftChars="100" w:left="1290" w:hangingChars="600" w:hanging="1080"/>
        <w:rPr>
          <w:rFonts w:ascii="HGSｺﾞｼｯｸM" w:eastAsia="HGSｺﾞｼｯｸM"/>
          <w:sz w:val="18"/>
          <w:szCs w:val="18"/>
        </w:rPr>
      </w:pPr>
      <w:r w:rsidRPr="007424B4">
        <w:rPr>
          <w:rFonts w:ascii="HGSｺﾞｼｯｸM" w:eastAsia="HGSｺﾞｼｯｸM" w:hint="eastAsia"/>
          <w:sz w:val="18"/>
          <w:szCs w:val="18"/>
        </w:rPr>
        <w:t>※全18部局：災害対策本部事務局（危機管理室ほか）、政策企画部、総務部、財務部、府民文化部、福祉部、健康医療部、商工労働部、環境農林水産部、都市整備部、住宅まちづくり部、会計局、教育委員会事務局、議会事務局、監査委員事務局、人事委員会事務局、労働委員会事務局、収用委員会事務局</w:t>
      </w:r>
    </w:p>
    <w:p w:rsidR="00533C42" w:rsidRDefault="00533C42" w:rsidP="00E25117">
      <w:pPr>
        <w:jc w:val="left"/>
        <w:rPr>
          <w:rFonts w:ascii="HGSｺﾞｼｯｸM" w:eastAsia="HGSｺﾞｼｯｸM"/>
          <w:szCs w:val="21"/>
        </w:rPr>
      </w:pPr>
      <w:r>
        <w:rPr>
          <w:rFonts w:ascii="HGSｺﾞｼｯｸM" w:eastAsia="HGSｺﾞｼｯｸM" w:hint="eastAsia"/>
          <w:noProof/>
          <w:szCs w:val="21"/>
        </w:rPr>
        <mc:AlternateContent>
          <mc:Choice Requires="wps">
            <w:drawing>
              <wp:anchor distT="0" distB="0" distL="114300" distR="114300" simplePos="0" relativeHeight="251706368" behindDoc="0" locked="0" layoutInCell="1" allowOverlap="1" wp14:anchorId="34F7F351" wp14:editId="273E367B">
                <wp:simplePos x="0" y="0"/>
                <wp:positionH relativeFrom="column">
                  <wp:posOffset>-50239</wp:posOffset>
                </wp:positionH>
                <wp:positionV relativeFrom="paragraph">
                  <wp:posOffset>117077</wp:posOffset>
                </wp:positionV>
                <wp:extent cx="6315710" cy="2923954"/>
                <wp:effectExtent l="0" t="0" r="27940" b="10160"/>
                <wp:wrapNone/>
                <wp:docPr id="6" name="角丸四角形 6"/>
                <wp:cNvGraphicFramePr/>
                <a:graphic xmlns:a="http://schemas.openxmlformats.org/drawingml/2006/main">
                  <a:graphicData uri="http://schemas.microsoft.com/office/word/2010/wordprocessingShape">
                    <wps:wsp>
                      <wps:cNvSpPr/>
                      <wps:spPr>
                        <a:xfrm>
                          <a:off x="0" y="0"/>
                          <a:ext cx="6315710" cy="2923954"/>
                        </a:xfrm>
                        <a:prstGeom prst="roundRect">
                          <a:avLst>
                            <a:gd name="adj" fmla="val 4355"/>
                          </a:avLst>
                        </a:prstGeom>
                        <a:noFill/>
                        <a:ln w="15875">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6" o:spid="_x0000_s1026" style="position:absolute;left:0;text-align:left;margin-left:-3.95pt;margin-top:9.2pt;width:497.3pt;height:230.25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285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" filled="f" strokecolor="#243f60 [1604]" strokeweight="1.25pt">
                <v:stroke dashstyle="3 1"/>
              </v:roundrect>
            </w:pict>
          </mc:Fallback>
        </mc:AlternateContent>
      </w:r>
    </w:p>
    <w:p w:rsidR="007424B4" w:rsidRPr="00E3784E" w:rsidRDefault="00D52B2C" w:rsidP="00533C42">
      <w:pPr>
        <w:spacing w:line="280" w:lineRule="exact"/>
        <w:jc w:val="left"/>
        <w:rPr>
          <w:rFonts w:asciiTheme="majorEastAsia" w:eastAsiaTheme="majorEastAsia" w:hAnsiTheme="majorEastAsia"/>
          <w:szCs w:val="21"/>
        </w:rPr>
      </w:pPr>
      <w:r w:rsidRPr="00E3784E">
        <w:rPr>
          <w:rFonts w:asciiTheme="majorEastAsia" w:eastAsiaTheme="majorEastAsia" w:hAnsiTheme="majorEastAsia" w:hint="eastAsia"/>
          <w:szCs w:val="21"/>
        </w:rPr>
        <w:t>※</w:t>
      </w:r>
      <w:r w:rsidR="007424B4" w:rsidRPr="00E3784E">
        <w:rPr>
          <w:rFonts w:asciiTheme="majorEastAsia" w:eastAsiaTheme="majorEastAsia" w:hAnsiTheme="majorEastAsia" w:hint="eastAsia"/>
          <w:szCs w:val="21"/>
        </w:rPr>
        <w:t>府庁ＢＣＰ</w:t>
      </w:r>
      <w:r w:rsidR="004B42F6" w:rsidRPr="00E3784E">
        <w:rPr>
          <w:rFonts w:asciiTheme="majorEastAsia" w:eastAsiaTheme="majorEastAsia" w:hAnsiTheme="majorEastAsia" w:hint="eastAsia"/>
          <w:szCs w:val="21"/>
        </w:rPr>
        <w:t>と部局版ＢＣＰ</w:t>
      </w:r>
      <w:r w:rsidR="007424B4" w:rsidRPr="00E3784E">
        <w:rPr>
          <w:rFonts w:asciiTheme="majorEastAsia" w:eastAsiaTheme="majorEastAsia" w:hAnsiTheme="majorEastAsia" w:hint="eastAsia"/>
          <w:szCs w:val="21"/>
        </w:rPr>
        <w:t>の関係</w:t>
      </w:r>
    </w:p>
    <w:p w:rsidR="004B42F6" w:rsidRDefault="007424B4" w:rsidP="00533C42">
      <w:pPr>
        <w:spacing w:line="280" w:lineRule="exact"/>
        <w:jc w:val="left"/>
        <w:rPr>
          <w:rFonts w:ascii="HGSｺﾞｼｯｸM" w:eastAsia="HGSｺﾞｼｯｸM"/>
          <w:szCs w:val="21"/>
        </w:rPr>
      </w:pPr>
      <w:r w:rsidRPr="00AD0D07">
        <w:rPr>
          <w:rFonts w:ascii="HGSｺﾞｼｯｸM" w:eastAsia="HGSｺﾞｼｯｸM" w:hint="eastAsia"/>
          <w:szCs w:val="21"/>
        </w:rPr>
        <w:t xml:space="preserve">　</w:t>
      </w:r>
      <w:r w:rsidR="004B42F6">
        <w:rPr>
          <w:rFonts w:ascii="HGSｺﾞｼｯｸM" w:eastAsia="HGSｺﾞｼｯｸM" w:hint="eastAsia"/>
          <w:szCs w:val="21"/>
        </w:rPr>
        <w:t>本年２月策定の</w:t>
      </w:r>
      <w:r w:rsidR="004B42F6" w:rsidRPr="004B42F6">
        <w:rPr>
          <w:rFonts w:ascii="HGSｺﾞｼｯｸM" w:eastAsia="HGSｺﾞｼｯｸM" w:hint="eastAsia"/>
          <w:szCs w:val="21"/>
        </w:rPr>
        <w:t>府庁ＢＣＰは、府庁本庁の全組織・全業務に係る基本計画</w:t>
      </w:r>
      <w:r w:rsidR="004B42F6">
        <w:rPr>
          <w:rFonts w:ascii="HGSｺﾞｼｯｸM" w:eastAsia="HGSｺﾞｼｯｸM" w:hint="eastAsia"/>
          <w:szCs w:val="21"/>
        </w:rPr>
        <w:t>。</w:t>
      </w:r>
      <w:r w:rsidR="004B42F6" w:rsidRPr="004B42F6">
        <w:rPr>
          <w:rFonts w:ascii="HGSｺﾞｼｯｸM" w:eastAsia="HGSｺﾞｼｯｸM" w:hint="eastAsia"/>
          <w:szCs w:val="21"/>
        </w:rPr>
        <w:t>本計画を踏まえ、</w:t>
      </w:r>
      <w:r w:rsidR="004B42F6">
        <w:rPr>
          <w:rFonts w:ascii="HGSｺﾞｼｯｸM" w:eastAsia="HGSｺﾞｼｯｸM" w:hint="eastAsia"/>
          <w:szCs w:val="21"/>
        </w:rPr>
        <w:t>今回</w:t>
      </w:r>
      <w:r w:rsidR="004B42F6" w:rsidRPr="004B42F6">
        <w:rPr>
          <w:rFonts w:ascii="HGSｺﾞｼｯｸM" w:eastAsia="HGSｺﾞｼｯｸM" w:hint="eastAsia"/>
          <w:szCs w:val="21"/>
        </w:rPr>
        <w:t>改訂する各部局版BCP</w:t>
      </w:r>
      <w:r w:rsidR="004B42F6">
        <w:rPr>
          <w:rFonts w:ascii="HGSｺﾞｼｯｸM" w:eastAsia="HGSｺﾞｼｯｸM" w:hint="eastAsia"/>
          <w:szCs w:val="21"/>
        </w:rPr>
        <w:t>は、所管業務に即して、優先度を勘案した業務・府民サービスの再開に向けたヒト・モノ等</w:t>
      </w:r>
      <w:r w:rsidR="00107FB7">
        <w:rPr>
          <w:rFonts w:ascii="HGSｺﾞｼｯｸM" w:eastAsia="HGSｺﾞｼｯｸM" w:hint="eastAsia"/>
          <w:szCs w:val="21"/>
        </w:rPr>
        <w:t>の</w:t>
      </w:r>
      <w:r w:rsidR="004B42F6">
        <w:rPr>
          <w:rFonts w:ascii="HGSｺﾞｼｯｸM" w:eastAsia="HGSｺﾞｼｯｸM" w:hint="eastAsia"/>
          <w:szCs w:val="21"/>
        </w:rPr>
        <w:t>資源配分の方針・ルールを予め明確にしておくもの。</w:t>
      </w:r>
    </w:p>
    <w:p w:rsidR="00AD0D07" w:rsidRDefault="00492E83" w:rsidP="00755F32">
      <w:pPr>
        <w:rPr>
          <w:rFonts w:ascii="HGSｺﾞｼｯｸM" w:eastAsia="HGSｺﾞｼｯｸM"/>
          <w:sz w:val="24"/>
          <w:szCs w:val="24"/>
        </w:rPr>
      </w:pPr>
      <w:r>
        <w:rPr>
          <w:noProof/>
        </w:rPr>
        <w:drawing>
          <wp:anchor distT="0" distB="0" distL="114300" distR="114300" simplePos="0" relativeHeight="251705344" behindDoc="0" locked="0" layoutInCell="1" allowOverlap="1" wp14:anchorId="5F832313" wp14:editId="44E57DBF">
            <wp:simplePos x="0" y="0"/>
            <wp:positionH relativeFrom="column">
              <wp:posOffset>2224405</wp:posOffset>
            </wp:positionH>
            <wp:positionV relativeFrom="paragraph">
              <wp:posOffset>74295</wp:posOffset>
            </wp:positionV>
            <wp:extent cx="3434715" cy="1924050"/>
            <wp:effectExtent l="19050" t="19050" r="13335" b="19050"/>
            <wp:wrapSquare wrapText="bothSides"/>
            <wp:docPr id="1" name="図 1" descr="C:\Users\oharas\AppData\Local\Microsoft\Windows\Temporary Internet Files\Content.Word\図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haras\AppData\Local\Microsoft\Windows\Temporary Internet Files\Content.Word\図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34715" cy="1924050"/>
                    </a:xfrm>
                    <a:prstGeom prst="rect">
                      <a:avLst/>
                    </a:prstGeom>
                    <a:noFill/>
                    <a:ln>
                      <a:solidFill>
                        <a:schemeClr val="accent1">
                          <a:shade val="50000"/>
                        </a:schemeClr>
                      </a:solidFill>
                    </a:ln>
                  </pic:spPr>
                </pic:pic>
              </a:graphicData>
            </a:graphic>
            <wp14:sizeRelH relativeFrom="margin">
              <wp14:pctWidth>0</wp14:pctWidth>
            </wp14:sizeRelH>
            <wp14:sizeRelV relativeFrom="margin">
              <wp14:pctHeight>0</wp14:pctHeight>
            </wp14:sizeRelV>
          </wp:anchor>
        </w:drawing>
      </w:r>
      <w:r w:rsidR="00533C42" w:rsidRPr="004575EE">
        <w:rPr>
          <w:rFonts w:ascii="HGSｺﾞｼｯｸM" w:eastAsia="HGSｺﾞｼｯｸM"/>
          <w:noProof/>
          <w:sz w:val="24"/>
          <w:szCs w:val="24"/>
        </w:rPr>
        <mc:AlternateContent>
          <mc:Choice Requires="wps">
            <w:drawing>
              <wp:anchor distT="0" distB="0" distL="114300" distR="114300" simplePos="0" relativeHeight="251703296" behindDoc="0" locked="0" layoutInCell="1" allowOverlap="1" wp14:anchorId="20453303" wp14:editId="19C2C16D">
                <wp:simplePos x="0" y="0"/>
                <wp:positionH relativeFrom="column">
                  <wp:posOffset>34822</wp:posOffset>
                </wp:positionH>
                <wp:positionV relativeFrom="paragraph">
                  <wp:posOffset>192538</wp:posOffset>
                </wp:positionV>
                <wp:extent cx="1998345" cy="542260"/>
                <wp:effectExtent l="0" t="0" r="0"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8345" cy="542260"/>
                        </a:xfrm>
                        <a:prstGeom prst="rect">
                          <a:avLst/>
                        </a:prstGeom>
                        <a:noFill/>
                        <a:ln w="9525">
                          <a:noFill/>
                          <a:miter lim="800000"/>
                          <a:headEnd/>
                          <a:tailEnd/>
                        </a:ln>
                      </wps:spPr>
                      <wps:txbx>
                        <w:txbxContent>
                          <w:p w:rsidR="00755F32" w:rsidRPr="008A4A36" w:rsidRDefault="00107FB7" w:rsidP="00755F32">
                            <w:pPr>
                              <w:jc w:val="center"/>
                              <w:rPr>
                                <w:rFonts w:ascii="HGSｺﾞｼｯｸM" w:eastAsia="HGSｺﾞｼｯｸM"/>
                                <w:sz w:val="18"/>
                                <w:szCs w:val="18"/>
                              </w:rPr>
                            </w:pPr>
                            <w:r w:rsidRPr="00107FB7">
                              <w:rPr>
                                <w:rFonts w:ascii="HGSｺﾞｼｯｸM" w:eastAsia="HGSｺﾞｼｯｸM" w:hint="eastAsia"/>
                                <w:szCs w:val="21"/>
                              </w:rPr>
                              <w:t>府庁業務継続マネジメント（</w:t>
                            </w:r>
                            <w:r w:rsidR="00755F32" w:rsidRPr="00107FB7">
                              <w:rPr>
                                <w:rFonts w:ascii="HGSｺﾞｼｯｸM" w:eastAsia="HGSｺﾞｼｯｸM" w:hint="eastAsia"/>
                                <w:szCs w:val="21"/>
                              </w:rPr>
                              <w:t>BCM</w:t>
                            </w:r>
                            <w:r w:rsidRPr="00107FB7">
                              <w:rPr>
                                <w:rFonts w:ascii="HGSｺﾞｼｯｸM" w:eastAsia="HGSｺﾞｼｯｸM" w:hint="eastAsia"/>
                                <w:szCs w:val="21"/>
                              </w:rPr>
                              <w:t>）</w:t>
                            </w:r>
                            <w:r w:rsidR="00755F32" w:rsidRPr="00107FB7">
                              <w:rPr>
                                <w:rFonts w:ascii="HGSｺﾞｼｯｸM" w:eastAsia="HGSｺﾞｼｯｸM" w:hint="eastAsia"/>
                                <w:szCs w:val="21"/>
                              </w:rPr>
                              <w:t>推進体制のイメージ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2.75pt;margin-top:15.15pt;width:157.35pt;height:42.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" filled="f" stroked="f">
                <v:textbox>
                  <w:txbxContent>
                    <w:p w:rsidR="00755F32" w:rsidRPr="008A4A36" w:rsidRDefault="00107FB7" w:rsidP="00755F32">
                      <w:pPr>
                        <w:jc w:val="center"/>
                        <w:rPr>
                          <w:rFonts w:ascii="HGSｺﾞｼｯｸM" w:eastAsia="HGSｺﾞｼｯｸM"/>
                          <w:sz w:val="18"/>
                          <w:szCs w:val="18"/>
                        </w:rPr>
                      </w:pPr>
                      <w:r w:rsidRPr="00107FB7">
                        <w:rPr>
                          <w:rFonts w:ascii="HGSｺﾞｼｯｸM" w:eastAsia="HGSｺﾞｼｯｸM" w:hint="eastAsia"/>
                          <w:szCs w:val="21"/>
                        </w:rPr>
                        <w:t>府庁業務継続マネジメント（</w:t>
                      </w:r>
                      <w:r w:rsidR="00755F32" w:rsidRPr="00107FB7">
                        <w:rPr>
                          <w:rFonts w:ascii="HGSｺﾞｼｯｸM" w:eastAsia="HGSｺﾞｼｯｸM" w:hint="eastAsia"/>
                          <w:szCs w:val="21"/>
                        </w:rPr>
                        <w:t>BCM</w:t>
                      </w:r>
                      <w:r w:rsidRPr="00107FB7">
                        <w:rPr>
                          <w:rFonts w:ascii="HGSｺﾞｼｯｸM" w:eastAsia="HGSｺﾞｼｯｸM" w:hint="eastAsia"/>
                          <w:szCs w:val="21"/>
                        </w:rPr>
                        <w:t>）</w:t>
                      </w:r>
                      <w:r w:rsidR="00755F32" w:rsidRPr="00107FB7">
                        <w:rPr>
                          <w:rFonts w:ascii="HGSｺﾞｼｯｸM" w:eastAsia="HGSｺﾞｼｯｸM" w:hint="eastAsia"/>
                          <w:szCs w:val="21"/>
                        </w:rPr>
                        <w:t>推進体制のイメージ</w:t>
                      </w:r>
                    </w:p>
                  </w:txbxContent>
                </v:textbox>
              </v:shape>
            </w:pict>
          </mc:Fallback>
        </mc:AlternateContent>
      </w:r>
    </w:p>
    <w:p w:rsidR="00AD0D07" w:rsidRPr="004109E7" w:rsidRDefault="00ED22FE" w:rsidP="00755F32">
      <w:pPr>
        <w:rPr>
          <w:rFonts w:ascii="HGSｺﾞｼｯｸM" w:eastAsia="HGSｺﾞｼｯｸM"/>
          <w:sz w:val="24"/>
          <w:szCs w:val="24"/>
        </w:rPr>
      </w:pPr>
      <w:r>
        <w:rPr>
          <w:rFonts w:ascii="HGSｺﾞｼｯｸM" w:eastAsia="HGSｺﾞｼｯｸM"/>
          <w:noProof/>
          <w:sz w:val="24"/>
          <w:szCs w:val="24"/>
        </w:rPr>
        <mc:AlternateContent>
          <mc:Choice Requires="wps">
            <w:drawing>
              <wp:anchor distT="0" distB="0" distL="114300" distR="114300" simplePos="0" relativeHeight="251710464" behindDoc="0" locked="0" layoutInCell="1" allowOverlap="1">
                <wp:simplePos x="0" y="0"/>
                <wp:positionH relativeFrom="column">
                  <wp:posOffset>106842</wp:posOffset>
                </wp:positionH>
                <wp:positionV relativeFrom="paragraph">
                  <wp:posOffset>57150</wp:posOffset>
                </wp:positionV>
                <wp:extent cx="1860698" cy="372139"/>
                <wp:effectExtent l="0" t="0" r="25400" b="27940"/>
                <wp:wrapNone/>
                <wp:docPr id="4" name="大かっこ 4"/>
                <wp:cNvGraphicFramePr/>
                <a:graphic xmlns:a="http://schemas.openxmlformats.org/drawingml/2006/main">
                  <a:graphicData uri="http://schemas.microsoft.com/office/word/2010/wordprocessingShape">
                    <wps:wsp>
                      <wps:cNvSpPr/>
                      <wps:spPr>
                        <a:xfrm>
                          <a:off x="0" y="0"/>
                          <a:ext cx="1860698" cy="372139"/>
                        </a:xfrm>
                        <a:prstGeom prst="bracketPair">
                          <a:avLst/>
                        </a:prstGeom>
                        <a:ln w="19050"/>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8.4pt;margin-top:4.5pt;width:146.5pt;height:29.3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" strokecolor="#4579b8 [3044]" strokeweight="1.5pt"/>
            </w:pict>
          </mc:Fallback>
        </mc:AlternateContent>
      </w:r>
    </w:p>
    <w:p w:rsidR="00AD0D07" w:rsidRDefault="00492E83" w:rsidP="00755F32">
      <w:pPr>
        <w:rPr>
          <w:rFonts w:ascii="HGSｺﾞｼｯｸM" w:eastAsia="HGSｺﾞｼｯｸM"/>
          <w:sz w:val="24"/>
          <w:szCs w:val="24"/>
        </w:rPr>
      </w:pPr>
      <w:r w:rsidRPr="004575EE">
        <w:rPr>
          <w:rFonts w:ascii="HGSｺﾞｼｯｸM" w:eastAsia="HGSｺﾞｼｯｸM"/>
          <w:noProof/>
          <w:sz w:val="24"/>
          <w:szCs w:val="24"/>
        </w:rPr>
        <mc:AlternateContent>
          <mc:Choice Requires="wps">
            <w:drawing>
              <wp:anchor distT="0" distB="0" distL="114300" distR="114300" simplePos="0" relativeHeight="251709440" behindDoc="0" locked="0" layoutInCell="1" allowOverlap="1" wp14:anchorId="486B8003" wp14:editId="5F1ADCE3">
                <wp:simplePos x="0" y="0"/>
                <wp:positionH relativeFrom="column">
                  <wp:posOffset>2329815</wp:posOffset>
                </wp:positionH>
                <wp:positionV relativeFrom="paragraph">
                  <wp:posOffset>101762</wp:posOffset>
                </wp:positionV>
                <wp:extent cx="626745" cy="1403985"/>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 cy="1403985"/>
                        </a:xfrm>
                        <a:prstGeom prst="rect">
                          <a:avLst/>
                        </a:prstGeom>
                        <a:noFill/>
                        <a:ln w="9525">
                          <a:noFill/>
                          <a:miter lim="800000"/>
                          <a:headEnd/>
                          <a:tailEnd/>
                        </a:ln>
                      </wps:spPr>
                      <wps:txbx>
                        <w:txbxContent>
                          <w:p w:rsidR="00B947B9" w:rsidRPr="00B947B9" w:rsidRDefault="00B947B9" w:rsidP="00B947B9">
                            <w:pPr>
                              <w:jc w:val="center"/>
                              <w:rPr>
                                <w:rFonts w:ascii="HGSｺﾞｼｯｸM" w:eastAsia="HGSｺﾞｼｯｸM"/>
                                <w:sz w:val="18"/>
                                <w:szCs w:val="18"/>
                              </w:rPr>
                            </w:pPr>
                            <w:r w:rsidRPr="00B947B9">
                              <w:rPr>
                                <w:rFonts w:ascii="HGSｺﾞｼｯｸM" w:eastAsia="HGSｺﾞｼｯｸM" w:hint="eastAsia"/>
                                <w:sz w:val="18"/>
                                <w:szCs w:val="18"/>
                              </w:rPr>
                              <w:t>部局版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183.45pt;margin-top:8pt;width:49.35pt;height:110.55pt;z-index:2517094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" filled="f" stroked="f">
                <v:textbox style="mso-fit-shape-to-text:t">
                  <w:txbxContent>
                    <w:p w:rsidR="00B947B9" w:rsidRPr="00B947B9" w:rsidRDefault="00B947B9" w:rsidP="00B947B9">
                      <w:pPr>
                        <w:jc w:val="center"/>
                        <w:rPr>
                          <w:rFonts w:ascii="HGSｺﾞｼｯｸM" w:eastAsia="HGSｺﾞｼｯｸM"/>
                          <w:sz w:val="18"/>
                          <w:szCs w:val="18"/>
                        </w:rPr>
                      </w:pPr>
                      <w:r w:rsidRPr="00B947B9">
                        <w:rPr>
                          <w:rFonts w:ascii="HGSｺﾞｼｯｸM" w:eastAsia="HGSｺﾞｼｯｸM" w:hint="eastAsia"/>
                          <w:sz w:val="18"/>
                          <w:szCs w:val="18"/>
                        </w:rPr>
                        <w:t>部局版</w:t>
                      </w:r>
                    </w:p>
                  </w:txbxContent>
                </v:textbox>
              </v:shape>
            </w:pict>
          </mc:Fallback>
        </mc:AlternateContent>
      </w:r>
    </w:p>
    <w:p w:rsidR="00AD0D07" w:rsidRDefault="00AD0D07" w:rsidP="00755F32">
      <w:pPr>
        <w:rPr>
          <w:rFonts w:ascii="HGSｺﾞｼｯｸM" w:eastAsia="HGSｺﾞｼｯｸM"/>
          <w:sz w:val="24"/>
          <w:szCs w:val="24"/>
        </w:rPr>
      </w:pPr>
    </w:p>
    <w:p w:rsidR="00AD0D07" w:rsidRDefault="00AD0D07" w:rsidP="00755F32">
      <w:pPr>
        <w:rPr>
          <w:rFonts w:ascii="HGSｺﾞｼｯｸM" w:eastAsia="HGSｺﾞｼｯｸM"/>
          <w:sz w:val="24"/>
          <w:szCs w:val="24"/>
        </w:rPr>
      </w:pPr>
    </w:p>
    <w:p w:rsidR="00AD0D07" w:rsidRDefault="00AD0D07" w:rsidP="00755F32">
      <w:pPr>
        <w:rPr>
          <w:rFonts w:ascii="HGSｺﾞｼｯｸM" w:eastAsia="HGSｺﾞｼｯｸM"/>
          <w:sz w:val="24"/>
          <w:szCs w:val="24"/>
        </w:rPr>
      </w:pPr>
    </w:p>
    <w:p w:rsidR="00AD0D07" w:rsidRDefault="00AD0D07" w:rsidP="00755F32">
      <w:pPr>
        <w:rPr>
          <w:rFonts w:ascii="HGSｺﾞｼｯｸM" w:eastAsia="HGSｺﾞｼｯｸM"/>
          <w:sz w:val="24"/>
          <w:szCs w:val="24"/>
        </w:rPr>
      </w:pPr>
    </w:p>
    <w:p w:rsidR="00AD0D07" w:rsidRDefault="00AD0D07" w:rsidP="00755F32">
      <w:pPr>
        <w:rPr>
          <w:rFonts w:ascii="HGSｺﾞｼｯｸM" w:eastAsia="HGSｺﾞｼｯｸM"/>
          <w:sz w:val="24"/>
          <w:szCs w:val="24"/>
        </w:rPr>
      </w:pPr>
    </w:p>
    <w:p w:rsidR="00137D76" w:rsidRPr="001E7809" w:rsidRDefault="00137D76" w:rsidP="00755F32">
      <w:pPr>
        <w:rPr>
          <w:rFonts w:ascii="HGSｺﾞｼｯｸM" w:eastAsia="HGSｺﾞｼｯｸM"/>
          <w:sz w:val="24"/>
          <w:szCs w:val="24"/>
        </w:rPr>
      </w:pPr>
    </w:p>
    <w:p w:rsidR="00137D76" w:rsidRDefault="00137D76" w:rsidP="00755F32">
      <w:pPr>
        <w:rPr>
          <w:rFonts w:ascii="HGSｺﾞｼｯｸM" w:eastAsia="HGSｺﾞｼｯｸM"/>
          <w:sz w:val="24"/>
          <w:szCs w:val="24"/>
        </w:rPr>
      </w:pPr>
    </w:p>
    <w:p w:rsidR="00F70695" w:rsidRPr="00E3784E" w:rsidRDefault="00137D76" w:rsidP="00492E83">
      <w:pPr>
        <w:spacing w:beforeLines="50" w:before="165" w:line="300" w:lineRule="exact"/>
        <w:rPr>
          <w:rFonts w:ascii="HGSｺﾞｼｯｸM" w:eastAsia="HGSｺﾞｼｯｸM" w:hAnsiTheme="majorEastAsia"/>
          <w:sz w:val="24"/>
          <w:szCs w:val="24"/>
        </w:rPr>
      </w:pPr>
      <w:r w:rsidRPr="00E3784E">
        <w:rPr>
          <w:rFonts w:ascii="HGSｺﾞｼｯｸM" w:eastAsia="HGSｺﾞｼｯｸM" w:hAnsiTheme="majorEastAsia" w:hint="eastAsia"/>
          <w:sz w:val="24"/>
          <w:szCs w:val="24"/>
        </w:rPr>
        <w:t>（２）</w:t>
      </w:r>
      <w:r w:rsidR="00F70695" w:rsidRPr="00E3784E">
        <w:rPr>
          <w:rFonts w:ascii="HGSｺﾞｼｯｸM" w:eastAsia="HGSｺﾞｼｯｸM" w:hAnsiTheme="majorEastAsia" w:hint="eastAsia"/>
          <w:sz w:val="24"/>
          <w:szCs w:val="24"/>
        </w:rPr>
        <w:t>今後の予定</w:t>
      </w:r>
    </w:p>
    <w:p w:rsidR="00AD0D07" w:rsidRPr="00045F8E" w:rsidRDefault="008A4A36" w:rsidP="00492E83">
      <w:pPr>
        <w:pStyle w:val="ac"/>
        <w:numPr>
          <w:ilvl w:val="1"/>
          <w:numId w:val="5"/>
        </w:numPr>
        <w:spacing w:line="300" w:lineRule="exact"/>
        <w:ind w:leftChars="0"/>
        <w:rPr>
          <w:rFonts w:ascii="HGSｺﾞｼｯｸM" w:eastAsia="HGSｺﾞｼｯｸM"/>
          <w:sz w:val="24"/>
          <w:szCs w:val="24"/>
        </w:rPr>
      </w:pPr>
      <w:r w:rsidRPr="00045F8E">
        <w:rPr>
          <w:rFonts w:ascii="HGSｺﾞｼｯｸM" w:eastAsia="HGSｺﾞｼｯｸM" w:hint="eastAsia"/>
          <w:sz w:val="24"/>
          <w:szCs w:val="24"/>
        </w:rPr>
        <w:t>部局版ＢＣＰ</w:t>
      </w:r>
      <w:r w:rsidR="001E7809" w:rsidRPr="00045F8E">
        <w:rPr>
          <w:rFonts w:ascii="HGSｺﾞｼｯｸM" w:eastAsia="HGSｺﾞｼｯｸM" w:hint="eastAsia"/>
          <w:sz w:val="24"/>
          <w:szCs w:val="24"/>
        </w:rPr>
        <w:t>（本庁）</w:t>
      </w:r>
      <w:r w:rsidRPr="00045F8E">
        <w:rPr>
          <w:rFonts w:ascii="HGSｺﾞｼｯｸM" w:eastAsia="HGSｺﾞｼｯｸM" w:hint="eastAsia"/>
          <w:sz w:val="24"/>
          <w:szCs w:val="24"/>
        </w:rPr>
        <w:t>の</w:t>
      </w:r>
      <w:r w:rsidR="00866768" w:rsidRPr="00045F8E">
        <w:rPr>
          <w:rFonts w:ascii="HGSｺﾞｼｯｸM" w:eastAsia="HGSｺﾞｼｯｸM" w:hint="eastAsia"/>
          <w:sz w:val="24"/>
          <w:szCs w:val="24"/>
        </w:rPr>
        <w:t>改訂</w:t>
      </w:r>
      <w:r w:rsidRPr="00045F8E">
        <w:rPr>
          <w:rFonts w:ascii="HGSｺﾞｼｯｸM" w:eastAsia="HGSｺﾞｼｯｸM" w:hint="eastAsia"/>
          <w:sz w:val="24"/>
          <w:szCs w:val="24"/>
        </w:rPr>
        <w:t>に</w:t>
      </w:r>
      <w:r w:rsidR="00137D76" w:rsidRPr="00045F8E">
        <w:rPr>
          <w:rFonts w:ascii="HGSｺﾞｼｯｸM" w:eastAsia="HGSｺﾞｼｯｸM" w:hint="eastAsia"/>
          <w:sz w:val="24"/>
          <w:szCs w:val="24"/>
        </w:rPr>
        <w:t>続き、</w:t>
      </w:r>
      <w:r w:rsidR="00045F8E" w:rsidRPr="00045F8E">
        <w:rPr>
          <w:rFonts w:ascii="HGSｺﾞｼｯｸM" w:eastAsia="HGSｺﾞｼｯｸM" w:hint="eastAsia"/>
          <w:sz w:val="24"/>
          <w:szCs w:val="24"/>
        </w:rPr>
        <w:t>特に</w:t>
      </w:r>
      <w:r w:rsidR="00137D76" w:rsidRPr="00045F8E">
        <w:rPr>
          <w:rFonts w:ascii="HGSｺﾞｼｯｸM" w:eastAsia="HGSｺﾞｼｯｸM" w:hint="eastAsia"/>
          <w:sz w:val="24"/>
          <w:szCs w:val="24"/>
        </w:rPr>
        <w:t>府民サービス</w:t>
      </w:r>
      <w:r w:rsidR="00045F8E" w:rsidRPr="00045F8E">
        <w:rPr>
          <w:rFonts w:ascii="HGSｺﾞｼｯｸM" w:eastAsia="HGSｺﾞｼｯｸM" w:hint="eastAsia"/>
          <w:sz w:val="24"/>
          <w:szCs w:val="24"/>
        </w:rPr>
        <w:t>の直接提供</w:t>
      </w:r>
      <w:r w:rsidR="00045F8E">
        <w:rPr>
          <w:rFonts w:ascii="HGSｺﾞｼｯｸM" w:eastAsia="HGSｺﾞｼｯｸM" w:hint="eastAsia"/>
          <w:sz w:val="24"/>
          <w:szCs w:val="24"/>
        </w:rPr>
        <w:t>に</w:t>
      </w:r>
      <w:r w:rsidR="00137D76" w:rsidRPr="00045F8E">
        <w:rPr>
          <w:rFonts w:ascii="HGSｺﾞｼｯｸM" w:eastAsia="HGSｺﾞｼｯｸM" w:hint="eastAsia"/>
          <w:sz w:val="24"/>
          <w:szCs w:val="24"/>
        </w:rPr>
        <w:t>関わる部局においては、出先機関版の早期策定に努め、それらを</w:t>
      </w:r>
      <w:r w:rsidR="00045F8E">
        <w:rPr>
          <w:rFonts w:ascii="HGSｺﾞｼｯｸM" w:eastAsia="HGSｺﾞｼｯｸM" w:hint="eastAsia"/>
          <w:sz w:val="24"/>
          <w:szCs w:val="24"/>
        </w:rPr>
        <w:t>総合化</w:t>
      </w:r>
      <w:r w:rsidR="00137D76" w:rsidRPr="00045F8E">
        <w:rPr>
          <w:rFonts w:ascii="HGSｺﾞｼｯｸM" w:eastAsia="HGSｺﾞｼｯｸM" w:hint="eastAsia"/>
          <w:sz w:val="24"/>
          <w:szCs w:val="24"/>
        </w:rPr>
        <w:t>して</w:t>
      </w:r>
      <w:r w:rsidRPr="00045F8E">
        <w:rPr>
          <w:rFonts w:ascii="HGSｺﾞｼｯｸM" w:eastAsia="HGSｺﾞｼｯｸM" w:hint="eastAsia"/>
          <w:sz w:val="24"/>
          <w:szCs w:val="24"/>
        </w:rPr>
        <w:t>、</w:t>
      </w:r>
      <w:r w:rsidR="007F5638" w:rsidRPr="00045F8E">
        <w:rPr>
          <w:rFonts w:ascii="HGSｺﾞｼｯｸM" w:eastAsia="HGSｺﾞｼｯｸM" w:hint="eastAsia"/>
          <w:sz w:val="24"/>
          <w:szCs w:val="24"/>
        </w:rPr>
        <w:t>府庁業務継続マネジメント（ＢＣＭ）推進体制</w:t>
      </w:r>
      <w:r w:rsidR="00137D76" w:rsidRPr="00045F8E">
        <w:rPr>
          <w:rFonts w:ascii="HGSｺﾞｼｯｸM" w:eastAsia="HGSｺﾞｼｯｸM" w:hint="eastAsia"/>
          <w:sz w:val="24"/>
          <w:szCs w:val="24"/>
        </w:rPr>
        <w:t>を</w:t>
      </w:r>
      <w:r w:rsidR="007F5638" w:rsidRPr="00045F8E">
        <w:rPr>
          <w:rFonts w:ascii="HGSｺﾞｼｯｸM" w:eastAsia="HGSｺﾞｼｯｸM" w:hint="eastAsia"/>
          <w:sz w:val="24"/>
          <w:szCs w:val="24"/>
        </w:rPr>
        <w:t>構築</w:t>
      </w:r>
      <w:r w:rsidR="00137D76" w:rsidRPr="00045F8E">
        <w:rPr>
          <w:rFonts w:ascii="HGSｺﾞｼｯｸM" w:eastAsia="HGSｺﾞｼｯｸM" w:hint="eastAsia"/>
          <w:sz w:val="24"/>
          <w:szCs w:val="24"/>
        </w:rPr>
        <w:t>する</w:t>
      </w:r>
      <w:r w:rsidR="00AD0D07" w:rsidRPr="00045F8E">
        <w:rPr>
          <w:rFonts w:ascii="HGSｺﾞｼｯｸM" w:eastAsia="HGSｺﾞｼｯｸM" w:hint="eastAsia"/>
          <w:sz w:val="24"/>
          <w:szCs w:val="24"/>
        </w:rPr>
        <w:t>。</w:t>
      </w:r>
    </w:p>
    <w:p w:rsidR="00F70695" w:rsidRPr="00137D76" w:rsidRDefault="00137D76" w:rsidP="00492E83">
      <w:pPr>
        <w:pStyle w:val="ac"/>
        <w:numPr>
          <w:ilvl w:val="1"/>
          <w:numId w:val="5"/>
        </w:numPr>
        <w:spacing w:line="300" w:lineRule="exact"/>
        <w:ind w:leftChars="0"/>
        <w:rPr>
          <w:rFonts w:ascii="HGSｺﾞｼｯｸM" w:eastAsia="HGSｺﾞｼｯｸM"/>
          <w:sz w:val="24"/>
          <w:szCs w:val="24"/>
        </w:rPr>
      </w:pPr>
      <w:r>
        <w:rPr>
          <w:rFonts w:ascii="HGSｺﾞｼｯｸM" w:eastAsia="HGSｺﾞｼｯｸM" w:hAnsi="ＭＳ 明朝" w:cs="ＭＳ 明朝" w:hint="eastAsia"/>
          <w:sz w:val="24"/>
          <w:szCs w:val="24"/>
        </w:rPr>
        <w:t>計画策定（体制構築）後は、</w:t>
      </w:r>
      <w:r w:rsidR="00533C42">
        <w:rPr>
          <w:rFonts w:ascii="HGSｺﾞｼｯｸM" w:eastAsia="HGSｺﾞｼｯｸM" w:hAnsi="ＭＳ 明朝" w:cs="ＭＳ 明朝" w:hint="eastAsia"/>
          <w:sz w:val="24"/>
          <w:szCs w:val="24"/>
        </w:rPr>
        <w:t>必要な</w:t>
      </w:r>
      <w:r w:rsidR="00AD0D07" w:rsidRPr="00AD0D07">
        <w:rPr>
          <w:rFonts w:ascii="HGSｺﾞｼｯｸM" w:eastAsia="HGSｺﾞｼｯｸM" w:hAnsi="ＭＳ 明朝" w:cs="ＭＳ 明朝" w:hint="eastAsia"/>
          <w:sz w:val="24"/>
          <w:szCs w:val="24"/>
        </w:rPr>
        <w:t>対策（業務継続に必要な資源の確保策）</w:t>
      </w:r>
      <w:r>
        <w:rPr>
          <w:rFonts w:ascii="HGSｺﾞｼｯｸM" w:eastAsia="HGSｺﾞｼｯｸM" w:hAnsi="ＭＳ 明朝" w:cs="ＭＳ 明朝" w:hint="eastAsia"/>
          <w:sz w:val="24"/>
          <w:szCs w:val="24"/>
        </w:rPr>
        <w:t>推進と</w:t>
      </w:r>
      <w:r w:rsidR="00AD0D07" w:rsidRPr="00AD0D07">
        <w:rPr>
          <w:rFonts w:ascii="HGSｺﾞｼｯｸM" w:eastAsia="HGSｺﾞｼｯｸM" w:hAnsi="ＭＳ 明朝" w:cs="ＭＳ 明朝" w:hint="eastAsia"/>
          <w:sz w:val="24"/>
          <w:szCs w:val="24"/>
        </w:rPr>
        <w:t>研修・訓練の実施などを通じ、業務継続力の向上を図っていく。</w:t>
      </w:r>
    </w:p>
    <w:p w:rsidR="00533C42" w:rsidRDefault="00533C42" w:rsidP="00533C42">
      <w:pPr>
        <w:spacing w:line="280" w:lineRule="exact"/>
        <w:rPr>
          <w:rFonts w:ascii="HGSｺﾞｼｯｸM" w:eastAsia="HGSｺﾞｼｯｸM"/>
          <w:sz w:val="24"/>
          <w:szCs w:val="24"/>
        </w:rPr>
      </w:pPr>
      <w:r w:rsidRPr="00866768">
        <w:rPr>
          <w:rFonts w:asciiTheme="majorEastAsia" w:eastAsiaTheme="majorEastAsia" w:hAnsiTheme="majorEastAsia" w:hint="eastAsia"/>
          <w:noProof/>
          <w:sz w:val="24"/>
          <w:szCs w:val="24"/>
        </w:rPr>
        <mc:AlternateContent>
          <mc:Choice Requires="wps">
            <w:drawing>
              <wp:anchor distT="0" distB="0" distL="114300" distR="114300" simplePos="0" relativeHeight="251707392" behindDoc="0" locked="0" layoutInCell="1" allowOverlap="1" wp14:anchorId="7FB720A4" wp14:editId="2F6C1D27">
                <wp:simplePos x="0" y="0"/>
                <wp:positionH relativeFrom="column">
                  <wp:posOffset>-103402</wp:posOffset>
                </wp:positionH>
                <wp:positionV relativeFrom="paragraph">
                  <wp:posOffset>44790</wp:posOffset>
                </wp:positionV>
                <wp:extent cx="6442710" cy="3465785"/>
                <wp:effectExtent l="0" t="0" r="15240" b="20955"/>
                <wp:wrapNone/>
                <wp:docPr id="7" name="大かっこ 7"/>
                <wp:cNvGraphicFramePr/>
                <a:graphic xmlns:a="http://schemas.openxmlformats.org/drawingml/2006/main">
                  <a:graphicData uri="http://schemas.microsoft.com/office/word/2010/wordprocessingShape">
                    <wps:wsp>
                      <wps:cNvSpPr/>
                      <wps:spPr>
                        <a:xfrm>
                          <a:off x="0" y="0"/>
                          <a:ext cx="6442710" cy="3465785"/>
                        </a:xfrm>
                        <a:prstGeom prst="bracketPair">
                          <a:avLst>
                            <a:gd name="adj" fmla="val 6666"/>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 o:spid="_x0000_s1026" type="#_x0000_t185" style="position:absolute;left:0;text-align:left;margin-left:-8.15pt;margin-top:3.55pt;width:507.3pt;height:272.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" adj="1440" strokecolor="#4579b8 [3044]"/>
            </w:pict>
          </mc:Fallback>
        </mc:AlternateContent>
      </w:r>
    </w:p>
    <w:p w:rsidR="00137D76" w:rsidRDefault="00137D76" w:rsidP="00533C42">
      <w:pPr>
        <w:spacing w:line="280" w:lineRule="exact"/>
        <w:rPr>
          <w:rFonts w:ascii="HGSｺﾞｼｯｸM" w:eastAsia="HGSｺﾞｼｯｸM"/>
          <w:sz w:val="24"/>
          <w:szCs w:val="24"/>
        </w:rPr>
      </w:pPr>
      <w:r>
        <w:rPr>
          <w:rFonts w:ascii="HGSｺﾞｼｯｸM" w:eastAsia="HGSｺﾞｼｯｸM" w:hint="eastAsia"/>
          <w:sz w:val="24"/>
          <w:szCs w:val="24"/>
        </w:rPr>
        <w:t>【参</w:t>
      </w:r>
      <w:r w:rsidR="00533C42">
        <w:rPr>
          <w:rFonts w:ascii="HGSｺﾞｼｯｸM" w:eastAsia="HGSｺﾞｼｯｸM" w:hint="eastAsia"/>
          <w:sz w:val="24"/>
          <w:szCs w:val="24"/>
        </w:rPr>
        <w:t xml:space="preserve">　</w:t>
      </w:r>
      <w:r>
        <w:rPr>
          <w:rFonts w:ascii="HGSｺﾞｼｯｸM" w:eastAsia="HGSｺﾞｼｯｸM" w:hint="eastAsia"/>
          <w:sz w:val="24"/>
          <w:szCs w:val="24"/>
        </w:rPr>
        <w:t>考】</w:t>
      </w:r>
    </w:p>
    <w:p w:rsidR="00137D76" w:rsidRPr="00866768" w:rsidRDefault="0020158B" w:rsidP="00533C42">
      <w:pPr>
        <w:spacing w:line="280" w:lineRule="exact"/>
        <w:jc w:val="lef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137D76" w:rsidRPr="00866768">
        <w:rPr>
          <w:rFonts w:asciiTheme="majorEastAsia" w:eastAsiaTheme="majorEastAsia" w:hAnsiTheme="majorEastAsia" w:hint="eastAsia"/>
          <w:sz w:val="24"/>
          <w:szCs w:val="24"/>
        </w:rPr>
        <w:t>経</w:t>
      </w:r>
      <w:r>
        <w:rPr>
          <w:rFonts w:asciiTheme="majorEastAsia" w:eastAsiaTheme="majorEastAsia" w:hAnsiTheme="majorEastAsia" w:hint="eastAsia"/>
          <w:sz w:val="24"/>
          <w:szCs w:val="24"/>
        </w:rPr>
        <w:t xml:space="preserve">　</w:t>
      </w:r>
      <w:r w:rsidR="00137D76" w:rsidRPr="00866768">
        <w:rPr>
          <w:rFonts w:asciiTheme="majorEastAsia" w:eastAsiaTheme="majorEastAsia" w:hAnsiTheme="majorEastAsia" w:hint="eastAsia"/>
          <w:sz w:val="24"/>
          <w:szCs w:val="24"/>
        </w:rPr>
        <w:t>過</w:t>
      </w:r>
    </w:p>
    <w:p w:rsidR="00137D76" w:rsidRPr="00533C42" w:rsidRDefault="00137D76" w:rsidP="00533C42">
      <w:pPr>
        <w:spacing w:line="280" w:lineRule="exact"/>
        <w:jc w:val="left"/>
        <w:rPr>
          <w:rFonts w:ascii="HGSｺﾞｼｯｸM" w:eastAsia="HGSｺﾞｼｯｸM"/>
          <w:szCs w:val="21"/>
        </w:rPr>
      </w:pPr>
      <w:r w:rsidRPr="00533C42">
        <w:rPr>
          <w:rFonts w:ascii="HGSｺﾞｼｯｸM" w:eastAsia="HGSｺﾞｼｯｸM" w:hint="eastAsia"/>
          <w:szCs w:val="21"/>
        </w:rPr>
        <w:t xml:space="preserve">　平成21年　　　府庁ＢＣＰ（第1版）及び部局版ＢＣＰ策定</w:t>
      </w:r>
    </w:p>
    <w:p w:rsidR="00137D76" w:rsidRPr="00533C42" w:rsidRDefault="00137D76" w:rsidP="00533C42">
      <w:pPr>
        <w:spacing w:line="280" w:lineRule="exact"/>
        <w:jc w:val="left"/>
        <w:rPr>
          <w:rFonts w:ascii="HGSｺﾞｼｯｸM" w:eastAsia="HGSｺﾞｼｯｸM"/>
          <w:szCs w:val="21"/>
        </w:rPr>
      </w:pPr>
      <w:r w:rsidRPr="00533C42">
        <w:rPr>
          <w:rFonts w:ascii="HGSｺﾞｼｯｸM" w:eastAsia="HGSｺﾞｼｯｸM" w:hint="eastAsia"/>
          <w:szCs w:val="21"/>
        </w:rPr>
        <w:t xml:space="preserve">　平成26年1月　南海トラフ巨大地震の被害想定公表</w:t>
      </w:r>
    </w:p>
    <w:p w:rsidR="00137D76" w:rsidRPr="00533C42" w:rsidRDefault="00137D76" w:rsidP="00533C42">
      <w:pPr>
        <w:spacing w:line="280" w:lineRule="exact"/>
        <w:jc w:val="left"/>
        <w:rPr>
          <w:rFonts w:ascii="HGSｺﾞｼｯｸM" w:eastAsia="HGSｺﾞｼｯｸM"/>
          <w:szCs w:val="21"/>
        </w:rPr>
      </w:pPr>
      <w:r w:rsidRPr="00533C42">
        <w:rPr>
          <w:rFonts w:ascii="HGSｺﾞｼｯｸM" w:eastAsia="HGSｺﾞｼｯｸM" w:hint="eastAsia"/>
          <w:szCs w:val="21"/>
        </w:rPr>
        <w:t xml:space="preserve">　　　　　　3月　大阪府地域防災計画改訂・府庁ＢＣＰ（第1版補訂）策定</w:t>
      </w:r>
    </w:p>
    <w:p w:rsidR="00137D76" w:rsidRPr="00533C42" w:rsidRDefault="00137D76" w:rsidP="00533C42">
      <w:pPr>
        <w:spacing w:line="280" w:lineRule="exact"/>
        <w:jc w:val="left"/>
        <w:rPr>
          <w:rFonts w:ascii="HGSｺﾞｼｯｸM" w:eastAsia="HGSｺﾞｼｯｸM"/>
          <w:szCs w:val="21"/>
        </w:rPr>
      </w:pPr>
      <w:r w:rsidRPr="00533C42">
        <w:rPr>
          <w:rFonts w:ascii="HGSｺﾞｼｯｸM" w:eastAsia="HGSｺﾞｼｯｸM" w:hint="eastAsia"/>
          <w:szCs w:val="21"/>
        </w:rPr>
        <w:t xml:space="preserve">　平成27年2月　府庁ＢＣＰ改訂</w:t>
      </w:r>
    </w:p>
    <w:p w:rsidR="00137D76" w:rsidRPr="00137D76" w:rsidRDefault="00137D76" w:rsidP="00533C42">
      <w:pPr>
        <w:spacing w:line="280" w:lineRule="exact"/>
        <w:rPr>
          <w:rFonts w:ascii="HGSｺﾞｼｯｸM" w:eastAsia="HGSｺﾞｼｯｸM"/>
          <w:sz w:val="24"/>
          <w:szCs w:val="24"/>
        </w:rPr>
      </w:pPr>
    </w:p>
    <w:p w:rsidR="00F70695" w:rsidRPr="00866768" w:rsidRDefault="0020158B" w:rsidP="00533C42">
      <w:pPr>
        <w:spacing w:line="280" w:lineRule="exact"/>
        <w:rPr>
          <w:rFonts w:asciiTheme="majorEastAsia" w:eastAsiaTheme="majorEastAsia" w:hAnsiTheme="majorEastAsia"/>
          <w:sz w:val="24"/>
          <w:szCs w:val="24"/>
        </w:rPr>
      </w:pPr>
      <w:r>
        <w:rPr>
          <w:rFonts w:ascii="HGSｺﾞｼｯｸM" w:eastAsia="HGSｺﾞｼｯｸM" w:hint="eastAsia"/>
          <w:sz w:val="24"/>
          <w:szCs w:val="24"/>
        </w:rPr>
        <w:t>■</w:t>
      </w:r>
      <w:r w:rsidR="00137D76">
        <w:rPr>
          <w:rFonts w:asciiTheme="majorEastAsia" w:eastAsiaTheme="majorEastAsia" w:hAnsiTheme="majorEastAsia" w:hint="eastAsia"/>
          <w:sz w:val="24"/>
          <w:szCs w:val="24"/>
        </w:rPr>
        <w:t>主な記載事項</w:t>
      </w:r>
    </w:p>
    <w:p w:rsidR="006A66F6" w:rsidRDefault="00137D76" w:rsidP="00533C42">
      <w:pPr>
        <w:spacing w:line="280" w:lineRule="exact"/>
        <w:rPr>
          <w:rFonts w:ascii="HGSｺﾞｼｯｸM" w:eastAsia="HGSｺﾞｼｯｸM"/>
          <w:szCs w:val="21"/>
        </w:rPr>
      </w:pPr>
      <w:r>
        <w:rPr>
          <w:rFonts w:ascii="HGSｺﾞｼｯｸM" w:eastAsia="HGSｺﾞｼｯｸM" w:hint="eastAsia"/>
          <w:szCs w:val="21"/>
        </w:rPr>
        <w:t>①</w:t>
      </w:r>
      <w:r w:rsidR="008A4A36">
        <w:rPr>
          <w:rFonts w:ascii="HGSｺﾞｼｯｸM" w:eastAsia="HGSｺﾞｼｯｸM" w:hint="eastAsia"/>
          <w:szCs w:val="21"/>
        </w:rPr>
        <w:t>項目</w:t>
      </w:r>
    </w:p>
    <w:p w:rsidR="00AD0D07" w:rsidRPr="006A66F6" w:rsidRDefault="00AD0D07" w:rsidP="00533C42">
      <w:pPr>
        <w:spacing w:line="280" w:lineRule="exact"/>
        <w:ind w:firstLineChars="100" w:firstLine="210"/>
        <w:rPr>
          <w:rFonts w:ascii="HGSｺﾞｼｯｸM" w:eastAsia="HGSｺﾞｼｯｸM"/>
          <w:szCs w:val="21"/>
        </w:rPr>
      </w:pPr>
      <w:r w:rsidRPr="006A66F6">
        <w:rPr>
          <w:rFonts w:ascii="HGSｺﾞｼｯｸM" w:eastAsia="HGSｺﾞｼｯｸM" w:hint="eastAsia"/>
          <w:szCs w:val="21"/>
        </w:rPr>
        <w:t>第１章　非常時優先業務</w:t>
      </w:r>
    </w:p>
    <w:p w:rsidR="00AD0D07" w:rsidRPr="006A66F6" w:rsidRDefault="00AD0D07" w:rsidP="00533C42">
      <w:pPr>
        <w:spacing w:line="280" w:lineRule="exact"/>
        <w:ind w:firstLineChars="100" w:firstLine="210"/>
        <w:rPr>
          <w:rFonts w:ascii="HGSｺﾞｼｯｸM" w:eastAsia="HGSｺﾞｼｯｸM"/>
          <w:szCs w:val="21"/>
        </w:rPr>
      </w:pPr>
      <w:r w:rsidRPr="006A66F6">
        <w:rPr>
          <w:rFonts w:ascii="HGSｺﾞｼｯｸM" w:eastAsia="HGSｺﾞｼｯｸM" w:hint="eastAsia"/>
          <w:szCs w:val="21"/>
        </w:rPr>
        <w:t>第２章　業務継続のための業務資源・環境の確保</w:t>
      </w:r>
    </w:p>
    <w:p w:rsidR="00AD0D07" w:rsidRPr="006A66F6" w:rsidRDefault="00AD0D07" w:rsidP="00533C42">
      <w:pPr>
        <w:spacing w:line="280" w:lineRule="exact"/>
        <w:ind w:leftChars="100" w:left="5250" w:hangingChars="2400" w:hanging="5040"/>
        <w:rPr>
          <w:rFonts w:ascii="HGSｺﾞｼｯｸM" w:eastAsia="HGSｺﾞｼｯｸM"/>
          <w:szCs w:val="21"/>
        </w:rPr>
      </w:pPr>
      <w:r w:rsidRPr="006A66F6">
        <w:rPr>
          <w:rFonts w:ascii="HGSｺﾞｼｯｸM" w:eastAsia="HGSｺﾞｼｯｸM" w:hint="eastAsia"/>
          <w:szCs w:val="21"/>
        </w:rPr>
        <w:t>第３章　業務資源確保等のための平常時からの対策</w:t>
      </w:r>
    </w:p>
    <w:p w:rsidR="00AD0D07" w:rsidRDefault="00AD0D07" w:rsidP="00533C42">
      <w:pPr>
        <w:spacing w:line="280" w:lineRule="exact"/>
        <w:ind w:firstLineChars="100" w:firstLine="210"/>
        <w:rPr>
          <w:rFonts w:ascii="HGSｺﾞｼｯｸM" w:eastAsia="HGSｺﾞｼｯｸM"/>
          <w:sz w:val="24"/>
          <w:szCs w:val="24"/>
        </w:rPr>
      </w:pPr>
      <w:r w:rsidRPr="006A66F6">
        <w:rPr>
          <w:rFonts w:ascii="HGSｺﾞｼｯｸM" w:eastAsia="HGSｺﾞｼｯｸM" w:hint="eastAsia"/>
          <w:szCs w:val="21"/>
        </w:rPr>
        <w:t>第４章　業務継続体制の向上</w:t>
      </w:r>
    </w:p>
    <w:p w:rsidR="00AD0D07" w:rsidRPr="006A66F6" w:rsidRDefault="00137D76" w:rsidP="00533C42">
      <w:pPr>
        <w:spacing w:line="280" w:lineRule="exact"/>
        <w:rPr>
          <w:rFonts w:ascii="HGSｺﾞｼｯｸM" w:eastAsia="HGSｺﾞｼｯｸM"/>
          <w:szCs w:val="21"/>
        </w:rPr>
      </w:pPr>
      <w:r>
        <w:rPr>
          <w:rFonts w:ascii="HGSｺﾞｼｯｸM" w:eastAsia="HGSｺﾞｼｯｸM" w:hint="eastAsia"/>
          <w:szCs w:val="21"/>
        </w:rPr>
        <w:t>②</w:t>
      </w:r>
      <w:r w:rsidR="008A4A36">
        <w:rPr>
          <w:rFonts w:ascii="HGSｺﾞｼｯｸM" w:eastAsia="HGSｺﾞｼｯｸM" w:hint="eastAsia"/>
          <w:szCs w:val="21"/>
        </w:rPr>
        <w:t>記載</w:t>
      </w:r>
      <w:r>
        <w:rPr>
          <w:rFonts w:ascii="HGSｺﾞｼｯｸM" w:eastAsia="HGSｺﾞｼｯｸM" w:hint="eastAsia"/>
          <w:szCs w:val="21"/>
        </w:rPr>
        <w:t>例</w:t>
      </w:r>
    </w:p>
    <w:p w:rsidR="006A66F6" w:rsidRPr="00D52B2C" w:rsidRDefault="00D52B2C" w:rsidP="00533C42">
      <w:pPr>
        <w:spacing w:line="280" w:lineRule="exact"/>
        <w:ind w:leftChars="100" w:left="420" w:hangingChars="100" w:hanging="210"/>
        <w:rPr>
          <w:rFonts w:ascii="HGSｺﾞｼｯｸM" w:eastAsia="HGSｺﾞｼｯｸM"/>
          <w:szCs w:val="21"/>
        </w:rPr>
      </w:pPr>
      <w:r>
        <w:rPr>
          <w:rFonts w:ascii="HGSｺﾞｼｯｸM" w:eastAsia="HGSｺﾞｼｯｸM" w:hint="eastAsia"/>
          <w:szCs w:val="21"/>
        </w:rPr>
        <w:t>・</w:t>
      </w:r>
      <w:r w:rsidR="00755F32" w:rsidRPr="00D52B2C">
        <w:rPr>
          <w:rFonts w:ascii="HGSｺﾞｼｯｸM" w:eastAsia="HGSｺﾞｼｯｸM" w:hint="eastAsia"/>
          <w:szCs w:val="21"/>
        </w:rPr>
        <w:t>初動</w:t>
      </w:r>
      <w:r w:rsidR="006A66F6" w:rsidRPr="00D52B2C">
        <w:rPr>
          <w:rFonts w:ascii="HGSｺﾞｼｯｸM" w:eastAsia="HGSｺﾞｼｯｸM" w:hint="eastAsia"/>
          <w:szCs w:val="21"/>
        </w:rPr>
        <w:t>業務を早期に執行できるよう、部内においてあらかじめ短時間で勤務場所に参集できる職員を毎年度指定するなど、初動対応、体制の確立に努める。</w:t>
      </w:r>
    </w:p>
    <w:p w:rsidR="006A66F6" w:rsidRPr="00D52B2C" w:rsidRDefault="00D52B2C" w:rsidP="00533C42">
      <w:pPr>
        <w:spacing w:line="280" w:lineRule="exact"/>
        <w:ind w:leftChars="100" w:left="420" w:hangingChars="100" w:hanging="210"/>
        <w:rPr>
          <w:rFonts w:ascii="HGSｺﾞｼｯｸM" w:eastAsia="HGSｺﾞｼｯｸM"/>
          <w:szCs w:val="21"/>
        </w:rPr>
      </w:pPr>
      <w:r>
        <w:rPr>
          <w:rFonts w:ascii="HGSｺﾞｼｯｸM" w:eastAsia="HGSｺﾞｼｯｸM" w:hint="eastAsia"/>
          <w:szCs w:val="21"/>
        </w:rPr>
        <w:t>・</w:t>
      </w:r>
      <w:r w:rsidR="006A66F6" w:rsidRPr="00D52B2C">
        <w:rPr>
          <w:rFonts w:ascii="HGSｺﾞｼｯｸM" w:eastAsia="HGSｺﾞｼｯｸM" w:hint="eastAsia"/>
          <w:szCs w:val="21"/>
        </w:rPr>
        <w:t>発災時に代替執務ス</w:t>
      </w:r>
      <w:r w:rsidR="00E25117" w:rsidRPr="00D52B2C">
        <w:rPr>
          <w:rFonts w:ascii="HGSｺﾞｼｯｸM" w:eastAsia="HGSｺﾞｼｯｸM" w:hint="eastAsia"/>
          <w:szCs w:val="21"/>
        </w:rPr>
        <w:t>ペースを提供する別館</w:t>
      </w:r>
      <w:r w:rsidR="00137D76">
        <w:rPr>
          <w:rFonts w:ascii="HGSｺﾞｼｯｸM" w:eastAsia="HGSｺﾞｼｯｸM" w:hint="eastAsia"/>
          <w:szCs w:val="21"/>
        </w:rPr>
        <w:t>内</w:t>
      </w:r>
      <w:r w:rsidR="00E25117" w:rsidRPr="00D52B2C">
        <w:rPr>
          <w:rFonts w:ascii="HGSｺﾞｼｯｸM" w:eastAsia="HGSｺﾞｼｯｸM" w:hint="eastAsia"/>
          <w:szCs w:val="21"/>
        </w:rPr>
        <w:t>の部局は、提供箇所等</w:t>
      </w:r>
      <w:r w:rsidR="00137D76">
        <w:rPr>
          <w:rFonts w:ascii="HGSｺﾞｼｯｸM" w:eastAsia="HGSｺﾞｼｯｸM" w:hint="eastAsia"/>
          <w:szCs w:val="21"/>
        </w:rPr>
        <w:t>の</w:t>
      </w:r>
      <w:r w:rsidR="00E25117" w:rsidRPr="00D52B2C">
        <w:rPr>
          <w:rFonts w:ascii="HGSｺﾞｼｯｸM" w:eastAsia="HGSｺﾞｼｯｸM" w:hint="eastAsia"/>
          <w:szCs w:val="21"/>
        </w:rPr>
        <w:t>移転</w:t>
      </w:r>
      <w:r w:rsidR="00137D76">
        <w:rPr>
          <w:rFonts w:ascii="HGSｺﾞｼｯｸM" w:eastAsia="HGSｺﾞｼｯｸM" w:hint="eastAsia"/>
          <w:szCs w:val="21"/>
        </w:rPr>
        <w:t>（転入）</w:t>
      </w:r>
      <w:r w:rsidR="00E25117" w:rsidRPr="00D52B2C">
        <w:rPr>
          <w:rFonts w:ascii="HGSｺﾞｼｯｸM" w:eastAsia="HGSｺﾞｼｯｸM" w:hint="eastAsia"/>
          <w:szCs w:val="21"/>
        </w:rPr>
        <w:t>予定</w:t>
      </w:r>
      <w:r w:rsidR="006A66F6" w:rsidRPr="00D52B2C">
        <w:rPr>
          <w:rFonts w:ascii="HGSｺﾞｼｯｸM" w:eastAsia="HGSｺﾞｼｯｸM" w:hint="eastAsia"/>
          <w:szCs w:val="21"/>
        </w:rPr>
        <w:t>の所属へ情報提供等を行うとともに、各所属へ周知を図るなど、円滑な移転に配慮する。</w:t>
      </w:r>
    </w:p>
    <w:sectPr w:rsidR="006A66F6" w:rsidRPr="00D52B2C" w:rsidSect="00866768">
      <w:pgSz w:w="11906" w:h="16838" w:code="9"/>
      <w:pgMar w:top="1134" w:right="1134" w:bottom="680" w:left="1134" w:header="851" w:footer="992" w:gutter="0"/>
      <w:cols w:space="425"/>
      <w:docGrid w:type="lines" w:linePitch="3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3E8" w:rsidRDefault="002903E8" w:rsidP="008B2D0C">
      <w:r>
        <w:separator/>
      </w:r>
    </w:p>
  </w:endnote>
  <w:endnote w:type="continuationSeparator" w:id="0">
    <w:p w:rsidR="002903E8" w:rsidRDefault="002903E8" w:rsidP="008B2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3E8" w:rsidRDefault="002903E8" w:rsidP="008B2D0C">
      <w:r>
        <w:separator/>
      </w:r>
    </w:p>
  </w:footnote>
  <w:footnote w:type="continuationSeparator" w:id="0">
    <w:p w:rsidR="002903E8" w:rsidRDefault="002903E8" w:rsidP="008B2D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04844"/>
    <w:multiLevelType w:val="hybridMultilevel"/>
    <w:tmpl w:val="1416ED5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E0777BB"/>
    <w:multiLevelType w:val="hybridMultilevel"/>
    <w:tmpl w:val="4272A47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13322F4"/>
    <w:multiLevelType w:val="hybridMultilevel"/>
    <w:tmpl w:val="4C2A45F8"/>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51E17351"/>
    <w:multiLevelType w:val="hybridMultilevel"/>
    <w:tmpl w:val="FFAC04CE"/>
    <w:lvl w:ilvl="0" w:tplc="B614BB1A">
      <w:start w:val="1"/>
      <w:numFmt w:val="bullet"/>
      <w:lvlText w:val=""/>
      <w:lvlJc w:val="left"/>
      <w:pPr>
        <w:ind w:left="630" w:hanging="420"/>
      </w:pPr>
      <w:rPr>
        <w:rFonts w:ascii="Wingdings" w:hAnsi="Wingdings" w:hint="default"/>
        <w:sz w:val="24"/>
        <w:szCs w:val="24"/>
      </w:rPr>
    </w:lvl>
    <w:lvl w:ilvl="1" w:tplc="7CF4274C">
      <w:numFmt w:val="bullet"/>
      <w:lvlText w:val="※"/>
      <w:lvlJc w:val="left"/>
      <w:pPr>
        <w:ind w:left="3762" w:hanging="360"/>
      </w:pPr>
      <w:rPr>
        <w:rFonts w:ascii="HGSｺﾞｼｯｸM" w:eastAsia="HGSｺﾞｼｯｸM" w:hAnsiTheme="minorHAnsi" w:cstheme="minorBidi" w:hint="eastAsia"/>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nsid w:val="69147CDB"/>
    <w:multiLevelType w:val="hybridMultilevel"/>
    <w:tmpl w:val="D0FE1766"/>
    <w:lvl w:ilvl="0" w:tplc="821AB4BA">
      <w:numFmt w:val="bullet"/>
      <w:lvlText w:val="・"/>
      <w:lvlJc w:val="left"/>
      <w:pPr>
        <w:ind w:left="570" w:hanging="360"/>
      </w:pPr>
      <w:rPr>
        <w:rFonts w:ascii="HGSｺﾞｼｯｸM" w:eastAsia="HGSｺﾞｼｯｸM" w:hAnsiTheme="minorHAnsi" w:cstheme="minorBidi" w:hint="eastAsia"/>
        <w:sz w:val="24"/>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rawingGridVerticalSpacing w:val="16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B86"/>
    <w:rsid w:val="00016693"/>
    <w:rsid w:val="00022836"/>
    <w:rsid w:val="0002341C"/>
    <w:rsid w:val="00041A37"/>
    <w:rsid w:val="00045F8E"/>
    <w:rsid w:val="00047A67"/>
    <w:rsid w:val="00054DD6"/>
    <w:rsid w:val="00083102"/>
    <w:rsid w:val="0008347F"/>
    <w:rsid w:val="00084B0F"/>
    <w:rsid w:val="000A23C5"/>
    <w:rsid w:val="000E3C02"/>
    <w:rsid w:val="000E3DA8"/>
    <w:rsid w:val="00107FB7"/>
    <w:rsid w:val="00137D76"/>
    <w:rsid w:val="00170920"/>
    <w:rsid w:val="001E7809"/>
    <w:rsid w:val="0020158B"/>
    <w:rsid w:val="00241208"/>
    <w:rsid w:val="002547F2"/>
    <w:rsid w:val="00266DA5"/>
    <w:rsid w:val="0028469C"/>
    <w:rsid w:val="002903E8"/>
    <w:rsid w:val="00295240"/>
    <w:rsid w:val="00295548"/>
    <w:rsid w:val="002E0A91"/>
    <w:rsid w:val="002E406A"/>
    <w:rsid w:val="003343A2"/>
    <w:rsid w:val="003472E0"/>
    <w:rsid w:val="003474C1"/>
    <w:rsid w:val="00355AD1"/>
    <w:rsid w:val="00357720"/>
    <w:rsid w:val="003651C4"/>
    <w:rsid w:val="00375F03"/>
    <w:rsid w:val="00377669"/>
    <w:rsid w:val="003867FD"/>
    <w:rsid w:val="00396212"/>
    <w:rsid w:val="003B41A1"/>
    <w:rsid w:val="003C53A4"/>
    <w:rsid w:val="003F5518"/>
    <w:rsid w:val="00401871"/>
    <w:rsid w:val="004106E7"/>
    <w:rsid w:val="004109E7"/>
    <w:rsid w:val="004209A6"/>
    <w:rsid w:val="00441A57"/>
    <w:rsid w:val="00447D89"/>
    <w:rsid w:val="004575EE"/>
    <w:rsid w:val="00482A6C"/>
    <w:rsid w:val="00490653"/>
    <w:rsid w:val="00492E83"/>
    <w:rsid w:val="00493362"/>
    <w:rsid w:val="004A1693"/>
    <w:rsid w:val="004A205E"/>
    <w:rsid w:val="004A2891"/>
    <w:rsid w:val="004B42F6"/>
    <w:rsid w:val="004E271E"/>
    <w:rsid w:val="00500398"/>
    <w:rsid w:val="00512C0A"/>
    <w:rsid w:val="00525A05"/>
    <w:rsid w:val="00533C42"/>
    <w:rsid w:val="00551265"/>
    <w:rsid w:val="005617FA"/>
    <w:rsid w:val="00566F6F"/>
    <w:rsid w:val="005A0F5F"/>
    <w:rsid w:val="005A31BA"/>
    <w:rsid w:val="005E1D7F"/>
    <w:rsid w:val="006115DA"/>
    <w:rsid w:val="006213F2"/>
    <w:rsid w:val="00625061"/>
    <w:rsid w:val="0067577C"/>
    <w:rsid w:val="00687BD4"/>
    <w:rsid w:val="0069440A"/>
    <w:rsid w:val="006A66F6"/>
    <w:rsid w:val="006B2DD0"/>
    <w:rsid w:val="006D377E"/>
    <w:rsid w:val="006E138A"/>
    <w:rsid w:val="006E149B"/>
    <w:rsid w:val="006F4232"/>
    <w:rsid w:val="006F5A84"/>
    <w:rsid w:val="00716EA4"/>
    <w:rsid w:val="007406B2"/>
    <w:rsid w:val="007424B4"/>
    <w:rsid w:val="007451FC"/>
    <w:rsid w:val="00747C0E"/>
    <w:rsid w:val="00755F32"/>
    <w:rsid w:val="00760EAA"/>
    <w:rsid w:val="00774717"/>
    <w:rsid w:val="007D1E6C"/>
    <w:rsid w:val="007F5638"/>
    <w:rsid w:val="00816A10"/>
    <w:rsid w:val="00821C27"/>
    <w:rsid w:val="00823E94"/>
    <w:rsid w:val="00866768"/>
    <w:rsid w:val="008A4A36"/>
    <w:rsid w:val="008B2D0C"/>
    <w:rsid w:val="008D2732"/>
    <w:rsid w:val="008D3BB4"/>
    <w:rsid w:val="008E0D13"/>
    <w:rsid w:val="008E500E"/>
    <w:rsid w:val="00902DBF"/>
    <w:rsid w:val="00905A0E"/>
    <w:rsid w:val="009122B3"/>
    <w:rsid w:val="00915DFB"/>
    <w:rsid w:val="00922D59"/>
    <w:rsid w:val="00940561"/>
    <w:rsid w:val="00960E28"/>
    <w:rsid w:val="00991D1B"/>
    <w:rsid w:val="00995B4F"/>
    <w:rsid w:val="009C2AD1"/>
    <w:rsid w:val="009D64E0"/>
    <w:rsid w:val="009E3F4B"/>
    <w:rsid w:val="00A00D1B"/>
    <w:rsid w:val="00A02969"/>
    <w:rsid w:val="00A134DC"/>
    <w:rsid w:val="00A264F6"/>
    <w:rsid w:val="00A26C41"/>
    <w:rsid w:val="00A27060"/>
    <w:rsid w:val="00A56CBD"/>
    <w:rsid w:val="00A70AF9"/>
    <w:rsid w:val="00A70B1A"/>
    <w:rsid w:val="00A70F7A"/>
    <w:rsid w:val="00A8249C"/>
    <w:rsid w:val="00AA4E6A"/>
    <w:rsid w:val="00AC6137"/>
    <w:rsid w:val="00AD0D07"/>
    <w:rsid w:val="00AE65F2"/>
    <w:rsid w:val="00AE70AE"/>
    <w:rsid w:val="00AE7490"/>
    <w:rsid w:val="00B075A4"/>
    <w:rsid w:val="00B2446C"/>
    <w:rsid w:val="00B279E2"/>
    <w:rsid w:val="00B773EC"/>
    <w:rsid w:val="00B77949"/>
    <w:rsid w:val="00B947B9"/>
    <w:rsid w:val="00BA679E"/>
    <w:rsid w:val="00BC2CA1"/>
    <w:rsid w:val="00BC4B4F"/>
    <w:rsid w:val="00BE71CE"/>
    <w:rsid w:val="00BF15D0"/>
    <w:rsid w:val="00C00928"/>
    <w:rsid w:val="00C42F4C"/>
    <w:rsid w:val="00C55313"/>
    <w:rsid w:val="00C55E3A"/>
    <w:rsid w:val="00C57C1A"/>
    <w:rsid w:val="00C70B86"/>
    <w:rsid w:val="00C72058"/>
    <w:rsid w:val="00CD2B94"/>
    <w:rsid w:val="00CF4CAE"/>
    <w:rsid w:val="00D01F07"/>
    <w:rsid w:val="00D14322"/>
    <w:rsid w:val="00D43CA0"/>
    <w:rsid w:val="00D52B2C"/>
    <w:rsid w:val="00D53D61"/>
    <w:rsid w:val="00D80DF5"/>
    <w:rsid w:val="00D9300F"/>
    <w:rsid w:val="00DE7C04"/>
    <w:rsid w:val="00DF1B66"/>
    <w:rsid w:val="00E125CF"/>
    <w:rsid w:val="00E24BFE"/>
    <w:rsid w:val="00E25117"/>
    <w:rsid w:val="00E26923"/>
    <w:rsid w:val="00E3784E"/>
    <w:rsid w:val="00E42D1F"/>
    <w:rsid w:val="00E55381"/>
    <w:rsid w:val="00E579BC"/>
    <w:rsid w:val="00E90046"/>
    <w:rsid w:val="00EB34D8"/>
    <w:rsid w:val="00EB6AA0"/>
    <w:rsid w:val="00EB7834"/>
    <w:rsid w:val="00ED22FE"/>
    <w:rsid w:val="00EE59B3"/>
    <w:rsid w:val="00EF26DB"/>
    <w:rsid w:val="00F27B79"/>
    <w:rsid w:val="00F45CD4"/>
    <w:rsid w:val="00F70695"/>
    <w:rsid w:val="00F9511E"/>
    <w:rsid w:val="00F9563F"/>
    <w:rsid w:val="00FC3B6D"/>
    <w:rsid w:val="00FC647A"/>
    <w:rsid w:val="00FD0F57"/>
    <w:rsid w:val="00FE3F67"/>
    <w:rsid w:val="00FE3F9C"/>
    <w:rsid w:val="00FE5E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70B86"/>
  </w:style>
  <w:style w:type="character" w:customStyle="1" w:styleId="a4">
    <w:name w:val="日付 (文字)"/>
    <w:basedOn w:val="a0"/>
    <w:link w:val="a3"/>
    <w:uiPriority w:val="99"/>
    <w:semiHidden/>
    <w:rsid w:val="00C70B86"/>
  </w:style>
  <w:style w:type="table" w:styleId="a5">
    <w:name w:val="Table Grid"/>
    <w:basedOn w:val="a1"/>
    <w:uiPriority w:val="59"/>
    <w:rsid w:val="00C70B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B2D0C"/>
    <w:pPr>
      <w:tabs>
        <w:tab w:val="center" w:pos="4252"/>
        <w:tab w:val="right" w:pos="8504"/>
      </w:tabs>
      <w:snapToGrid w:val="0"/>
    </w:pPr>
  </w:style>
  <w:style w:type="character" w:customStyle="1" w:styleId="a7">
    <w:name w:val="ヘッダー (文字)"/>
    <w:basedOn w:val="a0"/>
    <w:link w:val="a6"/>
    <w:uiPriority w:val="99"/>
    <w:rsid w:val="008B2D0C"/>
  </w:style>
  <w:style w:type="paragraph" w:styleId="a8">
    <w:name w:val="footer"/>
    <w:basedOn w:val="a"/>
    <w:link w:val="a9"/>
    <w:uiPriority w:val="99"/>
    <w:unhideWhenUsed/>
    <w:rsid w:val="008B2D0C"/>
    <w:pPr>
      <w:tabs>
        <w:tab w:val="center" w:pos="4252"/>
        <w:tab w:val="right" w:pos="8504"/>
      </w:tabs>
      <w:snapToGrid w:val="0"/>
    </w:pPr>
  </w:style>
  <w:style w:type="character" w:customStyle="1" w:styleId="a9">
    <w:name w:val="フッター (文字)"/>
    <w:basedOn w:val="a0"/>
    <w:link w:val="a8"/>
    <w:uiPriority w:val="99"/>
    <w:rsid w:val="008B2D0C"/>
  </w:style>
  <w:style w:type="paragraph" w:styleId="Web">
    <w:name w:val="Normal (Web)"/>
    <w:basedOn w:val="a"/>
    <w:uiPriority w:val="99"/>
    <w:semiHidden/>
    <w:unhideWhenUsed/>
    <w:rsid w:val="008B2D0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Balloon Text"/>
    <w:basedOn w:val="a"/>
    <w:link w:val="ab"/>
    <w:uiPriority w:val="99"/>
    <w:semiHidden/>
    <w:unhideWhenUsed/>
    <w:rsid w:val="004106E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106E7"/>
    <w:rPr>
      <w:rFonts w:asciiTheme="majorHAnsi" w:eastAsiaTheme="majorEastAsia" w:hAnsiTheme="majorHAnsi" w:cstheme="majorBidi"/>
      <w:sz w:val="18"/>
      <w:szCs w:val="18"/>
    </w:rPr>
  </w:style>
  <w:style w:type="paragraph" w:styleId="ac">
    <w:name w:val="List Paragraph"/>
    <w:basedOn w:val="a"/>
    <w:uiPriority w:val="34"/>
    <w:qFormat/>
    <w:rsid w:val="003651C4"/>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70B86"/>
  </w:style>
  <w:style w:type="character" w:customStyle="1" w:styleId="a4">
    <w:name w:val="日付 (文字)"/>
    <w:basedOn w:val="a0"/>
    <w:link w:val="a3"/>
    <w:uiPriority w:val="99"/>
    <w:semiHidden/>
    <w:rsid w:val="00C70B86"/>
  </w:style>
  <w:style w:type="table" w:styleId="a5">
    <w:name w:val="Table Grid"/>
    <w:basedOn w:val="a1"/>
    <w:uiPriority w:val="59"/>
    <w:rsid w:val="00C70B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B2D0C"/>
    <w:pPr>
      <w:tabs>
        <w:tab w:val="center" w:pos="4252"/>
        <w:tab w:val="right" w:pos="8504"/>
      </w:tabs>
      <w:snapToGrid w:val="0"/>
    </w:pPr>
  </w:style>
  <w:style w:type="character" w:customStyle="1" w:styleId="a7">
    <w:name w:val="ヘッダー (文字)"/>
    <w:basedOn w:val="a0"/>
    <w:link w:val="a6"/>
    <w:uiPriority w:val="99"/>
    <w:rsid w:val="008B2D0C"/>
  </w:style>
  <w:style w:type="paragraph" w:styleId="a8">
    <w:name w:val="footer"/>
    <w:basedOn w:val="a"/>
    <w:link w:val="a9"/>
    <w:uiPriority w:val="99"/>
    <w:unhideWhenUsed/>
    <w:rsid w:val="008B2D0C"/>
    <w:pPr>
      <w:tabs>
        <w:tab w:val="center" w:pos="4252"/>
        <w:tab w:val="right" w:pos="8504"/>
      </w:tabs>
      <w:snapToGrid w:val="0"/>
    </w:pPr>
  </w:style>
  <w:style w:type="character" w:customStyle="1" w:styleId="a9">
    <w:name w:val="フッター (文字)"/>
    <w:basedOn w:val="a0"/>
    <w:link w:val="a8"/>
    <w:uiPriority w:val="99"/>
    <w:rsid w:val="008B2D0C"/>
  </w:style>
  <w:style w:type="paragraph" w:styleId="Web">
    <w:name w:val="Normal (Web)"/>
    <w:basedOn w:val="a"/>
    <w:uiPriority w:val="99"/>
    <w:semiHidden/>
    <w:unhideWhenUsed/>
    <w:rsid w:val="008B2D0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Balloon Text"/>
    <w:basedOn w:val="a"/>
    <w:link w:val="ab"/>
    <w:uiPriority w:val="99"/>
    <w:semiHidden/>
    <w:unhideWhenUsed/>
    <w:rsid w:val="004106E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106E7"/>
    <w:rPr>
      <w:rFonts w:asciiTheme="majorHAnsi" w:eastAsiaTheme="majorEastAsia" w:hAnsiTheme="majorHAnsi" w:cstheme="majorBidi"/>
      <w:sz w:val="18"/>
      <w:szCs w:val="18"/>
    </w:rPr>
  </w:style>
  <w:style w:type="paragraph" w:styleId="ac">
    <w:name w:val="List Paragraph"/>
    <w:basedOn w:val="a"/>
    <w:uiPriority w:val="34"/>
    <w:qFormat/>
    <w:rsid w:val="003651C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DC32E-6FB4-4D16-8312-933464BA2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765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2</cp:revision>
  <cp:lastPrinted>2015-08-27T02:46:00Z</cp:lastPrinted>
  <dcterms:created xsi:type="dcterms:W3CDTF">2015-08-27T02:46:00Z</dcterms:created>
  <dcterms:modified xsi:type="dcterms:W3CDTF">2015-08-27T02:46:00Z</dcterms:modified>
</cp:coreProperties>
</file>