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742"/>
      </w:tblGrid>
      <w:tr w:rsidR="000D64DC" w:rsidRPr="00087688" w:rsidTr="00A670C6">
        <w:tc>
          <w:tcPr>
            <w:tcW w:w="5000" w:type="pc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244061" w:themeFill="accent1" w:themeFillShade="80"/>
          </w:tcPr>
          <w:p w:rsidR="000D64DC" w:rsidRPr="00087688" w:rsidRDefault="000D64DC" w:rsidP="00A670C6">
            <w:pPr>
              <w:jc w:val="left"/>
              <w:rPr>
                <w:rFonts w:hAnsi="ＭＳ ゴシック"/>
                <w:b/>
                <w:sz w:val="28"/>
                <w:szCs w:val="28"/>
              </w:rPr>
            </w:pPr>
            <w:r w:rsidRPr="00087688">
              <w:rPr>
                <w:rFonts w:hAnsi="ＭＳ ゴシック" w:hint="eastAsia"/>
                <w:b/>
                <w:sz w:val="28"/>
                <w:szCs w:val="28"/>
              </w:rPr>
              <w:t>◆参考資料　目次</w:t>
            </w:r>
          </w:p>
        </w:tc>
      </w:tr>
    </w:tbl>
    <w:p w:rsidR="000D64DC" w:rsidRPr="00087688" w:rsidRDefault="000D64DC" w:rsidP="000D64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0D64DC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0D64DC" w:rsidRPr="00087688" w:rsidRDefault="000D64DC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１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0D64DC" w:rsidRPr="00087688" w:rsidRDefault="000D64DC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法令</w:t>
            </w:r>
          </w:p>
        </w:tc>
      </w:tr>
    </w:tbl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　　　　　　　</w:t>
      </w:r>
      <w:r w:rsidRPr="00087688">
        <w:rPr>
          <w:rFonts w:hint="eastAsia"/>
          <w:sz w:val="20"/>
          <w:szCs w:val="20"/>
        </w:rPr>
        <w:t xml:space="preserve">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１-２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高齢者、障害者等の移動等の円滑化の促進に関する法律施行令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１-３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高齢者、障害者等の移動等の円滑化の促進に関する法律施行規則</w:t>
      </w:r>
      <w:r w:rsidRPr="00087688">
        <w:rPr>
          <w:rFonts w:hint="eastAsia"/>
          <w:sz w:val="20"/>
          <w:szCs w:val="20"/>
        </w:rPr>
        <w:t xml:space="preserve">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１-４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省令・告示</w:t>
      </w:r>
      <w:r w:rsidRPr="00087688"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１-５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移動円滑化の促進に関する基本方針　　　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１-６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　　　　　　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１-７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大阪府福祉のまちづくり条例施行規則　　　　　　　　　　　　　　　　　　　　 </w:t>
      </w:r>
    </w:p>
    <w:p w:rsidR="000D64DC" w:rsidRPr="00E45AD8" w:rsidRDefault="000D64DC" w:rsidP="000D64DC">
      <w:r w:rsidRPr="00087688">
        <w:rPr>
          <w:rFonts w:asciiTheme="majorEastAsia" w:eastAsiaTheme="majorEastAsia" w:hAnsiTheme="majorEastAsia" w:hint="eastAsia"/>
          <w:sz w:val="20"/>
          <w:szCs w:val="20"/>
        </w:rPr>
        <w:t>１-８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大阪府福祉のまちづくり条例の沿革と概要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0D64DC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0D64DC" w:rsidRPr="00087688" w:rsidRDefault="000D64DC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２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0D64DC" w:rsidRPr="00087688" w:rsidRDefault="000D64DC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計画・指針・パンフレット</w:t>
            </w:r>
          </w:p>
        </w:tc>
      </w:tr>
    </w:tbl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公共サービス窓口における配慮マニュアル</w:t>
      </w:r>
      <w:r w:rsidRPr="00087688">
        <w:rPr>
          <w:rFonts w:hint="eastAsia"/>
          <w:sz w:val="20"/>
          <w:szCs w:val="20"/>
        </w:rPr>
        <w:t xml:space="preserve">　　　　　　　　　　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E45AD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２-２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知的障害、発達障害、精神障害のある人のための施設整備のポイント</w:t>
      </w:r>
      <w:r w:rsidRPr="00087688">
        <w:rPr>
          <w:rFonts w:hint="eastAsia"/>
          <w:sz w:val="20"/>
          <w:szCs w:val="20"/>
        </w:rPr>
        <w:t xml:space="preserve">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２-３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知的障害、発達障害、精神障害のある方とのコミュニケーションハンドブック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２-４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色覚障がいのある人に配慮した色使いのガイドライン</w:t>
      </w:r>
      <w:r w:rsidRPr="00087688">
        <w:rPr>
          <w:rFonts w:hint="eastAsia"/>
          <w:sz w:val="20"/>
          <w:szCs w:val="20"/>
        </w:rPr>
        <w:t xml:space="preserve">　　　　　　　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２-５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わかりやすい情報提供のガイドライン　　　　　　　　　　　　　　　　　　　　 </w:t>
      </w:r>
    </w:p>
    <w:p w:rsidR="000D64DC" w:rsidRPr="00087688" w:rsidRDefault="000D64DC" w:rsidP="000D64DC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２-６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わかりやすいテレビ番組の情報提供ガイドライン　　　　　　　　　　　　　　　 </w:t>
      </w:r>
    </w:p>
    <w:p w:rsidR="000D64DC" w:rsidRPr="00E45AD8" w:rsidRDefault="000D64DC" w:rsidP="000D64DC">
      <w:r w:rsidRPr="00087688">
        <w:rPr>
          <w:rFonts w:asciiTheme="majorEastAsia" w:eastAsiaTheme="majorEastAsia" w:hAnsiTheme="majorEastAsia" w:hint="eastAsia"/>
          <w:sz w:val="20"/>
          <w:szCs w:val="20"/>
        </w:rPr>
        <w:t>２-７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歴史的建造物等におけるバリアフリー　　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427"/>
      </w:tblGrid>
      <w:tr w:rsidR="000D64DC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0D64DC" w:rsidRPr="00087688" w:rsidRDefault="000D64DC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３</w:t>
            </w:r>
          </w:p>
        </w:tc>
        <w:tc>
          <w:tcPr>
            <w:tcW w:w="9604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0D64DC" w:rsidRPr="00087688" w:rsidRDefault="000D64DC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基準・規格・参考値</w:t>
            </w:r>
          </w:p>
        </w:tc>
      </w:tr>
    </w:tbl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基本寸法等　　　　　　　　　　　　　　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３-２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公衆便所便房内操作部の器具配置の概要　JIS S 0026 </w:t>
      </w:r>
      <w:r w:rsidRPr="00087688">
        <w:rPr>
          <w:rFonts w:hint="eastAsia"/>
          <w:sz w:val="20"/>
          <w:szCs w:val="20"/>
        </w:rPr>
        <w:t xml:space="preserve">　　　　　　　　　　　　　</w:t>
      </w:r>
    </w:p>
    <w:p w:rsidR="000D64DC" w:rsidRPr="00E45AD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３-３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触知図案内板の表示について　JIS T 0922　　　　　　　　　　　　</w:t>
      </w:r>
      <w:r w:rsidRPr="00087688">
        <w:rPr>
          <w:rFonts w:hint="eastAsia"/>
          <w:sz w:val="20"/>
          <w:szCs w:val="20"/>
        </w:rPr>
        <w:t xml:space="preserve">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３-４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視覚障害者誘導用ブロック等の突起の形状・寸法及びその配列　JIS T 9251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３-５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>床の滑りの評価指標　JIS A 1454　及び評価方法（履物着用の場合）</w:t>
      </w:r>
      <w:r w:rsidRPr="00087688">
        <w:rPr>
          <w:rFonts w:hint="eastAsia"/>
          <w:sz w:val="20"/>
          <w:szCs w:val="20"/>
        </w:rPr>
        <w:t xml:space="preserve">　　　　　　</w:t>
      </w:r>
      <w:r w:rsidRPr="00087688">
        <w:rPr>
          <w:rFonts w:hint="eastAsia"/>
          <w:sz w:val="20"/>
          <w:szCs w:val="20"/>
        </w:rPr>
        <w:t xml:space="preserve"> </w:t>
      </w:r>
    </w:p>
    <w:p w:rsidR="000D64DC" w:rsidRPr="00E45AD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３-６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床の滑りの評価指標　JIS A 1509-12　及び評価方法（素足の場合） 　　　　　　 </w:t>
      </w:r>
    </w:p>
    <w:p w:rsidR="000D64DC" w:rsidRPr="00087688" w:rsidRDefault="000D64DC" w:rsidP="000D64DC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３-７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案内用図記号　　　　　　　　　　　　　　　　　　　　　　　　　　　　　　　 </w:t>
      </w:r>
    </w:p>
    <w:p w:rsidR="000D64DC" w:rsidRPr="00087688" w:rsidRDefault="000D64DC" w:rsidP="000D64DC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３-８　障がい者に関するマークについて　　　　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３-９　国際シンボルマークの形状及び使用　　　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３-１０　視覚障害者誘導用ブロックの色の対比・輝度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３-１１　サイトライン検討のための参考値について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３-１２　点字の読み方　　　　　　　　　　　　　　　　　　　　　　　　　　　　　　 </w:t>
      </w:r>
    </w:p>
    <w:p w:rsidR="000D64DC" w:rsidRPr="00E45AD8" w:rsidRDefault="000D64DC" w:rsidP="000D64DC">
      <w:pPr>
        <w:rPr>
          <w:rFonts w:asciiTheme="majorEastAsia" w:eastAsiaTheme="majorEastAsia" w:hAnsiTheme="majorEastAsia"/>
          <w:sz w:val="20"/>
          <w:szCs w:val="20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３-１３　手話について　　　　　　　　　　　　　　　　　　　　　　　　　　　　　　 </w:t>
      </w:r>
    </w:p>
    <w:p w:rsidR="000D64DC" w:rsidRPr="00087688" w:rsidRDefault="000D64DC" w:rsidP="000D64D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8859"/>
      </w:tblGrid>
      <w:tr w:rsidR="000D64DC" w:rsidRPr="00087688" w:rsidTr="00A670C6">
        <w:tc>
          <w:tcPr>
            <w:tcW w:w="427" w:type="dxa"/>
            <w:tcBorders>
              <w:top w:val="nil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8" w:space="0" w:color="B8CCE4" w:themeColor="accent1" w:themeTint="66"/>
            </w:tcBorders>
            <w:shd w:val="clear" w:color="auto" w:fill="B8CCE4" w:themeFill="accent1" w:themeFillTint="66"/>
          </w:tcPr>
          <w:p w:rsidR="000D64DC" w:rsidRPr="00087688" w:rsidRDefault="000D64DC" w:rsidP="00A670C6">
            <w:pPr>
              <w:rPr>
                <w:b/>
              </w:rPr>
            </w:pPr>
            <w:r w:rsidRPr="00087688">
              <w:rPr>
                <w:rFonts w:hint="eastAsia"/>
                <w:b/>
              </w:rPr>
              <w:t>４</w:t>
            </w:r>
          </w:p>
        </w:tc>
        <w:tc>
          <w:tcPr>
            <w:tcW w:w="8859" w:type="dxa"/>
            <w:tcBorders>
              <w:top w:val="nil"/>
              <w:left w:val="single" w:sz="8" w:space="0" w:color="B8CCE4" w:themeColor="accent1" w:themeTint="66"/>
              <w:bottom w:val="single" w:sz="18" w:space="0" w:color="244061" w:themeColor="accent1" w:themeShade="80"/>
              <w:right w:val="nil"/>
            </w:tcBorders>
          </w:tcPr>
          <w:p w:rsidR="000D64DC" w:rsidRPr="00087688" w:rsidRDefault="000D64DC" w:rsidP="00A670C6">
            <w:pPr>
              <w:rPr>
                <w:rFonts w:asciiTheme="majorEastAsia" w:eastAsiaTheme="majorEastAsia" w:hAnsiTheme="majorEastAsia"/>
                <w:b/>
              </w:rPr>
            </w:pPr>
            <w:r w:rsidRPr="00087688">
              <w:rPr>
                <w:rFonts w:asciiTheme="majorEastAsia" w:eastAsiaTheme="majorEastAsia" w:hAnsiTheme="majorEastAsia" w:hint="eastAsia"/>
                <w:b/>
              </w:rPr>
              <w:t>事例</w:t>
            </w:r>
          </w:p>
        </w:tc>
      </w:tr>
    </w:tbl>
    <w:p w:rsidR="00EC556B" w:rsidRPr="000D64DC" w:rsidRDefault="000D64DC" w:rsidP="000D64DC">
      <w:pPr>
        <w:rPr>
          <w:rFonts w:hint="eastAsia"/>
        </w:rPr>
      </w:pPr>
      <w:r w:rsidRPr="00087688">
        <w:rPr>
          <w:rFonts w:asciiTheme="majorEastAsia" w:eastAsiaTheme="majorEastAsia" w:hAnsiTheme="majorEastAsia" w:hint="eastAsia"/>
          <w:sz w:val="20"/>
          <w:szCs w:val="20"/>
        </w:rPr>
        <w:t>４-１</w:t>
      </w:r>
      <w:r w:rsidRPr="00087688">
        <w:rPr>
          <w:rFonts w:hint="eastAsia"/>
          <w:sz w:val="20"/>
          <w:szCs w:val="20"/>
        </w:rPr>
        <w:t xml:space="preserve">　</w:t>
      </w:r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障がい者等の便所内の動作例　　　　　　　　　</w:t>
      </w:r>
      <w:bookmarkStart w:id="0" w:name="_GoBack"/>
      <w:bookmarkEnd w:id="0"/>
      <w:r w:rsidRPr="0008768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</w:t>
      </w:r>
    </w:p>
    <w:sectPr w:rsidR="00EC556B" w:rsidRPr="000D64DC" w:rsidSect="00924FF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851" w:left="1134" w:header="851" w:footer="397" w:gutter="0"/>
      <w:pgNumType w:start="3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8" w:rsidRDefault="00204008">
      <w:r>
        <w:separator/>
      </w:r>
    </w:p>
  </w:endnote>
  <w:endnote w:type="continuationSeparator" w:id="0">
    <w:p w:rsidR="00204008" w:rsidRDefault="0020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60" w:rsidRDefault="002C1E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1E60" w:rsidRDefault="002C1E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07454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F05AD6" w:rsidRPr="00F05AD6" w:rsidRDefault="00F05AD6" w:rsidP="00F05AD6">
        <w:pPr>
          <w:pStyle w:val="a7"/>
          <w:jc w:val="center"/>
          <w:rPr>
            <w:rFonts w:asciiTheme="majorEastAsia" w:eastAsiaTheme="majorEastAsia" w:hAnsiTheme="majorEastAsia"/>
            <w:sz w:val="18"/>
          </w:rPr>
        </w:pPr>
        <w:r w:rsidRPr="00F05AD6">
          <w:rPr>
            <w:rFonts w:asciiTheme="majorEastAsia" w:eastAsiaTheme="majorEastAsia" w:hAnsiTheme="majorEastAsia" w:hint="eastAsia"/>
            <w:sz w:val="18"/>
          </w:rPr>
          <w:t>参考-</w:t>
        </w:r>
        <w:r w:rsidRPr="00F05AD6">
          <w:rPr>
            <w:rFonts w:asciiTheme="majorEastAsia" w:eastAsiaTheme="majorEastAsia" w:hAnsiTheme="majorEastAsia"/>
            <w:sz w:val="18"/>
          </w:rPr>
          <w:fldChar w:fldCharType="begin"/>
        </w:r>
        <w:r w:rsidRPr="00F05AD6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F05AD6">
          <w:rPr>
            <w:rFonts w:asciiTheme="majorEastAsia" w:eastAsiaTheme="majorEastAsia" w:hAnsiTheme="majorEastAsia"/>
            <w:sz w:val="18"/>
          </w:rPr>
          <w:fldChar w:fldCharType="separate"/>
        </w:r>
        <w:r w:rsidR="00727B96" w:rsidRPr="00727B96">
          <w:rPr>
            <w:rFonts w:asciiTheme="majorEastAsia" w:eastAsiaTheme="majorEastAsia" w:hAnsiTheme="majorEastAsia"/>
            <w:noProof/>
            <w:sz w:val="18"/>
            <w:lang w:val="ja-JP"/>
          </w:rPr>
          <w:t>3</w:t>
        </w:r>
        <w:r w:rsidRPr="00F05AD6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45879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F05AD6" w:rsidRPr="00F05AD6" w:rsidRDefault="00F05AD6" w:rsidP="00F05AD6">
        <w:pPr>
          <w:pStyle w:val="a7"/>
          <w:jc w:val="center"/>
          <w:rPr>
            <w:rFonts w:asciiTheme="majorEastAsia" w:eastAsiaTheme="majorEastAsia" w:hAnsiTheme="majorEastAsia"/>
            <w:sz w:val="18"/>
          </w:rPr>
        </w:pPr>
        <w:r w:rsidRPr="00F05AD6">
          <w:rPr>
            <w:rFonts w:asciiTheme="majorEastAsia" w:eastAsiaTheme="majorEastAsia" w:hAnsiTheme="majorEastAsia" w:hint="eastAsia"/>
            <w:sz w:val="18"/>
          </w:rPr>
          <w:t>参考-</w:t>
        </w:r>
        <w:r w:rsidRPr="00F05AD6">
          <w:rPr>
            <w:rFonts w:asciiTheme="majorEastAsia" w:eastAsiaTheme="majorEastAsia" w:hAnsiTheme="majorEastAsia"/>
            <w:sz w:val="18"/>
          </w:rPr>
          <w:fldChar w:fldCharType="begin"/>
        </w:r>
        <w:r w:rsidRPr="00F05AD6">
          <w:rPr>
            <w:rFonts w:asciiTheme="majorEastAsia" w:eastAsiaTheme="majorEastAsia" w:hAnsiTheme="majorEastAsia"/>
            <w:sz w:val="18"/>
          </w:rPr>
          <w:instrText>PAGE   \* MERGEFORMAT</w:instrText>
        </w:r>
        <w:r w:rsidRPr="00F05AD6">
          <w:rPr>
            <w:rFonts w:asciiTheme="majorEastAsia" w:eastAsiaTheme="majorEastAsia" w:hAnsiTheme="majorEastAsia"/>
            <w:sz w:val="18"/>
          </w:rPr>
          <w:fldChar w:fldCharType="separate"/>
        </w:r>
        <w:r w:rsidR="00924FFE" w:rsidRPr="00924FFE">
          <w:rPr>
            <w:rFonts w:asciiTheme="majorEastAsia" w:eastAsiaTheme="majorEastAsia" w:hAnsiTheme="majorEastAsia"/>
            <w:noProof/>
            <w:sz w:val="18"/>
            <w:lang w:val="ja-JP"/>
          </w:rPr>
          <w:t>3</w:t>
        </w:r>
        <w:r w:rsidRPr="00F05AD6">
          <w:rPr>
            <w:rFonts w:asciiTheme="majorEastAsia" w:eastAsiaTheme="majorEastAsia" w:hAnsiTheme="majorEastAsi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8" w:rsidRDefault="00204008">
      <w:r>
        <w:separator/>
      </w:r>
    </w:p>
  </w:footnote>
  <w:footnote w:type="continuationSeparator" w:id="0">
    <w:p w:rsidR="00204008" w:rsidRDefault="0020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36" w:rsidRPr="009E0417" w:rsidRDefault="00617436" w:rsidP="00617436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9E0417">
      <w:rPr>
        <w:rFonts w:ascii="ＭＳ ゴシック" w:eastAsia="ＭＳ ゴシック" w:hAnsi="Century" w:cs="Times New Roman" w:hint="eastAsia"/>
        <w:sz w:val="16"/>
        <w:szCs w:val="24"/>
      </w:rPr>
      <w:t>大阪府福祉のまちづくり条例ガイドライン</w:t>
    </w:r>
  </w:p>
  <w:p w:rsidR="00617436" w:rsidRPr="00617436" w:rsidRDefault="009E0417" w:rsidP="00617436">
    <w:pPr>
      <w:tabs>
        <w:tab w:val="center" w:pos="4252"/>
        <w:tab w:val="right" w:pos="8504"/>
      </w:tabs>
      <w:wordWrap w:val="0"/>
      <w:snapToGrid w:val="0"/>
      <w:jc w:val="right"/>
      <w:rPr>
        <w:rFonts w:ascii="ＭＳ ゴシック" w:eastAsia="ＭＳ ゴシック" w:hAnsi="Century" w:cs="Times New Roman"/>
        <w:sz w:val="16"/>
        <w:szCs w:val="24"/>
      </w:rPr>
    </w:pPr>
    <w:r w:rsidRPr="009E0417">
      <w:rPr>
        <w:rFonts w:ascii="ＭＳ ゴシック" w:eastAsia="ＭＳ ゴシック" w:hAnsi="Century" w:cs="Times New Roman" w:hint="eastAsia"/>
        <w:sz w:val="16"/>
        <w:szCs w:val="24"/>
      </w:rPr>
      <w:t>令和2</w:t>
    </w:r>
    <w:r w:rsidR="00125DDD" w:rsidRPr="009E0417">
      <w:rPr>
        <w:rFonts w:ascii="ＭＳ ゴシック" w:eastAsia="ＭＳ ゴシック" w:hAnsi="Century" w:cs="Times New Roman" w:hint="eastAsia"/>
        <w:sz w:val="16"/>
        <w:szCs w:val="24"/>
      </w:rPr>
      <w:t>年</w:t>
    </w:r>
    <w:r w:rsidRPr="009E0417">
      <w:rPr>
        <w:rFonts w:ascii="ＭＳ ゴシック" w:eastAsia="ＭＳ ゴシック" w:hAnsi="Century" w:cs="Times New Roman" w:hint="eastAsia"/>
        <w:sz w:val="16"/>
        <w:szCs w:val="24"/>
      </w:rPr>
      <w:t>3</w:t>
    </w:r>
    <w:r w:rsidR="00125DDD" w:rsidRPr="009E0417">
      <w:rPr>
        <w:rFonts w:ascii="ＭＳ ゴシック" w:eastAsia="ＭＳ ゴシック" w:hAnsi="Century" w:cs="Times New Roman" w:hint="eastAsia"/>
        <w:sz w:val="16"/>
        <w:szCs w:val="24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332E"/>
    <w:multiLevelType w:val="hybridMultilevel"/>
    <w:tmpl w:val="32CE8B86"/>
    <w:lvl w:ilvl="0" w:tplc="755E3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5002E"/>
    <w:multiLevelType w:val="hybridMultilevel"/>
    <w:tmpl w:val="9530BC22"/>
    <w:lvl w:ilvl="0" w:tplc="90F8DC3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8D"/>
    <w:rsid w:val="00065B55"/>
    <w:rsid w:val="00087688"/>
    <w:rsid w:val="00096CD6"/>
    <w:rsid w:val="000A282E"/>
    <w:rsid w:val="000A7555"/>
    <w:rsid w:val="000B2B2E"/>
    <w:rsid w:val="000B5D9C"/>
    <w:rsid w:val="000D64DC"/>
    <w:rsid w:val="000F5A9C"/>
    <w:rsid w:val="00114B69"/>
    <w:rsid w:val="0011516E"/>
    <w:rsid w:val="00125DDD"/>
    <w:rsid w:val="00147E97"/>
    <w:rsid w:val="001754B7"/>
    <w:rsid w:val="0018217D"/>
    <w:rsid w:val="001D09CB"/>
    <w:rsid w:val="001F43D2"/>
    <w:rsid w:val="00204008"/>
    <w:rsid w:val="00206DAD"/>
    <w:rsid w:val="002818BE"/>
    <w:rsid w:val="002A1B05"/>
    <w:rsid w:val="002C1E60"/>
    <w:rsid w:val="002D5126"/>
    <w:rsid w:val="002D6464"/>
    <w:rsid w:val="002F7453"/>
    <w:rsid w:val="00304130"/>
    <w:rsid w:val="003641C7"/>
    <w:rsid w:val="003922EE"/>
    <w:rsid w:val="003C179B"/>
    <w:rsid w:val="003E78B1"/>
    <w:rsid w:val="003F1175"/>
    <w:rsid w:val="004262FF"/>
    <w:rsid w:val="00451945"/>
    <w:rsid w:val="004942E9"/>
    <w:rsid w:val="004A70A0"/>
    <w:rsid w:val="004C0985"/>
    <w:rsid w:val="00521ECF"/>
    <w:rsid w:val="00543A43"/>
    <w:rsid w:val="005528E7"/>
    <w:rsid w:val="0055685D"/>
    <w:rsid w:val="005A34D0"/>
    <w:rsid w:val="005B16FB"/>
    <w:rsid w:val="005C6F7F"/>
    <w:rsid w:val="005D3820"/>
    <w:rsid w:val="0060284F"/>
    <w:rsid w:val="00617436"/>
    <w:rsid w:val="00624C56"/>
    <w:rsid w:val="006B05AE"/>
    <w:rsid w:val="006B5121"/>
    <w:rsid w:val="006D469A"/>
    <w:rsid w:val="0072561B"/>
    <w:rsid w:val="00726B09"/>
    <w:rsid w:val="00727B96"/>
    <w:rsid w:val="00734882"/>
    <w:rsid w:val="007428EE"/>
    <w:rsid w:val="0074367F"/>
    <w:rsid w:val="007457A0"/>
    <w:rsid w:val="00751205"/>
    <w:rsid w:val="007750C8"/>
    <w:rsid w:val="00792D96"/>
    <w:rsid w:val="0080638D"/>
    <w:rsid w:val="008422A0"/>
    <w:rsid w:val="00846FC9"/>
    <w:rsid w:val="00867AFB"/>
    <w:rsid w:val="00876D6F"/>
    <w:rsid w:val="00892D71"/>
    <w:rsid w:val="008E22E5"/>
    <w:rsid w:val="008F5B3B"/>
    <w:rsid w:val="00915333"/>
    <w:rsid w:val="00915AEC"/>
    <w:rsid w:val="00924FFE"/>
    <w:rsid w:val="00944DD5"/>
    <w:rsid w:val="009707D8"/>
    <w:rsid w:val="009A3E9C"/>
    <w:rsid w:val="009A68CC"/>
    <w:rsid w:val="009C4D5F"/>
    <w:rsid w:val="009C6F48"/>
    <w:rsid w:val="009E0417"/>
    <w:rsid w:val="009F52BA"/>
    <w:rsid w:val="00A04C09"/>
    <w:rsid w:val="00A0763A"/>
    <w:rsid w:val="00A2034A"/>
    <w:rsid w:val="00A364FA"/>
    <w:rsid w:val="00A52092"/>
    <w:rsid w:val="00A805C8"/>
    <w:rsid w:val="00AC0757"/>
    <w:rsid w:val="00B014CA"/>
    <w:rsid w:val="00B2754E"/>
    <w:rsid w:val="00B358E3"/>
    <w:rsid w:val="00B52841"/>
    <w:rsid w:val="00B73377"/>
    <w:rsid w:val="00B97297"/>
    <w:rsid w:val="00BA6FCC"/>
    <w:rsid w:val="00BB45CD"/>
    <w:rsid w:val="00BB4ED9"/>
    <w:rsid w:val="00BB58B0"/>
    <w:rsid w:val="00BB6747"/>
    <w:rsid w:val="00BC4D92"/>
    <w:rsid w:val="00BE342F"/>
    <w:rsid w:val="00BF3946"/>
    <w:rsid w:val="00C2166E"/>
    <w:rsid w:val="00C70ACA"/>
    <w:rsid w:val="00CA447B"/>
    <w:rsid w:val="00CE11E5"/>
    <w:rsid w:val="00D43439"/>
    <w:rsid w:val="00D57058"/>
    <w:rsid w:val="00D853DF"/>
    <w:rsid w:val="00D95D3F"/>
    <w:rsid w:val="00DB14A5"/>
    <w:rsid w:val="00E30CE7"/>
    <w:rsid w:val="00E35E35"/>
    <w:rsid w:val="00EC1EE2"/>
    <w:rsid w:val="00EC3085"/>
    <w:rsid w:val="00EC509E"/>
    <w:rsid w:val="00EC556B"/>
    <w:rsid w:val="00EE47E1"/>
    <w:rsid w:val="00EE488B"/>
    <w:rsid w:val="00F05AD6"/>
    <w:rsid w:val="00F065B4"/>
    <w:rsid w:val="00F2589A"/>
    <w:rsid w:val="00F6493E"/>
    <w:rsid w:val="00F8491E"/>
    <w:rsid w:val="00FB2146"/>
    <w:rsid w:val="00FC0F8E"/>
    <w:rsid w:val="00FC2CE3"/>
    <w:rsid w:val="00FD401A"/>
    <w:rsid w:val="00FD79B7"/>
    <w:rsid w:val="00FF472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1A6F13"/>
  <w15:docId w15:val="{E537662C-F2BB-4A1E-8015-341B9452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9729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9729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729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uiPriority w:val="59"/>
    <w:rsid w:val="006B05AE"/>
    <w:rPr>
      <w:rFonts w:ascii="ＭＳ ゴシック" w:eastAsia="ＭＳ ゴシック"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9729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97297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uiPriority w:val="9"/>
    <w:rsid w:val="00B97297"/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B97297"/>
  </w:style>
  <w:style w:type="paragraph" w:customStyle="1" w:styleId="a4">
    <w:name w:val="第４章"/>
    <w:basedOn w:val="a"/>
    <w:rsid w:val="00B97297"/>
    <w:rPr>
      <w:rFonts w:ascii="ＭＳ ゴシック" w:eastAsia="ＭＳ ゴシック" w:hAnsi="Century" w:cs="Times New Roman"/>
      <w:sz w:val="32"/>
      <w:szCs w:val="24"/>
    </w:rPr>
  </w:style>
  <w:style w:type="paragraph" w:customStyle="1" w:styleId="411">
    <w:name w:val="4.1＆(1)"/>
    <w:basedOn w:val="a"/>
    <w:rsid w:val="00B97297"/>
    <w:rPr>
      <w:rFonts w:ascii="ＭＳ ゴシック" w:eastAsia="ＭＳ ゴシック" w:hAnsi="Century" w:cs="Times New Roman"/>
      <w:sz w:val="24"/>
      <w:szCs w:val="24"/>
    </w:rPr>
  </w:style>
  <w:style w:type="paragraph" w:customStyle="1" w:styleId="a5">
    <w:name w:val="①"/>
    <w:basedOn w:val="a"/>
    <w:rsid w:val="00B97297"/>
    <w:rPr>
      <w:rFonts w:ascii="ＭＳ 明朝" w:eastAsia="ＭＳ 明朝" w:hAnsi="Century" w:cs="Times New Roman"/>
      <w:sz w:val="22"/>
      <w:szCs w:val="24"/>
    </w:rPr>
  </w:style>
  <w:style w:type="paragraph" w:customStyle="1" w:styleId="a6">
    <w:name w:val="①文"/>
    <w:basedOn w:val="a"/>
    <w:rsid w:val="00B97297"/>
    <w:pPr>
      <w:ind w:leftChars="100" w:left="220"/>
    </w:pPr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8">
    <w:name w:val="フッター (文字)"/>
    <w:basedOn w:val="a0"/>
    <w:link w:val="a7"/>
    <w:uiPriority w:val="99"/>
    <w:rsid w:val="00B97297"/>
    <w:rPr>
      <w:rFonts w:ascii="ＭＳ 明朝" w:eastAsia="ＭＳ 明朝" w:hAnsi="Century" w:cs="Times New Roman"/>
      <w:sz w:val="22"/>
      <w:szCs w:val="24"/>
    </w:rPr>
  </w:style>
  <w:style w:type="character" w:styleId="a9">
    <w:name w:val="page number"/>
    <w:basedOn w:val="a0"/>
    <w:rsid w:val="00B97297"/>
  </w:style>
  <w:style w:type="paragraph" w:styleId="aa">
    <w:name w:val="header"/>
    <w:basedOn w:val="a"/>
    <w:link w:val="ab"/>
    <w:rsid w:val="00B972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rsid w:val="00B97297"/>
    <w:rPr>
      <w:rFonts w:ascii="ＭＳ 明朝" w:eastAsia="ＭＳ 明朝" w:hAnsi="Century" w:cs="Times New Roman"/>
      <w:sz w:val="22"/>
      <w:szCs w:val="24"/>
    </w:rPr>
  </w:style>
  <w:style w:type="paragraph" w:styleId="ac">
    <w:name w:val="Block Text"/>
    <w:basedOn w:val="a"/>
    <w:rsid w:val="00B97297"/>
    <w:pPr>
      <w:ind w:leftChars="1002" w:left="2864" w:rightChars="1020" w:right="2244" w:hangingChars="300" w:hanging="660"/>
    </w:pPr>
    <w:rPr>
      <w:rFonts w:ascii="ＭＳ 明朝" w:eastAsia="ＭＳ 明朝" w:hAnsi="Century" w:cs="Times New Roman"/>
      <w:sz w:val="22"/>
      <w:szCs w:val="24"/>
    </w:rPr>
  </w:style>
  <w:style w:type="paragraph" w:styleId="ad">
    <w:name w:val="Body Text Indent"/>
    <w:basedOn w:val="a"/>
    <w:link w:val="ae"/>
    <w:rsid w:val="00B97297"/>
    <w:pPr>
      <w:spacing w:line="360" w:lineRule="auto"/>
      <w:ind w:leftChars="650" w:left="650"/>
    </w:pPr>
    <w:rPr>
      <w:rFonts w:ascii="ＭＳ 明朝" w:eastAsia="ＭＳ 明朝" w:hAnsi="ＭＳ 明朝" w:cs="Times New Roman" w:hint="eastAsia"/>
      <w:sz w:val="22"/>
    </w:rPr>
  </w:style>
  <w:style w:type="character" w:customStyle="1" w:styleId="ae">
    <w:name w:val="本文インデント (文字)"/>
    <w:basedOn w:val="a0"/>
    <w:link w:val="ad"/>
    <w:rsid w:val="00B97297"/>
    <w:rPr>
      <w:rFonts w:ascii="ＭＳ 明朝" w:eastAsia="ＭＳ 明朝" w:hAnsi="ＭＳ 明朝" w:cs="Times New Roman"/>
      <w:sz w:val="22"/>
    </w:rPr>
  </w:style>
  <w:style w:type="paragraph" w:styleId="af">
    <w:name w:val="Body Text"/>
    <w:basedOn w:val="a"/>
    <w:link w:val="af0"/>
    <w:rsid w:val="00B97297"/>
    <w:pPr>
      <w:tabs>
        <w:tab w:val="left" w:pos="45"/>
      </w:tabs>
      <w:spacing w:line="280" w:lineRule="atLeast"/>
    </w:pPr>
    <w:rPr>
      <w:rFonts w:ascii="Century" w:eastAsia="ＭＳ 明朝" w:hAnsi="Century" w:cs="Times New Roman"/>
      <w:sz w:val="16"/>
      <w:szCs w:val="24"/>
    </w:rPr>
  </w:style>
  <w:style w:type="character" w:customStyle="1" w:styleId="af0">
    <w:name w:val="本文 (文字)"/>
    <w:basedOn w:val="a0"/>
    <w:link w:val="af"/>
    <w:rsid w:val="00B97297"/>
    <w:rPr>
      <w:rFonts w:ascii="Century" w:eastAsia="ＭＳ 明朝" w:hAnsi="Century" w:cs="Times New Roman"/>
      <w:sz w:val="16"/>
      <w:szCs w:val="24"/>
    </w:rPr>
  </w:style>
  <w:style w:type="paragraph" w:styleId="21">
    <w:name w:val="Body Text Indent 2"/>
    <w:basedOn w:val="a"/>
    <w:link w:val="22"/>
    <w:rsid w:val="00B97297"/>
    <w:pPr>
      <w:ind w:left="1540"/>
    </w:pPr>
    <w:rPr>
      <w:rFonts w:ascii="ＭＳ 明朝" w:eastAsia="ＭＳ 明朝" w:hAnsi="Century" w:cs="Times New Roman"/>
      <w:sz w:val="22"/>
      <w:szCs w:val="24"/>
    </w:rPr>
  </w:style>
  <w:style w:type="character" w:customStyle="1" w:styleId="22">
    <w:name w:val="本文インデント 2 (文字)"/>
    <w:basedOn w:val="a0"/>
    <w:link w:val="21"/>
    <w:rsid w:val="00B97297"/>
    <w:rPr>
      <w:rFonts w:ascii="ＭＳ 明朝" w:eastAsia="ＭＳ 明朝" w:hAnsi="Century" w:cs="Times New Roman"/>
      <w:sz w:val="22"/>
      <w:szCs w:val="24"/>
    </w:rPr>
  </w:style>
  <w:style w:type="paragraph" w:styleId="HTML">
    <w:name w:val="HTML Preformatted"/>
    <w:basedOn w:val="a"/>
    <w:link w:val="HTML0"/>
    <w:rsid w:val="00B972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B97297"/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31">
    <w:name w:val="Body Text Indent 3"/>
    <w:basedOn w:val="a"/>
    <w:link w:val="32"/>
    <w:rsid w:val="00B97297"/>
    <w:pPr>
      <w:ind w:left="818" w:hanging="142"/>
    </w:pPr>
    <w:rPr>
      <w:rFonts w:ascii="ＭＳ 明朝" w:eastAsia="ＭＳ 明朝" w:hAnsi="Century" w:cs="Times New Roman"/>
      <w:sz w:val="18"/>
      <w:szCs w:val="24"/>
    </w:rPr>
  </w:style>
  <w:style w:type="character" w:customStyle="1" w:styleId="32">
    <w:name w:val="本文インデント 3 (文字)"/>
    <w:basedOn w:val="a0"/>
    <w:link w:val="31"/>
    <w:rsid w:val="00B97297"/>
    <w:rPr>
      <w:rFonts w:ascii="ＭＳ 明朝" w:eastAsia="ＭＳ 明朝" w:hAnsi="Century" w:cs="Times New Roman"/>
      <w:sz w:val="18"/>
      <w:szCs w:val="24"/>
    </w:rPr>
  </w:style>
  <w:style w:type="paragraph" w:styleId="af1">
    <w:name w:val="Balloon Text"/>
    <w:basedOn w:val="a"/>
    <w:link w:val="af2"/>
    <w:rsid w:val="00B97297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rsid w:val="00B97297"/>
    <w:rPr>
      <w:rFonts w:ascii="Arial" w:eastAsia="ＭＳ ゴシック" w:hAnsi="Arial" w:cs="Times New Roman"/>
      <w:sz w:val="18"/>
      <w:szCs w:val="18"/>
    </w:rPr>
  </w:style>
  <w:style w:type="character" w:styleId="af3">
    <w:name w:val="Hyperlink"/>
    <w:rsid w:val="00B97297"/>
    <w:rPr>
      <w:color w:val="0000FF"/>
      <w:u w:val="single"/>
    </w:rPr>
  </w:style>
  <w:style w:type="paragraph" w:customStyle="1" w:styleId="af4">
    <w:name w:val="見出し大"/>
    <w:basedOn w:val="af5"/>
    <w:next w:val="af5"/>
    <w:rsid w:val="00B97297"/>
    <w:pPr>
      <w:spacing w:after="200" w:line="380" w:lineRule="exact"/>
    </w:pPr>
    <w:rPr>
      <w:sz w:val="22"/>
      <w:lang w:val="en-US"/>
    </w:rPr>
  </w:style>
  <w:style w:type="paragraph" w:customStyle="1" w:styleId="af5">
    <w:name w:val="見出し小"/>
    <w:basedOn w:val="a"/>
    <w:next w:val="af"/>
    <w:rsid w:val="00B97297"/>
    <w:pPr>
      <w:widowControl/>
      <w:overflowPunct w:val="0"/>
      <w:autoSpaceDE w:val="0"/>
      <w:autoSpaceDN w:val="0"/>
      <w:adjustRightInd w:val="0"/>
      <w:spacing w:before="80" w:line="360" w:lineRule="exact"/>
      <w:jc w:val="left"/>
      <w:textAlignment w:val="baseline"/>
    </w:pPr>
    <w:rPr>
      <w:rFonts w:ascii="Arial" w:eastAsia="ＭＳ Ｐゴシック" w:hAnsi="Arial" w:cs="Times New Roman"/>
      <w:spacing w:val="-6"/>
      <w:kern w:val="0"/>
      <w:szCs w:val="20"/>
      <w:lang w:val="en-GB"/>
    </w:rPr>
  </w:style>
  <w:style w:type="paragraph" w:customStyle="1" w:styleId="af6">
    <w:name w:val="本文：項目"/>
    <w:basedOn w:val="a"/>
    <w:rsid w:val="00B97297"/>
    <w:pPr>
      <w:overflowPunct w:val="0"/>
      <w:autoSpaceDE w:val="0"/>
      <w:autoSpaceDN w:val="0"/>
      <w:adjustRightInd w:val="0"/>
      <w:snapToGrid w:val="0"/>
      <w:spacing w:line="340" w:lineRule="exact"/>
      <w:ind w:leftChars="50" w:left="750" w:hangingChars="309" w:hanging="630"/>
      <w:jc w:val="left"/>
      <w:textAlignment w:val="baseline"/>
    </w:pPr>
    <w:rPr>
      <w:rFonts w:ascii="Times New Roman" w:eastAsia="ＭＳ 明朝" w:hAnsi="Times New Roman" w:cs="Times New Roman"/>
      <w:spacing w:val="-6"/>
      <w:kern w:val="0"/>
      <w:szCs w:val="20"/>
    </w:rPr>
  </w:style>
  <w:style w:type="paragraph" w:customStyle="1" w:styleId="af7">
    <w:name w:val="本文：問題点"/>
    <w:basedOn w:val="af6"/>
    <w:rsid w:val="00B97297"/>
    <w:pPr>
      <w:spacing w:before="160"/>
      <w:ind w:leftChars="0" w:left="204" w:hangingChars="100" w:hanging="204"/>
    </w:pPr>
    <w:rPr>
      <w:rFonts w:ascii="Arial" w:eastAsia="ＭＳ ゴシック" w:hAnsi="Arial"/>
    </w:rPr>
  </w:style>
  <w:style w:type="paragraph" w:customStyle="1" w:styleId="af8">
    <w:name w:val="本文：補足"/>
    <w:basedOn w:val="af7"/>
    <w:rsid w:val="00B97297"/>
    <w:pPr>
      <w:spacing w:before="0"/>
      <w:ind w:leftChars="50" w:left="120" w:firstLineChars="0" w:firstLine="0"/>
    </w:pPr>
    <w:rPr>
      <w:rFonts w:ascii="Times New Roman" w:eastAsia="ＭＳ 明朝" w:hAnsi="Times New Roman"/>
    </w:rPr>
  </w:style>
  <w:style w:type="paragraph" w:customStyle="1" w:styleId="af9">
    <w:name w:val="スペーサー"/>
    <w:basedOn w:val="af6"/>
    <w:rsid w:val="00B97297"/>
    <w:pPr>
      <w:spacing w:line="240" w:lineRule="exact"/>
      <w:ind w:leftChars="0" w:left="0" w:firstLineChars="0" w:firstLine="1"/>
    </w:pPr>
  </w:style>
  <w:style w:type="table" w:customStyle="1" w:styleId="23">
    <w:name w:val="表 (格子)2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箇条１"/>
    <w:next w:val="afb"/>
    <w:rsid w:val="00B97297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</w:pPr>
    <w:rPr>
      <w:rFonts w:ascii="Times New Roman" w:eastAsia="ＭＳ ゴシック" w:hAnsi="Times New Roman" w:cs="Times New Roman"/>
      <w:b/>
      <w:sz w:val="20"/>
      <w:szCs w:val="20"/>
    </w:rPr>
  </w:style>
  <w:style w:type="paragraph" w:customStyle="1" w:styleId="afb">
    <w:name w:val="段落"/>
    <w:rsid w:val="00B97297"/>
    <w:pPr>
      <w:widowControl w:val="0"/>
      <w:spacing w:line="340" w:lineRule="exact"/>
      <w:ind w:firstLine="199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fc">
    <w:name w:val="強調"/>
    <w:rsid w:val="00B97297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character" w:customStyle="1" w:styleId="afd">
    <w:name w:val="項番"/>
    <w:rsid w:val="00B97297"/>
    <w:rPr>
      <w:rFonts w:ascii="Times New Roman" w:eastAsia="ＭＳ ゴシック" w:hAnsi="Times New Roman"/>
      <w:b/>
      <w:color w:val="auto"/>
      <w:vertAlign w:val="baseline"/>
    </w:rPr>
  </w:style>
  <w:style w:type="paragraph" w:customStyle="1" w:styleId="afe">
    <w:name w:val="細別符号１"/>
    <w:rsid w:val="00B97297"/>
    <w:pPr>
      <w:widowControl w:val="0"/>
      <w:tabs>
        <w:tab w:val="left" w:pos="397"/>
        <w:tab w:val="left" w:pos="595"/>
        <w:tab w:val="left" w:pos="794"/>
      </w:tabs>
      <w:ind w:left="397" w:hanging="397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customStyle="1" w:styleId="aff">
    <w:name w:val="単位"/>
    <w:rsid w:val="00B97297"/>
    <w:pPr>
      <w:widowControl w:val="0"/>
      <w:spacing w:line="260" w:lineRule="exact"/>
      <w:jc w:val="right"/>
    </w:pPr>
    <w:rPr>
      <w:rFonts w:ascii="Times New Roman" w:eastAsia="ＭＳ ゴシック" w:hAnsi="Times New Roman" w:cs="Times New Roman"/>
      <w:sz w:val="18"/>
      <w:szCs w:val="20"/>
    </w:rPr>
  </w:style>
  <w:style w:type="paragraph" w:customStyle="1" w:styleId="aff0">
    <w:name w:val="図本体"/>
    <w:next w:val="afb"/>
    <w:rsid w:val="00B97297"/>
    <w:pPr>
      <w:widowControl w:val="0"/>
      <w:jc w:val="center"/>
    </w:pPr>
    <w:rPr>
      <w:rFonts w:ascii="Times New Roman" w:eastAsia="ＭＳ 明朝" w:hAnsi="Times New Roman" w:cs="Times New Roman"/>
      <w:sz w:val="20"/>
      <w:szCs w:val="20"/>
    </w:rPr>
  </w:style>
  <w:style w:type="paragraph" w:customStyle="1" w:styleId="aff1">
    <w:name w:val="表内＿段落"/>
    <w:rsid w:val="00B97297"/>
    <w:pPr>
      <w:widowControl w:val="0"/>
      <w:spacing w:line="260" w:lineRule="exact"/>
      <w:jc w:val="both"/>
    </w:pPr>
    <w:rPr>
      <w:rFonts w:ascii="Times New Roman" w:eastAsia="ＭＳ 明朝" w:hAnsi="Times New Roman" w:cs="Times New Roman"/>
      <w:sz w:val="18"/>
      <w:szCs w:val="20"/>
    </w:rPr>
  </w:style>
  <w:style w:type="paragraph" w:styleId="aff2">
    <w:name w:val="Title"/>
    <w:basedOn w:val="a"/>
    <w:next w:val="aff"/>
    <w:link w:val="aff3"/>
    <w:qFormat/>
    <w:rsid w:val="00B97297"/>
    <w:pPr>
      <w:spacing w:after="60" w:line="340" w:lineRule="exact"/>
      <w:jc w:val="center"/>
    </w:pPr>
    <w:rPr>
      <w:rFonts w:ascii="Arial" w:eastAsia="ＭＳ ゴシック" w:hAnsi="Arial" w:cs="Times New Roman"/>
      <w:sz w:val="20"/>
      <w:szCs w:val="20"/>
    </w:rPr>
  </w:style>
  <w:style w:type="character" w:customStyle="1" w:styleId="aff3">
    <w:name w:val="表題 (文字)"/>
    <w:basedOn w:val="a0"/>
    <w:link w:val="aff2"/>
    <w:rsid w:val="00B97297"/>
    <w:rPr>
      <w:rFonts w:ascii="Arial" w:eastAsia="ＭＳ ゴシック" w:hAnsi="Arial" w:cs="Times New Roman"/>
      <w:sz w:val="20"/>
      <w:szCs w:val="20"/>
    </w:rPr>
  </w:style>
  <w:style w:type="paragraph" w:customStyle="1" w:styleId="aff4">
    <w:name w:val="表内＿段落（中央）"/>
    <w:next w:val="aff1"/>
    <w:rsid w:val="00B97297"/>
    <w:pPr>
      <w:widowControl w:val="0"/>
      <w:spacing w:line="260" w:lineRule="exact"/>
      <w:jc w:val="center"/>
    </w:pPr>
    <w:rPr>
      <w:rFonts w:ascii="Times New Roman" w:eastAsia="ＭＳ 明朝" w:hAnsi="Times New Roman" w:cs="Times New Roman"/>
      <w:sz w:val="18"/>
      <w:szCs w:val="20"/>
    </w:rPr>
  </w:style>
  <w:style w:type="paragraph" w:styleId="aff5">
    <w:name w:val="Normal Indent"/>
    <w:basedOn w:val="a"/>
    <w:uiPriority w:val="99"/>
    <w:unhideWhenUsed/>
    <w:rsid w:val="00B97297"/>
    <w:pPr>
      <w:ind w:leftChars="400" w:left="840"/>
    </w:pPr>
    <w:rPr>
      <w:rFonts w:ascii="Century" w:eastAsia="ＭＳ 明朝" w:hAnsi="Century" w:cs="Times New Roman"/>
    </w:rPr>
  </w:style>
  <w:style w:type="paragraph" w:styleId="aff6">
    <w:name w:val="List Paragraph"/>
    <w:basedOn w:val="a"/>
    <w:uiPriority w:val="34"/>
    <w:qFormat/>
    <w:rsid w:val="00B97297"/>
    <w:pPr>
      <w:ind w:leftChars="400" w:left="840"/>
    </w:pPr>
    <w:rPr>
      <w:rFonts w:ascii="ＭＳ 明朝" w:eastAsia="ＭＳ 明朝" w:hAnsi="Century" w:cs="Times New Roman"/>
      <w:sz w:val="22"/>
      <w:szCs w:val="24"/>
    </w:rPr>
  </w:style>
  <w:style w:type="paragraph" w:styleId="24">
    <w:name w:val="Body Text 2"/>
    <w:basedOn w:val="a"/>
    <w:link w:val="25"/>
    <w:rsid w:val="00B97297"/>
    <w:pPr>
      <w:spacing w:line="480" w:lineRule="auto"/>
    </w:pPr>
    <w:rPr>
      <w:rFonts w:ascii="ＭＳ 明朝" w:eastAsia="ＭＳ 明朝" w:hAnsi="Century" w:cs="Times New Roman"/>
      <w:sz w:val="22"/>
      <w:szCs w:val="24"/>
    </w:rPr>
  </w:style>
  <w:style w:type="character" w:customStyle="1" w:styleId="25">
    <w:name w:val="本文 2 (文字)"/>
    <w:basedOn w:val="a0"/>
    <w:link w:val="24"/>
    <w:rsid w:val="00B97297"/>
    <w:rPr>
      <w:rFonts w:ascii="ＭＳ 明朝" w:eastAsia="ＭＳ 明朝" w:hAnsi="Century" w:cs="Times New Roman"/>
      <w:sz w:val="22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B97297"/>
  </w:style>
  <w:style w:type="table" w:customStyle="1" w:styleId="111">
    <w:name w:val="表 (格子)11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B97297"/>
    <w:rPr>
      <w:rFonts w:ascii="Century" w:eastAsia="ＭＳ 明朝" w:hAnsi="Century" w:cs="Times New Roman"/>
      <w:sz w:val="16"/>
      <w:szCs w:val="16"/>
    </w:rPr>
  </w:style>
  <w:style w:type="character" w:customStyle="1" w:styleId="34">
    <w:name w:val="本文 3 (文字)"/>
    <w:basedOn w:val="a0"/>
    <w:link w:val="33"/>
    <w:rsid w:val="00B97297"/>
    <w:rPr>
      <w:rFonts w:ascii="Century" w:eastAsia="ＭＳ 明朝" w:hAnsi="Century" w:cs="Times New Roman"/>
      <w:sz w:val="16"/>
      <w:szCs w:val="16"/>
    </w:rPr>
  </w:style>
  <w:style w:type="paragraph" w:styleId="aff7">
    <w:name w:val="Date"/>
    <w:basedOn w:val="a"/>
    <w:next w:val="a"/>
    <w:link w:val="aff8"/>
    <w:rsid w:val="00B97297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0"/>
    <w:link w:val="aff7"/>
    <w:rsid w:val="00B97297"/>
    <w:rPr>
      <w:rFonts w:ascii="Century" w:eastAsia="ＭＳ 明朝" w:hAnsi="Century" w:cs="Times New Roman"/>
      <w:szCs w:val="24"/>
    </w:rPr>
  </w:style>
  <w:style w:type="paragraph" w:customStyle="1" w:styleId="xl31">
    <w:name w:val="xl31"/>
    <w:basedOn w:val="a"/>
    <w:rsid w:val="00B972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Times New Roman" w:hint="eastAsia"/>
      <w:kern w:val="0"/>
      <w:sz w:val="20"/>
      <w:szCs w:val="20"/>
    </w:rPr>
  </w:style>
  <w:style w:type="character" w:styleId="aff9">
    <w:name w:val="FollowedHyperlink"/>
    <w:rsid w:val="00B97297"/>
    <w:rPr>
      <w:color w:val="800080"/>
      <w:u w:val="single"/>
    </w:rPr>
  </w:style>
  <w:style w:type="character" w:styleId="affa">
    <w:name w:val="annotation reference"/>
    <w:rsid w:val="00B97297"/>
    <w:rPr>
      <w:sz w:val="18"/>
      <w:szCs w:val="18"/>
    </w:rPr>
  </w:style>
  <w:style w:type="paragraph" w:styleId="affb">
    <w:name w:val="annotation text"/>
    <w:basedOn w:val="a"/>
    <w:link w:val="affc"/>
    <w:rsid w:val="00B9729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c">
    <w:name w:val="コメント文字列 (文字)"/>
    <w:basedOn w:val="a0"/>
    <w:link w:val="affb"/>
    <w:rsid w:val="00B97297"/>
    <w:rPr>
      <w:rFonts w:ascii="Century" w:eastAsia="ＭＳ 明朝" w:hAnsi="Century" w:cs="Times New Roman"/>
      <w:szCs w:val="24"/>
    </w:rPr>
  </w:style>
  <w:style w:type="paragraph" w:styleId="affd">
    <w:name w:val="annotation subject"/>
    <w:basedOn w:val="affb"/>
    <w:next w:val="affb"/>
    <w:link w:val="affe"/>
    <w:rsid w:val="00B97297"/>
    <w:rPr>
      <w:b/>
      <w:bCs/>
    </w:rPr>
  </w:style>
  <w:style w:type="character" w:customStyle="1" w:styleId="affe">
    <w:name w:val="コメント内容 (文字)"/>
    <w:basedOn w:val="affc"/>
    <w:link w:val="affd"/>
    <w:rsid w:val="00B97297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B97297"/>
    <w:rPr>
      <w:rFonts w:ascii="Times New Roman" w:eastAsia="ＤＦ細丸ゴシック体" w:hAnsi="Times New Roman" w:cs="Times New Roman"/>
      <w:sz w:val="24"/>
      <w:szCs w:val="24"/>
    </w:rPr>
  </w:style>
  <w:style w:type="numbering" w:customStyle="1" w:styleId="1110">
    <w:name w:val="リストなし111"/>
    <w:next w:val="a2"/>
    <w:semiHidden/>
    <w:rsid w:val="00B97297"/>
  </w:style>
  <w:style w:type="paragraph" w:styleId="afff">
    <w:name w:val="No Spacing"/>
    <w:link w:val="afff0"/>
    <w:uiPriority w:val="1"/>
    <w:qFormat/>
    <w:rsid w:val="00B97297"/>
    <w:rPr>
      <w:kern w:val="0"/>
      <w:sz w:val="22"/>
    </w:rPr>
  </w:style>
  <w:style w:type="character" w:customStyle="1" w:styleId="afff0">
    <w:name w:val="行間詰め (文字)"/>
    <w:basedOn w:val="a0"/>
    <w:link w:val="afff"/>
    <w:uiPriority w:val="1"/>
    <w:rsid w:val="00B97297"/>
    <w:rPr>
      <w:kern w:val="0"/>
      <w:sz w:val="22"/>
    </w:rPr>
  </w:style>
  <w:style w:type="numbering" w:customStyle="1" w:styleId="26">
    <w:name w:val="リストなし2"/>
    <w:next w:val="a2"/>
    <w:semiHidden/>
    <w:rsid w:val="00B97297"/>
  </w:style>
  <w:style w:type="paragraph" w:customStyle="1" w:styleId="xl24">
    <w:name w:val="xl24"/>
    <w:basedOn w:val="a"/>
    <w:rsid w:val="00B972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8"/>
      <w:szCs w:val="18"/>
    </w:rPr>
  </w:style>
  <w:style w:type="table" w:customStyle="1" w:styleId="1111">
    <w:name w:val="表 (格子)111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リストなし3"/>
    <w:next w:val="a2"/>
    <w:uiPriority w:val="99"/>
    <w:semiHidden/>
    <w:unhideWhenUsed/>
    <w:rsid w:val="00B97297"/>
  </w:style>
  <w:style w:type="table" w:customStyle="1" w:styleId="36">
    <w:name w:val="表 (格子)3"/>
    <w:basedOn w:val="a1"/>
    <w:next w:val="a3"/>
    <w:uiPriority w:val="59"/>
    <w:rsid w:val="00B97297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97297"/>
  </w:style>
  <w:style w:type="table" w:customStyle="1" w:styleId="121">
    <w:name w:val="表 (格子)12"/>
    <w:basedOn w:val="a1"/>
    <w:next w:val="a3"/>
    <w:rsid w:val="00B9729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semiHidden/>
    <w:rsid w:val="00B97297"/>
  </w:style>
  <w:style w:type="numbering" w:customStyle="1" w:styleId="211">
    <w:name w:val="リストなし21"/>
    <w:next w:val="a2"/>
    <w:semiHidden/>
    <w:rsid w:val="00B97297"/>
  </w:style>
  <w:style w:type="table" w:customStyle="1" w:styleId="1120">
    <w:name w:val="表 (格子)112"/>
    <w:basedOn w:val="a1"/>
    <w:next w:val="a3"/>
    <w:rsid w:val="00B972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3"/>
    <w:uiPriority w:val="39"/>
    <w:rsid w:val="00B9729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3"/>
    <w:uiPriority w:val="39"/>
    <w:rsid w:val="003C17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C556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A447B"/>
    <w:pPr>
      <w:overflowPunct w:val="0"/>
      <w:autoSpaceDE w:val="0"/>
      <w:autoSpaceDN w:val="0"/>
      <w:adjustRightInd w:val="0"/>
      <w:textAlignment w:val="baseline"/>
    </w:pPr>
    <w:rPr>
      <w:rFonts w:ascii="ＭＳ 明朝" w:eastAsia="平成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5338-3EF0-49C8-925D-DAC154FA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　萌</dc:creator>
  <cp:lastModifiedBy>松本　紗季</cp:lastModifiedBy>
  <cp:revision>24</cp:revision>
  <cp:lastPrinted>2020-03-25T05:52:00Z</cp:lastPrinted>
  <dcterms:created xsi:type="dcterms:W3CDTF">2016-03-02T04:30:00Z</dcterms:created>
  <dcterms:modified xsi:type="dcterms:W3CDTF">2023-05-26T01:07:00Z</dcterms:modified>
</cp:coreProperties>
</file>