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AE" w:rsidRDefault="006B05AE"/>
    <w:p w:rsidR="006B05AE" w:rsidRDefault="006B05AE"/>
    <w:p w:rsidR="006B05AE" w:rsidRDefault="006B05AE"/>
    <w:p w:rsidR="006B05AE" w:rsidRDefault="006B05AE"/>
    <w:p w:rsidR="006B05AE" w:rsidRDefault="006B05AE"/>
    <w:p w:rsidR="006B05AE" w:rsidRDefault="006B05AE"/>
    <w:p w:rsidR="006B05AE" w:rsidRDefault="006B05AE"/>
    <w:p w:rsidR="006B05AE" w:rsidRDefault="006B05AE"/>
    <w:p w:rsidR="006B05AE" w:rsidRDefault="006B05AE"/>
    <w:p w:rsidR="006B05AE" w:rsidRDefault="006B05AE"/>
    <w:p w:rsidR="006B05AE" w:rsidRDefault="006B05AE"/>
    <w:p w:rsidR="006B05AE" w:rsidRDefault="006B05AE"/>
    <w:p w:rsidR="006B05AE" w:rsidRDefault="006B05AE"/>
    <w:p w:rsidR="006B05AE" w:rsidRDefault="006B05AE"/>
    <w:p w:rsidR="006B05AE" w:rsidRPr="00087688" w:rsidRDefault="00BA6FCC">
      <w:r w:rsidRPr="00087688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3FE723" wp14:editId="4D92E31C">
                <wp:simplePos x="0" y="0"/>
                <wp:positionH relativeFrom="column">
                  <wp:posOffset>652145</wp:posOffset>
                </wp:positionH>
                <wp:positionV relativeFrom="paragraph">
                  <wp:posOffset>26670</wp:posOffset>
                </wp:positionV>
                <wp:extent cx="6706870" cy="1361440"/>
                <wp:effectExtent l="0" t="0" r="0" b="10160"/>
                <wp:wrapNone/>
                <wp:docPr id="567" name="グループ化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6870" cy="1361440"/>
                          <a:chOff x="0" y="0"/>
                          <a:chExt cx="6706870" cy="1361440"/>
                        </a:xfrm>
                      </wpg:grpSpPr>
                      <wps:wsp>
                        <wps:cNvPr id="1" name="円/楕円 1"/>
                        <wps:cNvSpPr/>
                        <wps:spPr>
                          <a:xfrm>
                            <a:off x="0" y="0"/>
                            <a:ext cx="1361440" cy="136144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670560" y="0"/>
                            <a:ext cx="5567680" cy="13614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180465" y="345440"/>
                            <a:ext cx="5526405" cy="751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1E60" w:rsidRPr="0080638D" w:rsidRDefault="002C1E60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7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72"/>
                                </w:rPr>
                                <w:t>引用文献等・参考資料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3FE723" id="グループ化 567" o:spid="_x0000_s1026" style="position:absolute;left:0;text-align:left;margin-left:51.35pt;margin-top:2.1pt;width:528.1pt;height:107.2pt;z-index:251661312;mso-width-relative:margin" coordsize="67068,13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">
                <v:oval id="円/楕円 1" o:spid="_x0000_s1027" style="position:absolute;width:13614;height:136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" fillcolor="#243f60 [1604]" strokecolor="#243f60 [1604]" strokeweight="2pt"/>
                <v:rect id="正方形/長方形 2" o:spid="_x0000_s1028" style="position:absolute;left:6705;width:55677;height:136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" fillcolor="#243f60 [16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9" type="#_x0000_t202" style="position:absolute;left:11804;top:3454;width:55264;height:7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2C1E60" w:rsidRPr="0080638D" w:rsidRDefault="002C1E60">
                        <w:pP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7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72"/>
                          </w:rPr>
                          <w:t>引用文献等・参考資料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B05AE" w:rsidRPr="00087688" w:rsidRDefault="006B05AE"/>
    <w:p w:rsidR="006B05AE" w:rsidRPr="00087688" w:rsidRDefault="006B05AE"/>
    <w:p w:rsidR="006B05AE" w:rsidRPr="00087688" w:rsidRDefault="006B05AE"/>
    <w:p w:rsidR="006B05AE" w:rsidRPr="00087688" w:rsidRDefault="006B05AE"/>
    <w:p w:rsidR="006B05AE" w:rsidRPr="00087688" w:rsidRDefault="006B05AE"/>
    <w:p w:rsidR="006B05AE" w:rsidRPr="00087688" w:rsidRDefault="006B05AE"/>
    <w:p w:rsidR="006B05AE" w:rsidRPr="00087688" w:rsidRDefault="006B05AE"/>
    <w:p w:rsidR="006B05AE" w:rsidRPr="00087688" w:rsidRDefault="006B05AE"/>
    <w:p w:rsidR="006B05AE" w:rsidRPr="00087688" w:rsidRDefault="006B05AE"/>
    <w:p w:rsidR="00D95D3F" w:rsidRPr="00087688" w:rsidRDefault="00D95D3F">
      <w:r w:rsidRPr="00087688">
        <w:br w:type="page"/>
      </w:r>
    </w:p>
    <w:p w:rsidR="00147E97" w:rsidRPr="00087688" w:rsidRDefault="00BB58B0" w:rsidP="00147E97">
      <w:pPr>
        <w:widowControl/>
        <w:jc w:val="left"/>
        <w:sectPr w:rsidR="00147E97" w:rsidRPr="00087688" w:rsidSect="003E78B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851" w:footer="397" w:gutter="0"/>
          <w:pgNumType w:start="3"/>
          <w:cols w:space="425"/>
          <w:titlePg/>
          <w:docGrid w:type="lines" w:linePitch="350"/>
        </w:sectPr>
      </w:pPr>
      <w:r w:rsidRPr="00087688">
        <w:lastRenderedPageBreak/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222"/>
        <w:gridCol w:w="9632"/>
      </w:tblGrid>
      <w:tr w:rsidR="006A5A8E" w:rsidRPr="00087688" w:rsidTr="00A670C6">
        <w:tc>
          <w:tcPr>
            <w:tcW w:w="5000" w:type="pct"/>
            <w:gridSpan w:val="2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244061" w:themeFill="accent1" w:themeFillShade="80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8768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lastRenderedPageBreak/>
              <w:t>◆引用文献一覧</w:t>
            </w:r>
          </w:p>
        </w:tc>
      </w:tr>
      <w:tr w:rsidR="006A5A8E" w:rsidRPr="00087688" w:rsidTr="00A670C6">
        <w:trPr>
          <w:trHeight w:val="265"/>
        </w:trPr>
        <w:tc>
          <w:tcPr>
            <w:tcW w:w="5000" w:type="pct"/>
            <w:gridSpan w:val="2"/>
            <w:tcBorders>
              <w:top w:val="single" w:sz="18" w:space="0" w:color="244061" w:themeColor="accent1" w:themeShade="80"/>
            </w:tcBorders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A5A8E" w:rsidRPr="00087688" w:rsidTr="00A670C6">
        <w:tc>
          <w:tcPr>
            <w:tcW w:w="5000" w:type="pct"/>
            <w:gridSpan w:val="2"/>
            <w:shd w:val="clear" w:color="auto" w:fill="auto"/>
          </w:tcPr>
          <w:p w:rsidR="006A5A8E" w:rsidRPr="00087688" w:rsidRDefault="006A5A8E" w:rsidP="00A670C6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  <w:szCs w:val="21"/>
                <w:u w:val="thick" w:color="244061" w:themeColor="accent1" w:themeShade="80"/>
              </w:rPr>
            </w:pPr>
            <w:r w:rsidRPr="00087688"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 xml:space="preserve">高齢者、障害者等の円滑な移動等に配慮した建築設計標準　</w:t>
            </w:r>
            <w:r w:rsidRPr="000916AC"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令和</w:t>
            </w:r>
            <w:r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2年度</w:t>
            </w:r>
            <w:r w:rsidRPr="00087688">
              <w:rPr>
                <w:rFonts w:asciiTheme="majorEastAsia" w:eastAsiaTheme="majorEastAsia" w:hAnsiTheme="majorEastAsia"/>
                <w:b/>
                <w:szCs w:val="21"/>
                <w:u w:val="thick" w:color="244061" w:themeColor="accent1" w:themeShade="80"/>
              </w:rPr>
              <w:t xml:space="preserve"> </w:t>
            </w:r>
          </w:p>
        </w:tc>
      </w:tr>
      <w:tr w:rsidR="006A5A8E" w:rsidRPr="00087688" w:rsidTr="00A670C6">
        <w:tc>
          <w:tcPr>
            <w:tcW w:w="112" w:type="pct"/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88" w:type="pct"/>
            <w:tcBorders>
              <w:left w:val="nil"/>
            </w:tcBorders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87688">
              <w:rPr>
                <w:rFonts w:asciiTheme="majorEastAsia" w:eastAsiaTheme="majorEastAsia" w:hAnsiTheme="majorEastAsia" w:hint="eastAsia"/>
                <w:sz w:val="20"/>
                <w:szCs w:val="21"/>
              </w:rPr>
              <w:t>・編集：国土交通省</w:t>
            </w:r>
          </w:p>
        </w:tc>
      </w:tr>
      <w:tr w:rsidR="006A5A8E" w:rsidRPr="00087688" w:rsidTr="00A670C6">
        <w:trPr>
          <w:trHeight w:val="87"/>
        </w:trPr>
        <w:tc>
          <w:tcPr>
            <w:tcW w:w="112" w:type="pct"/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88" w:type="pct"/>
            <w:tcBorders>
              <w:left w:val="nil"/>
            </w:tcBorders>
            <w:shd w:val="clear" w:color="auto" w:fill="auto"/>
          </w:tcPr>
          <w:p w:rsidR="006A5A8E" w:rsidRPr="00087688" w:rsidRDefault="006A5A8E" w:rsidP="00A670C6">
            <w:pPr>
              <w:pStyle w:val="aff6"/>
              <w:ind w:leftChars="0" w:left="0" w:firstLineChars="200" w:firstLine="440"/>
              <w:jc w:val="left"/>
              <w:rPr>
                <w:rFonts w:asciiTheme="majorEastAsia" w:eastAsiaTheme="majorEastAsia" w:hAnsiTheme="majorEastAsia"/>
                <w:szCs w:val="21"/>
              </w:rPr>
            </w:pPr>
            <w:hyperlink r:id="rId12" w:history="1">
              <w:r w:rsidRPr="00087688">
                <w:rPr>
                  <w:rStyle w:val="af3"/>
                  <w:rFonts w:asciiTheme="majorEastAsia" w:eastAsiaTheme="majorEastAsia" w:hAnsiTheme="majorEastAsia"/>
                  <w:szCs w:val="21"/>
                </w:rPr>
                <w:t>http://www.mlit.go.jp/jutakukentiku/jutakukentiku_house_fr_000049.html</w:t>
              </w:r>
            </w:hyperlink>
          </w:p>
        </w:tc>
      </w:tr>
      <w:tr w:rsidR="006A5A8E" w:rsidRPr="00087688" w:rsidTr="00A670C6">
        <w:tc>
          <w:tcPr>
            <w:tcW w:w="5000" w:type="pct"/>
            <w:gridSpan w:val="2"/>
            <w:shd w:val="clear" w:color="auto" w:fill="auto"/>
          </w:tcPr>
          <w:p w:rsidR="006A5A8E" w:rsidRPr="00087688" w:rsidRDefault="006A5A8E" w:rsidP="00A670C6">
            <w:pPr>
              <w:ind w:firstLineChars="50" w:firstLine="88"/>
              <w:jc w:val="left"/>
              <w:rPr>
                <w:rFonts w:asciiTheme="majorEastAsia" w:eastAsiaTheme="majorEastAsia" w:hAnsiTheme="majorEastAsia"/>
                <w:b/>
                <w:w w:val="83"/>
                <w:szCs w:val="21"/>
                <w:u w:val="thick" w:color="244061" w:themeColor="accent1" w:themeShade="80"/>
              </w:rPr>
            </w:pPr>
            <w:r w:rsidRPr="00087688"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w w:val="83"/>
                <w:szCs w:val="21"/>
                <w:u w:val="thick" w:color="244061" w:themeColor="accent1" w:themeShade="80"/>
              </w:rPr>
              <w:t>高齢者、障害者等の円滑な移動等に配慮した建築設計標準（劇場、競技場等の客席・観覧席を有する施設に関する追補版）</w:t>
            </w:r>
          </w:p>
        </w:tc>
      </w:tr>
      <w:tr w:rsidR="006A5A8E" w:rsidRPr="00087688" w:rsidTr="00A670C6">
        <w:tc>
          <w:tcPr>
            <w:tcW w:w="112" w:type="pct"/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88" w:type="pct"/>
            <w:tcBorders>
              <w:left w:val="nil"/>
            </w:tcBorders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87688">
              <w:rPr>
                <w:rFonts w:asciiTheme="majorEastAsia" w:eastAsiaTheme="majorEastAsia" w:hAnsiTheme="majorEastAsia" w:hint="eastAsia"/>
                <w:sz w:val="20"/>
                <w:szCs w:val="21"/>
              </w:rPr>
              <w:t>・編集：国土交通省</w:t>
            </w:r>
          </w:p>
        </w:tc>
      </w:tr>
      <w:tr w:rsidR="006A5A8E" w:rsidRPr="00087688" w:rsidTr="00A670C6">
        <w:tc>
          <w:tcPr>
            <w:tcW w:w="112" w:type="pct"/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88" w:type="pct"/>
            <w:tcBorders>
              <w:left w:val="nil"/>
            </w:tcBorders>
            <w:shd w:val="clear" w:color="auto" w:fill="auto"/>
          </w:tcPr>
          <w:p w:rsidR="006A5A8E" w:rsidRPr="00087688" w:rsidRDefault="006A5A8E" w:rsidP="00A670C6">
            <w:pPr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hyperlink r:id="rId13" w:history="1">
              <w:r w:rsidRPr="00087688">
                <w:rPr>
                  <w:rStyle w:val="af3"/>
                  <w:rFonts w:asciiTheme="majorEastAsia" w:eastAsiaTheme="majorEastAsia" w:hAnsiTheme="majorEastAsia"/>
                  <w:szCs w:val="21"/>
                </w:rPr>
                <w:t>http://www.mlit.go.jp/jutakukentiku/jutakukentiku_house_fr_000049.html</w:t>
              </w:r>
            </w:hyperlink>
          </w:p>
        </w:tc>
      </w:tr>
      <w:tr w:rsidR="006A5A8E" w:rsidRPr="00087688" w:rsidTr="00A670C6">
        <w:tc>
          <w:tcPr>
            <w:tcW w:w="112" w:type="pct"/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88" w:type="pct"/>
            <w:tcBorders>
              <w:left w:val="nil"/>
            </w:tcBorders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b/>
                <w:w w:val="90"/>
                <w:szCs w:val="21"/>
                <w:u w:val="single"/>
              </w:rPr>
            </w:pPr>
            <w:r w:rsidRPr="00087688"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w w:val="90"/>
                <w:szCs w:val="21"/>
                <w:u w:val="single"/>
              </w:rPr>
              <w:t>ホテル又は旅館における高齢者、障害者等の円滑な移動等に配慮した建築設計標準（追補版）(平成30年度)</w:t>
            </w:r>
          </w:p>
        </w:tc>
      </w:tr>
      <w:tr w:rsidR="006A5A8E" w:rsidRPr="00087688" w:rsidTr="00A670C6">
        <w:tc>
          <w:tcPr>
            <w:tcW w:w="112" w:type="pct"/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88" w:type="pct"/>
            <w:tcBorders>
              <w:left w:val="nil"/>
            </w:tcBorders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87688">
              <w:rPr>
                <w:rFonts w:asciiTheme="majorEastAsia" w:eastAsiaTheme="majorEastAsia" w:hAnsiTheme="majorEastAsia" w:hint="eastAsia"/>
                <w:szCs w:val="21"/>
              </w:rPr>
              <w:t>・編集：国土交通省</w:t>
            </w:r>
          </w:p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color w:val="244061" w:themeColor="accent1" w:themeShade="80"/>
                <w:szCs w:val="21"/>
              </w:rPr>
            </w:pPr>
            <w:r w:rsidRPr="00087688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hyperlink r:id="rId14" w:history="1">
              <w:r w:rsidRPr="00087688">
                <w:rPr>
                  <w:rStyle w:val="af3"/>
                  <w:rFonts w:asciiTheme="majorEastAsia" w:eastAsiaTheme="majorEastAsia" w:hAnsiTheme="majorEastAsia"/>
                  <w:szCs w:val="21"/>
                </w:rPr>
                <w:t>http://www.mlit.go.jp/jutakukentiku/jutakukentiku_house_fr_000049.html</w:t>
              </w:r>
            </w:hyperlink>
          </w:p>
        </w:tc>
      </w:tr>
      <w:tr w:rsidR="006A5A8E" w:rsidRPr="00087688" w:rsidTr="00A670C6">
        <w:trPr>
          <w:trHeight w:val="344"/>
        </w:trPr>
        <w:tc>
          <w:tcPr>
            <w:tcW w:w="5000" w:type="pct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6A5A8E" w:rsidRPr="00087688" w:rsidRDefault="006A5A8E" w:rsidP="00A670C6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</w:pPr>
          </w:p>
        </w:tc>
      </w:tr>
      <w:tr w:rsidR="006A5A8E" w:rsidRPr="00087688" w:rsidTr="00A670C6">
        <w:trPr>
          <w:trHeight w:val="376"/>
        </w:trPr>
        <w:tc>
          <w:tcPr>
            <w:tcW w:w="5000" w:type="pct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6A5A8E" w:rsidRPr="00087688" w:rsidRDefault="006A5A8E" w:rsidP="00A670C6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color w:val="244061" w:themeColor="accent1" w:themeShade="80"/>
                <w:szCs w:val="21"/>
                <w:u w:color="244061" w:themeColor="accent1" w:themeShade="80"/>
              </w:rPr>
            </w:pPr>
          </w:p>
        </w:tc>
      </w:tr>
      <w:tr w:rsidR="006A5A8E" w:rsidRPr="00087688" w:rsidTr="00A670C6">
        <w:tc>
          <w:tcPr>
            <w:tcW w:w="5000" w:type="pct"/>
            <w:gridSpan w:val="2"/>
            <w:shd w:val="clear" w:color="auto" w:fill="auto"/>
          </w:tcPr>
          <w:p w:rsidR="006A5A8E" w:rsidRPr="00087688" w:rsidRDefault="006A5A8E" w:rsidP="00A670C6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</w:pPr>
            <w:r w:rsidRPr="00087688"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公共交通機関の旅客施設・車両等に関するバリアフリー整備ガイドライン</w:t>
            </w:r>
          </w:p>
          <w:p w:rsidR="006A5A8E" w:rsidRPr="00087688" w:rsidRDefault="006A5A8E" w:rsidP="00A670C6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（バリアフリー整備</w:t>
            </w:r>
            <w:r w:rsidRPr="00087688">
              <w:rPr>
                <w:rFonts w:asciiTheme="majorEastAsia" w:eastAsiaTheme="majorEastAsia" w:hAnsiTheme="majorEastAsia" w:hint="eastAsia"/>
                <w:szCs w:val="21"/>
              </w:rPr>
              <w:t>ガイドライン（旅客施設編）・（車両編）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・（役務編）</w:t>
            </w:r>
            <w:r w:rsidRPr="00087688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8768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87688">
              <w:rPr>
                <w:rFonts w:asciiTheme="majorEastAsia" w:eastAsiaTheme="majorEastAsia" w:hAnsiTheme="majorEastAsia" w:hint="eastAsia"/>
                <w:sz w:val="20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編集</w:t>
            </w:r>
            <w:r w:rsidRPr="00087688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：国土交通省　総合政策局　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バリアフリー政策課</w:t>
            </w:r>
          </w:p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87688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・20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22</w:t>
            </w:r>
            <w:r w:rsidRPr="00087688">
              <w:rPr>
                <w:rFonts w:asciiTheme="majorEastAsia" w:eastAsiaTheme="majorEastAsia" w:hAnsiTheme="majorEastAsia" w:hint="eastAsia"/>
                <w:sz w:val="20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3</w:t>
            </w:r>
            <w:r w:rsidRPr="00087688">
              <w:rPr>
                <w:rFonts w:asciiTheme="majorEastAsia" w:eastAsiaTheme="majorEastAsia" w:hAnsiTheme="majorEastAsia" w:hint="eastAsia"/>
                <w:sz w:val="20"/>
                <w:szCs w:val="21"/>
              </w:rPr>
              <w:t>月</w:t>
            </w:r>
          </w:p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87688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</w:t>
            </w:r>
            <w:hyperlink r:id="rId15" w:history="1">
              <w:r w:rsidRPr="00087688">
                <w:rPr>
                  <w:rStyle w:val="af3"/>
                  <w:rFonts w:asciiTheme="majorEastAsia" w:eastAsiaTheme="majorEastAsia" w:hAnsiTheme="majorEastAsia"/>
                  <w:sz w:val="20"/>
                  <w:szCs w:val="21"/>
                </w:rPr>
                <w:t>http://www.mlit.go.jp/sogoseisaku/barrierfree/sosei_barrierfree_mn_000001.html</w:t>
              </w:r>
            </w:hyperlink>
          </w:p>
        </w:tc>
      </w:tr>
      <w:tr w:rsidR="006A5A8E" w:rsidRPr="00087688" w:rsidTr="00A670C6">
        <w:tc>
          <w:tcPr>
            <w:tcW w:w="5000" w:type="pct"/>
            <w:gridSpan w:val="2"/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</w:pPr>
            <w:r w:rsidRPr="00087688"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旅客船バリアフリーガイドライン</w:t>
            </w:r>
          </w:p>
          <w:p w:rsidR="006A5A8E" w:rsidRPr="00087688" w:rsidRDefault="006A5A8E" w:rsidP="00A670C6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8768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・監修：国土交通省海事局安全基準課</w:t>
            </w:r>
          </w:p>
          <w:p w:rsidR="006A5A8E" w:rsidRPr="00087688" w:rsidRDefault="006A5A8E" w:rsidP="00A670C6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8768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・編集発行人：井山　嗣夫</w:t>
            </w:r>
          </w:p>
          <w:p w:rsidR="006A5A8E" w:rsidRPr="00087688" w:rsidRDefault="006A5A8E" w:rsidP="00A670C6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8768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・2007年</w:t>
            </w:r>
            <w:r w:rsidRPr="0008768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9</w:t>
            </w:r>
            <w:r w:rsidRPr="0008768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月</w:t>
            </w:r>
          </w:p>
          <w:p w:rsidR="006A5A8E" w:rsidRPr="00087688" w:rsidRDefault="006A5A8E" w:rsidP="00A670C6">
            <w:pPr>
              <w:ind w:firstLineChars="300" w:firstLine="63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hyperlink r:id="rId16" w:history="1">
              <w:r w:rsidRPr="00087688">
                <w:rPr>
                  <w:rStyle w:val="af3"/>
                  <w:rFonts w:asciiTheme="majorEastAsia" w:eastAsiaTheme="majorEastAsia" w:hAnsiTheme="majorEastAsia"/>
                  <w:szCs w:val="21"/>
                </w:rPr>
                <w:t>http://www.ecomo.or.jp/barrierfree/guideline/guideline_ship.html</w:t>
              </w:r>
            </w:hyperlink>
          </w:p>
        </w:tc>
      </w:tr>
      <w:tr w:rsidR="006A5A8E" w:rsidRPr="00087688" w:rsidTr="00A670C6">
        <w:tc>
          <w:tcPr>
            <w:tcW w:w="5000" w:type="pct"/>
            <w:gridSpan w:val="2"/>
            <w:shd w:val="clear" w:color="auto" w:fill="auto"/>
          </w:tcPr>
          <w:p w:rsidR="006A5A8E" w:rsidRPr="00087688" w:rsidRDefault="006A5A8E" w:rsidP="00A670C6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  <w:szCs w:val="21"/>
                <w:u w:val="thick" w:color="244061" w:themeColor="accent1" w:themeShade="80"/>
              </w:rPr>
            </w:pPr>
            <w:r w:rsidRPr="00087688"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東京都福祉のまちづくり条例　施設整備マニュアル（平成</w:t>
            </w:r>
            <w:r w:rsidRPr="00087688">
              <w:rPr>
                <w:rFonts w:asciiTheme="majorEastAsia" w:eastAsiaTheme="majorEastAsia" w:hAnsiTheme="major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31</w:t>
            </w:r>
            <w:r w:rsidRPr="00087688"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年3月改訂</w:t>
            </w:r>
            <w:r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（一部</w:t>
            </w:r>
            <w:r w:rsidRPr="00716FB2"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改訂（令和4年4月）</w:t>
            </w:r>
            <w:r w:rsidRPr="00087688"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版）</w:t>
            </w:r>
          </w:p>
        </w:tc>
      </w:tr>
      <w:tr w:rsidR="006A5A8E" w:rsidRPr="00087688" w:rsidTr="00A670C6">
        <w:trPr>
          <w:trHeight w:val="50"/>
        </w:trPr>
        <w:tc>
          <w:tcPr>
            <w:tcW w:w="112" w:type="pct"/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88" w:type="pct"/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87688">
              <w:rPr>
                <w:rFonts w:asciiTheme="majorEastAsia" w:eastAsiaTheme="majorEastAsia" w:hAnsiTheme="majorEastAsia" w:hint="eastAsia"/>
                <w:sz w:val="20"/>
                <w:szCs w:val="21"/>
              </w:rPr>
              <w:t>・20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22</w:t>
            </w:r>
            <w:r w:rsidRPr="00087688">
              <w:rPr>
                <w:rFonts w:asciiTheme="majorEastAsia" w:eastAsiaTheme="majorEastAsia" w:hAnsiTheme="majorEastAsia" w:hint="eastAsia"/>
                <w:sz w:val="20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4</w:t>
            </w:r>
            <w:r w:rsidRPr="00087688">
              <w:rPr>
                <w:rFonts w:asciiTheme="majorEastAsia" w:eastAsiaTheme="majorEastAsia" w:hAnsiTheme="majorEastAsia" w:hint="eastAsia"/>
                <w:sz w:val="20"/>
                <w:szCs w:val="21"/>
              </w:rPr>
              <w:t>月</w:t>
            </w:r>
          </w:p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87688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</w:t>
            </w:r>
            <w:hyperlink r:id="rId17" w:history="1">
              <w:r w:rsidRPr="00087688">
                <w:rPr>
                  <w:rStyle w:val="af3"/>
                  <w:rFonts w:asciiTheme="majorEastAsia" w:eastAsiaTheme="majorEastAsia" w:hAnsiTheme="majorEastAsia"/>
                  <w:sz w:val="20"/>
                  <w:szCs w:val="21"/>
                </w:rPr>
                <w:t>http://www.fukushihoken.metro.tokyo.jp/kiban/machizukuri/manual.html</w:t>
              </w:r>
            </w:hyperlink>
          </w:p>
        </w:tc>
      </w:tr>
      <w:tr w:rsidR="006A5A8E" w:rsidRPr="00087688" w:rsidTr="00A670C6">
        <w:tc>
          <w:tcPr>
            <w:tcW w:w="5000" w:type="pct"/>
            <w:gridSpan w:val="2"/>
            <w:shd w:val="clear" w:color="auto" w:fill="auto"/>
          </w:tcPr>
          <w:p w:rsidR="006A5A8E" w:rsidRPr="00087688" w:rsidRDefault="006A5A8E" w:rsidP="00A670C6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  <w:szCs w:val="21"/>
                <w:u w:val="thick" w:color="244061" w:themeColor="accent1" w:themeShade="80"/>
              </w:rPr>
            </w:pPr>
            <w:r w:rsidRPr="00087688"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店舗等内部のユニバーサルデザイン整備ガイドライン</w:t>
            </w:r>
          </w:p>
        </w:tc>
      </w:tr>
      <w:tr w:rsidR="006A5A8E" w:rsidRPr="00087688" w:rsidTr="00A670C6">
        <w:tc>
          <w:tcPr>
            <w:tcW w:w="112" w:type="pct"/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4888" w:type="pct"/>
            <w:tcBorders>
              <w:left w:val="nil"/>
            </w:tcBorders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87688">
              <w:rPr>
                <w:rFonts w:asciiTheme="majorEastAsia" w:eastAsiaTheme="majorEastAsia" w:hAnsiTheme="majorEastAsia" w:hint="eastAsia"/>
                <w:sz w:val="20"/>
                <w:szCs w:val="21"/>
              </w:rPr>
              <w:t>・東京都</w:t>
            </w:r>
          </w:p>
        </w:tc>
      </w:tr>
      <w:tr w:rsidR="006A5A8E" w:rsidRPr="00087688" w:rsidTr="00A670C6">
        <w:tc>
          <w:tcPr>
            <w:tcW w:w="112" w:type="pct"/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88" w:type="pct"/>
            <w:tcBorders>
              <w:left w:val="nil"/>
            </w:tcBorders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87688"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hyperlink r:id="rId18" w:history="1">
              <w:r w:rsidRPr="00087688">
                <w:rPr>
                  <w:rStyle w:val="af3"/>
                  <w:rFonts w:asciiTheme="majorEastAsia" w:eastAsiaTheme="majorEastAsia" w:hAnsiTheme="majorEastAsia"/>
                  <w:szCs w:val="21"/>
                </w:rPr>
                <w:t>http://www.fukushihoken.metro.tokyo.jp/kiban/machizukuri/tenponaibu.html</w:t>
              </w:r>
            </w:hyperlink>
          </w:p>
        </w:tc>
      </w:tr>
      <w:tr w:rsidR="006A5A8E" w:rsidRPr="00087688" w:rsidTr="00A670C6">
        <w:tc>
          <w:tcPr>
            <w:tcW w:w="5000" w:type="pct"/>
            <w:gridSpan w:val="2"/>
            <w:shd w:val="clear" w:color="auto" w:fill="auto"/>
          </w:tcPr>
          <w:p w:rsidR="006A5A8E" w:rsidRPr="00087688" w:rsidRDefault="006A5A8E" w:rsidP="00A670C6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  <w:szCs w:val="21"/>
                <w:u w:val="thick" w:color="244061" w:themeColor="accent1" w:themeShade="80"/>
              </w:rPr>
            </w:pPr>
            <w:r w:rsidRPr="00087688"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福祉のまちづくり条例　施設整備・管理運営の手引き（公益的施設編）</w:t>
            </w:r>
          </w:p>
        </w:tc>
      </w:tr>
      <w:tr w:rsidR="006A5A8E" w:rsidRPr="00087688" w:rsidTr="00A670C6">
        <w:tc>
          <w:tcPr>
            <w:tcW w:w="112" w:type="pct"/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4888" w:type="pct"/>
            <w:tcBorders>
              <w:left w:val="nil"/>
            </w:tcBorders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87688">
              <w:rPr>
                <w:rFonts w:asciiTheme="majorEastAsia" w:eastAsiaTheme="majorEastAsia" w:hAnsiTheme="majorEastAsia" w:hint="eastAsia"/>
                <w:sz w:val="20"/>
                <w:szCs w:val="21"/>
              </w:rPr>
              <w:t>・兵庫県</w:t>
            </w:r>
          </w:p>
        </w:tc>
      </w:tr>
      <w:tr w:rsidR="006A5A8E" w:rsidRPr="00087688" w:rsidTr="00A670C6">
        <w:tc>
          <w:tcPr>
            <w:tcW w:w="112" w:type="pct"/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4888" w:type="pct"/>
            <w:tcBorders>
              <w:left w:val="nil"/>
            </w:tcBorders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87688">
              <w:rPr>
                <w:rFonts w:asciiTheme="majorEastAsia" w:eastAsiaTheme="majorEastAsia" w:hAnsiTheme="majorEastAsia" w:hint="eastAsia"/>
                <w:sz w:val="20"/>
                <w:szCs w:val="21"/>
              </w:rPr>
              <w:t>・2019年</w:t>
            </w:r>
            <w:r w:rsidRPr="00087688">
              <w:rPr>
                <w:rFonts w:asciiTheme="majorEastAsia" w:eastAsiaTheme="majorEastAsia" w:hAnsiTheme="majorEastAsia"/>
                <w:sz w:val="20"/>
                <w:szCs w:val="21"/>
              </w:rPr>
              <w:t>4</w:t>
            </w:r>
            <w:r w:rsidRPr="00087688">
              <w:rPr>
                <w:rFonts w:asciiTheme="majorEastAsia" w:eastAsiaTheme="majorEastAsia" w:hAnsiTheme="majorEastAsia" w:hint="eastAsia"/>
                <w:sz w:val="20"/>
                <w:szCs w:val="21"/>
              </w:rPr>
              <w:t>月</w:t>
            </w:r>
          </w:p>
        </w:tc>
      </w:tr>
      <w:tr w:rsidR="006A5A8E" w:rsidRPr="00087688" w:rsidTr="00A670C6">
        <w:tc>
          <w:tcPr>
            <w:tcW w:w="112" w:type="pct"/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88" w:type="pct"/>
            <w:tcBorders>
              <w:left w:val="nil"/>
            </w:tcBorders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087688"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hyperlink r:id="rId19" w:history="1">
              <w:r w:rsidRPr="00087688">
                <w:rPr>
                  <w:rStyle w:val="af3"/>
                  <w:rFonts w:asciiTheme="majorEastAsia" w:eastAsiaTheme="majorEastAsia" w:hAnsiTheme="majorEastAsia"/>
                  <w:w w:val="80"/>
                  <w:szCs w:val="21"/>
                </w:rPr>
                <w:t>https://web.pref.hyogo.lg.jp/ks18/kendo-toshiseisaku/hukumachi/shisetsuseibi-kanriuneinotebiki.html</w:t>
              </w:r>
            </w:hyperlink>
          </w:p>
        </w:tc>
      </w:tr>
      <w:tr w:rsidR="006A5A8E" w:rsidRPr="00087688" w:rsidTr="00A670C6">
        <w:tc>
          <w:tcPr>
            <w:tcW w:w="5000" w:type="pct"/>
            <w:gridSpan w:val="2"/>
            <w:shd w:val="clear" w:color="auto" w:fill="auto"/>
          </w:tcPr>
          <w:p w:rsidR="006A5A8E" w:rsidRPr="00087688" w:rsidRDefault="006A5A8E" w:rsidP="00A670C6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  <w:szCs w:val="21"/>
                <w:u w:val="thick" w:color="244061" w:themeColor="accent1" w:themeShade="80"/>
              </w:rPr>
            </w:pPr>
            <w:r w:rsidRPr="00087688"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みんながまた来たくなるお店作り～だれにでもおもてなしのサービスを</w:t>
            </w:r>
          </w:p>
        </w:tc>
      </w:tr>
      <w:tr w:rsidR="006A5A8E" w:rsidRPr="00087688" w:rsidTr="00A670C6">
        <w:tc>
          <w:tcPr>
            <w:tcW w:w="112" w:type="pct"/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4888" w:type="pct"/>
            <w:tcBorders>
              <w:left w:val="nil"/>
            </w:tcBorders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87688">
              <w:rPr>
                <w:rFonts w:asciiTheme="majorEastAsia" w:eastAsiaTheme="majorEastAsia" w:hAnsiTheme="majorEastAsia" w:hint="eastAsia"/>
                <w:sz w:val="20"/>
                <w:szCs w:val="21"/>
              </w:rPr>
              <w:t>・東京都</w:t>
            </w:r>
          </w:p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87688">
              <w:rPr>
                <w:rFonts w:asciiTheme="majorEastAsia" w:eastAsiaTheme="majorEastAsia" w:hAnsiTheme="majorEastAsia" w:hint="eastAsia"/>
                <w:sz w:val="20"/>
                <w:szCs w:val="21"/>
              </w:rPr>
              <w:t>・2009年10月</w:t>
            </w:r>
          </w:p>
        </w:tc>
      </w:tr>
      <w:tr w:rsidR="006A5A8E" w:rsidRPr="00087688" w:rsidTr="00A670C6">
        <w:tc>
          <w:tcPr>
            <w:tcW w:w="112" w:type="pct"/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4888" w:type="pct"/>
            <w:tcBorders>
              <w:left w:val="nil"/>
            </w:tcBorders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87688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  </w:t>
            </w:r>
            <w:hyperlink r:id="rId20" w:history="1">
              <w:r w:rsidRPr="00087688">
                <w:rPr>
                  <w:rStyle w:val="af3"/>
                  <w:rFonts w:asciiTheme="majorEastAsia" w:eastAsiaTheme="majorEastAsia" w:hAnsiTheme="majorEastAsia"/>
                  <w:sz w:val="20"/>
                  <w:szCs w:val="21"/>
                </w:rPr>
                <w:t>http://www.fukushihoken.metro.tokyo.jp/kiban/machizukuri/omise.html</w:t>
              </w:r>
            </w:hyperlink>
          </w:p>
        </w:tc>
      </w:tr>
    </w:tbl>
    <w:p w:rsidR="006A5A8E" w:rsidRPr="00087688" w:rsidRDefault="006A5A8E" w:rsidP="006A5A8E">
      <w:pPr>
        <w:jc w:val="left"/>
        <w:rPr>
          <w:rFonts w:asciiTheme="majorEastAsia" w:eastAsiaTheme="majorEastAsia" w:hAnsiTheme="majorEastAsia"/>
        </w:rPr>
      </w:pPr>
      <w:r w:rsidRPr="00087688">
        <w:rPr>
          <w:rFonts w:asciiTheme="majorEastAsia" w:eastAsiaTheme="majorEastAsia" w:hAnsiTheme="majorEastAsia" w:hint="eastAsia"/>
        </w:rPr>
        <w:t>※以上の文献については、一部、数値等を大阪府福祉のまちづくり条例に合わせ、変更しています。</w:t>
      </w:r>
    </w:p>
    <w:p w:rsidR="006A5A8E" w:rsidRPr="00087688" w:rsidRDefault="006A5A8E" w:rsidP="006A5A8E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392"/>
        <w:gridCol w:w="9462"/>
      </w:tblGrid>
      <w:tr w:rsidR="006A5A8E" w:rsidRPr="00087688" w:rsidTr="00A670C6">
        <w:trPr>
          <w:trHeight w:val="252"/>
        </w:trPr>
        <w:tc>
          <w:tcPr>
            <w:tcW w:w="5000" w:type="pct"/>
            <w:gridSpan w:val="2"/>
            <w:shd w:val="clear" w:color="auto" w:fill="auto"/>
          </w:tcPr>
          <w:p w:rsidR="006A5A8E" w:rsidRPr="00087688" w:rsidRDefault="006A5A8E" w:rsidP="00A670C6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  <w:szCs w:val="21"/>
                <w:u w:val="thick" w:color="244061" w:themeColor="accent1" w:themeShade="80"/>
              </w:rPr>
            </w:pPr>
            <w:r w:rsidRPr="00087688"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lastRenderedPageBreak/>
              <w:t>建築・交通・まちづくりをつなぐ共生のユニバーサルデザイン</w:t>
            </w:r>
          </w:p>
        </w:tc>
      </w:tr>
      <w:tr w:rsidR="006A5A8E" w:rsidRPr="00087688" w:rsidTr="00A670C6">
        <w:tc>
          <w:tcPr>
            <w:tcW w:w="199" w:type="pct"/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01" w:type="pct"/>
            <w:tcBorders>
              <w:left w:val="nil"/>
            </w:tcBorders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87688">
              <w:rPr>
                <w:rFonts w:asciiTheme="majorEastAsia" w:eastAsiaTheme="majorEastAsia" w:hAnsiTheme="majorEastAsia" w:hint="eastAsia"/>
                <w:sz w:val="20"/>
                <w:szCs w:val="21"/>
              </w:rPr>
              <w:t>・三星昭宏・高橋義平・磯部友彦著　　発行：学芸出版</w:t>
            </w:r>
          </w:p>
        </w:tc>
      </w:tr>
      <w:tr w:rsidR="006A5A8E" w:rsidRPr="00087688" w:rsidTr="00A670C6">
        <w:trPr>
          <w:trHeight w:val="50"/>
        </w:trPr>
        <w:tc>
          <w:tcPr>
            <w:tcW w:w="199" w:type="pct"/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01" w:type="pct"/>
            <w:tcBorders>
              <w:left w:val="nil"/>
            </w:tcBorders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87688">
              <w:rPr>
                <w:rFonts w:asciiTheme="majorEastAsia" w:eastAsiaTheme="majorEastAsia" w:hAnsiTheme="majorEastAsia" w:hint="eastAsia"/>
                <w:sz w:val="20"/>
                <w:szCs w:val="21"/>
              </w:rPr>
              <w:t>・2014年9月1日</w:t>
            </w:r>
          </w:p>
        </w:tc>
      </w:tr>
      <w:tr w:rsidR="006A5A8E" w:rsidRPr="00087688" w:rsidTr="00A670C6">
        <w:tc>
          <w:tcPr>
            <w:tcW w:w="199" w:type="pct"/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01" w:type="pct"/>
            <w:tcBorders>
              <w:left w:val="nil"/>
            </w:tcBorders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A5A8E" w:rsidRPr="00087688" w:rsidTr="00A670C6">
        <w:tc>
          <w:tcPr>
            <w:tcW w:w="5000" w:type="pct"/>
            <w:gridSpan w:val="2"/>
            <w:shd w:val="clear" w:color="auto" w:fill="auto"/>
          </w:tcPr>
          <w:p w:rsidR="006A5A8E" w:rsidRPr="00087688" w:rsidRDefault="006A5A8E" w:rsidP="00A670C6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  <w:szCs w:val="21"/>
                <w:u w:val="thick" w:color="244061" w:themeColor="accent1" w:themeShade="80"/>
              </w:rPr>
            </w:pPr>
            <w:r w:rsidRPr="00087688"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建築・都市のユニバーサルデザイン　その考え方と実践手法</w:t>
            </w:r>
          </w:p>
        </w:tc>
      </w:tr>
      <w:tr w:rsidR="006A5A8E" w:rsidRPr="00087688" w:rsidTr="00A670C6">
        <w:tc>
          <w:tcPr>
            <w:tcW w:w="199" w:type="pct"/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01" w:type="pct"/>
            <w:tcBorders>
              <w:left w:val="nil"/>
            </w:tcBorders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87688">
              <w:rPr>
                <w:rFonts w:asciiTheme="majorEastAsia" w:eastAsiaTheme="majorEastAsia" w:hAnsiTheme="majorEastAsia" w:hint="eastAsia"/>
                <w:sz w:val="20"/>
                <w:szCs w:val="21"/>
              </w:rPr>
              <w:t>・田中直人著　　発行：彰国社</w:t>
            </w:r>
          </w:p>
        </w:tc>
      </w:tr>
      <w:tr w:rsidR="006A5A8E" w:rsidRPr="00087688" w:rsidTr="00A670C6">
        <w:tc>
          <w:tcPr>
            <w:tcW w:w="199" w:type="pct"/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01" w:type="pct"/>
            <w:tcBorders>
              <w:left w:val="nil"/>
            </w:tcBorders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87688">
              <w:rPr>
                <w:rFonts w:asciiTheme="majorEastAsia" w:eastAsiaTheme="majorEastAsia" w:hAnsiTheme="majorEastAsia" w:hint="eastAsia"/>
                <w:sz w:val="20"/>
                <w:szCs w:val="21"/>
              </w:rPr>
              <w:t>・2012年11月10日</w:t>
            </w:r>
          </w:p>
        </w:tc>
      </w:tr>
    </w:tbl>
    <w:p w:rsidR="006A5A8E" w:rsidRPr="00087688" w:rsidRDefault="006A5A8E" w:rsidP="006A5A8E">
      <w:pPr>
        <w:jc w:val="left"/>
        <w:rPr>
          <w:rFonts w:asciiTheme="majorEastAsia" w:eastAsiaTheme="majorEastAsia" w:hAnsiTheme="majorEastAsia"/>
          <w:sz w:val="24"/>
        </w:rPr>
      </w:pPr>
    </w:p>
    <w:p w:rsidR="006A5A8E" w:rsidRPr="00087688" w:rsidRDefault="006A5A8E" w:rsidP="006A5A8E">
      <w:pPr>
        <w:ind w:firstLineChars="50" w:firstLine="105"/>
        <w:jc w:val="left"/>
        <w:rPr>
          <w:rFonts w:asciiTheme="majorEastAsia" w:eastAsiaTheme="majorEastAsia" w:hAnsiTheme="majorEastAsia"/>
          <w:b/>
          <w:color w:val="244061" w:themeColor="accent1" w:themeShade="80"/>
          <w:szCs w:val="21"/>
          <w:u w:val="thick" w:color="244061" w:themeColor="accent1" w:themeShade="80"/>
        </w:rPr>
      </w:pPr>
      <w:r w:rsidRPr="00087688">
        <w:rPr>
          <w:rFonts w:asciiTheme="majorEastAsia" w:eastAsiaTheme="majorEastAsia" w:hAnsiTheme="majorEastAsia" w:hint="eastAsia"/>
          <w:b/>
          <w:color w:val="244061" w:themeColor="accent1" w:themeShade="80"/>
          <w:szCs w:val="21"/>
          <w:u w:val="thick" w:color="244061" w:themeColor="accent1" w:themeShade="80"/>
        </w:rPr>
        <w:t>公共サービス窓口における配慮マニュアル</w:t>
      </w:r>
    </w:p>
    <w:p w:rsidR="006A5A8E" w:rsidRPr="00087688" w:rsidRDefault="006A5A8E" w:rsidP="006A5A8E">
      <w:pPr>
        <w:ind w:firstLineChars="50" w:firstLine="1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087688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 ・発行：障害者施策推進本部</w:t>
      </w:r>
    </w:p>
    <w:p w:rsidR="006A5A8E" w:rsidRPr="00087688" w:rsidRDefault="006A5A8E" w:rsidP="006A5A8E">
      <w:pPr>
        <w:ind w:firstLineChars="50" w:firstLine="1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087688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 ・事務局：内閣府（障害者施策担当）</w:t>
      </w:r>
    </w:p>
    <w:p w:rsidR="006A5A8E" w:rsidRPr="00087688" w:rsidRDefault="006A5A8E" w:rsidP="006A5A8E">
      <w:pPr>
        <w:ind w:firstLineChars="50" w:firstLine="1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087688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 ・2005年</w:t>
      </w:r>
    </w:p>
    <w:p w:rsidR="006A5A8E" w:rsidRPr="00087688" w:rsidRDefault="006A5A8E" w:rsidP="006A5A8E">
      <w:pPr>
        <w:ind w:firstLineChars="50" w:firstLine="1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6A5A8E" w:rsidRPr="00087688" w:rsidRDefault="006A5A8E" w:rsidP="006A5A8E">
      <w:pPr>
        <w:ind w:firstLineChars="50" w:firstLine="105"/>
        <w:jc w:val="left"/>
        <w:rPr>
          <w:rFonts w:asciiTheme="majorEastAsia" w:eastAsiaTheme="majorEastAsia" w:hAnsiTheme="majorEastAsia"/>
          <w:b/>
          <w:color w:val="000000" w:themeColor="text1"/>
          <w:szCs w:val="21"/>
          <w:u w:val="thick"/>
        </w:rPr>
      </w:pPr>
      <w:r w:rsidRPr="00087688">
        <w:rPr>
          <w:rFonts w:asciiTheme="majorEastAsia" w:eastAsiaTheme="majorEastAsia" w:hAnsiTheme="majorEastAsia" w:hint="eastAsia"/>
          <w:b/>
          <w:color w:val="244061" w:themeColor="accent1" w:themeShade="80"/>
          <w:szCs w:val="21"/>
          <w:u w:val="thick"/>
        </w:rPr>
        <w:t>宿泊施設におけるバリアフリー情報発信のためのマニュアル</w:t>
      </w:r>
    </w:p>
    <w:p w:rsidR="006A5A8E" w:rsidRPr="00087688" w:rsidRDefault="006A5A8E" w:rsidP="006A5A8E">
      <w:pPr>
        <w:ind w:firstLineChars="50" w:firstLine="1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087688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 ・観光庁</w:t>
      </w:r>
    </w:p>
    <w:p w:rsidR="006A5A8E" w:rsidRPr="00087688" w:rsidRDefault="006A5A8E" w:rsidP="006A5A8E">
      <w:pPr>
        <w:ind w:firstLineChars="50" w:firstLine="1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087688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 ・2018年8月</w:t>
      </w:r>
    </w:p>
    <w:p w:rsidR="006A5A8E" w:rsidRPr="00087688" w:rsidRDefault="006A5A8E" w:rsidP="006A5A8E">
      <w:pPr>
        <w:ind w:firstLineChars="50" w:firstLine="1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087688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hyperlink r:id="rId21" w:history="1">
        <w:r w:rsidRPr="00087688">
          <w:rPr>
            <w:rStyle w:val="af3"/>
            <w:rFonts w:asciiTheme="majorEastAsia" w:eastAsiaTheme="majorEastAsia" w:hAnsiTheme="majorEastAsia"/>
            <w:szCs w:val="21"/>
          </w:rPr>
          <w:t>http://www.mlit.go.jp/kankocho/topics06_000158.html</w:t>
        </w:r>
      </w:hyperlink>
    </w:p>
    <w:p w:rsidR="006A5A8E" w:rsidRPr="00087688" w:rsidRDefault="006A5A8E" w:rsidP="006A5A8E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6A5A8E" w:rsidRPr="00087688" w:rsidRDefault="006A5A8E" w:rsidP="006A5A8E">
      <w:pPr>
        <w:ind w:firstLineChars="50" w:firstLine="105"/>
        <w:jc w:val="left"/>
        <w:rPr>
          <w:rFonts w:asciiTheme="majorEastAsia" w:eastAsiaTheme="majorEastAsia" w:hAnsiTheme="majorEastAsia"/>
          <w:b/>
          <w:color w:val="000000" w:themeColor="text1"/>
          <w:szCs w:val="21"/>
          <w:u w:val="thick"/>
        </w:rPr>
      </w:pPr>
      <w:r w:rsidRPr="00087688">
        <w:rPr>
          <w:rFonts w:asciiTheme="majorEastAsia" w:eastAsiaTheme="majorEastAsia" w:hAnsiTheme="majorEastAsia" w:hint="eastAsia"/>
          <w:b/>
          <w:color w:val="244061" w:themeColor="accent1" w:themeShade="80"/>
          <w:szCs w:val="21"/>
          <w:u w:val="thick"/>
        </w:rPr>
        <w:t>高齢の方・障害のある方などをお迎えするための接遇マニュアル</w:t>
      </w:r>
    </w:p>
    <w:p w:rsidR="006A5A8E" w:rsidRPr="00087688" w:rsidRDefault="006A5A8E" w:rsidP="006A5A8E">
      <w:pPr>
        <w:ind w:firstLineChars="50" w:firstLine="1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087688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（宿泊施設編・旅行業編・観光地域編）</w:t>
      </w:r>
    </w:p>
    <w:p w:rsidR="006A5A8E" w:rsidRPr="00087688" w:rsidRDefault="006A5A8E" w:rsidP="006A5A8E">
      <w:pPr>
        <w:ind w:firstLineChars="50" w:firstLine="1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087688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 ・観光庁</w:t>
      </w:r>
    </w:p>
    <w:p w:rsidR="006A5A8E" w:rsidRPr="00087688" w:rsidRDefault="006A5A8E" w:rsidP="006A5A8E">
      <w:pPr>
        <w:ind w:firstLineChars="50" w:firstLine="1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087688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 ・2018年3月</w:t>
      </w:r>
    </w:p>
    <w:p w:rsidR="006A5A8E" w:rsidRPr="00087688" w:rsidRDefault="006A5A8E" w:rsidP="006A5A8E">
      <w:pPr>
        <w:ind w:firstLineChars="50" w:firstLine="1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087688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hyperlink r:id="rId22" w:history="1">
        <w:r w:rsidRPr="00087688">
          <w:rPr>
            <w:rStyle w:val="af3"/>
            <w:rFonts w:asciiTheme="majorEastAsia" w:eastAsiaTheme="majorEastAsia" w:hAnsiTheme="majorEastAsia"/>
            <w:szCs w:val="21"/>
          </w:rPr>
          <w:t>http://www.mlit.go.jp/kankocho/shisaku/sangyou/manyuaru.html</w:t>
        </w:r>
      </w:hyperlink>
    </w:p>
    <w:p w:rsidR="006A5A8E" w:rsidRPr="00087688" w:rsidRDefault="006A5A8E" w:rsidP="006A5A8E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384"/>
        <w:gridCol w:w="9470"/>
      </w:tblGrid>
      <w:tr w:rsidR="006A5A8E" w:rsidRPr="00087688" w:rsidTr="00A670C6">
        <w:tc>
          <w:tcPr>
            <w:tcW w:w="5000" w:type="pct"/>
            <w:gridSpan w:val="2"/>
            <w:shd w:val="clear" w:color="auto" w:fill="auto"/>
          </w:tcPr>
          <w:p w:rsidR="006A5A8E" w:rsidRPr="00087688" w:rsidRDefault="006A5A8E" w:rsidP="00A670C6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  <w:szCs w:val="21"/>
                <w:u w:val="thick" w:color="244061" w:themeColor="accent1" w:themeShade="80"/>
              </w:rPr>
            </w:pPr>
            <w:r w:rsidRPr="00087688"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日本産業規格（JIS）</w:t>
            </w:r>
          </w:p>
        </w:tc>
      </w:tr>
      <w:tr w:rsidR="006A5A8E" w:rsidRPr="00087688" w:rsidTr="00A670C6">
        <w:tc>
          <w:tcPr>
            <w:tcW w:w="195" w:type="pct"/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805" w:type="pct"/>
            <w:tcBorders>
              <w:left w:val="nil"/>
            </w:tcBorders>
            <w:shd w:val="clear" w:color="auto" w:fill="auto"/>
          </w:tcPr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87688">
              <w:rPr>
                <w:rFonts w:asciiTheme="majorEastAsia" w:eastAsiaTheme="majorEastAsia" w:hAnsiTheme="majorEastAsia" w:hint="eastAsia"/>
                <w:sz w:val="20"/>
                <w:szCs w:val="21"/>
              </w:rPr>
              <w:t>・JIS S0026（2007）公共トイレにおける便房内操作部の形状、色、配置及び器具の配置</w:t>
            </w:r>
          </w:p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87688">
              <w:rPr>
                <w:rFonts w:asciiTheme="majorEastAsia" w:eastAsiaTheme="majorEastAsia" w:hAnsiTheme="majorEastAsia" w:hint="eastAsia"/>
                <w:sz w:val="20"/>
                <w:szCs w:val="21"/>
              </w:rPr>
              <w:t>・JIS</w:t>
            </w:r>
            <w:r w:rsidRPr="00087688">
              <w:rPr>
                <w:rFonts w:asciiTheme="majorEastAsia" w:eastAsiaTheme="majorEastAsia" w:hAnsiTheme="majorEastAsia"/>
                <w:sz w:val="20"/>
                <w:szCs w:val="21"/>
              </w:rPr>
              <w:t xml:space="preserve"> T0922</w:t>
            </w:r>
            <w:r w:rsidRPr="00087688">
              <w:rPr>
                <w:rFonts w:asciiTheme="majorEastAsia" w:eastAsiaTheme="majorEastAsia" w:hAnsiTheme="majorEastAsia" w:hint="eastAsia"/>
                <w:sz w:val="20"/>
                <w:szCs w:val="21"/>
              </w:rPr>
              <w:t>（2007）触知案内図の情報内容及び形状並びにその表示方法</w:t>
            </w:r>
          </w:p>
          <w:p w:rsidR="006A5A8E" w:rsidRPr="00087688" w:rsidRDefault="006A5A8E" w:rsidP="00A670C6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87688">
              <w:rPr>
                <w:rFonts w:asciiTheme="majorEastAsia" w:eastAsiaTheme="majorEastAsia" w:hAnsiTheme="majorEastAsia" w:hint="eastAsia"/>
                <w:sz w:val="20"/>
                <w:szCs w:val="21"/>
              </w:rPr>
              <w:t>・JIS T0902（2014）公共空間に設置する移動支援用音案内</w:t>
            </w:r>
          </w:p>
        </w:tc>
      </w:tr>
    </w:tbl>
    <w:p w:rsidR="006A5A8E" w:rsidRPr="00087688" w:rsidRDefault="006A5A8E" w:rsidP="006A5A8E">
      <w:pPr>
        <w:rPr>
          <w:rFonts w:hAnsi="ＭＳ ゴシック"/>
          <w:noProof/>
          <w:szCs w:val="21"/>
        </w:rPr>
      </w:pPr>
    </w:p>
    <w:p w:rsidR="006A5A8E" w:rsidRPr="00087688" w:rsidRDefault="006A5A8E" w:rsidP="006A5A8E">
      <w:pPr>
        <w:ind w:firstLineChars="50" w:firstLine="105"/>
        <w:rPr>
          <w:rFonts w:asciiTheme="majorEastAsia" w:eastAsiaTheme="majorEastAsia" w:hAnsiTheme="majorEastAsia"/>
          <w:b/>
          <w:noProof/>
          <w:szCs w:val="21"/>
          <w:u w:val="thick"/>
        </w:rPr>
      </w:pPr>
      <w:r w:rsidRPr="00087688">
        <w:rPr>
          <w:rFonts w:asciiTheme="majorEastAsia" w:eastAsiaTheme="majorEastAsia" w:hAnsiTheme="majorEastAsia" w:hint="eastAsia"/>
          <w:b/>
          <w:noProof/>
          <w:color w:val="244061" w:themeColor="accent1" w:themeShade="80"/>
          <w:szCs w:val="21"/>
          <w:u w:val="thick"/>
        </w:rPr>
        <w:t>標準案内用図記号</w:t>
      </w:r>
    </w:p>
    <w:p w:rsidR="006A5A8E" w:rsidRPr="001E37BA" w:rsidRDefault="006A5A8E" w:rsidP="006A5A8E">
      <w:pPr>
        <w:rPr>
          <w:rStyle w:val="af3"/>
          <w:rFonts w:asciiTheme="majorEastAsia" w:eastAsiaTheme="majorEastAsia" w:hAnsiTheme="majorEastAsia"/>
          <w:noProof/>
          <w:szCs w:val="21"/>
        </w:rPr>
      </w:pPr>
      <w:r w:rsidRPr="00087688">
        <w:rPr>
          <w:rFonts w:asciiTheme="majorEastAsia" w:eastAsiaTheme="majorEastAsia" w:hAnsiTheme="majorEastAsia" w:hint="eastAsia"/>
          <w:noProof/>
          <w:szCs w:val="21"/>
        </w:rPr>
        <w:t xml:space="preserve">　 ・公益財団法人交通エコロジー・モビリティ財団</w:t>
      </w:r>
    </w:p>
    <w:p w:rsidR="006A5A8E" w:rsidRDefault="006A5A8E" w:rsidP="006A5A8E">
      <w:pPr>
        <w:ind w:firstLineChars="100" w:firstLine="210"/>
        <w:rPr>
          <w:rFonts w:asciiTheme="majorEastAsia" w:eastAsiaTheme="majorEastAsia" w:hAnsiTheme="majorEastAsia"/>
          <w:noProof/>
          <w:szCs w:val="21"/>
        </w:rPr>
      </w:pPr>
      <w:hyperlink r:id="rId23" w:history="1">
        <w:r w:rsidRPr="00332136">
          <w:rPr>
            <w:rStyle w:val="af3"/>
            <w:rFonts w:asciiTheme="majorEastAsia" w:eastAsiaTheme="majorEastAsia" w:hAnsiTheme="majorEastAsia"/>
            <w:noProof/>
            <w:szCs w:val="21"/>
          </w:rPr>
          <w:t>http://www.ecomo.or.jp/barrierfree/pictogram/picto_about2021.html</w:t>
        </w:r>
      </w:hyperlink>
    </w:p>
    <w:p w:rsidR="006A5A8E" w:rsidRPr="00087688" w:rsidRDefault="006A5A8E" w:rsidP="006A5A8E">
      <w:pPr>
        <w:rPr>
          <w:rFonts w:asciiTheme="majorEastAsia" w:eastAsiaTheme="majorEastAsia" w:hAnsiTheme="majorEastAsia"/>
          <w:noProof/>
          <w:szCs w:val="21"/>
        </w:rPr>
      </w:pPr>
    </w:p>
    <w:p w:rsidR="006A5A8E" w:rsidRDefault="006A5A8E" w:rsidP="006A5A8E">
      <w:pPr>
        <w:widowControl/>
        <w:jc w:val="left"/>
        <w:rPr>
          <w:rFonts w:hAnsi="ＭＳ ゴシック"/>
        </w:rPr>
      </w:pPr>
      <w:r>
        <w:rPr>
          <w:rFonts w:hAnsi="ＭＳ ゴシック"/>
        </w:rPr>
        <w:br w:type="page"/>
      </w:r>
    </w:p>
    <w:p w:rsidR="006A5A8E" w:rsidRPr="0019507D" w:rsidRDefault="006A5A8E" w:rsidP="006A5A8E">
      <w:pPr>
        <w:widowControl/>
        <w:jc w:val="left"/>
        <w:rPr>
          <w:rFonts w:hAnsi="ＭＳ ゴシック"/>
        </w:rPr>
      </w:pPr>
      <w:r>
        <w:rPr>
          <w:rFonts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75FB68" wp14:editId="363AB028">
                <wp:simplePos x="0" y="0"/>
                <wp:positionH relativeFrom="column">
                  <wp:posOffset>2400714</wp:posOffset>
                </wp:positionH>
                <wp:positionV relativeFrom="paragraph">
                  <wp:posOffset>945515</wp:posOffset>
                </wp:positionV>
                <wp:extent cx="500932" cy="222636"/>
                <wp:effectExtent l="0" t="0" r="13970" b="2540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2226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CCF34" id="正方形/長方形 37" o:spid="_x0000_s1026" style="position:absolute;left:0;text-align:left;margin-left:189.05pt;margin-top:74.45pt;width:39.45pt;height:17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" fillcolor="white [3212]" strokecolor="white [3212]" strokeweight="2pt"/>
            </w:pict>
          </mc:Fallback>
        </mc:AlternateContent>
      </w: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4AD2D" wp14:editId="70F44520">
                <wp:simplePos x="0" y="0"/>
                <wp:positionH relativeFrom="column">
                  <wp:posOffset>-436659</wp:posOffset>
                </wp:positionH>
                <wp:positionV relativeFrom="paragraph">
                  <wp:posOffset>946012</wp:posOffset>
                </wp:positionV>
                <wp:extent cx="500932" cy="222636"/>
                <wp:effectExtent l="0" t="0" r="13970" b="25400"/>
                <wp:wrapNone/>
                <wp:docPr id="463" name="正方形/長方形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2226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A0900" id="正方形/長方形 463" o:spid="_x0000_s1026" style="position:absolute;left:0;text-align:left;margin-left:-34.4pt;margin-top:74.5pt;width:39.45pt;height:1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" fillcolor="white [3212]" strokecolor="white [3212]" strokeweight="2pt"/>
            </w:pict>
          </mc:Fallback>
        </mc:AlternateContent>
      </w:r>
    </w:p>
    <w:tbl>
      <w:tblPr>
        <w:tblStyle w:val="11"/>
        <w:tblW w:w="49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9742"/>
      </w:tblGrid>
      <w:tr w:rsidR="006A5A8E" w:rsidRPr="00087688" w:rsidTr="00A670C6">
        <w:tc>
          <w:tcPr>
            <w:tcW w:w="5000" w:type="pc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244061" w:themeFill="accent1" w:themeFillShade="80"/>
          </w:tcPr>
          <w:p w:rsidR="006A5A8E" w:rsidRPr="00087688" w:rsidRDefault="006A5A8E" w:rsidP="00A670C6">
            <w:pPr>
              <w:jc w:val="left"/>
              <w:rPr>
                <w:rFonts w:hAnsi="ＭＳ ゴシック"/>
                <w:b/>
                <w:sz w:val="28"/>
                <w:szCs w:val="28"/>
              </w:rPr>
            </w:pPr>
            <w:r w:rsidRPr="00087688">
              <w:rPr>
                <w:rFonts w:hAnsi="ＭＳ ゴシック" w:hint="eastAsia"/>
                <w:b/>
                <w:sz w:val="28"/>
                <w:szCs w:val="28"/>
              </w:rPr>
              <w:t>◆参考資料　目次</w:t>
            </w:r>
          </w:p>
        </w:tc>
      </w:tr>
    </w:tbl>
    <w:p w:rsidR="006A5A8E" w:rsidRPr="00087688" w:rsidRDefault="006A5A8E" w:rsidP="006A5A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427"/>
      </w:tblGrid>
      <w:tr w:rsidR="006A5A8E" w:rsidRPr="00087688" w:rsidTr="00A670C6">
        <w:tc>
          <w:tcPr>
            <w:tcW w:w="427" w:type="dxa"/>
            <w:tcBorders>
              <w:top w:val="nil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8" w:space="0" w:color="B8CCE4" w:themeColor="accent1" w:themeTint="66"/>
            </w:tcBorders>
            <w:shd w:val="clear" w:color="auto" w:fill="B8CCE4" w:themeFill="accent1" w:themeFillTint="66"/>
          </w:tcPr>
          <w:p w:rsidR="006A5A8E" w:rsidRPr="00087688" w:rsidRDefault="006A5A8E" w:rsidP="00A670C6">
            <w:pPr>
              <w:rPr>
                <w:b/>
              </w:rPr>
            </w:pPr>
            <w:r w:rsidRPr="00087688">
              <w:rPr>
                <w:rFonts w:hint="eastAsia"/>
                <w:b/>
              </w:rPr>
              <w:t>１</w:t>
            </w:r>
          </w:p>
        </w:tc>
        <w:tc>
          <w:tcPr>
            <w:tcW w:w="9604" w:type="dxa"/>
            <w:tcBorders>
              <w:top w:val="nil"/>
              <w:left w:val="single" w:sz="8" w:space="0" w:color="B8CCE4" w:themeColor="accent1" w:themeTint="66"/>
              <w:bottom w:val="single" w:sz="18" w:space="0" w:color="244061" w:themeColor="accent1" w:themeShade="80"/>
              <w:right w:val="nil"/>
            </w:tcBorders>
          </w:tcPr>
          <w:p w:rsidR="006A5A8E" w:rsidRPr="00087688" w:rsidRDefault="006A5A8E" w:rsidP="00A670C6">
            <w:pPr>
              <w:rPr>
                <w:rFonts w:asciiTheme="majorEastAsia" w:eastAsiaTheme="majorEastAsia" w:hAnsiTheme="majorEastAsia"/>
                <w:b/>
              </w:rPr>
            </w:pPr>
            <w:r w:rsidRPr="00087688">
              <w:rPr>
                <w:rFonts w:asciiTheme="majorEastAsia" w:eastAsiaTheme="majorEastAsia" w:hAnsiTheme="majorEastAsia" w:hint="eastAsia"/>
                <w:b/>
              </w:rPr>
              <w:t>法令</w:t>
            </w:r>
          </w:p>
        </w:tc>
      </w:tr>
    </w:tbl>
    <w:p w:rsidR="006A5A8E" w:rsidRPr="00087688" w:rsidRDefault="006A5A8E" w:rsidP="006A5A8E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１-１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高齢者、障害者等の移動等の円滑化の促進に関する法律　　　　　　　</w:t>
      </w:r>
      <w:r w:rsidRPr="00087688">
        <w:rPr>
          <w:rFonts w:hint="eastAsia"/>
          <w:sz w:val="20"/>
          <w:szCs w:val="20"/>
        </w:rPr>
        <w:t xml:space="preserve">　　　　　</w:t>
      </w:r>
      <w:r w:rsidRPr="00087688">
        <w:rPr>
          <w:rFonts w:hint="eastAsia"/>
          <w:sz w:val="20"/>
          <w:szCs w:val="20"/>
        </w:rPr>
        <w:t xml:space="preserve"> </w:t>
      </w:r>
    </w:p>
    <w:p w:rsidR="006A5A8E" w:rsidRPr="00087688" w:rsidRDefault="006A5A8E" w:rsidP="006A5A8E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１-２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高齢者、障害者等の移動等の円滑化の促進に関する法律施行令　　　　　　　　　 </w:t>
      </w:r>
    </w:p>
    <w:p w:rsidR="006A5A8E" w:rsidRPr="00087688" w:rsidRDefault="006A5A8E" w:rsidP="006A5A8E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１-３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>高齢者、障害者等の移動等の円滑化の促進に関する法律施行規則</w:t>
      </w:r>
      <w:r w:rsidRPr="00087688">
        <w:rPr>
          <w:rFonts w:hint="eastAsia"/>
          <w:sz w:val="20"/>
          <w:szCs w:val="20"/>
        </w:rPr>
        <w:t xml:space="preserve">　　　　　　　　</w:t>
      </w:r>
      <w:r w:rsidRPr="00087688">
        <w:rPr>
          <w:rFonts w:hint="eastAsia"/>
          <w:sz w:val="20"/>
          <w:szCs w:val="20"/>
        </w:rPr>
        <w:t xml:space="preserve"> </w:t>
      </w:r>
    </w:p>
    <w:p w:rsidR="006A5A8E" w:rsidRPr="00087688" w:rsidRDefault="006A5A8E" w:rsidP="006A5A8E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１-４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>省令・告示</w:t>
      </w:r>
      <w:r w:rsidRPr="00087688">
        <w:rPr>
          <w:rFonts w:hint="eastAsia"/>
          <w:sz w:val="20"/>
          <w:szCs w:val="20"/>
        </w:rPr>
        <w:t xml:space="preserve">　　　　　　　　　　　　　　　　　　　　　　　　　　　　　　　　</w:t>
      </w:r>
      <w:r w:rsidRPr="00087688">
        <w:rPr>
          <w:rFonts w:hint="eastAsia"/>
          <w:sz w:val="20"/>
          <w:szCs w:val="20"/>
        </w:rPr>
        <w:t xml:space="preserve"> </w:t>
      </w:r>
    </w:p>
    <w:p w:rsidR="006A5A8E" w:rsidRPr="00087688" w:rsidRDefault="006A5A8E" w:rsidP="006A5A8E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１-５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移動円滑化の促進に関する基本方針　　　　　　　　　　　　　　　　　　　　　 </w:t>
      </w:r>
    </w:p>
    <w:p w:rsidR="006A5A8E" w:rsidRPr="00087688" w:rsidRDefault="006A5A8E" w:rsidP="006A5A8E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１-６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大阪府福祉のまちづくり条例　　　　　　　　　　　　　　　　　　　　　　　　 </w:t>
      </w:r>
    </w:p>
    <w:p w:rsidR="006A5A8E" w:rsidRPr="00087688" w:rsidRDefault="006A5A8E" w:rsidP="006A5A8E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１-７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大阪府福祉のまちづくり条例施行規則　　　　　　　　　　　　　　　　　　　　 </w:t>
      </w:r>
    </w:p>
    <w:p w:rsidR="006A5A8E" w:rsidRPr="00E45AD8" w:rsidRDefault="006A5A8E" w:rsidP="006A5A8E">
      <w:r w:rsidRPr="00087688">
        <w:rPr>
          <w:rFonts w:asciiTheme="majorEastAsia" w:eastAsiaTheme="majorEastAsia" w:hAnsiTheme="majorEastAsia" w:hint="eastAsia"/>
          <w:sz w:val="20"/>
          <w:szCs w:val="20"/>
        </w:rPr>
        <w:t>１-８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大阪府福祉のまちづくり条例の沿革と概要　　　　　　　　　　　　　　　　　　 </w:t>
      </w:r>
    </w:p>
    <w:p w:rsidR="006A5A8E" w:rsidRPr="00087688" w:rsidRDefault="006A5A8E" w:rsidP="006A5A8E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427"/>
      </w:tblGrid>
      <w:tr w:rsidR="006A5A8E" w:rsidRPr="00087688" w:rsidTr="00A670C6">
        <w:tc>
          <w:tcPr>
            <w:tcW w:w="427" w:type="dxa"/>
            <w:tcBorders>
              <w:top w:val="nil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8" w:space="0" w:color="B8CCE4" w:themeColor="accent1" w:themeTint="66"/>
            </w:tcBorders>
            <w:shd w:val="clear" w:color="auto" w:fill="B8CCE4" w:themeFill="accent1" w:themeFillTint="66"/>
          </w:tcPr>
          <w:p w:rsidR="006A5A8E" w:rsidRPr="00087688" w:rsidRDefault="006A5A8E" w:rsidP="00A670C6">
            <w:pPr>
              <w:rPr>
                <w:b/>
              </w:rPr>
            </w:pPr>
            <w:r w:rsidRPr="00087688">
              <w:rPr>
                <w:rFonts w:hint="eastAsia"/>
                <w:b/>
              </w:rPr>
              <w:t>２</w:t>
            </w:r>
          </w:p>
        </w:tc>
        <w:tc>
          <w:tcPr>
            <w:tcW w:w="9604" w:type="dxa"/>
            <w:tcBorders>
              <w:top w:val="nil"/>
              <w:left w:val="single" w:sz="8" w:space="0" w:color="B8CCE4" w:themeColor="accent1" w:themeTint="66"/>
              <w:bottom w:val="single" w:sz="18" w:space="0" w:color="244061" w:themeColor="accent1" w:themeShade="80"/>
              <w:right w:val="nil"/>
            </w:tcBorders>
          </w:tcPr>
          <w:p w:rsidR="006A5A8E" w:rsidRPr="00087688" w:rsidRDefault="006A5A8E" w:rsidP="00A670C6">
            <w:pPr>
              <w:rPr>
                <w:rFonts w:asciiTheme="majorEastAsia" w:eastAsiaTheme="majorEastAsia" w:hAnsiTheme="majorEastAsia"/>
                <w:b/>
              </w:rPr>
            </w:pPr>
            <w:r w:rsidRPr="00087688">
              <w:rPr>
                <w:rFonts w:asciiTheme="majorEastAsia" w:eastAsiaTheme="majorEastAsia" w:hAnsiTheme="majorEastAsia" w:hint="eastAsia"/>
                <w:b/>
              </w:rPr>
              <w:t>計画・指針・パンフレット</w:t>
            </w:r>
          </w:p>
        </w:tc>
      </w:tr>
    </w:tbl>
    <w:p w:rsidR="006A5A8E" w:rsidRPr="00087688" w:rsidRDefault="006A5A8E" w:rsidP="006A5A8E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２-１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>公共サービス窓口における配慮マニュアル</w:t>
      </w:r>
      <w:r w:rsidRPr="00087688">
        <w:rPr>
          <w:rFonts w:hint="eastAsia"/>
          <w:sz w:val="20"/>
          <w:szCs w:val="20"/>
        </w:rPr>
        <w:t xml:space="preserve">　　　　　　　　　　　　　　　　　　</w:t>
      </w:r>
      <w:r w:rsidRPr="00087688">
        <w:rPr>
          <w:rFonts w:hint="eastAsia"/>
          <w:sz w:val="20"/>
          <w:szCs w:val="20"/>
        </w:rPr>
        <w:t xml:space="preserve"> </w:t>
      </w:r>
    </w:p>
    <w:p w:rsidR="006A5A8E" w:rsidRPr="00E45AD8" w:rsidRDefault="006A5A8E" w:rsidP="006A5A8E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２-２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>知的障害、発達障害、精神障害のある人のための施設整備のポイント</w:t>
      </w:r>
      <w:r w:rsidRPr="00087688">
        <w:rPr>
          <w:rFonts w:hint="eastAsia"/>
          <w:sz w:val="20"/>
          <w:szCs w:val="20"/>
        </w:rPr>
        <w:t xml:space="preserve">　　　　　　</w:t>
      </w:r>
      <w:r w:rsidRPr="00087688">
        <w:rPr>
          <w:rFonts w:hint="eastAsia"/>
          <w:sz w:val="20"/>
          <w:szCs w:val="20"/>
        </w:rPr>
        <w:t xml:space="preserve"> </w:t>
      </w:r>
      <w:bookmarkStart w:id="0" w:name="_GoBack"/>
      <w:bookmarkEnd w:id="0"/>
    </w:p>
    <w:p w:rsidR="006A5A8E" w:rsidRPr="00087688" w:rsidRDefault="006A5A8E" w:rsidP="006A5A8E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２-３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知的障害、発達障害、精神障害のある方とのコミュニケーションハンドブック　　</w:t>
      </w:r>
      <w:r w:rsidRPr="00087688">
        <w:rPr>
          <w:rFonts w:hint="eastAsia"/>
          <w:sz w:val="20"/>
          <w:szCs w:val="20"/>
        </w:rPr>
        <w:t xml:space="preserve"> </w:t>
      </w:r>
    </w:p>
    <w:p w:rsidR="006A5A8E" w:rsidRPr="00087688" w:rsidRDefault="006A5A8E" w:rsidP="006A5A8E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２-４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>色覚障がいのある人に配慮した色使いのガイドライン</w:t>
      </w:r>
      <w:r w:rsidRPr="00087688">
        <w:rPr>
          <w:rFonts w:hint="eastAsia"/>
          <w:sz w:val="20"/>
          <w:szCs w:val="20"/>
        </w:rPr>
        <w:t xml:space="preserve">　　　　　　　　　　　　　</w:t>
      </w:r>
      <w:r w:rsidRPr="00087688">
        <w:rPr>
          <w:rFonts w:hint="eastAsia"/>
          <w:sz w:val="20"/>
          <w:szCs w:val="20"/>
        </w:rPr>
        <w:t xml:space="preserve"> </w:t>
      </w:r>
    </w:p>
    <w:p w:rsidR="006A5A8E" w:rsidRPr="00087688" w:rsidRDefault="006A5A8E" w:rsidP="006A5A8E">
      <w:pPr>
        <w:rPr>
          <w:rFonts w:asciiTheme="majorEastAsia" w:eastAsiaTheme="majorEastAsia" w:hAnsiTheme="majorEastAsia"/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２-５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わかりやすい情報提供のガイドライン　　　　　　　　　　　　　　　　　　　　 </w:t>
      </w:r>
    </w:p>
    <w:p w:rsidR="006A5A8E" w:rsidRPr="00087688" w:rsidRDefault="006A5A8E" w:rsidP="006A5A8E">
      <w:pPr>
        <w:rPr>
          <w:rFonts w:asciiTheme="majorEastAsia" w:eastAsiaTheme="majorEastAsia" w:hAnsiTheme="majorEastAsia"/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２-６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わかりやすいテレビ番組の情報提供ガイドライン　　　　　　　　　　　　　　　 </w:t>
      </w:r>
    </w:p>
    <w:p w:rsidR="006A5A8E" w:rsidRPr="00E45AD8" w:rsidRDefault="006A5A8E" w:rsidP="006A5A8E">
      <w:r w:rsidRPr="00087688">
        <w:rPr>
          <w:rFonts w:asciiTheme="majorEastAsia" w:eastAsiaTheme="majorEastAsia" w:hAnsiTheme="majorEastAsia" w:hint="eastAsia"/>
          <w:sz w:val="20"/>
          <w:szCs w:val="20"/>
        </w:rPr>
        <w:t>２-７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歴史的建造物等におけるバリアフリー　　　　　　　　　　　　　　　　　　　　 </w:t>
      </w:r>
    </w:p>
    <w:p w:rsidR="006A5A8E" w:rsidRPr="00087688" w:rsidRDefault="006A5A8E" w:rsidP="006A5A8E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427"/>
      </w:tblGrid>
      <w:tr w:rsidR="006A5A8E" w:rsidRPr="00087688" w:rsidTr="00A670C6">
        <w:tc>
          <w:tcPr>
            <w:tcW w:w="427" w:type="dxa"/>
            <w:tcBorders>
              <w:top w:val="nil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8" w:space="0" w:color="B8CCE4" w:themeColor="accent1" w:themeTint="66"/>
            </w:tcBorders>
            <w:shd w:val="clear" w:color="auto" w:fill="B8CCE4" w:themeFill="accent1" w:themeFillTint="66"/>
          </w:tcPr>
          <w:p w:rsidR="006A5A8E" w:rsidRPr="00087688" w:rsidRDefault="006A5A8E" w:rsidP="00A670C6">
            <w:pPr>
              <w:rPr>
                <w:b/>
              </w:rPr>
            </w:pPr>
            <w:r w:rsidRPr="00087688">
              <w:rPr>
                <w:rFonts w:hint="eastAsia"/>
                <w:b/>
              </w:rPr>
              <w:t>３</w:t>
            </w:r>
          </w:p>
        </w:tc>
        <w:tc>
          <w:tcPr>
            <w:tcW w:w="9604" w:type="dxa"/>
            <w:tcBorders>
              <w:top w:val="nil"/>
              <w:left w:val="single" w:sz="8" w:space="0" w:color="B8CCE4" w:themeColor="accent1" w:themeTint="66"/>
              <w:bottom w:val="single" w:sz="18" w:space="0" w:color="244061" w:themeColor="accent1" w:themeShade="80"/>
              <w:right w:val="nil"/>
            </w:tcBorders>
          </w:tcPr>
          <w:p w:rsidR="006A5A8E" w:rsidRPr="00087688" w:rsidRDefault="006A5A8E" w:rsidP="00A670C6">
            <w:pPr>
              <w:rPr>
                <w:rFonts w:asciiTheme="majorEastAsia" w:eastAsiaTheme="majorEastAsia" w:hAnsiTheme="majorEastAsia"/>
                <w:b/>
              </w:rPr>
            </w:pPr>
            <w:r w:rsidRPr="00087688">
              <w:rPr>
                <w:rFonts w:asciiTheme="majorEastAsia" w:eastAsiaTheme="majorEastAsia" w:hAnsiTheme="majorEastAsia" w:hint="eastAsia"/>
                <w:b/>
              </w:rPr>
              <w:t>基準・規格・参考値</w:t>
            </w:r>
          </w:p>
        </w:tc>
      </w:tr>
    </w:tbl>
    <w:p w:rsidR="006A5A8E" w:rsidRPr="00087688" w:rsidRDefault="006A5A8E" w:rsidP="006A5A8E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３-１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基本寸法等　　　　　　　　　　　　　　　　　　　　　　　　　　　　　　　　 </w:t>
      </w:r>
    </w:p>
    <w:p w:rsidR="006A5A8E" w:rsidRPr="00087688" w:rsidRDefault="006A5A8E" w:rsidP="006A5A8E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３-２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公衆便所便房内操作部の器具配置の概要　JIS S 0026 </w:t>
      </w:r>
      <w:r w:rsidRPr="00087688">
        <w:rPr>
          <w:rFonts w:hint="eastAsia"/>
          <w:sz w:val="20"/>
          <w:szCs w:val="20"/>
        </w:rPr>
        <w:t xml:space="preserve">　　　　　　　　　　　　　</w:t>
      </w:r>
    </w:p>
    <w:p w:rsidR="006A5A8E" w:rsidRPr="00E45AD8" w:rsidRDefault="006A5A8E" w:rsidP="006A5A8E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３-３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触知図案内板の表示について　JIS T 0922　　　　　　　　　　　　</w:t>
      </w:r>
      <w:r w:rsidRPr="00087688">
        <w:rPr>
          <w:rFonts w:hint="eastAsia"/>
          <w:sz w:val="20"/>
          <w:szCs w:val="20"/>
        </w:rPr>
        <w:t xml:space="preserve">　　　　　　</w:t>
      </w:r>
      <w:r w:rsidRPr="00087688">
        <w:rPr>
          <w:rFonts w:hint="eastAsia"/>
          <w:sz w:val="20"/>
          <w:szCs w:val="20"/>
        </w:rPr>
        <w:t xml:space="preserve"> </w:t>
      </w:r>
    </w:p>
    <w:p w:rsidR="006A5A8E" w:rsidRPr="00087688" w:rsidRDefault="006A5A8E" w:rsidP="006A5A8E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３-４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視覚障害者誘導用ブロック等の突起の形状・寸法及びその配列　JIS T 9251　　　</w:t>
      </w:r>
      <w:r w:rsidRPr="00087688">
        <w:rPr>
          <w:rFonts w:hint="eastAsia"/>
          <w:sz w:val="20"/>
          <w:szCs w:val="20"/>
        </w:rPr>
        <w:t xml:space="preserve"> </w:t>
      </w:r>
    </w:p>
    <w:p w:rsidR="006A5A8E" w:rsidRPr="00087688" w:rsidRDefault="006A5A8E" w:rsidP="006A5A8E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３-５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>床の滑りの評価指標　JIS A 1454　及び評価方法（履物着用の場合）</w:t>
      </w:r>
      <w:r w:rsidRPr="00087688">
        <w:rPr>
          <w:rFonts w:hint="eastAsia"/>
          <w:sz w:val="20"/>
          <w:szCs w:val="20"/>
        </w:rPr>
        <w:t xml:space="preserve">　　　　　　</w:t>
      </w:r>
      <w:r w:rsidRPr="00087688">
        <w:rPr>
          <w:rFonts w:hint="eastAsia"/>
          <w:sz w:val="20"/>
          <w:szCs w:val="20"/>
        </w:rPr>
        <w:t xml:space="preserve"> </w:t>
      </w:r>
    </w:p>
    <w:p w:rsidR="006A5A8E" w:rsidRPr="00E45AD8" w:rsidRDefault="006A5A8E" w:rsidP="006A5A8E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３-６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床の滑りの評価指標　JIS A 1509-12　及び評価方法（素足の場合） 　　　　　　 </w:t>
      </w:r>
    </w:p>
    <w:p w:rsidR="006A5A8E" w:rsidRPr="00087688" w:rsidRDefault="006A5A8E" w:rsidP="006A5A8E">
      <w:pPr>
        <w:rPr>
          <w:rFonts w:asciiTheme="majorEastAsia" w:eastAsiaTheme="majorEastAsia" w:hAnsiTheme="majorEastAsia"/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３-７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案内用図記号　　　　　　　　　　　　　　　　　　　　　　　　　　　　　　　 </w:t>
      </w:r>
    </w:p>
    <w:p w:rsidR="006A5A8E" w:rsidRPr="00087688" w:rsidRDefault="006A5A8E" w:rsidP="006A5A8E">
      <w:pPr>
        <w:rPr>
          <w:rFonts w:asciiTheme="majorEastAsia" w:eastAsiaTheme="majorEastAsia" w:hAnsiTheme="majorEastAsia"/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３-８　障がい者に関するマークについて　　　　　　　　　　　　　　　　　　　　　　 </w:t>
      </w:r>
    </w:p>
    <w:p w:rsidR="006A5A8E" w:rsidRPr="00087688" w:rsidRDefault="006A5A8E" w:rsidP="006A5A8E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３-９　国際シンボルマークの形状及び使用　　　　　　　　　　　　　　　　　　　　　 </w:t>
      </w:r>
    </w:p>
    <w:p w:rsidR="006A5A8E" w:rsidRPr="00087688" w:rsidRDefault="006A5A8E" w:rsidP="006A5A8E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３-１０　視覚障害者誘導用ブロックの色の対比・輝度　　　　　　　　　　　　　　　　 </w:t>
      </w:r>
    </w:p>
    <w:p w:rsidR="006A5A8E" w:rsidRPr="00087688" w:rsidRDefault="006A5A8E" w:rsidP="006A5A8E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３-１１　サイトライン検討のための参考値について　　　　　　　　　　　　　　　　　 </w:t>
      </w:r>
    </w:p>
    <w:p w:rsidR="006A5A8E" w:rsidRPr="00087688" w:rsidRDefault="006A5A8E" w:rsidP="006A5A8E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３-１２　点字の読み方　　　　　　　　　　　　　　　　　　　　　　　　　　　　　　 </w:t>
      </w:r>
    </w:p>
    <w:p w:rsidR="006A5A8E" w:rsidRPr="00E45AD8" w:rsidRDefault="006A5A8E" w:rsidP="006A5A8E">
      <w:pPr>
        <w:rPr>
          <w:rFonts w:asciiTheme="majorEastAsia" w:eastAsiaTheme="majorEastAsia" w:hAnsiTheme="majorEastAsia"/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３-１３　手話について　　　　　　　　　　　　　　　　　　　　　　　　　　　　　　 </w:t>
      </w:r>
    </w:p>
    <w:p w:rsidR="006A5A8E" w:rsidRPr="00087688" w:rsidRDefault="006A5A8E" w:rsidP="006A5A8E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8859"/>
      </w:tblGrid>
      <w:tr w:rsidR="006A5A8E" w:rsidRPr="00087688" w:rsidTr="00A670C6">
        <w:tc>
          <w:tcPr>
            <w:tcW w:w="427" w:type="dxa"/>
            <w:tcBorders>
              <w:top w:val="nil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8" w:space="0" w:color="B8CCE4" w:themeColor="accent1" w:themeTint="66"/>
            </w:tcBorders>
            <w:shd w:val="clear" w:color="auto" w:fill="B8CCE4" w:themeFill="accent1" w:themeFillTint="66"/>
          </w:tcPr>
          <w:p w:rsidR="006A5A8E" w:rsidRPr="00087688" w:rsidRDefault="006A5A8E" w:rsidP="00A670C6">
            <w:pPr>
              <w:rPr>
                <w:b/>
              </w:rPr>
            </w:pPr>
            <w:r w:rsidRPr="00087688">
              <w:rPr>
                <w:rFonts w:hint="eastAsia"/>
                <w:b/>
              </w:rPr>
              <w:t>４</w:t>
            </w:r>
          </w:p>
        </w:tc>
        <w:tc>
          <w:tcPr>
            <w:tcW w:w="8859" w:type="dxa"/>
            <w:tcBorders>
              <w:top w:val="nil"/>
              <w:left w:val="single" w:sz="8" w:space="0" w:color="B8CCE4" w:themeColor="accent1" w:themeTint="66"/>
              <w:bottom w:val="single" w:sz="18" w:space="0" w:color="244061" w:themeColor="accent1" w:themeShade="80"/>
              <w:right w:val="nil"/>
            </w:tcBorders>
          </w:tcPr>
          <w:p w:rsidR="006A5A8E" w:rsidRPr="00087688" w:rsidRDefault="006A5A8E" w:rsidP="00A670C6">
            <w:pPr>
              <w:rPr>
                <w:rFonts w:asciiTheme="majorEastAsia" w:eastAsiaTheme="majorEastAsia" w:hAnsiTheme="majorEastAsia"/>
                <w:b/>
              </w:rPr>
            </w:pPr>
            <w:r w:rsidRPr="00087688">
              <w:rPr>
                <w:rFonts w:asciiTheme="majorEastAsia" w:eastAsiaTheme="majorEastAsia" w:hAnsiTheme="majorEastAsia" w:hint="eastAsia"/>
                <w:b/>
              </w:rPr>
              <w:t>事例</w:t>
            </w:r>
          </w:p>
        </w:tc>
      </w:tr>
    </w:tbl>
    <w:p w:rsidR="00EC556B" w:rsidRPr="00726B09" w:rsidRDefault="006A5A8E" w:rsidP="001D09CB">
      <w:pPr>
        <w:rPr>
          <w:rFonts w:ascii="ＭＳ ゴシック" w:eastAsia="ＭＳ ゴシック" w:hAnsi="ＭＳ ゴシック" w:cs="Times New Roman"/>
          <w:noProof/>
          <w:szCs w:val="21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４-１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障がい者等の便所内の動作例　　　　　　　　　　　　　　　　　　　　　　　　</w:t>
      </w:r>
    </w:p>
    <w:sectPr w:rsidR="00EC556B" w:rsidRPr="00726B09" w:rsidSect="001D09CB">
      <w:headerReference w:type="default" r:id="rId24"/>
      <w:footerReference w:type="even" r:id="rId25"/>
      <w:footerReference w:type="default" r:id="rId26"/>
      <w:footerReference w:type="first" r:id="rId27"/>
      <w:pgSz w:w="11906" w:h="16838" w:code="9"/>
      <w:pgMar w:top="1134" w:right="1134" w:bottom="851" w:left="1134" w:header="851" w:footer="397" w:gutter="0"/>
      <w:pgNumType w:start="1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08" w:rsidRDefault="00204008">
      <w:r>
        <w:separator/>
      </w:r>
    </w:p>
  </w:endnote>
  <w:endnote w:type="continuationSeparator" w:id="0">
    <w:p w:rsidR="00204008" w:rsidRDefault="0020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97" w:rsidRPr="00F05AD6" w:rsidRDefault="00147E97" w:rsidP="00F05AD6">
    <w:pPr>
      <w:pStyle w:val="a7"/>
      <w:jc w:val="center"/>
      <w:rPr>
        <w:rFonts w:asciiTheme="majorEastAsia" w:eastAsiaTheme="majorEastAsia" w:hAnsiTheme="majorEastAsia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E60" w:rsidRPr="00F05AD6" w:rsidRDefault="002C1E60" w:rsidP="00F05AD6">
    <w:pPr>
      <w:pStyle w:val="a7"/>
      <w:jc w:val="center"/>
      <w:rPr>
        <w:rFonts w:asciiTheme="majorEastAsia" w:eastAsiaTheme="majorEastAsia" w:hAnsiTheme="majorEastAsia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E60" w:rsidRDefault="002C1E6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1E60" w:rsidRDefault="002C1E60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07454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8"/>
      </w:rPr>
    </w:sdtEndPr>
    <w:sdtContent>
      <w:p w:rsidR="00F05AD6" w:rsidRPr="00F05AD6" w:rsidRDefault="00F05AD6" w:rsidP="00F05AD6">
        <w:pPr>
          <w:pStyle w:val="a7"/>
          <w:jc w:val="center"/>
          <w:rPr>
            <w:rFonts w:asciiTheme="majorEastAsia" w:eastAsiaTheme="majorEastAsia" w:hAnsiTheme="majorEastAsia"/>
            <w:sz w:val="18"/>
          </w:rPr>
        </w:pPr>
        <w:r w:rsidRPr="00F05AD6">
          <w:rPr>
            <w:rFonts w:asciiTheme="majorEastAsia" w:eastAsiaTheme="majorEastAsia" w:hAnsiTheme="majorEastAsia" w:hint="eastAsia"/>
            <w:sz w:val="18"/>
          </w:rPr>
          <w:t>参考-</w:t>
        </w:r>
        <w:r w:rsidRPr="00F05AD6">
          <w:rPr>
            <w:rFonts w:asciiTheme="majorEastAsia" w:eastAsiaTheme="majorEastAsia" w:hAnsiTheme="majorEastAsia"/>
            <w:sz w:val="18"/>
          </w:rPr>
          <w:fldChar w:fldCharType="begin"/>
        </w:r>
        <w:r w:rsidRPr="00F05AD6">
          <w:rPr>
            <w:rFonts w:asciiTheme="majorEastAsia" w:eastAsiaTheme="majorEastAsia" w:hAnsiTheme="majorEastAsia"/>
            <w:sz w:val="18"/>
          </w:rPr>
          <w:instrText>PAGE   \* MERGEFORMAT</w:instrText>
        </w:r>
        <w:r w:rsidRPr="00F05AD6">
          <w:rPr>
            <w:rFonts w:asciiTheme="majorEastAsia" w:eastAsiaTheme="majorEastAsia" w:hAnsiTheme="majorEastAsia"/>
            <w:sz w:val="18"/>
          </w:rPr>
          <w:fldChar w:fldCharType="separate"/>
        </w:r>
        <w:r w:rsidR="00BE5765" w:rsidRPr="00BE5765">
          <w:rPr>
            <w:rFonts w:asciiTheme="majorEastAsia" w:eastAsiaTheme="majorEastAsia" w:hAnsiTheme="majorEastAsia"/>
            <w:noProof/>
            <w:sz w:val="18"/>
            <w:lang w:val="ja-JP"/>
          </w:rPr>
          <w:t>3</w:t>
        </w:r>
        <w:r w:rsidRPr="00F05AD6">
          <w:rPr>
            <w:rFonts w:asciiTheme="majorEastAsia" w:eastAsiaTheme="majorEastAsia" w:hAnsiTheme="majorEastAsia"/>
            <w:sz w:val="18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545879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8"/>
      </w:rPr>
    </w:sdtEndPr>
    <w:sdtContent>
      <w:p w:rsidR="00F05AD6" w:rsidRPr="00F05AD6" w:rsidRDefault="00F05AD6" w:rsidP="00F05AD6">
        <w:pPr>
          <w:pStyle w:val="a7"/>
          <w:jc w:val="center"/>
          <w:rPr>
            <w:rFonts w:asciiTheme="majorEastAsia" w:eastAsiaTheme="majorEastAsia" w:hAnsiTheme="majorEastAsia"/>
            <w:sz w:val="18"/>
          </w:rPr>
        </w:pPr>
        <w:r w:rsidRPr="00F05AD6">
          <w:rPr>
            <w:rFonts w:asciiTheme="majorEastAsia" w:eastAsiaTheme="majorEastAsia" w:hAnsiTheme="majorEastAsia" w:hint="eastAsia"/>
            <w:sz w:val="18"/>
          </w:rPr>
          <w:t>参考-</w:t>
        </w:r>
        <w:r w:rsidRPr="00F05AD6">
          <w:rPr>
            <w:rFonts w:asciiTheme="majorEastAsia" w:eastAsiaTheme="majorEastAsia" w:hAnsiTheme="majorEastAsia"/>
            <w:sz w:val="18"/>
          </w:rPr>
          <w:fldChar w:fldCharType="begin"/>
        </w:r>
        <w:r w:rsidRPr="00F05AD6">
          <w:rPr>
            <w:rFonts w:asciiTheme="majorEastAsia" w:eastAsiaTheme="majorEastAsia" w:hAnsiTheme="majorEastAsia"/>
            <w:sz w:val="18"/>
          </w:rPr>
          <w:instrText>PAGE   \* MERGEFORMAT</w:instrText>
        </w:r>
        <w:r w:rsidRPr="00F05AD6">
          <w:rPr>
            <w:rFonts w:asciiTheme="majorEastAsia" w:eastAsiaTheme="majorEastAsia" w:hAnsiTheme="majorEastAsia"/>
            <w:sz w:val="18"/>
          </w:rPr>
          <w:fldChar w:fldCharType="separate"/>
        </w:r>
        <w:r w:rsidR="00BE5765" w:rsidRPr="00BE5765">
          <w:rPr>
            <w:rFonts w:asciiTheme="majorEastAsia" w:eastAsiaTheme="majorEastAsia" w:hAnsiTheme="majorEastAsia"/>
            <w:noProof/>
            <w:sz w:val="18"/>
            <w:lang w:val="ja-JP"/>
          </w:rPr>
          <w:t>1</w:t>
        </w:r>
        <w:r w:rsidRPr="00F05AD6">
          <w:rPr>
            <w:rFonts w:asciiTheme="majorEastAsia" w:eastAsiaTheme="majorEastAsia" w:hAnsiTheme="majorEastAsia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08" w:rsidRDefault="00204008">
      <w:r>
        <w:separator/>
      </w:r>
    </w:p>
  </w:footnote>
  <w:footnote w:type="continuationSeparator" w:id="0">
    <w:p w:rsidR="00204008" w:rsidRDefault="0020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8EE" w:rsidRPr="00617436" w:rsidRDefault="007428EE" w:rsidP="00617436">
    <w:pPr>
      <w:tabs>
        <w:tab w:val="center" w:pos="4252"/>
        <w:tab w:val="right" w:pos="8504"/>
      </w:tabs>
      <w:wordWrap w:val="0"/>
      <w:snapToGrid w:val="0"/>
      <w:jc w:val="right"/>
      <w:rPr>
        <w:rFonts w:ascii="ＭＳ ゴシック" w:eastAsia="ＭＳ ゴシック" w:hAnsi="Century" w:cs="Times New Roman"/>
        <w:sz w:val="16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1B" w:rsidRPr="0072561B" w:rsidRDefault="0072561B" w:rsidP="0072561B">
    <w:pPr>
      <w:tabs>
        <w:tab w:val="center" w:pos="4252"/>
        <w:tab w:val="right" w:pos="8504"/>
      </w:tabs>
      <w:snapToGrid w:val="0"/>
      <w:jc w:val="right"/>
      <w:rPr>
        <w:rFonts w:ascii="ＭＳ ゴシック" w:eastAsia="ＭＳ ゴシック" w:hAnsi="Century" w:cs="Times New Roman"/>
        <w:sz w:val="16"/>
        <w:szCs w:val="24"/>
      </w:rPr>
    </w:pPr>
    <w:r w:rsidRPr="0072561B">
      <w:rPr>
        <w:rFonts w:ascii="ＭＳ ゴシック" w:eastAsia="ＭＳ ゴシック" w:hAnsi="Century" w:cs="Times New Roman" w:hint="eastAsia"/>
        <w:sz w:val="16"/>
        <w:szCs w:val="24"/>
      </w:rPr>
      <w:t>大阪府福祉のまちづくり条例ガイドライン</w:t>
    </w:r>
  </w:p>
  <w:p w:rsidR="0072561B" w:rsidRPr="000A282E" w:rsidRDefault="00726B09" w:rsidP="0072561B">
    <w:pPr>
      <w:tabs>
        <w:tab w:val="center" w:pos="4252"/>
        <w:tab w:val="right" w:pos="8504"/>
      </w:tabs>
      <w:wordWrap w:val="0"/>
      <w:snapToGrid w:val="0"/>
      <w:jc w:val="right"/>
      <w:rPr>
        <w:rFonts w:ascii="ＭＳ ゴシック" w:eastAsia="ＭＳ ゴシック" w:hAnsi="Century" w:cs="Times New Roman"/>
        <w:sz w:val="16"/>
        <w:szCs w:val="24"/>
      </w:rPr>
    </w:pPr>
    <w:r w:rsidRPr="00915333">
      <w:rPr>
        <w:rFonts w:ascii="ＭＳ ゴシック" w:eastAsia="ＭＳ ゴシック" w:hAnsi="Century" w:cs="Times New Roman" w:hint="eastAsia"/>
        <w:sz w:val="16"/>
        <w:szCs w:val="24"/>
      </w:rPr>
      <w:t>令和</w:t>
    </w:r>
    <w:r w:rsidR="006A5A8E">
      <w:rPr>
        <w:rFonts w:ascii="ＭＳ ゴシック" w:eastAsia="ＭＳ ゴシック" w:hAnsi="Century" w:cs="Times New Roman"/>
        <w:sz w:val="16"/>
        <w:szCs w:val="24"/>
      </w:rPr>
      <w:t>5</w:t>
    </w:r>
    <w:r w:rsidR="0072561B" w:rsidRPr="00915333">
      <w:rPr>
        <w:rFonts w:ascii="ＭＳ ゴシック" w:eastAsia="ＭＳ ゴシック" w:hAnsi="Century" w:cs="Times New Roman" w:hint="eastAsia"/>
        <w:sz w:val="16"/>
        <w:szCs w:val="24"/>
      </w:rPr>
      <w:t>年</w:t>
    </w:r>
    <w:r w:rsidR="006A5A8E">
      <w:rPr>
        <w:rFonts w:ascii="ＭＳ ゴシック" w:eastAsia="ＭＳ ゴシック" w:hAnsi="Century" w:cs="Times New Roman" w:hint="eastAsia"/>
        <w:sz w:val="16"/>
        <w:szCs w:val="24"/>
      </w:rPr>
      <w:t>5</w:t>
    </w:r>
    <w:r w:rsidR="0072561B" w:rsidRPr="00915333">
      <w:rPr>
        <w:rFonts w:ascii="ＭＳ ゴシック" w:eastAsia="ＭＳ ゴシック" w:hAnsi="Century" w:cs="Times New Roman" w:hint="eastAsia"/>
        <w:sz w:val="16"/>
        <w:szCs w:val="24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36" w:rsidRPr="009E0417" w:rsidRDefault="00617436" w:rsidP="00617436">
    <w:pPr>
      <w:tabs>
        <w:tab w:val="center" w:pos="4252"/>
        <w:tab w:val="right" w:pos="8504"/>
      </w:tabs>
      <w:snapToGrid w:val="0"/>
      <w:jc w:val="right"/>
      <w:rPr>
        <w:rFonts w:ascii="ＭＳ ゴシック" w:eastAsia="ＭＳ ゴシック" w:hAnsi="Century" w:cs="Times New Roman"/>
        <w:sz w:val="16"/>
        <w:szCs w:val="24"/>
      </w:rPr>
    </w:pPr>
    <w:r w:rsidRPr="009E0417">
      <w:rPr>
        <w:rFonts w:ascii="ＭＳ ゴシック" w:eastAsia="ＭＳ ゴシック" w:hAnsi="Century" w:cs="Times New Roman" w:hint="eastAsia"/>
        <w:sz w:val="16"/>
        <w:szCs w:val="24"/>
      </w:rPr>
      <w:t>大阪府福祉のまちづくり条例ガイドライン</w:t>
    </w:r>
  </w:p>
  <w:p w:rsidR="00617436" w:rsidRPr="00617436" w:rsidRDefault="009E0417" w:rsidP="00617436">
    <w:pPr>
      <w:tabs>
        <w:tab w:val="center" w:pos="4252"/>
        <w:tab w:val="right" w:pos="8504"/>
      </w:tabs>
      <w:wordWrap w:val="0"/>
      <w:snapToGrid w:val="0"/>
      <w:jc w:val="right"/>
      <w:rPr>
        <w:rFonts w:ascii="ＭＳ ゴシック" w:eastAsia="ＭＳ ゴシック" w:hAnsi="Century" w:cs="Times New Roman"/>
        <w:sz w:val="16"/>
        <w:szCs w:val="24"/>
      </w:rPr>
    </w:pPr>
    <w:r w:rsidRPr="009E0417">
      <w:rPr>
        <w:rFonts w:ascii="ＭＳ ゴシック" w:eastAsia="ＭＳ ゴシック" w:hAnsi="Century" w:cs="Times New Roman" w:hint="eastAsia"/>
        <w:sz w:val="16"/>
        <w:szCs w:val="24"/>
      </w:rPr>
      <w:t>令和</w:t>
    </w:r>
    <w:r w:rsidR="00BE5765">
      <w:rPr>
        <w:rFonts w:ascii="ＭＳ ゴシック" w:eastAsia="ＭＳ ゴシック" w:hAnsi="Century" w:cs="Times New Roman" w:hint="eastAsia"/>
        <w:sz w:val="16"/>
        <w:szCs w:val="24"/>
      </w:rPr>
      <w:t>5</w:t>
    </w:r>
    <w:r w:rsidR="00125DDD" w:rsidRPr="009E0417">
      <w:rPr>
        <w:rFonts w:ascii="ＭＳ ゴシック" w:eastAsia="ＭＳ ゴシック" w:hAnsi="Century" w:cs="Times New Roman" w:hint="eastAsia"/>
        <w:sz w:val="16"/>
        <w:szCs w:val="24"/>
      </w:rPr>
      <w:t>年</w:t>
    </w:r>
    <w:r w:rsidR="00BE5765">
      <w:rPr>
        <w:rFonts w:ascii="ＭＳ ゴシック" w:eastAsia="ＭＳ ゴシック" w:hAnsi="Century" w:cs="Times New Roman" w:hint="eastAsia"/>
        <w:sz w:val="16"/>
        <w:szCs w:val="24"/>
      </w:rPr>
      <w:t>5</w:t>
    </w:r>
    <w:r w:rsidR="00125DDD" w:rsidRPr="009E0417">
      <w:rPr>
        <w:rFonts w:ascii="ＭＳ ゴシック" w:eastAsia="ＭＳ ゴシック" w:hAnsi="Century" w:cs="Times New Roman" w:hint="eastAsia"/>
        <w:sz w:val="16"/>
        <w:szCs w:val="24"/>
      </w:rPr>
      <w:t>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5332E"/>
    <w:multiLevelType w:val="hybridMultilevel"/>
    <w:tmpl w:val="32CE8B86"/>
    <w:lvl w:ilvl="0" w:tplc="755E34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35002E"/>
    <w:multiLevelType w:val="hybridMultilevel"/>
    <w:tmpl w:val="9530BC22"/>
    <w:lvl w:ilvl="0" w:tplc="90F8DC36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hideSpellingError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8D"/>
    <w:rsid w:val="00033CAD"/>
    <w:rsid w:val="00065B55"/>
    <w:rsid w:val="00087688"/>
    <w:rsid w:val="00096CD6"/>
    <w:rsid w:val="000A282E"/>
    <w:rsid w:val="000A7555"/>
    <w:rsid w:val="000B2B2E"/>
    <w:rsid w:val="000B5D9C"/>
    <w:rsid w:val="000F5A9C"/>
    <w:rsid w:val="00114B69"/>
    <w:rsid w:val="0011516E"/>
    <w:rsid w:val="00125DDD"/>
    <w:rsid w:val="00147E97"/>
    <w:rsid w:val="001754B7"/>
    <w:rsid w:val="0018217D"/>
    <w:rsid w:val="001D09CB"/>
    <w:rsid w:val="001F43D2"/>
    <w:rsid w:val="00204008"/>
    <w:rsid w:val="00206DAD"/>
    <w:rsid w:val="002818BE"/>
    <w:rsid w:val="002A1B05"/>
    <w:rsid w:val="002B3601"/>
    <w:rsid w:val="002C1E60"/>
    <w:rsid w:val="002D5126"/>
    <w:rsid w:val="002D6464"/>
    <w:rsid w:val="002F7453"/>
    <w:rsid w:val="00304130"/>
    <w:rsid w:val="003641C7"/>
    <w:rsid w:val="003922EE"/>
    <w:rsid w:val="003C179B"/>
    <w:rsid w:val="003E78B1"/>
    <w:rsid w:val="003F1175"/>
    <w:rsid w:val="00451945"/>
    <w:rsid w:val="004942E9"/>
    <w:rsid w:val="004A70A0"/>
    <w:rsid w:val="004C0985"/>
    <w:rsid w:val="00521ECF"/>
    <w:rsid w:val="00543A43"/>
    <w:rsid w:val="005528E7"/>
    <w:rsid w:val="0055685D"/>
    <w:rsid w:val="00556902"/>
    <w:rsid w:val="005A34D0"/>
    <w:rsid w:val="005B16FB"/>
    <w:rsid w:val="005C6F7F"/>
    <w:rsid w:val="005D3820"/>
    <w:rsid w:val="0060284F"/>
    <w:rsid w:val="00617436"/>
    <w:rsid w:val="00624C56"/>
    <w:rsid w:val="006A5A8E"/>
    <w:rsid w:val="006B05AE"/>
    <w:rsid w:val="006B5121"/>
    <w:rsid w:val="006D469A"/>
    <w:rsid w:val="0072561B"/>
    <w:rsid w:val="00726B09"/>
    <w:rsid w:val="00734882"/>
    <w:rsid w:val="007428EE"/>
    <w:rsid w:val="0074367F"/>
    <w:rsid w:val="007457A0"/>
    <w:rsid w:val="00751205"/>
    <w:rsid w:val="007750C8"/>
    <w:rsid w:val="00792D96"/>
    <w:rsid w:val="0080638D"/>
    <w:rsid w:val="008422A0"/>
    <w:rsid w:val="00846FC9"/>
    <w:rsid w:val="00867AFB"/>
    <w:rsid w:val="00876D6F"/>
    <w:rsid w:val="00892D71"/>
    <w:rsid w:val="008E22E5"/>
    <w:rsid w:val="008F5B3B"/>
    <w:rsid w:val="00915333"/>
    <w:rsid w:val="00915AEC"/>
    <w:rsid w:val="00926C1D"/>
    <w:rsid w:val="00944DD5"/>
    <w:rsid w:val="009707D8"/>
    <w:rsid w:val="009A3E9C"/>
    <w:rsid w:val="009A68CC"/>
    <w:rsid w:val="009C4D5F"/>
    <w:rsid w:val="009C6F48"/>
    <w:rsid w:val="009E0417"/>
    <w:rsid w:val="009F52BA"/>
    <w:rsid w:val="00A04C09"/>
    <w:rsid w:val="00A0763A"/>
    <w:rsid w:val="00A2034A"/>
    <w:rsid w:val="00A364FA"/>
    <w:rsid w:val="00A52092"/>
    <w:rsid w:val="00A805C8"/>
    <w:rsid w:val="00AC0757"/>
    <w:rsid w:val="00B014CA"/>
    <w:rsid w:val="00B2754E"/>
    <w:rsid w:val="00B358E3"/>
    <w:rsid w:val="00B52841"/>
    <w:rsid w:val="00B57A2E"/>
    <w:rsid w:val="00B73377"/>
    <w:rsid w:val="00B97297"/>
    <w:rsid w:val="00BA6FCC"/>
    <w:rsid w:val="00BB45CD"/>
    <w:rsid w:val="00BB4ED9"/>
    <w:rsid w:val="00BB58B0"/>
    <w:rsid w:val="00BB6747"/>
    <w:rsid w:val="00BC4D92"/>
    <w:rsid w:val="00BE342F"/>
    <w:rsid w:val="00BE5765"/>
    <w:rsid w:val="00BF3946"/>
    <w:rsid w:val="00C2166E"/>
    <w:rsid w:val="00C70ACA"/>
    <w:rsid w:val="00CA447B"/>
    <w:rsid w:val="00CE11E5"/>
    <w:rsid w:val="00D43439"/>
    <w:rsid w:val="00D57058"/>
    <w:rsid w:val="00D853DF"/>
    <w:rsid w:val="00D95D3F"/>
    <w:rsid w:val="00DB14A5"/>
    <w:rsid w:val="00E30CE7"/>
    <w:rsid w:val="00E35E35"/>
    <w:rsid w:val="00EC1EE2"/>
    <w:rsid w:val="00EC3085"/>
    <w:rsid w:val="00EC509E"/>
    <w:rsid w:val="00EC556B"/>
    <w:rsid w:val="00EE47E1"/>
    <w:rsid w:val="00EE488B"/>
    <w:rsid w:val="00F05AD6"/>
    <w:rsid w:val="00F065B4"/>
    <w:rsid w:val="00F2589A"/>
    <w:rsid w:val="00F6493E"/>
    <w:rsid w:val="00F8491E"/>
    <w:rsid w:val="00FB2146"/>
    <w:rsid w:val="00FC0F8E"/>
    <w:rsid w:val="00FC2CE3"/>
    <w:rsid w:val="00FD401A"/>
    <w:rsid w:val="00FD79B7"/>
    <w:rsid w:val="00FF472A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AAE170E"/>
  <w15:docId w15:val="{E537662C-F2BB-4A1E-8015-341B9452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9729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B9729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"/>
    <w:link w:val="30"/>
    <w:uiPriority w:val="9"/>
    <w:qFormat/>
    <w:rsid w:val="00B97297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3"/>
    <w:uiPriority w:val="59"/>
    <w:rsid w:val="006B05AE"/>
    <w:rPr>
      <w:rFonts w:ascii="ＭＳ ゴシック" w:eastAsia="ＭＳ ゴシック" w:hAnsi="Century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B97297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97297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0"/>
    <w:link w:val="3"/>
    <w:uiPriority w:val="9"/>
    <w:rsid w:val="00B97297"/>
    <w:rPr>
      <w:rFonts w:ascii="Arial" w:eastAsia="ＭＳ ゴシック" w:hAnsi="Arial" w:cs="Times New Roman"/>
    </w:rPr>
  </w:style>
  <w:style w:type="numbering" w:customStyle="1" w:styleId="12">
    <w:name w:val="リストなし1"/>
    <w:next w:val="a2"/>
    <w:uiPriority w:val="99"/>
    <w:semiHidden/>
    <w:unhideWhenUsed/>
    <w:rsid w:val="00B97297"/>
  </w:style>
  <w:style w:type="paragraph" w:customStyle="1" w:styleId="a4">
    <w:name w:val="第４章"/>
    <w:basedOn w:val="a"/>
    <w:rsid w:val="00B97297"/>
    <w:rPr>
      <w:rFonts w:ascii="ＭＳ ゴシック" w:eastAsia="ＭＳ ゴシック" w:hAnsi="Century" w:cs="Times New Roman"/>
      <w:sz w:val="32"/>
      <w:szCs w:val="24"/>
    </w:rPr>
  </w:style>
  <w:style w:type="paragraph" w:customStyle="1" w:styleId="411">
    <w:name w:val="4.1＆(1)"/>
    <w:basedOn w:val="a"/>
    <w:rsid w:val="00B97297"/>
    <w:rPr>
      <w:rFonts w:ascii="ＭＳ ゴシック" w:eastAsia="ＭＳ ゴシック" w:hAnsi="Century" w:cs="Times New Roman"/>
      <w:sz w:val="24"/>
      <w:szCs w:val="24"/>
    </w:rPr>
  </w:style>
  <w:style w:type="paragraph" w:customStyle="1" w:styleId="a5">
    <w:name w:val="①"/>
    <w:basedOn w:val="a"/>
    <w:rsid w:val="00B97297"/>
    <w:rPr>
      <w:rFonts w:ascii="ＭＳ 明朝" w:eastAsia="ＭＳ 明朝" w:hAnsi="Century" w:cs="Times New Roman"/>
      <w:sz w:val="22"/>
      <w:szCs w:val="24"/>
    </w:rPr>
  </w:style>
  <w:style w:type="paragraph" w:customStyle="1" w:styleId="a6">
    <w:name w:val="①文"/>
    <w:basedOn w:val="a"/>
    <w:rsid w:val="00B97297"/>
    <w:pPr>
      <w:ind w:leftChars="100" w:left="220"/>
    </w:pPr>
    <w:rPr>
      <w:rFonts w:ascii="ＭＳ 明朝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rsid w:val="00B97297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8">
    <w:name w:val="フッター (文字)"/>
    <w:basedOn w:val="a0"/>
    <w:link w:val="a7"/>
    <w:uiPriority w:val="99"/>
    <w:rsid w:val="00B97297"/>
    <w:rPr>
      <w:rFonts w:ascii="ＭＳ 明朝" w:eastAsia="ＭＳ 明朝" w:hAnsi="Century" w:cs="Times New Roman"/>
      <w:sz w:val="22"/>
      <w:szCs w:val="24"/>
    </w:rPr>
  </w:style>
  <w:style w:type="character" w:styleId="a9">
    <w:name w:val="page number"/>
    <w:basedOn w:val="a0"/>
    <w:rsid w:val="00B97297"/>
  </w:style>
  <w:style w:type="paragraph" w:styleId="aa">
    <w:name w:val="header"/>
    <w:basedOn w:val="a"/>
    <w:link w:val="ab"/>
    <w:rsid w:val="00B97297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rsid w:val="00B97297"/>
    <w:rPr>
      <w:rFonts w:ascii="ＭＳ 明朝" w:eastAsia="ＭＳ 明朝" w:hAnsi="Century" w:cs="Times New Roman"/>
      <w:sz w:val="22"/>
      <w:szCs w:val="24"/>
    </w:rPr>
  </w:style>
  <w:style w:type="paragraph" w:styleId="ac">
    <w:name w:val="Block Text"/>
    <w:basedOn w:val="a"/>
    <w:rsid w:val="00B97297"/>
    <w:pPr>
      <w:ind w:leftChars="1002" w:left="2864" w:rightChars="1020" w:right="2244" w:hangingChars="300" w:hanging="660"/>
    </w:pPr>
    <w:rPr>
      <w:rFonts w:ascii="ＭＳ 明朝" w:eastAsia="ＭＳ 明朝" w:hAnsi="Century" w:cs="Times New Roman"/>
      <w:sz w:val="22"/>
      <w:szCs w:val="24"/>
    </w:rPr>
  </w:style>
  <w:style w:type="paragraph" w:styleId="ad">
    <w:name w:val="Body Text Indent"/>
    <w:basedOn w:val="a"/>
    <w:link w:val="ae"/>
    <w:rsid w:val="00B97297"/>
    <w:pPr>
      <w:spacing w:line="360" w:lineRule="auto"/>
      <w:ind w:leftChars="650" w:left="650"/>
    </w:pPr>
    <w:rPr>
      <w:rFonts w:ascii="ＭＳ 明朝" w:eastAsia="ＭＳ 明朝" w:hAnsi="ＭＳ 明朝" w:cs="Times New Roman" w:hint="eastAsia"/>
      <w:sz w:val="22"/>
    </w:rPr>
  </w:style>
  <w:style w:type="character" w:customStyle="1" w:styleId="ae">
    <w:name w:val="本文インデント (文字)"/>
    <w:basedOn w:val="a0"/>
    <w:link w:val="ad"/>
    <w:rsid w:val="00B97297"/>
    <w:rPr>
      <w:rFonts w:ascii="ＭＳ 明朝" w:eastAsia="ＭＳ 明朝" w:hAnsi="ＭＳ 明朝" w:cs="Times New Roman"/>
      <w:sz w:val="22"/>
    </w:rPr>
  </w:style>
  <w:style w:type="paragraph" w:styleId="af">
    <w:name w:val="Body Text"/>
    <w:basedOn w:val="a"/>
    <w:link w:val="af0"/>
    <w:rsid w:val="00B97297"/>
    <w:pPr>
      <w:tabs>
        <w:tab w:val="left" w:pos="45"/>
      </w:tabs>
      <w:spacing w:line="280" w:lineRule="atLeast"/>
    </w:pPr>
    <w:rPr>
      <w:rFonts w:ascii="Century" w:eastAsia="ＭＳ 明朝" w:hAnsi="Century" w:cs="Times New Roman"/>
      <w:sz w:val="16"/>
      <w:szCs w:val="24"/>
    </w:rPr>
  </w:style>
  <w:style w:type="character" w:customStyle="1" w:styleId="af0">
    <w:name w:val="本文 (文字)"/>
    <w:basedOn w:val="a0"/>
    <w:link w:val="af"/>
    <w:rsid w:val="00B97297"/>
    <w:rPr>
      <w:rFonts w:ascii="Century" w:eastAsia="ＭＳ 明朝" w:hAnsi="Century" w:cs="Times New Roman"/>
      <w:sz w:val="16"/>
      <w:szCs w:val="24"/>
    </w:rPr>
  </w:style>
  <w:style w:type="paragraph" w:styleId="21">
    <w:name w:val="Body Text Indent 2"/>
    <w:basedOn w:val="a"/>
    <w:link w:val="22"/>
    <w:rsid w:val="00B97297"/>
    <w:pPr>
      <w:ind w:left="1540"/>
    </w:pPr>
    <w:rPr>
      <w:rFonts w:ascii="ＭＳ 明朝" w:eastAsia="ＭＳ 明朝" w:hAnsi="Century" w:cs="Times New Roman"/>
      <w:sz w:val="22"/>
      <w:szCs w:val="24"/>
    </w:rPr>
  </w:style>
  <w:style w:type="character" w:customStyle="1" w:styleId="22">
    <w:name w:val="本文インデント 2 (文字)"/>
    <w:basedOn w:val="a0"/>
    <w:link w:val="21"/>
    <w:rsid w:val="00B97297"/>
    <w:rPr>
      <w:rFonts w:ascii="ＭＳ 明朝" w:eastAsia="ＭＳ 明朝" w:hAnsi="Century" w:cs="Times New Roman"/>
      <w:sz w:val="22"/>
      <w:szCs w:val="24"/>
    </w:rPr>
  </w:style>
  <w:style w:type="paragraph" w:styleId="HTML">
    <w:name w:val="HTML Preformatted"/>
    <w:basedOn w:val="a"/>
    <w:link w:val="HTML0"/>
    <w:rsid w:val="00B972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rsid w:val="00B97297"/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31">
    <w:name w:val="Body Text Indent 3"/>
    <w:basedOn w:val="a"/>
    <w:link w:val="32"/>
    <w:rsid w:val="00B97297"/>
    <w:pPr>
      <w:ind w:left="818" w:hanging="142"/>
    </w:pPr>
    <w:rPr>
      <w:rFonts w:ascii="ＭＳ 明朝" w:eastAsia="ＭＳ 明朝" w:hAnsi="Century" w:cs="Times New Roman"/>
      <w:sz w:val="18"/>
      <w:szCs w:val="24"/>
    </w:rPr>
  </w:style>
  <w:style w:type="character" w:customStyle="1" w:styleId="32">
    <w:name w:val="本文インデント 3 (文字)"/>
    <w:basedOn w:val="a0"/>
    <w:link w:val="31"/>
    <w:rsid w:val="00B97297"/>
    <w:rPr>
      <w:rFonts w:ascii="ＭＳ 明朝" w:eastAsia="ＭＳ 明朝" w:hAnsi="Century" w:cs="Times New Roman"/>
      <w:sz w:val="18"/>
      <w:szCs w:val="24"/>
    </w:rPr>
  </w:style>
  <w:style w:type="paragraph" w:styleId="af1">
    <w:name w:val="Balloon Text"/>
    <w:basedOn w:val="a"/>
    <w:link w:val="af2"/>
    <w:rsid w:val="00B97297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basedOn w:val="a0"/>
    <w:link w:val="af1"/>
    <w:rsid w:val="00B97297"/>
    <w:rPr>
      <w:rFonts w:ascii="Arial" w:eastAsia="ＭＳ ゴシック" w:hAnsi="Arial" w:cs="Times New Roman"/>
      <w:sz w:val="18"/>
      <w:szCs w:val="18"/>
    </w:rPr>
  </w:style>
  <w:style w:type="character" w:styleId="af3">
    <w:name w:val="Hyperlink"/>
    <w:rsid w:val="00B97297"/>
    <w:rPr>
      <w:color w:val="0000FF"/>
      <w:u w:val="single"/>
    </w:rPr>
  </w:style>
  <w:style w:type="paragraph" w:customStyle="1" w:styleId="af4">
    <w:name w:val="見出し大"/>
    <w:basedOn w:val="af5"/>
    <w:next w:val="af5"/>
    <w:rsid w:val="00B97297"/>
    <w:pPr>
      <w:spacing w:after="200" w:line="380" w:lineRule="exact"/>
    </w:pPr>
    <w:rPr>
      <w:sz w:val="22"/>
      <w:lang w:val="en-US"/>
    </w:rPr>
  </w:style>
  <w:style w:type="paragraph" w:customStyle="1" w:styleId="af5">
    <w:name w:val="見出し小"/>
    <w:basedOn w:val="a"/>
    <w:next w:val="af"/>
    <w:rsid w:val="00B97297"/>
    <w:pPr>
      <w:widowControl/>
      <w:overflowPunct w:val="0"/>
      <w:autoSpaceDE w:val="0"/>
      <w:autoSpaceDN w:val="0"/>
      <w:adjustRightInd w:val="0"/>
      <w:spacing w:before="80" w:line="360" w:lineRule="exact"/>
      <w:jc w:val="left"/>
      <w:textAlignment w:val="baseline"/>
    </w:pPr>
    <w:rPr>
      <w:rFonts w:ascii="Arial" w:eastAsia="ＭＳ Ｐゴシック" w:hAnsi="Arial" w:cs="Times New Roman"/>
      <w:spacing w:val="-6"/>
      <w:kern w:val="0"/>
      <w:szCs w:val="20"/>
      <w:lang w:val="en-GB"/>
    </w:rPr>
  </w:style>
  <w:style w:type="paragraph" w:customStyle="1" w:styleId="af6">
    <w:name w:val="本文：項目"/>
    <w:basedOn w:val="a"/>
    <w:rsid w:val="00B97297"/>
    <w:pPr>
      <w:overflowPunct w:val="0"/>
      <w:autoSpaceDE w:val="0"/>
      <w:autoSpaceDN w:val="0"/>
      <w:adjustRightInd w:val="0"/>
      <w:snapToGrid w:val="0"/>
      <w:spacing w:line="340" w:lineRule="exact"/>
      <w:ind w:leftChars="50" w:left="750" w:hangingChars="309" w:hanging="630"/>
      <w:jc w:val="left"/>
      <w:textAlignment w:val="baseline"/>
    </w:pPr>
    <w:rPr>
      <w:rFonts w:ascii="Times New Roman" w:eastAsia="ＭＳ 明朝" w:hAnsi="Times New Roman" w:cs="Times New Roman"/>
      <w:spacing w:val="-6"/>
      <w:kern w:val="0"/>
      <w:szCs w:val="20"/>
    </w:rPr>
  </w:style>
  <w:style w:type="paragraph" w:customStyle="1" w:styleId="af7">
    <w:name w:val="本文：問題点"/>
    <w:basedOn w:val="af6"/>
    <w:rsid w:val="00B97297"/>
    <w:pPr>
      <w:spacing w:before="160"/>
      <w:ind w:leftChars="0" w:left="204" w:hangingChars="100" w:hanging="204"/>
    </w:pPr>
    <w:rPr>
      <w:rFonts w:ascii="Arial" w:eastAsia="ＭＳ ゴシック" w:hAnsi="Arial"/>
    </w:rPr>
  </w:style>
  <w:style w:type="paragraph" w:customStyle="1" w:styleId="af8">
    <w:name w:val="本文：補足"/>
    <w:basedOn w:val="af7"/>
    <w:rsid w:val="00B97297"/>
    <w:pPr>
      <w:spacing w:before="0"/>
      <w:ind w:leftChars="50" w:left="120" w:firstLineChars="0" w:firstLine="0"/>
    </w:pPr>
    <w:rPr>
      <w:rFonts w:ascii="Times New Roman" w:eastAsia="ＭＳ 明朝" w:hAnsi="Times New Roman"/>
    </w:rPr>
  </w:style>
  <w:style w:type="paragraph" w:customStyle="1" w:styleId="af9">
    <w:name w:val="スペーサー"/>
    <w:basedOn w:val="af6"/>
    <w:rsid w:val="00B97297"/>
    <w:pPr>
      <w:spacing w:line="240" w:lineRule="exact"/>
      <w:ind w:leftChars="0" w:left="0" w:firstLineChars="0" w:firstLine="1"/>
    </w:pPr>
  </w:style>
  <w:style w:type="table" w:customStyle="1" w:styleId="23">
    <w:name w:val="表 (格子)2"/>
    <w:basedOn w:val="a1"/>
    <w:next w:val="a3"/>
    <w:uiPriority w:val="59"/>
    <w:rsid w:val="00B97297"/>
    <w:pPr>
      <w:overflowPunct w:val="0"/>
      <w:autoSpaceDE w:val="0"/>
      <w:autoSpaceDN w:val="0"/>
      <w:adjustRightInd w:val="0"/>
      <w:textAlignment w:val="baseline"/>
    </w:pPr>
    <w:rPr>
      <w:rFonts w:ascii="ＭＳ 明朝" w:eastAsia="平成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箇条１"/>
    <w:next w:val="afb"/>
    <w:rsid w:val="00B97297"/>
    <w:pPr>
      <w:keepLines/>
      <w:widowControl w:val="0"/>
      <w:tabs>
        <w:tab w:val="left" w:pos="397"/>
        <w:tab w:val="left" w:pos="595"/>
        <w:tab w:val="left" w:pos="794"/>
      </w:tabs>
      <w:spacing w:line="340" w:lineRule="exact"/>
      <w:jc w:val="both"/>
    </w:pPr>
    <w:rPr>
      <w:rFonts w:ascii="Times New Roman" w:eastAsia="ＭＳ ゴシック" w:hAnsi="Times New Roman" w:cs="Times New Roman"/>
      <w:b/>
      <w:sz w:val="20"/>
      <w:szCs w:val="20"/>
    </w:rPr>
  </w:style>
  <w:style w:type="paragraph" w:customStyle="1" w:styleId="afb">
    <w:name w:val="段落"/>
    <w:rsid w:val="00B97297"/>
    <w:pPr>
      <w:widowControl w:val="0"/>
      <w:spacing w:line="340" w:lineRule="exact"/>
      <w:ind w:firstLine="199"/>
      <w:jc w:val="both"/>
    </w:pPr>
    <w:rPr>
      <w:rFonts w:ascii="Times New Roman" w:eastAsia="ＭＳ 明朝" w:hAnsi="Times New Roman" w:cs="Times New Roman"/>
      <w:sz w:val="20"/>
      <w:szCs w:val="20"/>
    </w:rPr>
  </w:style>
  <w:style w:type="character" w:customStyle="1" w:styleId="afc">
    <w:name w:val="強調"/>
    <w:rsid w:val="00B97297"/>
    <w:rPr>
      <w:rFonts w:ascii="Times New Roman" w:eastAsia="ＭＳ ゴシック" w:hAnsi="Times New Roman"/>
      <w:b/>
      <w:spacing w:val="0"/>
      <w:w w:val="100"/>
      <w:kern w:val="2"/>
      <w:position w:val="0"/>
    </w:rPr>
  </w:style>
  <w:style w:type="character" w:customStyle="1" w:styleId="afd">
    <w:name w:val="項番"/>
    <w:rsid w:val="00B97297"/>
    <w:rPr>
      <w:rFonts w:ascii="Times New Roman" w:eastAsia="ＭＳ ゴシック" w:hAnsi="Times New Roman"/>
      <w:b/>
      <w:color w:val="auto"/>
      <w:vertAlign w:val="baseline"/>
    </w:rPr>
  </w:style>
  <w:style w:type="paragraph" w:customStyle="1" w:styleId="afe">
    <w:name w:val="細別符号１"/>
    <w:rsid w:val="00B97297"/>
    <w:pPr>
      <w:widowControl w:val="0"/>
      <w:tabs>
        <w:tab w:val="left" w:pos="397"/>
        <w:tab w:val="left" w:pos="595"/>
        <w:tab w:val="left" w:pos="794"/>
      </w:tabs>
      <w:ind w:left="397" w:hanging="397"/>
      <w:jc w:val="both"/>
    </w:pPr>
    <w:rPr>
      <w:rFonts w:ascii="Times New Roman" w:eastAsia="ＭＳ 明朝" w:hAnsi="Times New Roman" w:cs="Times New Roman"/>
      <w:sz w:val="18"/>
      <w:szCs w:val="20"/>
    </w:rPr>
  </w:style>
  <w:style w:type="paragraph" w:customStyle="1" w:styleId="aff">
    <w:name w:val="単位"/>
    <w:rsid w:val="00B97297"/>
    <w:pPr>
      <w:widowControl w:val="0"/>
      <w:spacing w:line="260" w:lineRule="exact"/>
      <w:jc w:val="right"/>
    </w:pPr>
    <w:rPr>
      <w:rFonts w:ascii="Times New Roman" w:eastAsia="ＭＳ ゴシック" w:hAnsi="Times New Roman" w:cs="Times New Roman"/>
      <w:sz w:val="18"/>
      <w:szCs w:val="20"/>
    </w:rPr>
  </w:style>
  <w:style w:type="paragraph" w:customStyle="1" w:styleId="aff0">
    <w:name w:val="図本体"/>
    <w:next w:val="afb"/>
    <w:rsid w:val="00B97297"/>
    <w:pPr>
      <w:widowControl w:val="0"/>
      <w:jc w:val="center"/>
    </w:pPr>
    <w:rPr>
      <w:rFonts w:ascii="Times New Roman" w:eastAsia="ＭＳ 明朝" w:hAnsi="Times New Roman" w:cs="Times New Roman"/>
      <w:sz w:val="20"/>
      <w:szCs w:val="20"/>
    </w:rPr>
  </w:style>
  <w:style w:type="paragraph" w:customStyle="1" w:styleId="aff1">
    <w:name w:val="表内＿段落"/>
    <w:rsid w:val="00B97297"/>
    <w:pPr>
      <w:widowControl w:val="0"/>
      <w:spacing w:line="260" w:lineRule="exact"/>
      <w:jc w:val="both"/>
    </w:pPr>
    <w:rPr>
      <w:rFonts w:ascii="Times New Roman" w:eastAsia="ＭＳ 明朝" w:hAnsi="Times New Roman" w:cs="Times New Roman"/>
      <w:sz w:val="18"/>
      <w:szCs w:val="20"/>
    </w:rPr>
  </w:style>
  <w:style w:type="paragraph" w:styleId="aff2">
    <w:name w:val="Title"/>
    <w:basedOn w:val="a"/>
    <w:next w:val="aff"/>
    <w:link w:val="aff3"/>
    <w:qFormat/>
    <w:rsid w:val="00B97297"/>
    <w:pPr>
      <w:spacing w:after="60" w:line="340" w:lineRule="exact"/>
      <w:jc w:val="center"/>
    </w:pPr>
    <w:rPr>
      <w:rFonts w:ascii="Arial" w:eastAsia="ＭＳ ゴシック" w:hAnsi="Arial" w:cs="Times New Roman"/>
      <w:sz w:val="20"/>
      <w:szCs w:val="20"/>
    </w:rPr>
  </w:style>
  <w:style w:type="character" w:customStyle="1" w:styleId="aff3">
    <w:name w:val="表題 (文字)"/>
    <w:basedOn w:val="a0"/>
    <w:link w:val="aff2"/>
    <w:rsid w:val="00B97297"/>
    <w:rPr>
      <w:rFonts w:ascii="Arial" w:eastAsia="ＭＳ ゴシック" w:hAnsi="Arial" w:cs="Times New Roman"/>
      <w:sz w:val="20"/>
      <w:szCs w:val="20"/>
    </w:rPr>
  </w:style>
  <w:style w:type="paragraph" w:customStyle="1" w:styleId="aff4">
    <w:name w:val="表内＿段落（中央）"/>
    <w:next w:val="aff1"/>
    <w:rsid w:val="00B97297"/>
    <w:pPr>
      <w:widowControl w:val="0"/>
      <w:spacing w:line="260" w:lineRule="exact"/>
      <w:jc w:val="center"/>
    </w:pPr>
    <w:rPr>
      <w:rFonts w:ascii="Times New Roman" w:eastAsia="ＭＳ 明朝" w:hAnsi="Times New Roman" w:cs="Times New Roman"/>
      <w:sz w:val="18"/>
      <w:szCs w:val="20"/>
    </w:rPr>
  </w:style>
  <w:style w:type="paragraph" w:styleId="aff5">
    <w:name w:val="Normal Indent"/>
    <w:basedOn w:val="a"/>
    <w:uiPriority w:val="99"/>
    <w:unhideWhenUsed/>
    <w:rsid w:val="00B97297"/>
    <w:pPr>
      <w:ind w:leftChars="400" w:left="840"/>
    </w:pPr>
    <w:rPr>
      <w:rFonts w:ascii="Century" w:eastAsia="ＭＳ 明朝" w:hAnsi="Century" w:cs="Times New Roman"/>
    </w:rPr>
  </w:style>
  <w:style w:type="paragraph" w:styleId="aff6">
    <w:name w:val="List Paragraph"/>
    <w:basedOn w:val="a"/>
    <w:uiPriority w:val="34"/>
    <w:qFormat/>
    <w:rsid w:val="00B97297"/>
    <w:pPr>
      <w:ind w:leftChars="400" w:left="840"/>
    </w:pPr>
    <w:rPr>
      <w:rFonts w:ascii="ＭＳ 明朝" w:eastAsia="ＭＳ 明朝" w:hAnsi="Century" w:cs="Times New Roman"/>
      <w:sz w:val="22"/>
      <w:szCs w:val="24"/>
    </w:rPr>
  </w:style>
  <w:style w:type="paragraph" w:styleId="24">
    <w:name w:val="Body Text 2"/>
    <w:basedOn w:val="a"/>
    <w:link w:val="25"/>
    <w:rsid w:val="00B97297"/>
    <w:pPr>
      <w:spacing w:line="480" w:lineRule="auto"/>
    </w:pPr>
    <w:rPr>
      <w:rFonts w:ascii="ＭＳ 明朝" w:eastAsia="ＭＳ 明朝" w:hAnsi="Century" w:cs="Times New Roman"/>
      <w:sz w:val="22"/>
      <w:szCs w:val="24"/>
    </w:rPr>
  </w:style>
  <w:style w:type="character" w:customStyle="1" w:styleId="25">
    <w:name w:val="本文 2 (文字)"/>
    <w:basedOn w:val="a0"/>
    <w:link w:val="24"/>
    <w:rsid w:val="00B97297"/>
    <w:rPr>
      <w:rFonts w:ascii="ＭＳ 明朝" w:eastAsia="ＭＳ 明朝" w:hAnsi="Century" w:cs="Times New Roman"/>
      <w:sz w:val="22"/>
      <w:szCs w:val="24"/>
    </w:rPr>
  </w:style>
  <w:style w:type="numbering" w:customStyle="1" w:styleId="110">
    <w:name w:val="リストなし11"/>
    <w:next w:val="a2"/>
    <w:uiPriority w:val="99"/>
    <w:semiHidden/>
    <w:unhideWhenUsed/>
    <w:rsid w:val="00B97297"/>
  </w:style>
  <w:style w:type="table" w:customStyle="1" w:styleId="111">
    <w:name w:val="表 (格子)11"/>
    <w:basedOn w:val="a1"/>
    <w:next w:val="a3"/>
    <w:rsid w:val="00B9729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B97297"/>
    <w:rPr>
      <w:rFonts w:ascii="Century" w:eastAsia="ＭＳ 明朝" w:hAnsi="Century" w:cs="Times New Roman"/>
      <w:sz w:val="16"/>
      <w:szCs w:val="16"/>
    </w:rPr>
  </w:style>
  <w:style w:type="character" w:customStyle="1" w:styleId="34">
    <w:name w:val="本文 3 (文字)"/>
    <w:basedOn w:val="a0"/>
    <w:link w:val="33"/>
    <w:rsid w:val="00B97297"/>
    <w:rPr>
      <w:rFonts w:ascii="Century" w:eastAsia="ＭＳ 明朝" w:hAnsi="Century" w:cs="Times New Roman"/>
      <w:sz w:val="16"/>
      <w:szCs w:val="16"/>
    </w:rPr>
  </w:style>
  <w:style w:type="paragraph" w:styleId="aff7">
    <w:name w:val="Date"/>
    <w:basedOn w:val="a"/>
    <w:next w:val="a"/>
    <w:link w:val="aff8"/>
    <w:rsid w:val="00B97297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0"/>
    <w:link w:val="aff7"/>
    <w:rsid w:val="00B97297"/>
    <w:rPr>
      <w:rFonts w:ascii="Century" w:eastAsia="ＭＳ 明朝" w:hAnsi="Century" w:cs="Times New Roman"/>
      <w:szCs w:val="24"/>
    </w:rPr>
  </w:style>
  <w:style w:type="paragraph" w:customStyle="1" w:styleId="xl31">
    <w:name w:val="xl31"/>
    <w:basedOn w:val="a"/>
    <w:rsid w:val="00B972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Times New Roman" w:hint="eastAsia"/>
      <w:kern w:val="0"/>
      <w:sz w:val="20"/>
      <w:szCs w:val="20"/>
    </w:rPr>
  </w:style>
  <w:style w:type="character" w:styleId="aff9">
    <w:name w:val="FollowedHyperlink"/>
    <w:rsid w:val="00B97297"/>
    <w:rPr>
      <w:color w:val="800080"/>
      <w:u w:val="single"/>
    </w:rPr>
  </w:style>
  <w:style w:type="character" w:styleId="affa">
    <w:name w:val="annotation reference"/>
    <w:rsid w:val="00B97297"/>
    <w:rPr>
      <w:sz w:val="18"/>
      <w:szCs w:val="18"/>
    </w:rPr>
  </w:style>
  <w:style w:type="paragraph" w:styleId="affb">
    <w:name w:val="annotation text"/>
    <w:basedOn w:val="a"/>
    <w:link w:val="affc"/>
    <w:rsid w:val="00B97297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fc">
    <w:name w:val="コメント文字列 (文字)"/>
    <w:basedOn w:val="a0"/>
    <w:link w:val="affb"/>
    <w:rsid w:val="00B97297"/>
    <w:rPr>
      <w:rFonts w:ascii="Century" w:eastAsia="ＭＳ 明朝" w:hAnsi="Century" w:cs="Times New Roman"/>
      <w:szCs w:val="24"/>
    </w:rPr>
  </w:style>
  <w:style w:type="paragraph" w:styleId="affd">
    <w:name w:val="annotation subject"/>
    <w:basedOn w:val="affb"/>
    <w:next w:val="affb"/>
    <w:link w:val="affe"/>
    <w:rsid w:val="00B97297"/>
    <w:rPr>
      <w:b/>
      <w:bCs/>
    </w:rPr>
  </w:style>
  <w:style w:type="character" w:customStyle="1" w:styleId="affe">
    <w:name w:val="コメント内容 (文字)"/>
    <w:basedOn w:val="affc"/>
    <w:link w:val="affd"/>
    <w:rsid w:val="00B97297"/>
    <w:rPr>
      <w:rFonts w:ascii="Century" w:eastAsia="ＭＳ 明朝" w:hAnsi="Century" w:cs="Times New Roman"/>
      <w:b/>
      <w:bCs/>
      <w:szCs w:val="24"/>
    </w:rPr>
  </w:style>
  <w:style w:type="paragraph" w:styleId="Web">
    <w:name w:val="Normal (Web)"/>
    <w:basedOn w:val="a"/>
    <w:uiPriority w:val="99"/>
    <w:unhideWhenUsed/>
    <w:rsid w:val="00B97297"/>
    <w:rPr>
      <w:rFonts w:ascii="Times New Roman" w:eastAsia="ＤＦ細丸ゴシック体" w:hAnsi="Times New Roman" w:cs="Times New Roman"/>
      <w:sz w:val="24"/>
      <w:szCs w:val="24"/>
    </w:rPr>
  </w:style>
  <w:style w:type="numbering" w:customStyle="1" w:styleId="1110">
    <w:name w:val="リストなし111"/>
    <w:next w:val="a2"/>
    <w:semiHidden/>
    <w:rsid w:val="00B97297"/>
  </w:style>
  <w:style w:type="paragraph" w:styleId="afff">
    <w:name w:val="No Spacing"/>
    <w:link w:val="afff0"/>
    <w:uiPriority w:val="1"/>
    <w:qFormat/>
    <w:rsid w:val="00B97297"/>
    <w:rPr>
      <w:kern w:val="0"/>
      <w:sz w:val="22"/>
    </w:rPr>
  </w:style>
  <w:style w:type="character" w:customStyle="1" w:styleId="afff0">
    <w:name w:val="行間詰め (文字)"/>
    <w:basedOn w:val="a0"/>
    <w:link w:val="afff"/>
    <w:uiPriority w:val="1"/>
    <w:rsid w:val="00B97297"/>
    <w:rPr>
      <w:kern w:val="0"/>
      <w:sz w:val="22"/>
    </w:rPr>
  </w:style>
  <w:style w:type="numbering" w:customStyle="1" w:styleId="26">
    <w:name w:val="リストなし2"/>
    <w:next w:val="a2"/>
    <w:semiHidden/>
    <w:rsid w:val="00B97297"/>
  </w:style>
  <w:style w:type="paragraph" w:customStyle="1" w:styleId="xl24">
    <w:name w:val="xl24"/>
    <w:basedOn w:val="a"/>
    <w:rsid w:val="00B972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18"/>
      <w:szCs w:val="18"/>
    </w:rPr>
  </w:style>
  <w:style w:type="table" w:customStyle="1" w:styleId="1111">
    <w:name w:val="表 (格子)111"/>
    <w:basedOn w:val="a1"/>
    <w:next w:val="a3"/>
    <w:rsid w:val="00B9729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39"/>
    <w:rsid w:val="00B9729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リストなし3"/>
    <w:next w:val="a2"/>
    <w:uiPriority w:val="99"/>
    <w:semiHidden/>
    <w:unhideWhenUsed/>
    <w:rsid w:val="00B97297"/>
  </w:style>
  <w:style w:type="table" w:customStyle="1" w:styleId="36">
    <w:name w:val="表 (格子)3"/>
    <w:basedOn w:val="a1"/>
    <w:next w:val="a3"/>
    <w:uiPriority w:val="59"/>
    <w:rsid w:val="00B97297"/>
    <w:pPr>
      <w:overflowPunct w:val="0"/>
      <w:autoSpaceDE w:val="0"/>
      <w:autoSpaceDN w:val="0"/>
      <w:adjustRightInd w:val="0"/>
      <w:textAlignment w:val="baseline"/>
    </w:pPr>
    <w:rPr>
      <w:rFonts w:ascii="ＭＳ 明朝" w:eastAsia="平成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リストなし12"/>
    <w:next w:val="a2"/>
    <w:uiPriority w:val="99"/>
    <w:semiHidden/>
    <w:unhideWhenUsed/>
    <w:rsid w:val="00B97297"/>
  </w:style>
  <w:style w:type="table" w:customStyle="1" w:styleId="121">
    <w:name w:val="表 (格子)12"/>
    <w:basedOn w:val="a1"/>
    <w:next w:val="a3"/>
    <w:rsid w:val="00B9729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semiHidden/>
    <w:rsid w:val="00B97297"/>
  </w:style>
  <w:style w:type="numbering" w:customStyle="1" w:styleId="211">
    <w:name w:val="リストなし21"/>
    <w:next w:val="a2"/>
    <w:semiHidden/>
    <w:rsid w:val="00B97297"/>
  </w:style>
  <w:style w:type="table" w:customStyle="1" w:styleId="1120">
    <w:name w:val="表 (格子)112"/>
    <w:basedOn w:val="a1"/>
    <w:next w:val="a3"/>
    <w:rsid w:val="00B9729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 (格子)22"/>
    <w:basedOn w:val="a1"/>
    <w:next w:val="a3"/>
    <w:uiPriority w:val="39"/>
    <w:rsid w:val="00B9729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 (格子)23"/>
    <w:basedOn w:val="a1"/>
    <w:next w:val="a3"/>
    <w:uiPriority w:val="39"/>
    <w:rsid w:val="003C179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EC556B"/>
    <w:pPr>
      <w:overflowPunct w:val="0"/>
      <w:autoSpaceDE w:val="0"/>
      <w:autoSpaceDN w:val="0"/>
      <w:adjustRightInd w:val="0"/>
      <w:textAlignment w:val="baseline"/>
    </w:pPr>
    <w:rPr>
      <w:rFonts w:ascii="ＭＳ 明朝" w:eastAsia="平成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EC556B"/>
    <w:pPr>
      <w:overflowPunct w:val="0"/>
      <w:autoSpaceDE w:val="0"/>
      <w:autoSpaceDN w:val="0"/>
      <w:adjustRightInd w:val="0"/>
      <w:textAlignment w:val="baseline"/>
    </w:pPr>
    <w:rPr>
      <w:rFonts w:ascii="ＭＳ 明朝" w:eastAsia="平成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CA447B"/>
    <w:pPr>
      <w:overflowPunct w:val="0"/>
      <w:autoSpaceDE w:val="0"/>
      <w:autoSpaceDN w:val="0"/>
      <w:adjustRightInd w:val="0"/>
      <w:textAlignment w:val="baseline"/>
    </w:pPr>
    <w:rPr>
      <w:rFonts w:ascii="ＭＳ 明朝" w:eastAsia="平成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CA447B"/>
    <w:pPr>
      <w:overflowPunct w:val="0"/>
      <w:autoSpaceDE w:val="0"/>
      <w:autoSpaceDN w:val="0"/>
      <w:adjustRightInd w:val="0"/>
      <w:textAlignment w:val="baseline"/>
    </w:pPr>
    <w:rPr>
      <w:rFonts w:ascii="ＭＳ 明朝" w:eastAsia="平成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lit.go.jp/jutakukentiku/jutakukentiku_house_fr_000049.html" TargetMode="External"/><Relationship Id="rId18" Type="http://schemas.openxmlformats.org/officeDocument/2006/relationships/hyperlink" Target="http://www.fukushihoken.metro.tokyo.jp/kiban/machizukuri/tenponaibu.html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mlit.go.jp/kankocho/topics06_000158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lit.go.jp/jutakukentiku/jutakukentiku_house_fr_000049.html" TargetMode="External"/><Relationship Id="rId17" Type="http://schemas.openxmlformats.org/officeDocument/2006/relationships/hyperlink" Target="http://www.fukushihoken.metro.tokyo.jp/kiban/machizukuri/manual.htm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ecomo.or.jp/barrierfree/guideline/guideline_ship.html" TargetMode="External"/><Relationship Id="rId20" Type="http://schemas.openxmlformats.org/officeDocument/2006/relationships/hyperlink" Target="http://www.fukushihoken.metro.tokyo.jp/kiban/machizukuri/omise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mlit.go.jp/sogoseisaku/barrierfree/sosei_barrierfree_mn_000001.html" TargetMode="External"/><Relationship Id="rId23" Type="http://schemas.openxmlformats.org/officeDocument/2006/relationships/hyperlink" Target="http://www.ecomo.or.jp/barrierfree/pictogram/picto_about2021.html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web.pref.hyogo.lg.jp/ks18/kendo-toshiseisaku/hukumachi/shisetsuseibi-kanriuneinotebiki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lit.go.jp/jutakukentiku/jutakukentiku_house_fr_000049.html" TargetMode="External"/><Relationship Id="rId22" Type="http://schemas.openxmlformats.org/officeDocument/2006/relationships/hyperlink" Target="http://www.mlit.go.jp/kankocho/shisaku/sangyou/manyuaru.html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670CB-CAF6-4E8B-B214-086A54AF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松山　萌</dc:creator>
  <cp:lastModifiedBy>松本　紗季</cp:lastModifiedBy>
  <cp:revision>26</cp:revision>
  <cp:lastPrinted>2020-03-26T03:02:00Z</cp:lastPrinted>
  <dcterms:created xsi:type="dcterms:W3CDTF">2016-03-02T04:30:00Z</dcterms:created>
  <dcterms:modified xsi:type="dcterms:W3CDTF">2023-05-24T06:04:00Z</dcterms:modified>
</cp:coreProperties>
</file>