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F" w14:textId="37B403A6" w:rsidR="00CD3F39" w:rsidRPr="00084C06" w:rsidRDefault="001D5930" w:rsidP="001D5930">
      <w:pPr>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41ED47C4" w14:textId="2BD190A9" w:rsidR="00CD3F39" w:rsidRPr="00AA5B19" w:rsidRDefault="00407029" w:rsidP="003C1791">
      <w:pPr>
        <w:ind w:firstLineChars="100" w:firstLine="180"/>
        <w:rPr>
          <w:rFonts w:ascii="HG丸ｺﾞｼｯｸM-PRO" w:eastAsia="HG丸ｺﾞｼｯｸM-PRO" w:hAnsi="HG丸ｺﾞｼｯｸM-PRO"/>
          <w:sz w:val="18"/>
          <w:szCs w:val="18"/>
        </w:rPr>
      </w:pPr>
      <w:r w:rsidRPr="00AA5B19">
        <w:rPr>
          <w:rFonts w:ascii="HG丸ｺﾞｼｯｸM-PRO" w:eastAsia="HG丸ｺﾞｼｯｸM-PRO" w:hAnsi="HG丸ｺﾞｼｯｸM-PRO" w:hint="eastAsia"/>
          <w:sz w:val="18"/>
          <w:szCs w:val="18"/>
        </w:rPr>
        <w:t>（１）</w:t>
      </w:r>
      <w:r w:rsidR="00CD3F39" w:rsidRPr="00AA5B19">
        <w:rPr>
          <w:rFonts w:ascii="HG丸ｺﾞｼｯｸM-PRO" w:eastAsia="HG丸ｺﾞｼｯｸM-PRO" w:hAnsi="HG丸ｺﾞｼｯｸM-PRO" w:hint="eastAsia"/>
          <w:sz w:val="18"/>
          <w:szCs w:val="18"/>
        </w:rPr>
        <w:t>その他財務諸表の内容を理解するために必要と認められる事項</w:t>
      </w:r>
    </w:p>
    <w:p w14:paraId="41ED47C5" w14:textId="18E62D0B" w:rsidR="00CD3F39" w:rsidRPr="00084C06" w:rsidRDefault="00CD3F39" w:rsidP="003C1791">
      <w:pPr>
        <w:ind w:firstLineChars="300" w:firstLine="54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事業の概要</w:t>
      </w:r>
      <w:bookmarkStart w:id="0" w:name="_GoBack"/>
      <w:bookmarkEnd w:id="0"/>
    </w:p>
    <w:p w14:paraId="41ED47C6" w14:textId="77777777" w:rsidR="00CD3F39" w:rsidRPr="002A40A7" w:rsidRDefault="006515F1" w:rsidP="003C1791">
      <w:pPr>
        <w:ind w:firstLineChars="400" w:firstLine="72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2D731B5C" w14:textId="51832946" w:rsidR="00001FEF" w:rsidRPr="00D91340" w:rsidRDefault="00001FEF" w:rsidP="008966C3">
      <w:pPr>
        <w:jc w:val="right"/>
        <w:rPr>
          <w:rFonts w:ascii="HG丸ｺﾞｼｯｸM-PRO" w:eastAsia="HG丸ｺﾞｼｯｸM-PRO" w:hAnsi="HG丸ｺﾞｼｯｸM-PRO"/>
          <w:color w:val="FFFFFF" w:themeColor="background1"/>
          <w:sz w:val="18"/>
          <w:szCs w:val="18"/>
        </w:rPr>
      </w:pPr>
      <w:r w:rsidRPr="00D91340">
        <w:rPr>
          <w:rFonts w:ascii="HG丸ｺﾞｼｯｸM-PRO" w:eastAsia="HG丸ｺﾞｼｯｸM-PRO" w:hAnsi="HG丸ｺﾞｼｯｸM-PRO" w:hint="eastAsia"/>
          <w:b/>
          <w:color w:val="FFFFFF" w:themeColor="background1"/>
          <w:sz w:val="20"/>
          <w:szCs w:val="20"/>
        </w:rPr>
        <w:t>事業類型 ：施設運営型　　部　　局 ： 福祉部</w:t>
      </w:r>
    </w:p>
    <w:sectPr w:rsidR="00001FEF" w:rsidRPr="00D91340"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8A0E" w14:textId="77777777" w:rsidR="00787110" w:rsidRDefault="00787110" w:rsidP="00307CCF">
      <w:r>
        <w:separator/>
      </w:r>
    </w:p>
  </w:endnote>
  <w:endnote w:type="continuationSeparator" w:id="0">
    <w:p w14:paraId="06BD363A" w14:textId="77777777" w:rsidR="00787110" w:rsidRDefault="0078711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6D5E" w14:textId="77777777" w:rsidR="00787110" w:rsidRDefault="00787110" w:rsidP="00307CCF">
      <w:r>
        <w:separator/>
      </w:r>
    </w:p>
  </w:footnote>
  <w:footnote w:type="continuationSeparator" w:id="0">
    <w:p w14:paraId="376327B9" w14:textId="77777777" w:rsidR="00787110" w:rsidRDefault="0078711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07029"/>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3D4"/>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966C3"/>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B19"/>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D77F3"/>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22925034">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10D9-79B8-444E-BA17-C9906BB6C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50D88-F745-4637-8294-0599DE40A1C3}">
  <ds:schemaRef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20A57C3E-A52B-4EF7-B9CD-EE0FDDF6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2014-07-31T01:04:00Z</cp:lastPrinted>
  <dcterms:created xsi:type="dcterms:W3CDTF">2014-07-29T05:37:00Z</dcterms:created>
  <dcterms:modified xsi:type="dcterms:W3CDTF">2017-08-14T10:38:00Z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