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2F9BEEA" w14:textId="0EE01B13" w:rsidR="00C93CE9" w:rsidRPr="00E56C18" w:rsidRDefault="00E060EE" w:rsidP="00B3292D">
      <w:pPr>
        <w:suppressLineNumbers/>
        <w:jc w:val="left"/>
        <w:rPr>
          <w:rFonts w:ascii="ＭＳ ゴシック" w:eastAsia="ＭＳ ゴシック" w:hAnsi="ＭＳ ゴシック"/>
          <w:kern w:val="0"/>
          <w:sz w:val="30"/>
          <w:szCs w:val="30"/>
        </w:rPr>
      </w:pPr>
      <w:bookmarkStart w:id="0" w:name="_Toc167678438"/>
      <w:bookmarkStart w:id="1" w:name="_Toc254182258"/>
      <w:r>
        <w:rPr>
          <w:rFonts w:cs="ＭＳ Ｐゴシック"/>
          <w:noProof/>
          <w:kern w:val="0"/>
          <w:sz w:val="20"/>
          <w:szCs w:val="20"/>
        </w:rPr>
        <mc:AlternateContent>
          <mc:Choice Requires="wps">
            <w:drawing>
              <wp:anchor distT="0" distB="0" distL="114300" distR="114300" simplePos="0" relativeHeight="251697664" behindDoc="0" locked="0" layoutInCell="1" allowOverlap="1" wp14:anchorId="467B4DF7" wp14:editId="05968231">
                <wp:simplePos x="0" y="0"/>
                <wp:positionH relativeFrom="margin">
                  <wp:posOffset>4775200</wp:posOffset>
                </wp:positionH>
                <wp:positionV relativeFrom="paragraph">
                  <wp:posOffset>12065</wp:posOffset>
                </wp:positionV>
                <wp:extent cx="974725" cy="285115"/>
                <wp:effectExtent l="0" t="0" r="0" b="635"/>
                <wp:wrapNone/>
                <wp:docPr id="9" name="テキスト ボックス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4725" cy="285115"/>
                        </a:xfrm>
                        <a:prstGeom prst="rect">
                          <a:avLst/>
                        </a:prstGeom>
                        <a:solidFill>
                          <a:srgbClr val="FFFFFF"/>
                        </a:solidFill>
                        <a:ln w="9525">
                          <a:solidFill>
                            <a:srgbClr val="000000"/>
                          </a:solidFill>
                          <a:miter lim="800000"/>
                          <a:headEnd/>
                          <a:tailEnd/>
                        </a:ln>
                      </wps:spPr>
                      <wps:txbx>
                        <w:txbxContent>
                          <w:p w14:paraId="234B0A8D" w14:textId="3A5FFFA6" w:rsidR="00E060EE" w:rsidRPr="008805D6" w:rsidRDefault="00E060EE" w:rsidP="00E060EE">
                            <w:pPr>
                              <w:jc w:val="center"/>
                              <w:rPr>
                                <w:rFonts w:ascii="ＭＳ ゴシック" w:eastAsia="ＭＳ ゴシック" w:hAnsi="ＭＳ ゴシック"/>
                                <w:szCs w:val="22"/>
                              </w:rPr>
                            </w:pPr>
                            <w:r w:rsidRPr="008805D6">
                              <w:rPr>
                                <w:rFonts w:ascii="ＭＳ ゴシック" w:eastAsia="ＭＳ ゴシック" w:hAnsi="ＭＳ ゴシック" w:hint="eastAsia"/>
                                <w:szCs w:val="22"/>
                              </w:rPr>
                              <w:t>資</w:t>
                            </w:r>
                            <w:r>
                              <w:rPr>
                                <w:rFonts w:ascii="ＭＳ ゴシック" w:eastAsia="ＭＳ ゴシック" w:hAnsi="ＭＳ ゴシック" w:hint="eastAsia"/>
                                <w:szCs w:val="22"/>
                              </w:rPr>
                              <w:t xml:space="preserve"> </w:t>
                            </w:r>
                            <w:r w:rsidRPr="008805D6">
                              <w:rPr>
                                <w:rFonts w:ascii="ＭＳ ゴシック" w:eastAsia="ＭＳ ゴシック" w:hAnsi="ＭＳ ゴシック" w:hint="eastAsia"/>
                                <w:szCs w:val="22"/>
                              </w:rPr>
                              <w:t>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67B4DF7" id="_x0000_t202" coordsize="21600,21600" o:spt="202" path="m,l,21600r21600,l21600,xe">
                <v:stroke joinstyle="miter"/>
                <v:path gradientshapeok="t" o:connecttype="rect"/>
              </v:shapetype>
              <v:shape id="テキスト ボックス 9" o:spid="_x0000_s1026" type="#_x0000_t202" style="position:absolute;margin-left:376pt;margin-top:.95pt;width:76.75pt;height:22.45pt;z-index:251697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">
                <v:textbox inset="5.85pt,.7pt,5.85pt,.7pt">
                  <w:txbxContent>
                    <w:p w14:paraId="234B0A8D" w14:textId="3A5FFFA6" w:rsidR="00E060EE" w:rsidRPr="008805D6" w:rsidRDefault="00E060EE" w:rsidP="00E060EE">
                      <w:pPr>
                        <w:jc w:val="center"/>
                        <w:rPr>
                          <w:rFonts w:ascii="ＭＳ ゴシック" w:eastAsia="ＭＳ ゴシック" w:hAnsi="ＭＳ ゴシック"/>
                          <w:szCs w:val="22"/>
                        </w:rPr>
                      </w:pPr>
                      <w:r w:rsidRPr="008805D6">
                        <w:rPr>
                          <w:rFonts w:ascii="ＭＳ ゴシック" w:eastAsia="ＭＳ ゴシック" w:hAnsi="ＭＳ ゴシック" w:hint="eastAsia"/>
                          <w:szCs w:val="22"/>
                        </w:rPr>
                        <w:t>資</w:t>
                      </w:r>
                      <w:r>
                        <w:rPr>
                          <w:rFonts w:ascii="ＭＳ ゴシック" w:eastAsia="ＭＳ ゴシック" w:hAnsi="ＭＳ ゴシック" w:hint="eastAsia"/>
                          <w:szCs w:val="22"/>
                        </w:rPr>
                        <w:t xml:space="preserve"> </w:t>
                      </w:r>
                      <w:r w:rsidRPr="008805D6">
                        <w:rPr>
                          <w:rFonts w:ascii="ＭＳ ゴシック" w:eastAsia="ＭＳ ゴシック" w:hAnsi="ＭＳ ゴシック" w:hint="eastAsia"/>
                          <w:szCs w:val="22"/>
                        </w:rPr>
                        <w:t>料</w:t>
                      </w:r>
                    </w:p>
                  </w:txbxContent>
                </v:textbox>
                <w10:wrap anchorx="margin"/>
              </v:shape>
            </w:pict>
          </mc:Fallback>
        </mc:AlternateContent>
      </w:r>
    </w:p>
    <w:p w14:paraId="221E0215" w14:textId="77777777" w:rsidR="00C93CE9" w:rsidRPr="00C93CE9" w:rsidRDefault="00C93CE9" w:rsidP="00B3292D">
      <w:pPr>
        <w:suppressLineNumbers/>
        <w:jc w:val="left"/>
        <w:rPr>
          <w:rFonts w:ascii="Century" w:hAnsi="Century"/>
          <w:kern w:val="0"/>
          <w:sz w:val="32"/>
          <w:szCs w:val="32"/>
        </w:rPr>
      </w:pPr>
    </w:p>
    <w:p w14:paraId="7442A8C2" w14:textId="77777777" w:rsidR="00C93CE9" w:rsidRPr="00C93CE9" w:rsidRDefault="00C93CE9" w:rsidP="00B3292D">
      <w:pPr>
        <w:suppressLineNumbers/>
        <w:jc w:val="left"/>
        <w:rPr>
          <w:rFonts w:ascii="Century" w:hAnsi="Century"/>
          <w:kern w:val="0"/>
          <w:sz w:val="32"/>
          <w:szCs w:val="32"/>
        </w:rPr>
      </w:pPr>
    </w:p>
    <w:p w14:paraId="3C50FF1B" w14:textId="77777777" w:rsidR="00C93CE9" w:rsidRPr="00C93CE9" w:rsidRDefault="00C93CE9" w:rsidP="00B3292D">
      <w:pPr>
        <w:suppressLineNumbers/>
        <w:jc w:val="left"/>
        <w:rPr>
          <w:rFonts w:ascii="Century" w:hAnsi="Century"/>
          <w:kern w:val="0"/>
          <w:sz w:val="32"/>
          <w:szCs w:val="32"/>
        </w:rPr>
      </w:pPr>
    </w:p>
    <w:p w14:paraId="0A57868E" w14:textId="77777777" w:rsidR="00C93CE9" w:rsidRPr="00C93CE9" w:rsidRDefault="00C93CE9" w:rsidP="00B3292D">
      <w:pPr>
        <w:suppressLineNumbers/>
        <w:jc w:val="left"/>
        <w:rPr>
          <w:kern w:val="0"/>
          <w:sz w:val="21"/>
          <w:szCs w:val="21"/>
        </w:rPr>
      </w:pPr>
    </w:p>
    <w:p w14:paraId="5AD19D99" w14:textId="77777777" w:rsidR="00C93CE9" w:rsidRPr="00C93CE9" w:rsidRDefault="00C93CE9" w:rsidP="00C93CE9">
      <w:pPr>
        <w:suppressLineNumbers/>
        <w:rPr>
          <w:rFonts w:ascii="Century" w:hAnsi="Century"/>
          <w:kern w:val="0"/>
          <w:sz w:val="21"/>
          <w:szCs w:val="21"/>
        </w:rPr>
      </w:pPr>
    </w:p>
    <w:p w14:paraId="3697D046" w14:textId="77777777" w:rsidR="00C93CE9" w:rsidRPr="00C93CE9" w:rsidRDefault="00C93CE9" w:rsidP="00C93CE9">
      <w:pPr>
        <w:suppressLineNumbers/>
        <w:rPr>
          <w:rFonts w:ascii="Century" w:hAnsi="Century"/>
          <w:kern w:val="0"/>
          <w:sz w:val="21"/>
          <w:szCs w:val="21"/>
        </w:rPr>
      </w:pPr>
    </w:p>
    <w:p w14:paraId="791DD129" w14:textId="77777777" w:rsidR="00C93CE9" w:rsidRPr="00C93CE9" w:rsidRDefault="00C93CE9" w:rsidP="00C93CE9">
      <w:pPr>
        <w:suppressLineNumbers/>
        <w:rPr>
          <w:rFonts w:ascii="Century" w:hAnsi="Century"/>
          <w:kern w:val="0"/>
          <w:sz w:val="21"/>
          <w:szCs w:val="21"/>
        </w:rPr>
      </w:pPr>
    </w:p>
    <w:p w14:paraId="07EE19E5" w14:textId="77777777" w:rsidR="00C93CE9" w:rsidRPr="00C93CE9" w:rsidRDefault="00C93CE9" w:rsidP="00C93CE9">
      <w:pPr>
        <w:suppressLineNumbers/>
        <w:rPr>
          <w:rFonts w:ascii="Century" w:hAnsi="Century"/>
          <w:kern w:val="0"/>
          <w:sz w:val="21"/>
          <w:szCs w:val="21"/>
        </w:rPr>
      </w:pPr>
    </w:p>
    <w:p w14:paraId="54640D61" w14:textId="77777777" w:rsidR="003B79CF" w:rsidRDefault="003B79CF" w:rsidP="00C93CE9">
      <w:pPr>
        <w:suppressLineNumbers/>
        <w:jc w:val="center"/>
        <w:rPr>
          <w:rFonts w:ascii="Century" w:hAnsi="Century"/>
          <w:kern w:val="0"/>
          <w:sz w:val="32"/>
          <w:szCs w:val="32"/>
        </w:rPr>
      </w:pPr>
      <w:r>
        <w:rPr>
          <w:rFonts w:ascii="Century" w:hAnsi="Century" w:hint="eastAsia"/>
          <w:kern w:val="0"/>
          <w:sz w:val="32"/>
          <w:szCs w:val="32"/>
        </w:rPr>
        <w:t>南港発電所更新計画</w:t>
      </w:r>
      <w:r w:rsidR="00C93CE9" w:rsidRPr="00C93CE9">
        <w:rPr>
          <w:rFonts w:ascii="Century" w:hAnsi="Century" w:hint="eastAsia"/>
          <w:kern w:val="0"/>
          <w:sz w:val="32"/>
          <w:szCs w:val="32"/>
        </w:rPr>
        <w:t>に係る</w:t>
      </w:r>
    </w:p>
    <w:p w14:paraId="1D621C01" w14:textId="77777777" w:rsidR="00C93CE9" w:rsidRPr="00C93CE9" w:rsidRDefault="00C93CE9" w:rsidP="00C93CE9">
      <w:pPr>
        <w:suppressLineNumbers/>
        <w:jc w:val="center"/>
        <w:rPr>
          <w:rFonts w:ascii="Century" w:hAnsi="Century"/>
          <w:kern w:val="0"/>
          <w:sz w:val="32"/>
          <w:szCs w:val="32"/>
        </w:rPr>
      </w:pPr>
      <w:r w:rsidRPr="00C93CE9">
        <w:rPr>
          <w:rFonts w:ascii="Century" w:hAnsi="Century" w:hint="eastAsia"/>
          <w:kern w:val="0"/>
          <w:sz w:val="32"/>
          <w:szCs w:val="32"/>
        </w:rPr>
        <w:t>環境影響評価方法書の検討結果</w:t>
      </w:r>
    </w:p>
    <w:p w14:paraId="57D91D11" w14:textId="77777777" w:rsidR="00C93CE9" w:rsidRPr="00C93CE9" w:rsidRDefault="00C93CE9" w:rsidP="00C93CE9">
      <w:pPr>
        <w:suppressLineNumbers/>
        <w:jc w:val="center"/>
        <w:rPr>
          <w:rFonts w:ascii="Century" w:hAnsi="Century"/>
          <w:kern w:val="0"/>
          <w:sz w:val="21"/>
          <w:szCs w:val="21"/>
        </w:rPr>
      </w:pPr>
      <w:r w:rsidRPr="00C93CE9">
        <w:rPr>
          <w:rFonts w:ascii="Century" w:hAnsi="Century" w:hint="eastAsia"/>
          <w:kern w:val="0"/>
          <w:sz w:val="32"/>
          <w:szCs w:val="32"/>
        </w:rPr>
        <w:t>（案）</w:t>
      </w:r>
    </w:p>
    <w:p w14:paraId="3F3CF2B0" w14:textId="77777777" w:rsidR="00C93CE9" w:rsidRPr="00C93CE9" w:rsidRDefault="00C93CE9" w:rsidP="00C93CE9">
      <w:pPr>
        <w:suppressLineNumbers/>
        <w:rPr>
          <w:rFonts w:ascii="Century" w:hAnsi="Century"/>
          <w:kern w:val="0"/>
          <w:sz w:val="21"/>
          <w:szCs w:val="21"/>
        </w:rPr>
      </w:pPr>
    </w:p>
    <w:p w14:paraId="203717CA" w14:textId="77777777" w:rsidR="00C93CE9" w:rsidRPr="00C93CE9" w:rsidRDefault="00C93CE9" w:rsidP="00C93CE9">
      <w:pPr>
        <w:suppressLineNumbers/>
        <w:rPr>
          <w:rFonts w:ascii="Century" w:hAnsi="Century"/>
          <w:kern w:val="0"/>
          <w:sz w:val="21"/>
          <w:szCs w:val="21"/>
        </w:rPr>
      </w:pPr>
    </w:p>
    <w:p w14:paraId="7C986FA7" w14:textId="77777777" w:rsidR="00C93CE9" w:rsidRPr="00DB7363" w:rsidRDefault="00C93CE9" w:rsidP="00E56C18">
      <w:pPr>
        <w:suppressLineNumbers/>
        <w:jc w:val="center"/>
        <w:rPr>
          <w:kern w:val="0"/>
          <w:sz w:val="32"/>
          <w:szCs w:val="32"/>
          <w:bdr w:val="single" w:sz="4" w:space="0" w:color="auto"/>
        </w:rPr>
      </w:pPr>
    </w:p>
    <w:p w14:paraId="7F00609C" w14:textId="77777777" w:rsidR="00C93CE9" w:rsidRPr="00C93CE9" w:rsidRDefault="00C93CE9" w:rsidP="00C93CE9">
      <w:pPr>
        <w:suppressLineNumbers/>
        <w:rPr>
          <w:rFonts w:ascii="Century" w:hAnsi="Century"/>
          <w:kern w:val="0"/>
          <w:sz w:val="21"/>
          <w:szCs w:val="21"/>
        </w:rPr>
      </w:pPr>
    </w:p>
    <w:p w14:paraId="4C87461E" w14:textId="77777777" w:rsidR="00C93CE9" w:rsidRPr="00C93CE9" w:rsidRDefault="00C93CE9" w:rsidP="00C93CE9">
      <w:pPr>
        <w:suppressLineNumbers/>
        <w:rPr>
          <w:rFonts w:ascii="Century" w:hAnsi="Century"/>
          <w:kern w:val="0"/>
          <w:sz w:val="21"/>
          <w:szCs w:val="21"/>
        </w:rPr>
      </w:pPr>
    </w:p>
    <w:p w14:paraId="7C99DA11" w14:textId="77777777" w:rsidR="00C93CE9" w:rsidRPr="00C93CE9" w:rsidRDefault="00C93CE9" w:rsidP="00C93CE9">
      <w:pPr>
        <w:suppressLineNumbers/>
        <w:rPr>
          <w:rFonts w:ascii="Century" w:hAnsi="Century"/>
          <w:kern w:val="0"/>
          <w:sz w:val="21"/>
          <w:szCs w:val="21"/>
        </w:rPr>
      </w:pPr>
    </w:p>
    <w:p w14:paraId="354FB0F8" w14:textId="77777777" w:rsidR="00C93CE9" w:rsidRPr="00C93CE9" w:rsidRDefault="00C93CE9" w:rsidP="00C93CE9">
      <w:pPr>
        <w:suppressLineNumbers/>
        <w:rPr>
          <w:rFonts w:ascii="Century" w:hAnsi="Century"/>
          <w:kern w:val="0"/>
          <w:sz w:val="21"/>
          <w:szCs w:val="21"/>
        </w:rPr>
      </w:pPr>
    </w:p>
    <w:p w14:paraId="4D44D80F" w14:textId="77777777" w:rsidR="00C93CE9" w:rsidRPr="00C93CE9" w:rsidRDefault="00C93CE9" w:rsidP="00C93CE9">
      <w:pPr>
        <w:suppressLineNumbers/>
        <w:rPr>
          <w:rFonts w:ascii="Century" w:hAnsi="Century"/>
          <w:kern w:val="0"/>
          <w:sz w:val="21"/>
          <w:szCs w:val="21"/>
        </w:rPr>
      </w:pPr>
    </w:p>
    <w:p w14:paraId="6521999A" w14:textId="249184C0" w:rsidR="00C93CE9" w:rsidRPr="00C93CE9" w:rsidRDefault="00C93CE9" w:rsidP="00C93CE9">
      <w:pPr>
        <w:suppressLineNumbers/>
        <w:jc w:val="center"/>
        <w:rPr>
          <w:kern w:val="0"/>
          <w:sz w:val="28"/>
          <w:szCs w:val="28"/>
        </w:rPr>
      </w:pPr>
      <w:r w:rsidRPr="00C93CE9">
        <w:rPr>
          <w:rFonts w:ascii="Century" w:hAnsi="Century" w:hint="eastAsia"/>
          <w:kern w:val="0"/>
          <w:sz w:val="28"/>
          <w:szCs w:val="28"/>
        </w:rPr>
        <w:t>令和</w:t>
      </w:r>
      <w:r w:rsidR="003B79CF">
        <w:rPr>
          <w:rFonts w:ascii="Century" w:hAnsi="Century" w:hint="eastAsia"/>
          <w:kern w:val="0"/>
          <w:sz w:val="28"/>
          <w:szCs w:val="28"/>
        </w:rPr>
        <w:t>６</w:t>
      </w:r>
      <w:r w:rsidRPr="00C93CE9">
        <w:rPr>
          <w:rFonts w:hint="eastAsia"/>
          <w:kern w:val="0"/>
          <w:sz w:val="28"/>
          <w:szCs w:val="28"/>
        </w:rPr>
        <w:t>年</w:t>
      </w:r>
      <w:r w:rsidR="00B3292D">
        <w:rPr>
          <w:rFonts w:hint="eastAsia"/>
          <w:kern w:val="0"/>
          <w:sz w:val="28"/>
          <w:szCs w:val="28"/>
        </w:rPr>
        <w:t>３</w:t>
      </w:r>
      <w:r w:rsidRPr="00C93CE9">
        <w:rPr>
          <w:rFonts w:hint="eastAsia"/>
          <w:kern w:val="0"/>
          <w:sz w:val="28"/>
          <w:szCs w:val="28"/>
        </w:rPr>
        <w:t>月</w:t>
      </w:r>
    </w:p>
    <w:p w14:paraId="550EA733" w14:textId="77777777" w:rsidR="00C93CE9" w:rsidRPr="00C93CE9" w:rsidRDefault="00C93CE9" w:rsidP="00C93CE9">
      <w:pPr>
        <w:suppressLineNumbers/>
        <w:rPr>
          <w:rFonts w:ascii="Century" w:hAnsi="Century"/>
          <w:kern w:val="0"/>
          <w:sz w:val="32"/>
          <w:szCs w:val="32"/>
        </w:rPr>
      </w:pPr>
    </w:p>
    <w:p w14:paraId="2E312BD7" w14:textId="77777777" w:rsidR="00C93CE9" w:rsidRPr="00C93CE9" w:rsidRDefault="00C93CE9" w:rsidP="00C93CE9">
      <w:pPr>
        <w:suppressLineNumbers/>
        <w:rPr>
          <w:rFonts w:ascii="Century" w:hAnsi="Century"/>
          <w:kern w:val="0"/>
          <w:sz w:val="32"/>
          <w:szCs w:val="32"/>
        </w:rPr>
      </w:pPr>
    </w:p>
    <w:p w14:paraId="2F6BA88E" w14:textId="77777777" w:rsidR="00C93CE9" w:rsidRPr="00C93CE9" w:rsidRDefault="00C93CE9" w:rsidP="00C93CE9">
      <w:pPr>
        <w:suppressLineNumbers/>
        <w:rPr>
          <w:rFonts w:ascii="Century" w:hAnsi="Century"/>
          <w:kern w:val="0"/>
          <w:sz w:val="32"/>
          <w:szCs w:val="32"/>
        </w:rPr>
      </w:pPr>
    </w:p>
    <w:p w14:paraId="502E1412" w14:textId="77777777" w:rsidR="00C93CE9" w:rsidRPr="00C93CE9" w:rsidRDefault="00C93CE9" w:rsidP="00C93CE9">
      <w:pPr>
        <w:suppressLineNumbers/>
        <w:jc w:val="center"/>
        <w:rPr>
          <w:rFonts w:ascii="Century" w:hAnsi="Century"/>
          <w:kern w:val="0"/>
          <w:sz w:val="32"/>
          <w:szCs w:val="32"/>
        </w:rPr>
      </w:pPr>
      <w:r w:rsidRPr="00C93CE9">
        <w:rPr>
          <w:rFonts w:ascii="Century" w:hAnsi="Century" w:hint="eastAsia"/>
          <w:kern w:val="0"/>
          <w:sz w:val="32"/>
          <w:szCs w:val="32"/>
        </w:rPr>
        <w:t>大阪府環境影響評価審査会</w:t>
      </w:r>
    </w:p>
    <w:p w14:paraId="12C4D121" w14:textId="77777777" w:rsidR="00C93CE9" w:rsidRPr="00C93CE9" w:rsidRDefault="00C93CE9" w:rsidP="00C93CE9">
      <w:pPr>
        <w:suppressLineNumbers/>
        <w:jc w:val="center"/>
        <w:rPr>
          <w:rFonts w:hAnsi="Courier New" w:cs="Courier New"/>
          <w:kern w:val="0"/>
          <w:sz w:val="21"/>
          <w:szCs w:val="21"/>
        </w:rPr>
      </w:pPr>
      <w:r w:rsidRPr="00C93CE9">
        <w:rPr>
          <w:rFonts w:ascii="Century" w:hAnsi="Century"/>
          <w:kern w:val="0"/>
          <w:sz w:val="21"/>
        </w:rPr>
        <w:br w:type="page"/>
      </w:r>
    </w:p>
    <w:p w14:paraId="2397A99E" w14:textId="77777777" w:rsidR="00C93CE9" w:rsidRPr="00BD1BC1" w:rsidRDefault="00C93CE9" w:rsidP="00BD1BC1">
      <w:pPr>
        <w:jc w:val="center"/>
        <w:rPr>
          <w:rFonts w:hAnsi="Courier New" w:cs="Courier New"/>
          <w:kern w:val="0"/>
          <w:sz w:val="24"/>
        </w:rPr>
      </w:pPr>
    </w:p>
    <w:p w14:paraId="5D84B7DE" w14:textId="77777777" w:rsidR="00C93CE9" w:rsidRPr="00BD1BC1" w:rsidRDefault="00C93CE9" w:rsidP="00BD1BC1">
      <w:pPr>
        <w:jc w:val="center"/>
        <w:rPr>
          <w:rFonts w:ascii="ＭＳ ゴシック" w:eastAsia="ＭＳ ゴシック" w:hAnsi="ＭＳ ゴシック" w:cs="ＭＳ ゴシック"/>
          <w:kern w:val="0"/>
          <w:sz w:val="24"/>
        </w:rPr>
      </w:pPr>
      <w:r w:rsidRPr="00BD1BC1">
        <w:rPr>
          <w:rFonts w:ascii="ＭＳ ゴシック" w:eastAsia="ＭＳ ゴシック" w:hAnsi="ＭＳ ゴシック" w:cs="ＭＳ ゴシック" w:hint="eastAsia"/>
          <w:kern w:val="0"/>
          <w:sz w:val="24"/>
        </w:rPr>
        <w:t>はじめに</w:t>
      </w:r>
    </w:p>
    <w:p w14:paraId="478EB343" w14:textId="77777777" w:rsidR="00C93CE9" w:rsidRPr="00BD1BC1" w:rsidRDefault="00C93CE9" w:rsidP="00BD1BC1">
      <w:pPr>
        <w:rPr>
          <w:rFonts w:cs="ＭＳ ゴシック"/>
          <w:kern w:val="0"/>
          <w:sz w:val="24"/>
        </w:rPr>
      </w:pPr>
    </w:p>
    <w:p w14:paraId="487FF598" w14:textId="3B74A66E" w:rsidR="00C93CE9" w:rsidRPr="00BD1BC1" w:rsidRDefault="00C93CE9" w:rsidP="002D5938">
      <w:pPr>
        <w:jc w:val="left"/>
        <w:rPr>
          <w:rFonts w:cs="ＭＳ ゴシック"/>
          <w:kern w:val="0"/>
          <w:sz w:val="24"/>
        </w:rPr>
      </w:pPr>
      <w:r w:rsidRPr="00BD1BC1">
        <w:rPr>
          <w:rFonts w:cs="ＭＳ ゴシック" w:hint="eastAsia"/>
          <w:kern w:val="0"/>
          <w:sz w:val="24"/>
        </w:rPr>
        <w:t xml:space="preserve">　</w:t>
      </w:r>
      <w:r w:rsidR="00BD1BC1" w:rsidRPr="00BD1BC1">
        <w:rPr>
          <w:rFonts w:cs="ＭＳ ゴシック" w:hint="eastAsia"/>
          <w:kern w:val="0"/>
          <w:sz w:val="24"/>
        </w:rPr>
        <w:t>この書面</w:t>
      </w:r>
      <w:r w:rsidRPr="00BD1BC1">
        <w:rPr>
          <w:rFonts w:cs="ＭＳ ゴシック" w:hint="eastAsia"/>
          <w:kern w:val="0"/>
          <w:sz w:val="24"/>
        </w:rPr>
        <w:t>は、令和</w:t>
      </w:r>
      <w:r w:rsidR="003B79CF" w:rsidRPr="00BD1BC1">
        <w:rPr>
          <w:rFonts w:cs="ＭＳ ゴシック" w:hint="eastAsia"/>
          <w:kern w:val="0"/>
          <w:sz w:val="24"/>
        </w:rPr>
        <w:t>５</w:t>
      </w:r>
      <w:r w:rsidRPr="00BD1BC1">
        <w:rPr>
          <w:rFonts w:cs="ＭＳ ゴシック"/>
          <w:kern w:val="0"/>
          <w:sz w:val="24"/>
        </w:rPr>
        <w:t>年</w:t>
      </w:r>
      <w:r w:rsidR="003B79CF" w:rsidRPr="00BD1BC1">
        <w:rPr>
          <w:rFonts w:cs="ＭＳ ゴシック" w:hint="eastAsia"/>
          <w:kern w:val="0"/>
          <w:sz w:val="24"/>
        </w:rPr>
        <w:t>12</w:t>
      </w:r>
      <w:r w:rsidRPr="00BD1BC1">
        <w:rPr>
          <w:rFonts w:cs="ＭＳ ゴシック"/>
          <w:kern w:val="0"/>
          <w:sz w:val="24"/>
        </w:rPr>
        <w:t>月</w:t>
      </w:r>
      <w:r w:rsidRPr="00BD1BC1">
        <w:rPr>
          <w:rFonts w:cs="ＭＳ ゴシック" w:hint="eastAsia"/>
          <w:kern w:val="0"/>
          <w:sz w:val="24"/>
        </w:rPr>
        <w:t>2</w:t>
      </w:r>
      <w:r w:rsidR="003B79CF" w:rsidRPr="00BD1BC1">
        <w:rPr>
          <w:rFonts w:cs="ＭＳ ゴシック" w:hint="eastAsia"/>
          <w:kern w:val="0"/>
          <w:sz w:val="24"/>
        </w:rPr>
        <w:t>5</w:t>
      </w:r>
      <w:r w:rsidRPr="00BD1BC1">
        <w:rPr>
          <w:rFonts w:cs="ＭＳ ゴシック" w:hint="eastAsia"/>
          <w:kern w:val="0"/>
          <w:sz w:val="24"/>
        </w:rPr>
        <w:t>日に大阪府知事から意見照会を受けた「</w:t>
      </w:r>
      <w:r w:rsidR="003B79CF" w:rsidRPr="00BD1BC1">
        <w:rPr>
          <w:rFonts w:cs="ＭＳ ゴシック" w:hint="eastAsia"/>
          <w:kern w:val="0"/>
          <w:sz w:val="24"/>
        </w:rPr>
        <w:t>南港発電所更新計画</w:t>
      </w:r>
      <w:r w:rsidRPr="00BD1BC1">
        <w:rPr>
          <w:rFonts w:cs="ＭＳ ゴシック" w:hint="eastAsia"/>
          <w:kern w:val="0"/>
          <w:sz w:val="24"/>
        </w:rPr>
        <w:t>に係る環境影響評価方法書」について、</w:t>
      </w:r>
      <w:r w:rsidR="00BD1BC1" w:rsidRPr="00BD1BC1">
        <w:rPr>
          <w:rFonts w:cs="ＭＳ ゴシック" w:hint="eastAsia"/>
          <w:kern w:val="0"/>
          <w:sz w:val="24"/>
        </w:rPr>
        <w:t>環境の保全の見地から</w:t>
      </w:r>
      <w:r w:rsidRPr="00BD1BC1">
        <w:rPr>
          <w:rFonts w:cs="ＭＳ ゴシック" w:hint="eastAsia"/>
          <w:kern w:val="0"/>
          <w:sz w:val="24"/>
        </w:rPr>
        <w:t>慎重</w:t>
      </w:r>
      <w:r w:rsidR="00BD1BC1" w:rsidRPr="00BD1BC1">
        <w:rPr>
          <w:rFonts w:cs="ＭＳ ゴシック" w:hint="eastAsia"/>
          <w:kern w:val="0"/>
          <w:sz w:val="24"/>
        </w:rPr>
        <w:t>な</w:t>
      </w:r>
      <w:r w:rsidRPr="00BD1BC1">
        <w:rPr>
          <w:rFonts w:cs="ＭＳ ゴシック" w:hint="eastAsia"/>
          <w:kern w:val="0"/>
          <w:sz w:val="24"/>
        </w:rPr>
        <w:t>検討</w:t>
      </w:r>
      <w:r w:rsidR="00BD1BC1" w:rsidRPr="00BD1BC1">
        <w:rPr>
          <w:rFonts w:cs="ＭＳ ゴシック" w:hint="eastAsia"/>
          <w:kern w:val="0"/>
          <w:sz w:val="24"/>
        </w:rPr>
        <w:t>を行った</w:t>
      </w:r>
      <w:r w:rsidRPr="00BD1BC1">
        <w:rPr>
          <w:rFonts w:cs="ＭＳ ゴシック" w:hint="eastAsia"/>
          <w:kern w:val="0"/>
          <w:sz w:val="24"/>
        </w:rPr>
        <w:t>結果をとりまとめたものである。</w:t>
      </w:r>
    </w:p>
    <w:p w14:paraId="6FFDA367" w14:textId="77777777" w:rsidR="00C93CE9" w:rsidRPr="00BD1BC1" w:rsidRDefault="00C93CE9" w:rsidP="00BD1BC1">
      <w:pPr>
        <w:rPr>
          <w:rFonts w:cs="ＭＳ ゴシック"/>
          <w:kern w:val="0"/>
          <w:sz w:val="24"/>
        </w:rPr>
      </w:pPr>
    </w:p>
    <w:p w14:paraId="7072A8CA" w14:textId="77777777" w:rsidR="00C93CE9" w:rsidRPr="00BD1BC1" w:rsidRDefault="00C93CE9" w:rsidP="00BD1BC1">
      <w:pPr>
        <w:rPr>
          <w:rFonts w:cs="ＭＳ ゴシック"/>
          <w:kern w:val="0"/>
          <w:sz w:val="24"/>
        </w:rPr>
      </w:pPr>
    </w:p>
    <w:p w14:paraId="79C24FAE" w14:textId="77777777" w:rsidR="00C93CE9" w:rsidRPr="00BD1BC1" w:rsidRDefault="00C93CE9" w:rsidP="00BD1BC1">
      <w:pPr>
        <w:rPr>
          <w:rFonts w:cs="ＭＳ ゴシック"/>
          <w:kern w:val="0"/>
          <w:sz w:val="24"/>
        </w:rPr>
      </w:pPr>
    </w:p>
    <w:p w14:paraId="2E77C19F" w14:textId="77777777" w:rsidR="00C93CE9" w:rsidRPr="00BD1BC1" w:rsidRDefault="00C93CE9" w:rsidP="00BD1BC1">
      <w:pPr>
        <w:rPr>
          <w:rFonts w:cs="ＭＳ ゴシック"/>
          <w:kern w:val="0"/>
          <w:sz w:val="24"/>
        </w:rPr>
      </w:pPr>
    </w:p>
    <w:p w14:paraId="434BAA88" w14:textId="77777777" w:rsidR="00C93CE9" w:rsidRPr="00BD1BC1" w:rsidRDefault="00C93CE9" w:rsidP="00BD1BC1">
      <w:pPr>
        <w:rPr>
          <w:rFonts w:cs="ＭＳ ゴシック"/>
          <w:kern w:val="0"/>
          <w:sz w:val="24"/>
        </w:rPr>
      </w:pPr>
    </w:p>
    <w:p w14:paraId="48D9FEF8" w14:textId="77777777" w:rsidR="00C93CE9" w:rsidRPr="00BD1BC1" w:rsidRDefault="00C93CE9" w:rsidP="00BD1BC1">
      <w:pPr>
        <w:rPr>
          <w:rFonts w:cs="ＭＳ ゴシック"/>
          <w:kern w:val="0"/>
          <w:sz w:val="24"/>
        </w:rPr>
      </w:pPr>
    </w:p>
    <w:p w14:paraId="6E174895" w14:textId="77777777" w:rsidR="00C93CE9" w:rsidRPr="00BD1BC1" w:rsidRDefault="00C93CE9" w:rsidP="00BD1BC1">
      <w:pPr>
        <w:rPr>
          <w:rFonts w:cs="ＭＳ ゴシック"/>
          <w:kern w:val="0"/>
          <w:sz w:val="24"/>
        </w:rPr>
      </w:pPr>
    </w:p>
    <w:p w14:paraId="0E4869D4" w14:textId="77777777" w:rsidR="00C93CE9" w:rsidRPr="00BD1BC1" w:rsidRDefault="00C93CE9" w:rsidP="00BD1BC1">
      <w:pPr>
        <w:rPr>
          <w:rFonts w:cs="ＭＳ ゴシック"/>
          <w:kern w:val="0"/>
          <w:sz w:val="24"/>
        </w:rPr>
      </w:pPr>
    </w:p>
    <w:p w14:paraId="0B109A7F" w14:textId="77777777" w:rsidR="00C93CE9" w:rsidRPr="00BD1BC1" w:rsidRDefault="00C93CE9" w:rsidP="00BD1BC1">
      <w:pPr>
        <w:rPr>
          <w:rFonts w:cs="ＭＳ ゴシック"/>
          <w:kern w:val="0"/>
          <w:sz w:val="24"/>
        </w:rPr>
      </w:pPr>
    </w:p>
    <w:p w14:paraId="1703C19F" w14:textId="77777777" w:rsidR="00C93CE9" w:rsidRPr="00BD1BC1" w:rsidRDefault="00C93CE9" w:rsidP="00BD1BC1">
      <w:pPr>
        <w:rPr>
          <w:rFonts w:cs="ＭＳ ゴシック"/>
          <w:kern w:val="0"/>
          <w:sz w:val="24"/>
        </w:rPr>
      </w:pPr>
    </w:p>
    <w:p w14:paraId="0627AF2E" w14:textId="77777777" w:rsidR="00C93CE9" w:rsidRPr="00BD1BC1" w:rsidRDefault="00C93CE9" w:rsidP="00BD1BC1">
      <w:pPr>
        <w:rPr>
          <w:rFonts w:cs="ＭＳ ゴシック"/>
          <w:kern w:val="0"/>
          <w:sz w:val="24"/>
        </w:rPr>
      </w:pPr>
    </w:p>
    <w:p w14:paraId="3B7836F3" w14:textId="77777777" w:rsidR="00C93CE9" w:rsidRPr="00BD1BC1" w:rsidRDefault="00C93CE9" w:rsidP="00BD1BC1">
      <w:pPr>
        <w:rPr>
          <w:rFonts w:cs="ＭＳ ゴシック"/>
          <w:kern w:val="0"/>
          <w:sz w:val="24"/>
        </w:rPr>
      </w:pPr>
    </w:p>
    <w:p w14:paraId="0DE0EDCF" w14:textId="77777777" w:rsidR="00C93CE9" w:rsidRPr="00BD1BC1" w:rsidRDefault="00C93CE9" w:rsidP="00BD1BC1">
      <w:pPr>
        <w:rPr>
          <w:rFonts w:cs="ＭＳ ゴシック"/>
          <w:kern w:val="0"/>
          <w:sz w:val="24"/>
        </w:rPr>
      </w:pPr>
    </w:p>
    <w:p w14:paraId="090FD666" w14:textId="77777777" w:rsidR="00354581" w:rsidRPr="00BD1BC1" w:rsidRDefault="00354581" w:rsidP="00BD1BC1">
      <w:pPr>
        <w:rPr>
          <w:rFonts w:cs="ＭＳ ゴシック"/>
          <w:kern w:val="0"/>
          <w:sz w:val="24"/>
        </w:rPr>
      </w:pPr>
    </w:p>
    <w:p w14:paraId="3FA0C35F" w14:textId="77777777" w:rsidR="00354581" w:rsidRPr="00BD1BC1" w:rsidRDefault="00354581" w:rsidP="00BD1BC1">
      <w:pPr>
        <w:rPr>
          <w:rFonts w:cs="ＭＳ ゴシック"/>
          <w:kern w:val="0"/>
          <w:sz w:val="24"/>
        </w:rPr>
      </w:pPr>
    </w:p>
    <w:p w14:paraId="1573F5D2" w14:textId="77777777" w:rsidR="00354581" w:rsidRPr="00BD1BC1" w:rsidRDefault="00354581" w:rsidP="00BD1BC1">
      <w:pPr>
        <w:rPr>
          <w:rFonts w:cs="ＭＳ ゴシック"/>
          <w:kern w:val="0"/>
          <w:sz w:val="24"/>
        </w:rPr>
      </w:pPr>
    </w:p>
    <w:p w14:paraId="1CAA38C1" w14:textId="77777777" w:rsidR="00354581" w:rsidRPr="00BD1BC1" w:rsidRDefault="00354581" w:rsidP="00BD1BC1">
      <w:pPr>
        <w:rPr>
          <w:rFonts w:cs="ＭＳ ゴシック"/>
          <w:kern w:val="0"/>
          <w:sz w:val="24"/>
        </w:rPr>
      </w:pPr>
    </w:p>
    <w:p w14:paraId="4950182F" w14:textId="77777777" w:rsidR="00354581" w:rsidRPr="00BD1BC1" w:rsidRDefault="00354581" w:rsidP="00BD1BC1">
      <w:pPr>
        <w:rPr>
          <w:rFonts w:cs="ＭＳ ゴシック"/>
          <w:kern w:val="0"/>
          <w:sz w:val="24"/>
        </w:rPr>
      </w:pPr>
    </w:p>
    <w:p w14:paraId="20BC9546" w14:textId="77777777" w:rsidR="00C93CE9" w:rsidRPr="00BD1BC1" w:rsidRDefault="00C93CE9" w:rsidP="00BD1BC1">
      <w:pPr>
        <w:rPr>
          <w:rFonts w:cs="ＭＳ ゴシック"/>
          <w:kern w:val="0"/>
          <w:sz w:val="24"/>
        </w:rPr>
      </w:pPr>
    </w:p>
    <w:p w14:paraId="7DB75BDE" w14:textId="77777777" w:rsidR="00C93CE9" w:rsidRPr="00BD1BC1" w:rsidRDefault="00C93CE9" w:rsidP="00BD1BC1">
      <w:pPr>
        <w:rPr>
          <w:rFonts w:cs="ＭＳ ゴシック"/>
          <w:kern w:val="0"/>
          <w:sz w:val="24"/>
        </w:rPr>
      </w:pPr>
    </w:p>
    <w:p w14:paraId="7E4C51C0" w14:textId="4E952C0C" w:rsidR="00C93CE9" w:rsidRPr="00BD1BC1" w:rsidRDefault="00C93CE9" w:rsidP="002D5938">
      <w:pPr>
        <w:ind w:leftChars="2200" w:left="4840"/>
        <w:jc w:val="left"/>
        <w:rPr>
          <w:rFonts w:cs="ＭＳ ゴシック"/>
          <w:kern w:val="0"/>
          <w:sz w:val="24"/>
        </w:rPr>
      </w:pPr>
      <w:r w:rsidRPr="00BD1BC1">
        <w:rPr>
          <w:rFonts w:cs="ＭＳ ゴシック" w:hint="eastAsia"/>
          <w:kern w:val="0"/>
          <w:sz w:val="24"/>
        </w:rPr>
        <w:t>令和</w:t>
      </w:r>
      <w:r w:rsidR="003B79CF" w:rsidRPr="00BD1BC1">
        <w:rPr>
          <w:rFonts w:cs="ＭＳ ゴシック" w:hint="eastAsia"/>
          <w:kern w:val="0"/>
          <w:sz w:val="24"/>
        </w:rPr>
        <w:t>６</w:t>
      </w:r>
      <w:r w:rsidRPr="00BD1BC1">
        <w:rPr>
          <w:rFonts w:cs="ＭＳ ゴシック" w:hint="eastAsia"/>
          <w:kern w:val="0"/>
          <w:sz w:val="24"/>
        </w:rPr>
        <w:t>年</w:t>
      </w:r>
      <w:r w:rsidR="00BD1BC1" w:rsidRPr="00BD1BC1">
        <w:rPr>
          <w:rFonts w:cs="ＭＳ ゴシック" w:hint="eastAsia"/>
          <w:kern w:val="0"/>
          <w:sz w:val="24"/>
        </w:rPr>
        <w:t>３</w:t>
      </w:r>
      <w:r w:rsidRPr="00BD1BC1">
        <w:rPr>
          <w:rFonts w:cs="ＭＳ ゴシック" w:hint="eastAsia"/>
          <w:kern w:val="0"/>
          <w:sz w:val="24"/>
        </w:rPr>
        <w:t>月</w:t>
      </w:r>
    </w:p>
    <w:p w14:paraId="50E92790" w14:textId="77777777" w:rsidR="00C93CE9" w:rsidRPr="00BD1BC1" w:rsidRDefault="00C93CE9" w:rsidP="002D5938">
      <w:pPr>
        <w:ind w:leftChars="2200" w:left="4840"/>
        <w:jc w:val="left"/>
        <w:rPr>
          <w:rFonts w:cs="ＭＳ ゴシック"/>
          <w:kern w:val="0"/>
          <w:sz w:val="24"/>
        </w:rPr>
      </w:pPr>
      <w:r w:rsidRPr="00BD1BC1">
        <w:rPr>
          <w:rFonts w:cs="ＭＳ ゴシック" w:hint="eastAsia"/>
          <w:kern w:val="0"/>
          <w:sz w:val="24"/>
        </w:rPr>
        <w:t>大阪府環境影響評価審査会</w:t>
      </w:r>
    </w:p>
    <w:p w14:paraId="1B9FA00C" w14:textId="77777777" w:rsidR="00C93CE9" w:rsidRPr="00BD1BC1" w:rsidRDefault="00C93CE9" w:rsidP="002D5938">
      <w:pPr>
        <w:ind w:leftChars="2200" w:left="4840"/>
        <w:jc w:val="left"/>
        <w:rPr>
          <w:rFonts w:cs="ＭＳ ゴシック"/>
          <w:kern w:val="0"/>
          <w:sz w:val="24"/>
        </w:rPr>
      </w:pPr>
      <w:r w:rsidRPr="00BD1BC1">
        <w:rPr>
          <w:rFonts w:cs="ＭＳ ゴシック" w:hint="eastAsia"/>
          <w:kern w:val="0"/>
          <w:sz w:val="24"/>
        </w:rPr>
        <w:t>会 長　　　勝見　武</w:t>
      </w:r>
    </w:p>
    <w:p w14:paraId="55CBB2F1" w14:textId="77777777" w:rsidR="00C93CE9" w:rsidRPr="00D6772E" w:rsidRDefault="00C93CE9" w:rsidP="005D549E">
      <w:pPr>
        <w:jc w:val="center"/>
        <w:rPr>
          <w:rFonts w:ascii="Century" w:hAnsi="Century"/>
          <w:sz w:val="21"/>
        </w:rPr>
      </w:pPr>
      <w:r w:rsidRPr="00BD1BC1">
        <w:rPr>
          <w:rFonts w:ascii="Century" w:hAnsi="Century"/>
          <w:kern w:val="0"/>
          <w:sz w:val="24"/>
          <w:szCs w:val="32"/>
        </w:rPr>
        <w:br w:type="page"/>
      </w:r>
      <w:r w:rsidRPr="00D6772E">
        <w:rPr>
          <w:rFonts w:ascii="Century" w:hAnsi="Century"/>
          <w:sz w:val="21"/>
        </w:rPr>
        <w:lastRenderedPageBreak/>
        <w:t xml:space="preserve"> </w:t>
      </w:r>
    </w:p>
    <w:p w14:paraId="029CA571" w14:textId="608183B5" w:rsidR="00C93CE9" w:rsidRPr="00BD1BC1" w:rsidRDefault="00C93CE9" w:rsidP="005D549E">
      <w:pPr>
        <w:jc w:val="center"/>
        <w:rPr>
          <w:rFonts w:ascii="ＭＳ ゴシック" w:eastAsia="ＭＳ ゴシック" w:hAnsi="ＭＳ ゴシック"/>
          <w:kern w:val="0"/>
          <w:sz w:val="24"/>
        </w:rPr>
      </w:pPr>
      <w:r w:rsidRPr="00BD1BC1">
        <w:rPr>
          <w:rFonts w:ascii="ＭＳ ゴシック" w:eastAsia="ＭＳ ゴシック" w:hAnsi="ＭＳ ゴシック" w:hint="eastAsia"/>
          <w:kern w:val="0"/>
          <w:sz w:val="24"/>
        </w:rPr>
        <w:t>目次</w:t>
      </w:r>
    </w:p>
    <w:p w14:paraId="4E838404" w14:textId="77777777" w:rsidR="00C93CE9" w:rsidRPr="00BD1BC1" w:rsidRDefault="00C93CE9" w:rsidP="005D549E">
      <w:pPr>
        <w:rPr>
          <w:kern w:val="0"/>
          <w:sz w:val="24"/>
        </w:rPr>
      </w:pPr>
    </w:p>
    <w:p w14:paraId="266C6E7D" w14:textId="77777777" w:rsidR="00C93CE9" w:rsidRPr="00BD1BC1" w:rsidRDefault="00C93CE9" w:rsidP="005D549E">
      <w:pPr>
        <w:rPr>
          <w:kern w:val="0"/>
          <w:sz w:val="24"/>
        </w:rPr>
      </w:pPr>
    </w:p>
    <w:p w14:paraId="28D78482" w14:textId="30155FC7" w:rsidR="00C93CE9" w:rsidRPr="00BD1BC1" w:rsidRDefault="00C93CE9" w:rsidP="005D549E">
      <w:pPr>
        <w:tabs>
          <w:tab w:val="right" w:leader="middleDot" w:pos="8820"/>
        </w:tabs>
        <w:rPr>
          <w:rFonts w:ascii="ＭＳ ゴシック" w:eastAsia="ＭＳ ゴシック" w:hAnsi="ＭＳ ゴシック"/>
          <w:kern w:val="0"/>
          <w:sz w:val="24"/>
        </w:rPr>
      </w:pPr>
      <w:r w:rsidRPr="007924AC">
        <w:rPr>
          <w:rFonts w:ascii="ＭＳ ゴシック" w:eastAsia="ＭＳ ゴシック" w:hAnsi="ＭＳ ゴシック" w:hint="eastAsia"/>
          <w:kern w:val="0"/>
          <w:sz w:val="24"/>
          <w:highlight w:val="cyan"/>
        </w:rPr>
        <w:t>Ⅰ　環境影響評価方法書の概要</w:t>
      </w:r>
      <w:r w:rsidRPr="00BD1BC1">
        <w:rPr>
          <w:rFonts w:ascii="ＭＳ ゴシック" w:eastAsia="ＭＳ ゴシック" w:hAnsi="ＭＳ ゴシック" w:hint="eastAsia"/>
          <w:kern w:val="0"/>
          <w:sz w:val="24"/>
        </w:rPr>
        <w:tab/>
      </w:r>
      <w:r w:rsidRPr="00D45A6A">
        <w:rPr>
          <w:rFonts w:hint="eastAsia"/>
          <w:kern w:val="0"/>
          <w:sz w:val="24"/>
        </w:rPr>
        <w:t xml:space="preserve"> </w:t>
      </w:r>
      <w:r w:rsidR="00D45A6A" w:rsidRPr="00D45A6A">
        <w:rPr>
          <w:kern w:val="0"/>
          <w:sz w:val="24"/>
        </w:rPr>
        <w:t>1</w:t>
      </w:r>
    </w:p>
    <w:p w14:paraId="6F03338F" w14:textId="77777777" w:rsidR="00C93CE9" w:rsidRPr="00BD1BC1" w:rsidRDefault="00C93CE9" w:rsidP="005D549E">
      <w:pPr>
        <w:tabs>
          <w:tab w:val="right" w:leader="middleDot" w:pos="8820"/>
        </w:tabs>
        <w:rPr>
          <w:kern w:val="0"/>
          <w:sz w:val="24"/>
        </w:rPr>
      </w:pPr>
    </w:p>
    <w:p w14:paraId="68DDE7F6" w14:textId="6A77DB5B" w:rsidR="00C93CE9" w:rsidRPr="00BD1BC1" w:rsidRDefault="00C93CE9" w:rsidP="005D549E">
      <w:pPr>
        <w:tabs>
          <w:tab w:val="right" w:leader="middleDot" w:pos="8820"/>
        </w:tabs>
        <w:rPr>
          <w:rFonts w:ascii="ＭＳ ゴシック" w:eastAsia="ＭＳ ゴシック" w:hAnsi="ＭＳ ゴシック"/>
          <w:kern w:val="0"/>
          <w:sz w:val="24"/>
        </w:rPr>
      </w:pPr>
      <w:r w:rsidRPr="007924AC">
        <w:rPr>
          <w:rFonts w:ascii="ＭＳ ゴシック" w:eastAsia="ＭＳ ゴシック" w:hAnsi="ＭＳ ゴシック" w:hint="eastAsia"/>
          <w:kern w:val="0"/>
          <w:sz w:val="24"/>
          <w:highlight w:val="cyan"/>
        </w:rPr>
        <w:t>Ⅱ　検討結果</w:t>
      </w:r>
      <w:r w:rsidRPr="00BD1BC1">
        <w:rPr>
          <w:rFonts w:ascii="ＭＳ ゴシック" w:eastAsia="ＭＳ ゴシック" w:hAnsi="ＭＳ ゴシック" w:hint="eastAsia"/>
          <w:kern w:val="0"/>
          <w:sz w:val="24"/>
        </w:rPr>
        <w:tab/>
      </w:r>
      <w:r w:rsidR="00D45A6A" w:rsidRPr="00D45A6A">
        <w:rPr>
          <w:kern w:val="0"/>
          <w:sz w:val="24"/>
        </w:rPr>
        <w:t>20</w:t>
      </w:r>
    </w:p>
    <w:p w14:paraId="2418C1AE" w14:textId="0C1B20EB" w:rsidR="00C93CE9" w:rsidRPr="00BD1BC1" w:rsidRDefault="00C93CE9" w:rsidP="005D549E">
      <w:pPr>
        <w:tabs>
          <w:tab w:val="right" w:leader="middleDot" w:pos="8820"/>
        </w:tabs>
        <w:ind w:leftChars="100" w:left="220"/>
        <w:rPr>
          <w:kern w:val="0"/>
          <w:sz w:val="24"/>
        </w:rPr>
      </w:pPr>
      <w:r w:rsidRPr="00BD1BC1">
        <w:rPr>
          <w:rFonts w:hint="eastAsia"/>
          <w:kern w:val="0"/>
          <w:sz w:val="24"/>
        </w:rPr>
        <w:t>１　全般的事項</w:t>
      </w:r>
      <w:r w:rsidRPr="00BD1BC1">
        <w:rPr>
          <w:rFonts w:hint="eastAsia"/>
          <w:kern w:val="0"/>
          <w:sz w:val="24"/>
        </w:rPr>
        <w:tab/>
      </w:r>
      <w:r w:rsidR="00D45A6A" w:rsidRPr="00D45A6A">
        <w:rPr>
          <w:kern w:val="0"/>
          <w:sz w:val="24"/>
        </w:rPr>
        <w:t>20</w:t>
      </w:r>
    </w:p>
    <w:p w14:paraId="64CAE69B" w14:textId="64EEB91A" w:rsidR="00C93CE9" w:rsidRPr="00BD1BC1" w:rsidRDefault="00C93CE9" w:rsidP="005D549E">
      <w:pPr>
        <w:tabs>
          <w:tab w:val="right" w:leader="middleDot" w:pos="8820"/>
        </w:tabs>
        <w:ind w:leftChars="100" w:left="220"/>
        <w:rPr>
          <w:kern w:val="0"/>
          <w:sz w:val="24"/>
        </w:rPr>
      </w:pPr>
      <w:r w:rsidRPr="00BD1BC1">
        <w:rPr>
          <w:rFonts w:hint="eastAsia"/>
          <w:kern w:val="0"/>
          <w:sz w:val="24"/>
        </w:rPr>
        <w:t>２　大気質</w:t>
      </w:r>
      <w:r w:rsidRPr="00BD1BC1">
        <w:rPr>
          <w:rFonts w:hint="eastAsia"/>
          <w:kern w:val="0"/>
          <w:sz w:val="24"/>
        </w:rPr>
        <w:tab/>
      </w:r>
      <w:r w:rsidR="00D45A6A" w:rsidRPr="00D45A6A">
        <w:rPr>
          <w:kern w:val="0"/>
          <w:sz w:val="24"/>
        </w:rPr>
        <w:t>2</w:t>
      </w:r>
      <w:r w:rsidR="00D45A6A">
        <w:rPr>
          <w:kern w:val="0"/>
          <w:sz w:val="24"/>
        </w:rPr>
        <w:t>5</w:t>
      </w:r>
    </w:p>
    <w:p w14:paraId="56FDC391" w14:textId="18A9C55B" w:rsidR="00C93CE9" w:rsidRPr="00BD1BC1" w:rsidRDefault="001178AB" w:rsidP="005D549E">
      <w:pPr>
        <w:tabs>
          <w:tab w:val="right" w:leader="middleDot" w:pos="8820"/>
        </w:tabs>
        <w:ind w:firstLineChars="100" w:firstLine="240"/>
        <w:rPr>
          <w:kern w:val="0"/>
          <w:sz w:val="24"/>
        </w:rPr>
      </w:pPr>
      <w:r w:rsidRPr="00BD1BC1">
        <w:rPr>
          <w:rFonts w:hint="eastAsia"/>
          <w:kern w:val="0"/>
          <w:sz w:val="24"/>
        </w:rPr>
        <w:t>３</w:t>
      </w:r>
      <w:r w:rsidR="00C93CE9" w:rsidRPr="00BD1BC1">
        <w:rPr>
          <w:rFonts w:hint="eastAsia"/>
          <w:kern w:val="0"/>
          <w:sz w:val="24"/>
        </w:rPr>
        <w:t xml:space="preserve">　騒音、振動</w:t>
      </w:r>
      <w:r w:rsidR="00D45A6A">
        <w:rPr>
          <w:rFonts w:hint="eastAsia"/>
          <w:kern w:val="0"/>
          <w:sz w:val="24"/>
        </w:rPr>
        <w:t>、低周波音</w:t>
      </w:r>
      <w:r w:rsidR="00C93CE9" w:rsidRPr="00BD1BC1">
        <w:rPr>
          <w:rFonts w:hint="eastAsia"/>
          <w:kern w:val="0"/>
          <w:sz w:val="24"/>
        </w:rPr>
        <w:tab/>
      </w:r>
      <w:r w:rsidR="00D45A6A">
        <w:rPr>
          <w:kern w:val="0"/>
          <w:sz w:val="24"/>
        </w:rPr>
        <w:t>30</w:t>
      </w:r>
    </w:p>
    <w:p w14:paraId="604463CC" w14:textId="509F9F23" w:rsidR="001178AB" w:rsidRPr="00BD1BC1" w:rsidRDefault="001178AB" w:rsidP="005D549E">
      <w:pPr>
        <w:tabs>
          <w:tab w:val="right" w:leader="middleDot" w:pos="8820"/>
        </w:tabs>
        <w:ind w:firstLineChars="100" w:firstLine="240"/>
        <w:rPr>
          <w:kern w:val="0"/>
          <w:sz w:val="24"/>
        </w:rPr>
      </w:pPr>
      <w:r w:rsidRPr="00BD1BC1">
        <w:rPr>
          <w:rFonts w:hint="eastAsia"/>
          <w:kern w:val="0"/>
          <w:sz w:val="24"/>
        </w:rPr>
        <w:t>４　水質</w:t>
      </w:r>
      <w:r w:rsidRPr="00BD1BC1">
        <w:rPr>
          <w:rFonts w:hint="eastAsia"/>
          <w:kern w:val="0"/>
          <w:sz w:val="24"/>
        </w:rPr>
        <w:tab/>
      </w:r>
      <w:r w:rsidR="00D45A6A">
        <w:rPr>
          <w:kern w:val="0"/>
          <w:sz w:val="24"/>
        </w:rPr>
        <w:t>32</w:t>
      </w:r>
    </w:p>
    <w:p w14:paraId="3AB565F2" w14:textId="1C6BBAEE" w:rsidR="00C93CE9" w:rsidRPr="00BD1BC1" w:rsidRDefault="00C93CE9" w:rsidP="005D549E">
      <w:pPr>
        <w:tabs>
          <w:tab w:val="right" w:leader="middleDot" w:pos="8820"/>
        </w:tabs>
        <w:ind w:leftChars="100" w:left="220"/>
        <w:rPr>
          <w:kern w:val="0"/>
          <w:sz w:val="24"/>
        </w:rPr>
      </w:pPr>
      <w:r w:rsidRPr="00BD1BC1">
        <w:rPr>
          <w:rFonts w:hint="eastAsia"/>
          <w:kern w:val="0"/>
          <w:sz w:val="24"/>
        </w:rPr>
        <w:t xml:space="preserve">５　</w:t>
      </w:r>
      <w:r w:rsidR="001178AB" w:rsidRPr="00BD1BC1">
        <w:rPr>
          <w:rFonts w:hint="eastAsia"/>
          <w:kern w:val="0"/>
          <w:sz w:val="24"/>
        </w:rPr>
        <w:t>動物</w:t>
      </w:r>
      <w:r w:rsidRPr="00BD1BC1">
        <w:rPr>
          <w:rFonts w:hint="eastAsia"/>
          <w:kern w:val="0"/>
          <w:sz w:val="24"/>
        </w:rPr>
        <w:tab/>
      </w:r>
      <w:r w:rsidR="00D45A6A">
        <w:rPr>
          <w:kern w:val="0"/>
          <w:sz w:val="24"/>
        </w:rPr>
        <w:t>3</w:t>
      </w:r>
      <w:r w:rsidR="00F35422">
        <w:rPr>
          <w:kern w:val="0"/>
          <w:sz w:val="24"/>
        </w:rPr>
        <w:t>9</w:t>
      </w:r>
    </w:p>
    <w:p w14:paraId="69EACE08" w14:textId="5242271A" w:rsidR="00B3292D" w:rsidRPr="00BD1BC1" w:rsidRDefault="00AF5654" w:rsidP="00B3292D">
      <w:pPr>
        <w:tabs>
          <w:tab w:val="right" w:leader="middleDot" w:pos="8820"/>
        </w:tabs>
        <w:ind w:leftChars="100" w:left="220"/>
        <w:rPr>
          <w:kern w:val="0"/>
          <w:sz w:val="24"/>
        </w:rPr>
      </w:pPr>
      <w:r>
        <w:rPr>
          <w:rFonts w:hint="eastAsia"/>
          <w:kern w:val="0"/>
          <w:sz w:val="24"/>
        </w:rPr>
        <w:t>６</w:t>
      </w:r>
      <w:r w:rsidR="00B3292D" w:rsidRPr="00BD1BC1">
        <w:rPr>
          <w:rFonts w:hint="eastAsia"/>
          <w:kern w:val="0"/>
          <w:sz w:val="24"/>
        </w:rPr>
        <w:t xml:space="preserve">　植物</w:t>
      </w:r>
      <w:r w:rsidR="00B3292D" w:rsidRPr="00BD1BC1">
        <w:rPr>
          <w:rFonts w:hint="eastAsia"/>
          <w:kern w:val="0"/>
          <w:sz w:val="24"/>
        </w:rPr>
        <w:tab/>
      </w:r>
      <w:r w:rsidR="00D45A6A">
        <w:rPr>
          <w:kern w:val="0"/>
          <w:sz w:val="24"/>
        </w:rPr>
        <w:t>4</w:t>
      </w:r>
      <w:r w:rsidR="00F35422">
        <w:rPr>
          <w:kern w:val="0"/>
          <w:sz w:val="24"/>
        </w:rPr>
        <w:t>3</w:t>
      </w:r>
    </w:p>
    <w:p w14:paraId="1D8610E2" w14:textId="67FA3F82" w:rsidR="00B3292D" w:rsidRPr="00BD1BC1" w:rsidRDefault="00AF5654" w:rsidP="00B3292D">
      <w:pPr>
        <w:tabs>
          <w:tab w:val="right" w:leader="middleDot" w:pos="8820"/>
        </w:tabs>
        <w:ind w:leftChars="100" w:left="220"/>
        <w:rPr>
          <w:kern w:val="0"/>
          <w:sz w:val="24"/>
        </w:rPr>
      </w:pPr>
      <w:r>
        <w:rPr>
          <w:rFonts w:hint="eastAsia"/>
          <w:kern w:val="0"/>
          <w:sz w:val="24"/>
        </w:rPr>
        <w:t>７</w:t>
      </w:r>
      <w:r w:rsidR="00B3292D" w:rsidRPr="00BD1BC1">
        <w:rPr>
          <w:rFonts w:hint="eastAsia"/>
          <w:kern w:val="0"/>
          <w:sz w:val="24"/>
        </w:rPr>
        <w:t xml:space="preserve">　生態系</w:t>
      </w:r>
      <w:r w:rsidR="00B3292D" w:rsidRPr="00BD1BC1">
        <w:rPr>
          <w:rFonts w:hint="eastAsia"/>
          <w:kern w:val="0"/>
          <w:sz w:val="24"/>
        </w:rPr>
        <w:tab/>
      </w:r>
      <w:r w:rsidR="00D45A6A">
        <w:rPr>
          <w:kern w:val="0"/>
          <w:sz w:val="24"/>
        </w:rPr>
        <w:t>4</w:t>
      </w:r>
      <w:r w:rsidR="00F35422">
        <w:rPr>
          <w:kern w:val="0"/>
          <w:sz w:val="24"/>
        </w:rPr>
        <w:t>6</w:t>
      </w:r>
    </w:p>
    <w:p w14:paraId="5C14D0C6" w14:textId="2171242F" w:rsidR="00C93CE9" w:rsidRPr="00BD1BC1" w:rsidRDefault="00AF5654" w:rsidP="005D549E">
      <w:pPr>
        <w:tabs>
          <w:tab w:val="right" w:leader="middleDot" w:pos="8820"/>
        </w:tabs>
        <w:ind w:firstLineChars="100" w:firstLine="240"/>
        <w:rPr>
          <w:kern w:val="0"/>
          <w:sz w:val="24"/>
        </w:rPr>
      </w:pPr>
      <w:r>
        <w:rPr>
          <w:rFonts w:hint="eastAsia"/>
          <w:kern w:val="0"/>
          <w:sz w:val="24"/>
        </w:rPr>
        <w:t>８</w:t>
      </w:r>
      <w:r w:rsidR="00C93CE9" w:rsidRPr="00BD1BC1">
        <w:rPr>
          <w:rFonts w:hint="eastAsia"/>
          <w:kern w:val="0"/>
          <w:sz w:val="24"/>
        </w:rPr>
        <w:t xml:space="preserve">　景観</w:t>
      </w:r>
      <w:r w:rsidR="00C93CE9" w:rsidRPr="00BD1BC1">
        <w:rPr>
          <w:rFonts w:hint="eastAsia"/>
          <w:kern w:val="0"/>
          <w:sz w:val="24"/>
        </w:rPr>
        <w:tab/>
      </w:r>
      <w:r w:rsidR="00D45A6A">
        <w:rPr>
          <w:kern w:val="0"/>
          <w:sz w:val="24"/>
        </w:rPr>
        <w:t>4</w:t>
      </w:r>
      <w:r w:rsidR="00F35422">
        <w:rPr>
          <w:kern w:val="0"/>
          <w:sz w:val="24"/>
        </w:rPr>
        <w:t>8</w:t>
      </w:r>
    </w:p>
    <w:p w14:paraId="259A304C" w14:textId="1044315A" w:rsidR="001178AB" w:rsidRPr="00BD1BC1" w:rsidRDefault="00AF5654" w:rsidP="005D549E">
      <w:pPr>
        <w:tabs>
          <w:tab w:val="right" w:leader="middleDot" w:pos="8820"/>
        </w:tabs>
        <w:ind w:leftChars="100" w:left="220"/>
        <w:rPr>
          <w:kern w:val="0"/>
          <w:sz w:val="24"/>
        </w:rPr>
      </w:pPr>
      <w:r>
        <w:rPr>
          <w:rFonts w:hint="eastAsia"/>
          <w:kern w:val="0"/>
          <w:sz w:val="24"/>
        </w:rPr>
        <w:t>９</w:t>
      </w:r>
      <w:r w:rsidR="001178AB" w:rsidRPr="00BD1BC1">
        <w:rPr>
          <w:rFonts w:hint="eastAsia"/>
          <w:kern w:val="0"/>
          <w:sz w:val="24"/>
        </w:rPr>
        <w:t xml:space="preserve">　</w:t>
      </w:r>
      <w:bookmarkStart w:id="2" w:name="_Hlk40864980"/>
      <w:r w:rsidR="001178AB" w:rsidRPr="00BD1BC1">
        <w:rPr>
          <w:rFonts w:hint="eastAsia"/>
          <w:kern w:val="0"/>
          <w:sz w:val="24"/>
        </w:rPr>
        <w:t>人と自然との触れ合いの活動の場</w:t>
      </w:r>
      <w:r w:rsidR="001178AB" w:rsidRPr="00BD1BC1">
        <w:rPr>
          <w:rFonts w:hint="eastAsia"/>
          <w:kern w:val="0"/>
          <w:sz w:val="24"/>
        </w:rPr>
        <w:tab/>
      </w:r>
      <w:bookmarkEnd w:id="2"/>
      <w:r w:rsidR="00D45A6A">
        <w:rPr>
          <w:kern w:val="0"/>
          <w:sz w:val="24"/>
        </w:rPr>
        <w:t>5</w:t>
      </w:r>
      <w:r w:rsidR="00F35422">
        <w:rPr>
          <w:kern w:val="0"/>
          <w:sz w:val="24"/>
        </w:rPr>
        <w:t>1</w:t>
      </w:r>
    </w:p>
    <w:p w14:paraId="273B8A75" w14:textId="7E56380E" w:rsidR="00C93CE9" w:rsidRPr="00BD1BC1" w:rsidRDefault="00AF5654" w:rsidP="005D549E">
      <w:pPr>
        <w:tabs>
          <w:tab w:val="right" w:leader="middleDot" w:pos="8820"/>
        </w:tabs>
        <w:ind w:leftChars="100" w:left="220"/>
        <w:rPr>
          <w:kern w:val="0"/>
          <w:sz w:val="24"/>
        </w:rPr>
      </w:pPr>
      <w:r>
        <w:rPr>
          <w:rFonts w:hint="eastAsia"/>
          <w:kern w:val="0"/>
          <w:sz w:val="24"/>
        </w:rPr>
        <w:t>10</w:t>
      </w:r>
      <w:r w:rsidR="00C93CE9" w:rsidRPr="00BD1BC1">
        <w:rPr>
          <w:rFonts w:hint="eastAsia"/>
          <w:kern w:val="0"/>
          <w:sz w:val="24"/>
        </w:rPr>
        <w:t xml:space="preserve">　廃棄物</w:t>
      </w:r>
      <w:r w:rsidR="001178AB" w:rsidRPr="00BD1BC1">
        <w:rPr>
          <w:rFonts w:hint="eastAsia"/>
          <w:kern w:val="0"/>
          <w:sz w:val="24"/>
        </w:rPr>
        <w:t>等</w:t>
      </w:r>
      <w:r w:rsidR="00C93CE9" w:rsidRPr="00BD1BC1">
        <w:rPr>
          <w:rFonts w:hint="eastAsia"/>
          <w:kern w:val="0"/>
          <w:sz w:val="24"/>
        </w:rPr>
        <w:tab/>
      </w:r>
      <w:r w:rsidR="00D45A6A">
        <w:rPr>
          <w:kern w:val="0"/>
          <w:sz w:val="24"/>
        </w:rPr>
        <w:t>52</w:t>
      </w:r>
    </w:p>
    <w:p w14:paraId="323B82D8" w14:textId="71C7EB2E" w:rsidR="00C93CE9" w:rsidRPr="00BD1BC1" w:rsidRDefault="00AF5654" w:rsidP="005D549E">
      <w:pPr>
        <w:tabs>
          <w:tab w:val="right" w:leader="middleDot" w:pos="8820"/>
        </w:tabs>
        <w:ind w:leftChars="100" w:left="220"/>
        <w:rPr>
          <w:kern w:val="0"/>
          <w:sz w:val="24"/>
        </w:rPr>
      </w:pPr>
      <w:r>
        <w:rPr>
          <w:rFonts w:hint="eastAsia"/>
          <w:kern w:val="0"/>
          <w:sz w:val="24"/>
        </w:rPr>
        <w:t>11</w:t>
      </w:r>
      <w:r w:rsidR="00C93CE9" w:rsidRPr="00BD1BC1">
        <w:rPr>
          <w:rFonts w:hint="eastAsia"/>
          <w:kern w:val="0"/>
          <w:sz w:val="24"/>
        </w:rPr>
        <w:t xml:space="preserve">　</w:t>
      </w:r>
      <w:r w:rsidR="001178AB" w:rsidRPr="00BD1BC1">
        <w:rPr>
          <w:rFonts w:hint="eastAsia"/>
          <w:kern w:val="0"/>
          <w:sz w:val="24"/>
        </w:rPr>
        <w:t>温室効果ガス等</w:t>
      </w:r>
      <w:r w:rsidR="00C93CE9" w:rsidRPr="00BD1BC1">
        <w:rPr>
          <w:rFonts w:hint="eastAsia"/>
          <w:kern w:val="0"/>
          <w:sz w:val="24"/>
        </w:rPr>
        <w:tab/>
      </w:r>
      <w:r w:rsidR="00D45A6A">
        <w:rPr>
          <w:kern w:val="0"/>
          <w:sz w:val="24"/>
        </w:rPr>
        <w:t>54</w:t>
      </w:r>
    </w:p>
    <w:p w14:paraId="3017783A" w14:textId="77777777" w:rsidR="00C93CE9" w:rsidRPr="00BD1BC1" w:rsidRDefault="00C93CE9" w:rsidP="005D549E">
      <w:pPr>
        <w:tabs>
          <w:tab w:val="right" w:leader="middleDot" w:pos="8820"/>
        </w:tabs>
        <w:rPr>
          <w:kern w:val="0"/>
          <w:sz w:val="24"/>
        </w:rPr>
      </w:pPr>
    </w:p>
    <w:p w14:paraId="0F6C2828" w14:textId="58E53C26" w:rsidR="00C93CE9" w:rsidRPr="00BD1BC1" w:rsidRDefault="00C93CE9" w:rsidP="005D549E">
      <w:pPr>
        <w:tabs>
          <w:tab w:val="right" w:leader="middleDot" w:pos="8820"/>
        </w:tabs>
        <w:rPr>
          <w:rFonts w:ascii="ＭＳ ゴシック" w:eastAsia="ＭＳ ゴシック" w:hAnsi="ＭＳ ゴシック"/>
          <w:kern w:val="0"/>
          <w:sz w:val="24"/>
        </w:rPr>
      </w:pPr>
      <w:r w:rsidRPr="007924AC">
        <w:rPr>
          <w:rFonts w:ascii="ＭＳ ゴシック" w:eastAsia="ＭＳ ゴシック" w:hAnsi="ＭＳ ゴシック" w:hint="eastAsia"/>
          <w:kern w:val="0"/>
          <w:sz w:val="24"/>
          <w:highlight w:val="cyan"/>
        </w:rPr>
        <w:t>Ⅲ　指摘事項</w:t>
      </w:r>
      <w:r w:rsidRPr="00BD1BC1">
        <w:rPr>
          <w:rFonts w:ascii="ＭＳ ゴシック" w:eastAsia="ＭＳ ゴシック" w:hAnsi="ＭＳ ゴシック" w:hint="eastAsia"/>
          <w:kern w:val="0"/>
          <w:sz w:val="24"/>
        </w:rPr>
        <w:tab/>
      </w:r>
      <w:r w:rsidR="00D45A6A" w:rsidRPr="00D45A6A">
        <w:rPr>
          <w:kern w:val="0"/>
          <w:sz w:val="24"/>
        </w:rPr>
        <w:t>58</w:t>
      </w:r>
    </w:p>
    <w:p w14:paraId="434D4D44" w14:textId="77777777" w:rsidR="00C93CE9" w:rsidRPr="00BD1BC1" w:rsidRDefault="00C93CE9" w:rsidP="005D549E">
      <w:pPr>
        <w:rPr>
          <w:kern w:val="0"/>
          <w:sz w:val="24"/>
        </w:rPr>
      </w:pPr>
    </w:p>
    <w:p w14:paraId="0799EF2A" w14:textId="2F37CBD0" w:rsidR="001178AB" w:rsidRPr="00BD1BC1" w:rsidRDefault="001178AB" w:rsidP="005D549E">
      <w:pPr>
        <w:tabs>
          <w:tab w:val="right" w:leader="middleDot" w:pos="8820"/>
        </w:tabs>
        <w:rPr>
          <w:rFonts w:ascii="ＭＳ ゴシック" w:eastAsia="ＭＳ ゴシック" w:hAnsi="ＭＳ ゴシック"/>
          <w:kern w:val="0"/>
          <w:sz w:val="24"/>
        </w:rPr>
      </w:pPr>
      <w:r w:rsidRPr="007924AC">
        <w:rPr>
          <w:rFonts w:ascii="ＭＳ ゴシック" w:eastAsia="ＭＳ ゴシック" w:hAnsi="ＭＳ ゴシック" w:hint="eastAsia"/>
          <w:kern w:val="0"/>
          <w:sz w:val="24"/>
          <w:highlight w:val="cyan"/>
        </w:rPr>
        <w:t>別紙　住民意見等</w:t>
      </w:r>
      <w:r w:rsidRPr="00BD1BC1">
        <w:rPr>
          <w:rFonts w:ascii="ＭＳ ゴシック" w:eastAsia="ＭＳ ゴシック" w:hAnsi="ＭＳ ゴシック" w:hint="eastAsia"/>
          <w:kern w:val="0"/>
          <w:sz w:val="24"/>
        </w:rPr>
        <w:tab/>
      </w:r>
      <w:r w:rsidR="00D45A6A" w:rsidRPr="00D45A6A">
        <w:rPr>
          <w:kern w:val="0"/>
          <w:sz w:val="24"/>
        </w:rPr>
        <w:t>62</w:t>
      </w:r>
    </w:p>
    <w:p w14:paraId="3778E058" w14:textId="21D6AD39" w:rsidR="001178AB" w:rsidRPr="00BD1BC1" w:rsidRDefault="001178AB" w:rsidP="005D549E">
      <w:pPr>
        <w:tabs>
          <w:tab w:val="right" w:leader="middleDot" w:pos="8820"/>
        </w:tabs>
        <w:rPr>
          <w:kern w:val="0"/>
          <w:sz w:val="24"/>
        </w:rPr>
      </w:pPr>
      <w:r w:rsidRPr="00BD1BC1">
        <w:rPr>
          <w:rFonts w:hint="eastAsia"/>
          <w:kern w:val="0"/>
          <w:sz w:val="24"/>
        </w:rPr>
        <w:t xml:space="preserve">　１　環境影響評価法第</w:t>
      </w:r>
      <w:r w:rsidR="00D6772E" w:rsidRPr="00BD1BC1">
        <w:rPr>
          <w:rFonts w:hint="eastAsia"/>
          <w:kern w:val="0"/>
          <w:sz w:val="24"/>
        </w:rPr>
        <w:t>10</w:t>
      </w:r>
      <w:r w:rsidRPr="00BD1BC1">
        <w:rPr>
          <w:rFonts w:hint="eastAsia"/>
          <w:kern w:val="0"/>
          <w:sz w:val="24"/>
        </w:rPr>
        <w:t>条</w:t>
      </w:r>
      <w:r w:rsidR="00D6772E" w:rsidRPr="00BD1BC1">
        <w:rPr>
          <w:rFonts w:hint="eastAsia"/>
          <w:kern w:val="0"/>
          <w:sz w:val="24"/>
        </w:rPr>
        <w:t>第２項</w:t>
      </w:r>
      <w:r w:rsidRPr="00BD1BC1">
        <w:rPr>
          <w:rFonts w:hint="eastAsia"/>
          <w:kern w:val="0"/>
          <w:sz w:val="24"/>
        </w:rPr>
        <w:t>の規定による大阪市長</w:t>
      </w:r>
      <w:r w:rsidR="00D6772E" w:rsidRPr="00BD1BC1">
        <w:rPr>
          <w:rFonts w:hint="eastAsia"/>
          <w:kern w:val="0"/>
          <w:sz w:val="24"/>
        </w:rPr>
        <w:t>及び堺市長</w:t>
      </w:r>
      <w:r w:rsidRPr="00BD1BC1">
        <w:rPr>
          <w:rFonts w:hint="eastAsia"/>
          <w:kern w:val="0"/>
          <w:sz w:val="24"/>
        </w:rPr>
        <w:t>の意見</w:t>
      </w:r>
      <w:r w:rsidRPr="00BD1BC1">
        <w:rPr>
          <w:rFonts w:hint="eastAsia"/>
          <w:kern w:val="0"/>
          <w:sz w:val="24"/>
        </w:rPr>
        <w:tab/>
      </w:r>
      <w:r w:rsidR="00D45A6A">
        <w:rPr>
          <w:kern w:val="0"/>
          <w:sz w:val="24"/>
        </w:rPr>
        <w:t>63</w:t>
      </w:r>
    </w:p>
    <w:p w14:paraId="63D2F098" w14:textId="77777777" w:rsidR="00BD3768" w:rsidRPr="00780CF6" w:rsidRDefault="00172A78" w:rsidP="00BD3768">
      <w:pPr>
        <w:tabs>
          <w:tab w:val="right" w:leader="middleDot" w:pos="8820"/>
        </w:tabs>
        <w:rPr>
          <w:kern w:val="0"/>
          <w:sz w:val="24"/>
        </w:rPr>
      </w:pPr>
      <w:r w:rsidRPr="00BD1BC1">
        <w:rPr>
          <w:rFonts w:hint="eastAsia"/>
          <w:kern w:val="0"/>
          <w:sz w:val="24"/>
        </w:rPr>
        <w:t xml:space="preserve">　</w:t>
      </w:r>
      <w:r w:rsidRPr="00780CF6">
        <w:rPr>
          <w:rFonts w:hint="eastAsia"/>
          <w:kern w:val="0"/>
          <w:sz w:val="24"/>
        </w:rPr>
        <w:t>２</w:t>
      </w:r>
      <w:r w:rsidR="001178AB" w:rsidRPr="00780CF6">
        <w:rPr>
          <w:rFonts w:hint="eastAsia"/>
          <w:kern w:val="0"/>
          <w:sz w:val="24"/>
        </w:rPr>
        <w:t xml:space="preserve">　</w:t>
      </w:r>
      <w:r w:rsidR="00BD3768" w:rsidRPr="00780CF6">
        <w:rPr>
          <w:rFonts w:hint="eastAsia"/>
          <w:kern w:val="0"/>
          <w:sz w:val="24"/>
        </w:rPr>
        <w:t>同法第９条及び電気事業法第</w:t>
      </w:r>
      <w:r w:rsidR="00BD3768" w:rsidRPr="00780CF6">
        <w:rPr>
          <w:kern w:val="0"/>
          <w:sz w:val="24"/>
        </w:rPr>
        <w:t>46条の６第１項の規定による意見の概要</w:t>
      </w:r>
    </w:p>
    <w:p w14:paraId="334371C0" w14:textId="10E6ABAA" w:rsidR="001178AB" w:rsidRPr="00BD1BC1" w:rsidRDefault="00BD3768" w:rsidP="00BD3768">
      <w:pPr>
        <w:tabs>
          <w:tab w:val="right" w:leader="middleDot" w:pos="8820"/>
        </w:tabs>
        <w:ind w:firstLineChars="300" w:firstLine="720"/>
        <w:rPr>
          <w:kern w:val="0"/>
          <w:sz w:val="24"/>
        </w:rPr>
      </w:pPr>
      <w:r w:rsidRPr="00780CF6">
        <w:rPr>
          <w:kern w:val="0"/>
          <w:sz w:val="24"/>
        </w:rPr>
        <w:t>及び</w:t>
      </w:r>
      <w:r w:rsidRPr="00780CF6">
        <w:rPr>
          <w:rFonts w:hint="eastAsia"/>
          <w:kern w:val="0"/>
          <w:sz w:val="24"/>
        </w:rPr>
        <w:t>事業者の見解</w:t>
      </w:r>
      <w:r w:rsidR="001178AB" w:rsidRPr="00BD1BC1">
        <w:rPr>
          <w:rFonts w:hint="eastAsia"/>
          <w:kern w:val="0"/>
          <w:sz w:val="24"/>
        </w:rPr>
        <w:tab/>
      </w:r>
      <w:r w:rsidR="00D45A6A">
        <w:rPr>
          <w:kern w:val="0"/>
          <w:sz w:val="24"/>
        </w:rPr>
        <w:t>6</w:t>
      </w:r>
      <w:r w:rsidR="00DA5597">
        <w:rPr>
          <w:kern w:val="0"/>
          <w:sz w:val="24"/>
        </w:rPr>
        <w:t>5</w:t>
      </w:r>
    </w:p>
    <w:p w14:paraId="3D6FAE2A" w14:textId="77777777" w:rsidR="001178AB" w:rsidRPr="00BD1BC1" w:rsidRDefault="001178AB" w:rsidP="005D549E">
      <w:pPr>
        <w:rPr>
          <w:kern w:val="0"/>
          <w:sz w:val="24"/>
        </w:rPr>
      </w:pPr>
    </w:p>
    <w:p w14:paraId="00794BD1" w14:textId="77777777" w:rsidR="00C93CE9" w:rsidRPr="00BD1BC1" w:rsidRDefault="00C93CE9" w:rsidP="005D549E">
      <w:pPr>
        <w:rPr>
          <w:rFonts w:ascii="ＭＳ ゴシック" w:eastAsia="ＭＳ ゴシック" w:hAnsi="ＭＳ ゴシック"/>
          <w:kern w:val="0"/>
          <w:sz w:val="24"/>
        </w:rPr>
      </w:pPr>
      <w:r w:rsidRPr="00BD1BC1">
        <w:rPr>
          <w:rFonts w:ascii="ＭＳ ゴシック" w:eastAsia="ＭＳ ゴシック" w:hAnsi="ＭＳ ゴシック" w:hint="eastAsia"/>
          <w:kern w:val="0"/>
          <w:sz w:val="24"/>
        </w:rPr>
        <w:t>＜参考＞</w:t>
      </w:r>
    </w:p>
    <w:p w14:paraId="485E3A23" w14:textId="4395A619" w:rsidR="0021532F" w:rsidRPr="00BD1BC1" w:rsidRDefault="0021532F" w:rsidP="005D549E">
      <w:pPr>
        <w:tabs>
          <w:tab w:val="right" w:leader="middleDot" w:pos="8820"/>
        </w:tabs>
        <w:ind w:leftChars="200" w:left="440"/>
        <w:rPr>
          <w:rFonts w:ascii="Century" w:hAnsi="Century"/>
          <w:spacing w:val="-2"/>
          <w:sz w:val="24"/>
        </w:rPr>
      </w:pPr>
      <w:bookmarkStart w:id="3" w:name="_Hlk40441405"/>
      <w:r w:rsidRPr="00BD1BC1">
        <w:rPr>
          <w:rFonts w:hint="eastAsia"/>
          <w:kern w:val="0"/>
          <w:sz w:val="24"/>
        </w:rPr>
        <w:t>大阪府環境影響評価審査会委員名簿</w:t>
      </w:r>
      <w:r w:rsidRPr="00BD1BC1">
        <w:rPr>
          <w:rFonts w:hint="eastAsia"/>
          <w:kern w:val="0"/>
          <w:sz w:val="24"/>
        </w:rPr>
        <w:tab/>
      </w:r>
      <w:bookmarkEnd w:id="3"/>
      <w:r w:rsidR="00DA5597">
        <w:rPr>
          <w:kern w:val="0"/>
          <w:sz w:val="24"/>
        </w:rPr>
        <w:t>6</w:t>
      </w:r>
      <w:r w:rsidR="00D45A6A">
        <w:rPr>
          <w:kern w:val="0"/>
          <w:sz w:val="24"/>
        </w:rPr>
        <w:t>7</w:t>
      </w:r>
    </w:p>
    <w:p w14:paraId="61E926CF" w14:textId="77777777" w:rsidR="00C93CE9" w:rsidRPr="003B79CF" w:rsidRDefault="00C93CE9" w:rsidP="00C93CE9">
      <w:pPr>
        <w:suppressLineNumbers/>
        <w:outlineLvl w:val="0"/>
        <w:rPr>
          <w:rFonts w:ascii="ＭＳ ゴシック" w:eastAsia="ＭＳ ゴシック" w:hAnsi="ＭＳ ゴシック"/>
          <w:color w:val="FF0000"/>
          <w:sz w:val="30"/>
          <w:szCs w:val="30"/>
        </w:rPr>
        <w:sectPr w:rsidR="00C93CE9" w:rsidRPr="003B79CF" w:rsidSect="00BD1BC1">
          <w:footerReference w:type="default" r:id="rId7"/>
          <w:footerReference w:type="first" r:id="rId8"/>
          <w:pgSz w:w="11906" w:h="16838" w:code="9"/>
          <w:pgMar w:top="1418" w:right="1418" w:bottom="1418" w:left="1418" w:header="851" w:footer="992" w:gutter="0"/>
          <w:lnNumType w:countBy="1"/>
          <w:pgNumType w:fmt="numberInDash" w:start="1"/>
          <w:cols w:space="425"/>
          <w:docGrid w:type="lines" w:linePitch="400" w:charSpace="8016"/>
        </w:sectPr>
      </w:pPr>
    </w:p>
    <w:bookmarkEnd w:id="0"/>
    <w:bookmarkEnd w:id="1"/>
    <w:p w14:paraId="4882AD30" w14:textId="77777777" w:rsidR="00621875" w:rsidRPr="00822259" w:rsidRDefault="00621875" w:rsidP="00643DA0">
      <w:pPr>
        <w:ind w:leftChars="-129" w:left="-2" w:hangingChars="94" w:hanging="282"/>
        <w:jc w:val="left"/>
        <w:outlineLvl w:val="0"/>
        <w:rPr>
          <w:rFonts w:ascii="ＭＳ ゴシック" w:eastAsia="ＭＳ ゴシック" w:hAnsi="ＭＳ ゴシック"/>
          <w:sz w:val="30"/>
          <w:szCs w:val="30"/>
        </w:rPr>
      </w:pPr>
      <w:r w:rsidRPr="00822259">
        <w:rPr>
          <w:rFonts w:ascii="ＭＳ ゴシック" w:eastAsia="ＭＳ ゴシック" w:hAnsi="ＭＳ ゴシック" w:hint="eastAsia"/>
          <w:sz w:val="30"/>
          <w:szCs w:val="30"/>
        </w:rPr>
        <w:lastRenderedPageBreak/>
        <w:t>Ⅰ　環境影響評価方法書の概要</w:t>
      </w:r>
    </w:p>
    <w:p w14:paraId="583AEA0B" w14:textId="77777777" w:rsidR="00621875" w:rsidRPr="00E20E10" w:rsidRDefault="00621875" w:rsidP="002D5938">
      <w:pPr>
        <w:jc w:val="left"/>
        <w:rPr>
          <w:w w:val="200"/>
          <w:szCs w:val="21"/>
        </w:rPr>
      </w:pPr>
    </w:p>
    <w:p w14:paraId="67319F81" w14:textId="4D73E03F" w:rsidR="00621875" w:rsidRPr="00822259" w:rsidRDefault="00284C81" w:rsidP="00643DA0">
      <w:pPr>
        <w:ind w:leftChars="-129" w:left="-1" w:hangingChars="101" w:hanging="283"/>
        <w:jc w:val="left"/>
        <w:rPr>
          <w:rFonts w:ascii="ＭＳ ゴシック" w:eastAsia="ＭＳ ゴシック" w:hAnsi="ＭＳ ゴシック"/>
          <w:sz w:val="28"/>
          <w:szCs w:val="28"/>
        </w:rPr>
      </w:pPr>
      <w:r>
        <w:rPr>
          <w:rFonts w:ascii="ＭＳ ゴシック" w:eastAsia="ＭＳ ゴシック" w:hAnsi="ＭＳ ゴシック" w:hint="eastAsia"/>
          <w:sz w:val="28"/>
          <w:szCs w:val="28"/>
        </w:rPr>
        <w:t xml:space="preserve">１　</w:t>
      </w:r>
      <w:r w:rsidR="00621875" w:rsidRPr="00822259">
        <w:rPr>
          <w:rFonts w:ascii="ＭＳ ゴシック" w:eastAsia="ＭＳ ゴシック" w:hAnsi="ＭＳ ゴシック" w:hint="eastAsia"/>
          <w:sz w:val="28"/>
          <w:szCs w:val="28"/>
        </w:rPr>
        <w:t>事業計画の概要</w:t>
      </w:r>
    </w:p>
    <w:p w14:paraId="75C10D33" w14:textId="124757B3" w:rsidR="00621875" w:rsidRPr="004C6641" w:rsidRDefault="00284C81" w:rsidP="00643DA0">
      <w:pPr>
        <w:ind w:leftChars="-129" w:left="-42" w:hangingChars="101" w:hanging="242"/>
        <w:jc w:val="left"/>
        <w:rPr>
          <w:rFonts w:ascii="ＭＳ ゴシック" w:eastAsia="ＭＳ ゴシック" w:hAnsi="ＭＳ ゴシック"/>
          <w:sz w:val="24"/>
        </w:rPr>
      </w:pPr>
      <w:r>
        <w:rPr>
          <w:rFonts w:ascii="ＭＳ ゴシック" w:eastAsia="ＭＳ ゴシック" w:hAnsi="ＭＳ ゴシック" w:hint="eastAsia"/>
          <w:sz w:val="24"/>
        </w:rPr>
        <w:t xml:space="preserve">１－１　</w:t>
      </w:r>
      <w:r w:rsidR="00621875" w:rsidRPr="004C6641">
        <w:rPr>
          <w:rFonts w:ascii="ＭＳ ゴシック" w:eastAsia="ＭＳ ゴシック" w:hAnsi="ＭＳ ゴシック" w:hint="eastAsia"/>
          <w:sz w:val="24"/>
        </w:rPr>
        <w:t>事業者の名称</w:t>
      </w:r>
    </w:p>
    <w:p w14:paraId="0A24489A" w14:textId="77777777" w:rsidR="00621875" w:rsidRPr="004C6641" w:rsidRDefault="003B79CF" w:rsidP="00643DA0">
      <w:pPr>
        <w:ind w:firstLineChars="100" w:firstLine="240"/>
        <w:jc w:val="left"/>
        <w:rPr>
          <w:sz w:val="24"/>
        </w:rPr>
      </w:pPr>
      <w:r w:rsidRPr="004C6641">
        <w:rPr>
          <w:rFonts w:hint="eastAsia"/>
          <w:sz w:val="24"/>
        </w:rPr>
        <w:t>関西電力</w:t>
      </w:r>
      <w:r w:rsidR="00621875" w:rsidRPr="004C6641">
        <w:rPr>
          <w:rFonts w:hint="eastAsia"/>
          <w:sz w:val="24"/>
        </w:rPr>
        <w:t>株式会社</w:t>
      </w:r>
    </w:p>
    <w:p w14:paraId="2D020527" w14:textId="77777777" w:rsidR="00621875" w:rsidRPr="004C6641" w:rsidRDefault="00621875" w:rsidP="002D5938">
      <w:pPr>
        <w:jc w:val="left"/>
        <w:rPr>
          <w:sz w:val="24"/>
        </w:rPr>
      </w:pPr>
    </w:p>
    <w:p w14:paraId="418C6E67" w14:textId="68541AD2" w:rsidR="00621875" w:rsidRPr="004C6641" w:rsidRDefault="00284C81" w:rsidP="00643DA0">
      <w:pPr>
        <w:tabs>
          <w:tab w:val="left" w:pos="993"/>
        </w:tabs>
        <w:ind w:leftChars="-129" w:left="-1" w:hangingChars="118" w:hanging="283"/>
        <w:jc w:val="left"/>
        <w:rPr>
          <w:rFonts w:ascii="ＭＳ ゴシック" w:eastAsia="ＭＳ ゴシック" w:hAnsi="ＭＳ ゴシック"/>
          <w:sz w:val="24"/>
        </w:rPr>
      </w:pPr>
      <w:r>
        <w:rPr>
          <w:rFonts w:ascii="ＭＳ ゴシック" w:eastAsia="ＭＳ ゴシック" w:hAnsi="ＭＳ ゴシック" w:hint="eastAsia"/>
          <w:sz w:val="24"/>
        </w:rPr>
        <w:t xml:space="preserve">１－２　</w:t>
      </w:r>
      <w:r w:rsidR="00621875" w:rsidRPr="004C6641">
        <w:rPr>
          <w:rFonts w:ascii="ＭＳ ゴシック" w:eastAsia="ＭＳ ゴシック" w:hAnsi="ＭＳ ゴシック" w:hint="eastAsia"/>
          <w:sz w:val="24"/>
        </w:rPr>
        <w:t>事業の名称</w:t>
      </w:r>
    </w:p>
    <w:p w14:paraId="437438F7" w14:textId="77777777" w:rsidR="00621875" w:rsidRPr="004C6641" w:rsidRDefault="003B79CF" w:rsidP="00643DA0">
      <w:pPr>
        <w:ind w:firstLineChars="100" w:firstLine="240"/>
        <w:jc w:val="left"/>
        <w:rPr>
          <w:sz w:val="24"/>
        </w:rPr>
      </w:pPr>
      <w:r w:rsidRPr="004C6641">
        <w:rPr>
          <w:rFonts w:hint="eastAsia"/>
          <w:sz w:val="24"/>
        </w:rPr>
        <w:t>南港発電所更新計画</w:t>
      </w:r>
    </w:p>
    <w:p w14:paraId="5CBA2383" w14:textId="77777777" w:rsidR="00621875" w:rsidRPr="004C6641" w:rsidRDefault="00621875" w:rsidP="002D5938">
      <w:pPr>
        <w:jc w:val="left"/>
        <w:rPr>
          <w:sz w:val="24"/>
        </w:rPr>
      </w:pPr>
    </w:p>
    <w:p w14:paraId="6BF132E0" w14:textId="21B86A2F" w:rsidR="00621875" w:rsidRPr="004C6641" w:rsidRDefault="00284C81" w:rsidP="00643DA0">
      <w:pPr>
        <w:tabs>
          <w:tab w:val="left" w:pos="993"/>
        </w:tabs>
        <w:ind w:leftChars="-129" w:left="-1" w:hangingChars="118" w:hanging="283"/>
        <w:jc w:val="left"/>
        <w:rPr>
          <w:rFonts w:ascii="ＭＳ ゴシック" w:eastAsia="ＭＳ ゴシック" w:hAnsi="ＭＳ ゴシック"/>
          <w:sz w:val="24"/>
        </w:rPr>
      </w:pPr>
      <w:r>
        <w:rPr>
          <w:rFonts w:ascii="ＭＳ ゴシック" w:eastAsia="ＭＳ ゴシック" w:hAnsi="ＭＳ ゴシック" w:hint="eastAsia"/>
          <w:sz w:val="24"/>
        </w:rPr>
        <w:t xml:space="preserve">１－３　</w:t>
      </w:r>
      <w:r w:rsidR="00621875" w:rsidRPr="004C6641">
        <w:rPr>
          <w:rFonts w:ascii="ＭＳ ゴシック" w:eastAsia="ＭＳ ゴシック" w:hAnsi="ＭＳ ゴシック" w:hint="eastAsia"/>
          <w:sz w:val="24"/>
        </w:rPr>
        <w:t>事業の目的</w:t>
      </w:r>
    </w:p>
    <w:p w14:paraId="1F39B6DC" w14:textId="77777777" w:rsidR="00621875" w:rsidRPr="004C6641" w:rsidRDefault="001E5188" w:rsidP="00643DA0">
      <w:pPr>
        <w:ind w:firstLineChars="100" w:firstLine="240"/>
        <w:jc w:val="left"/>
        <w:rPr>
          <w:sz w:val="24"/>
        </w:rPr>
      </w:pPr>
      <w:r w:rsidRPr="004C6641">
        <w:rPr>
          <w:rFonts w:hint="eastAsia"/>
          <w:sz w:val="24"/>
        </w:rPr>
        <w:t>南港発電所は運転開始後</w:t>
      </w:r>
      <w:r w:rsidRPr="004C6641">
        <w:rPr>
          <w:sz w:val="24"/>
        </w:rPr>
        <w:t>30年以上経過しており、ＬＮＧ発電所の中では古い型式の発電方式であることから、電源の新陳代謝による安定供給及び将来のエネルギー脱炭素化に貢献することを目的に最新鋭の高効率ＧＴＣＣ（ガスタービン及び汽力のコンバインドサイクル発電方式）へ設備更新するとしている。</w:t>
      </w:r>
    </w:p>
    <w:p w14:paraId="7F8107F9" w14:textId="77777777" w:rsidR="00284C81" w:rsidRDefault="00284C81" w:rsidP="002D5938">
      <w:pPr>
        <w:tabs>
          <w:tab w:val="left" w:pos="993"/>
        </w:tabs>
        <w:jc w:val="left"/>
        <w:rPr>
          <w:sz w:val="24"/>
        </w:rPr>
      </w:pPr>
    </w:p>
    <w:p w14:paraId="2DBD08F7" w14:textId="050A73F9" w:rsidR="00621875" w:rsidRPr="004C6641" w:rsidRDefault="00284C81" w:rsidP="00643DA0">
      <w:pPr>
        <w:tabs>
          <w:tab w:val="left" w:pos="993"/>
        </w:tabs>
        <w:ind w:leftChars="-129" w:left="-1" w:hangingChars="118" w:hanging="283"/>
        <w:jc w:val="left"/>
        <w:rPr>
          <w:rFonts w:ascii="ＭＳ ゴシック" w:eastAsia="ＭＳ ゴシック" w:hAnsi="ＭＳ ゴシック"/>
          <w:sz w:val="24"/>
        </w:rPr>
      </w:pPr>
      <w:r>
        <w:rPr>
          <w:rFonts w:ascii="ＭＳ ゴシック" w:eastAsia="ＭＳ ゴシック" w:hAnsi="ＭＳ ゴシック" w:hint="eastAsia"/>
          <w:sz w:val="24"/>
        </w:rPr>
        <w:t xml:space="preserve">１－４　</w:t>
      </w:r>
      <w:r w:rsidR="00621875" w:rsidRPr="004C6641">
        <w:rPr>
          <w:rFonts w:ascii="ＭＳ ゴシック" w:eastAsia="ＭＳ ゴシック" w:hAnsi="ＭＳ ゴシック" w:hint="eastAsia"/>
          <w:sz w:val="24"/>
        </w:rPr>
        <w:t>事業の内容</w:t>
      </w:r>
    </w:p>
    <w:p w14:paraId="480DC8B7" w14:textId="68D95E5C" w:rsidR="00621875" w:rsidRPr="004C6641" w:rsidRDefault="00284C81" w:rsidP="00643DA0">
      <w:pPr>
        <w:tabs>
          <w:tab w:val="left" w:pos="993"/>
        </w:tabs>
        <w:ind w:leftChars="-129" w:left="-1" w:hangingChars="118" w:hanging="283"/>
        <w:jc w:val="left"/>
        <w:rPr>
          <w:rFonts w:ascii="ＭＳ ゴシック" w:eastAsia="ＭＳ ゴシック" w:hAnsi="ＭＳ ゴシック"/>
          <w:sz w:val="24"/>
        </w:rPr>
      </w:pPr>
      <w:r>
        <w:rPr>
          <w:rFonts w:ascii="ＭＳ ゴシック" w:eastAsia="ＭＳ ゴシック" w:hAnsi="ＭＳ ゴシック" w:hint="eastAsia"/>
          <w:sz w:val="24"/>
        </w:rPr>
        <w:t>（１）</w:t>
      </w:r>
      <w:r w:rsidR="00621875" w:rsidRPr="004C6641">
        <w:rPr>
          <w:rFonts w:ascii="ＭＳ ゴシック" w:eastAsia="ＭＳ ゴシック" w:hAnsi="ＭＳ ゴシック" w:hint="eastAsia"/>
          <w:sz w:val="24"/>
        </w:rPr>
        <w:t>事業の種類</w:t>
      </w:r>
    </w:p>
    <w:p w14:paraId="53D9FE47" w14:textId="6C4AD245" w:rsidR="00621875" w:rsidRPr="004C6641" w:rsidRDefault="001E5188" w:rsidP="00643DA0">
      <w:pPr>
        <w:tabs>
          <w:tab w:val="left" w:pos="993"/>
        </w:tabs>
        <w:ind w:firstLineChars="100" w:firstLine="240"/>
        <w:jc w:val="left"/>
        <w:rPr>
          <w:sz w:val="24"/>
        </w:rPr>
      </w:pPr>
      <w:r w:rsidRPr="004C6641">
        <w:rPr>
          <w:rFonts w:hint="eastAsia"/>
          <w:sz w:val="24"/>
        </w:rPr>
        <w:t>火力発電所の設置の工事の事業（環境影響評価法における第一種事業）</w:t>
      </w:r>
    </w:p>
    <w:p w14:paraId="6CFCD5E9" w14:textId="77777777" w:rsidR="00621875" w:rsidRPr="004C6641" w:rsidRDefault="00621875" w:rsidP="002D5938">
      <w:pPr>
        <w:tabs>
          <w:tab w:val="left" w:pos="993"/>
        </w:tabs>
        <w:ind w:left="605"/>
        <w:jc w:val="left"/>
        <w:rPr>
          <w:rFonts w:ascii="ＭＳ ゴシック" w:eastAsia="ＭＳ ゴシック" w:hAnsi="ＭＳ ゴシック"/>
          <w:sz w:val="24"/>
        </w:rPr>
      </w:pPr>
    </w:p>
    <w:p w14:paraId="3AA74FF8" w14:textId="055DD761" w:rsidR="001E5188" w:rsidRDefault="00284C81" w:rsidP="00643DA0">
      <w:pPr>
        <w:tabs>
          <w:tab w:val="left" w:pos="993"/>
        </w:tabs>
        <w:ind w:leftChars="-129" w:hangingChars="129" w:hanging="284"/>
        <w:jc w:val="left"/>
        <w:rPr>
          <w:rFonts w:ascii="ＭＳ ゴシック" w:eastAsia="ＭＳ ゴシック" w:hAnsi="ＭＳ ゴシック"/>
          <w:sz w:val="24"/>
        </w:rPr>
      </w:pPr>
      <w:r>
        <w:rPr>
          <w:rFonts w:ascii="ＭＳ ゴシック" w:eastAsia="ＭＳ ゴシック" w:hAnsi="ＭＳ ゴシック" w:hint="eastAsia"/>
          <w:szCs w:val="21"/>
        </w:rPr>
        <w:t>（２）</w:t>
      </w:r>
      <w:r w:rsidR="001E5188" w:rsidRPr="000F3E8D">
        <w:rPr>
          <w:rFonts w:ascii="ＭＳ ゴシック" w:eastAsia="ＭＳ ゴシック" w:hAnsi="ＭＳ ゴシック" w:hint="eastAsia"/>
          <w:sz w:val="24"/>
        </w:rPr>
        <w:t>発電所の原動力の種類及び出力</w:t>
      </w:r>
    </w:p>
    <w:p w14:paraId="547EA670" w14:textId="664E1E17" w:rsidR="00B26C01" w:rsidRDefault="00B26C01" w:rsidP="00643DA0">
      <w:pPr>
        <w:tabs>
          <w:tab w:val="left" w:pos="993"/>
        </w:tabs>
        <w:ind w:firstLineChars="100" w:firstLine="240"/>
        <w:jc w:val="left"/>
        <w:rPr>
          <w:sz w:val="24"/>
        </w:rPr>
      </w:pPr>
      <w:r w:rsidRPr="004C6641">
        <w:rPr>
          <w:rFonts w:hint="eastAsia"/>
          <w:sz w:val="24"/>
        </w:rPr>
        <w:t>発電所の</w:t>
      </w:r>
      <w:r w:rsidRPr="00B26C01">
        <w:rPr>
          <w:rFonts w:hint="eastAsia"/>
          <w:sz w:val="24"/>
        </w:rPr>
        <w:t>原動力の種類及び出力</w:t>
      </w:r>
      <w:r>
        <w:rPr>
          <w:rFonts w:hint="eastAsia"/>
          <w:sz w:val="24"/>
        </w:rPr>
        <w:t>は、表１のとおり</w:t>
      </w:r>
      <w:r w:rsidR="002C2712">
        <w:rPr>
          <w:rFonts w:hint="eastAsia"/>
          <w:sz w:val="24"/>
        </w:rPr>
        <w:t>示されている</w:t>
      </w:r>
      <w:r>
        <w:rPr>
          <w:rFonts w:hint="eastAsia"/>
          <w:sz w:val="24"/>
        </w:rPr>
        <w:t>。</w:t>
      </w:r>
    </w:p>
    <w:p w14:paraId="11FB9C89" w14:textId="77777777" w:rsidR="00B26C01" w:rsidRPr="00284C81" w:rsidRDefault="00B26C01" w:rsidP="002D5938">
      <w:pPr>
        <w:tabs>
          <w:tab w:val="left" w:pos="993"/>
        </w:tabs>
        <w:jc w:val="left"/>
        <w:rPr>
          <w:sz w:val="24"/>
        </w:rPr>
      </w:pPr>
    </w:p>
    <w:p w14:paraId="05783B7B" w14:textId="3FC22171" w:rsidR="00B26C01" w:rsidRPr="00284C81" w:rsidRDefault="00B26C01" w:rsidP="002D5938">
      <w:pPr>
        <w:tabs>
          <w:tab w:val="left" w:pos="993"/>
        </w:tabs>
        <w:ind w:firstLineChars="1100" w:firstLine="2640"/>
        <w:jc w:val="left"/>
        <w:rPr>
          <w:rFonts w:ascii="ＭＳ ゴシック" w:eastAsia="ＭＳ ゴシック" w:hAnsi="ＭＳ ゴシック"/>
          <w:sz w:val="24"/>
        </w:rPr>
      </w:pPr>
      <w:r w:rsidRPr="00284C81">
        <w:rPr>
          <w:rFonts w:ascii="ＭＳ ゴシック" w:eastAsia="ＭＳ ゴシック" w:hAnsi="ＭＳ ゴシック" w:hint="eastAsia"/>
          <w:sz w:val="24"/>
        </w:rPr>
        <w:t>表１</w:t>
      </w:r>
      <w:r w:rsidR="00284C81">
        <w:rPr>
          <w:rFonts w:ascii="ＭＳ ゴシック" w:eastAsia="ＭＳ ゴシック" w:hAnsi="ＭＳ ゴシック" w:hint="eastAsia"/>
          <w:sz w:val="24"/>
        </w:rPr>
        <w:t xml:space="preserve">　</w:t>
      </w:r>
      <w:r w:rsidRPr="00284C81">
        <w:rPr>
          <w:rFonts w:ascii="ＭＳ ゴシック" w:eastAsia="ＭＳ ゴシック" w:hAnsi="ＭＳ ゴシック" w:hint="eastAsia"/>
          <w:sz w:val="24"/>
        </w:rPr>
        <w:t>発電所の原動力の種類及び出力</w:t>
      </w:r>
    </w:p>
    <w:tbl>
      <w:tblPr>
        <w:tblW w:w="0" w:type="auto"/>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5"/>
        <w:gridCol w:w="3941"/>
        <w:gridCol w:w="3423"/>
      </w:tblGrid>
      <w:tr w:rsidR="001E5188" w:rsidRPr="00284C81" w14:paraId="05346FA3" w14:textId="77777777" w:rsidTr="00284C81">
        <w:trPr>
          <w:trHeight w:hRule="exact" w:val="340"/>
        </w:trPr>
        <w:tc>
          <w:tcPr>
            <w:tcW w:w="1275" w:type="dxa"/>
            <w:shd w:val="clear" w:color="auto" w:fill="auto"/>
            <w:vAlign w:val="center"/>
          </w:tcPr>
          <w:p w14:paraId="3FB3AE8B" w14:textId="77777777" w:rsidR="001E5188" w:rsidRPr="002D5938" w:rsidRDefault="001E5188" w:rsidP="0004129E">
            <w:pPr>
              <w:snapToGrid w:val="0"/>
              <w:jc w:val="center"/>
              <w:rPr>
                <w:sz w:val="21"/>
                <w:szCs w:val="21"/>
              </w:rPr>
            </w:pPr>
            <w:r w:rsidRPr="002D5938">
              <w:rPr>
                <w:rFonts w:hint="eastAsia"/>
                <w:sz w:val="21"/>
                <w:szCs w:val="21"/>
              </w:rPr>
              <w:t>項目</w:t>
            </w:r>
          </w:p>
        </w:tc>
        <w:tc>
          <w:tcPr>
            <w:tcW w:w="3941" w:type="dxa"/>
            <w:shd w:val="clear" w:color="auto" w:fill="auto"/>
            <w:vAlign w:val="center"/>
          </w:tcPr>
          <w:p w14:paraId="6B3BCEFA" w14:textId="77777777" w:rsidR="001E5188" w:rsidRPr="002D5938" w:rsidRDefault="001E5188" w:rsidP="0004129E">
            <w:pPr>
              <w:snapToGrid w:val="0"/>
              <w:jc w:val="center"/>
              <w:rPr>
                <w:sz w:val="21"/>
                <w:szCs w:val="21"/>
              </w:rPr>
            </w:pPr>
            <w:r w:rsidRPr="002D5938">
              <w:rPr>
                <w:rFonts w:hint="eastAsia"/>
                <w:sz w:val="21"/>
                <w:szCs w:val="21"/>
              </w:rPr>
              <w:t>本件事業計画</w:t>
            </w:r>
          </w:p>
        </w:tc>
        <w:tc>
          <w:tcPr>
            <w:tcW w:w="3423" w:type="dxa"/>
            <w:shd w:val="clear" w:color="auto" w:fill="auto"/>
            <w:vAlign w:val="center"/>
          </w:tcPr>
          <w:p w14:paraId="70804DC5" w14:textId="77777777" w:rsidR="001E5188" w:rsidRPr="002D5938" w:rsidRDefault="001E5188" w:rsidP="0004129E">
            <w:pPr>
              <w:snapToGrid w:val="0"/>
              <w:jc w:val="center"/>
              <w:rPr>
                <w:sz w:val="21"/>
                <w:szCs w:val="21"/>
              </w:rPr>
            </w:pPr>
            <w:r w:rsidRPr="002D5938">
              <w:rPr>
                <w:rFonts w:hint="eastAsia"/>
                <w:sz w:val="21"/>
                <w:szCs w:val="21"/>
              </w:rPr>
              <w:t>（参考）現行施設</w:t>
            </w:r>
          </w:p>
        </w:tc>
      </w:tr>
      <w:tr w:rsidR="001E5188" w:rsidRPr="00284C81" w14:paraId="50E409CD" w14:textId="77777777" w:rsidTr="008A6DD8">
        <w:tc>
          <w:tcPr>
            <w:tcW w:w="1275" w:type="dxa"/>
            <w:shd w:val="clear" w:color="auto" w:fill="auto"/>
            <w:vAlign w:val="center"/>
          </w:tcPr>
          <w:p w14:paraId="1EB73E0D" w14:textId="77777777" w:rsidR="0004129E" w:rsidRPr="002D5938" w:rsidRDefault="001E5188" w:rsidP="0004129E">
            <w:pPr>
              <w:snapToGrid w:val="0"/>
              <w:jc w:val="center"/>
              <w:rPr>
                <w:sz w:val="21"/>
                <w:szCs w:val="21"/>
              </w:rPr>
            </w:pPr>
            <w:r w:rsidRPr="002D5938">
              <w:rPr>
                <w:rFonts w:hint="eastAsia"/>
                <w:sz w:val="21"/>
                <w:szCs w:val="21"/>
              </w:rPr>
              <w:t>原動力</w:t>
            </w:r>
          </w:p>
          <w:p w14:paraId="47AB7770" w14:textId="40F1FE58" w:rsidR="001E5188" w:rsidRPr="002D5938" w:rsidRDefault="001E5188" w:rsidP="0004129E">
            <w:pPr>
              <w:snapToGrid w:val="0"/>
              <w:jc w:val="center"/>
              <w:rPr>
                <w:sz w:val="21"/>
                <w:szCs w:val="21"/>
              </w:rPr>
            </w:pPr>
            <w:r w:rsidRPr="002D5938">
              <w:rPr>
                <w:rFonts w:hint="eastAsia"/>
                <w:sz w:val="21"/>
                <w:szCs w:val="21"/>
              </w:rPr>
              <w:t>の種類</w:t>
            </w:r>
          </w:p>
        </w:tc>
        <w:tc>
          <w:tcPr>
            <w:tcW w:w="3941" w:type="dxa"/>
            <w:shd w:val="clear" w:color="auto" w:fill="auto"/>
            <w:vAlign w:val="center"/>
          </w:tcPr>
          <w:p w14:paraId="1811D882" w14:textId="77777777" w:rsidR="001E5188" w:rsidRPr="002D5938" w:rsidRDefault="001E5188" w:rsidP="0004129E">
            <w:pPr>
              <w:snapToGrid w:val="0"/>
              <w:jc w:val="center"/>
              <w:rPr>
                <w:sz w:val="21"/>
                <w:szCs w:val="21"/>
              </w:rPr>
            </w:pPr>
            <w:r w:rsidRPr="002D5938">
              <w:rPr>
                <w:rFonts w:hint="eastAsia"/>
                <w:sz w:val="21"/>
                <w:szCs w:val="21"/>
              </w:rPr>
              <w:t>ガスタービン及び汽力</w:t>
            </w:r>
          </w:p>
          <w:p w14:paraId="7FABBE60" w14:textId="77777777" w:rsidR="001E5188" w:rsidRPr="002D5938" w:rsidRDefault="001E5188" w:rsidP="0004129E">
            <w:pPr>
              <w:snapToGrid w:val="0"/>
              <w:jc w:val="center"/>
              <w:rPr>
                <w:spacing w:val="-10"/>
                <w:sz w:val="21"/>
                <w:szCs w:val="21"/>
              </w:rPr>
            </w:pPr>
            <w:r w:rsidRPr="002D5938">
              <w:rPr>
                <w:rFonts w:hint="eastAsia"/>
                <w:spacing w:val="-10"/>
                <w:sz w:val="21"/>
                <w:szCs w:val="21"/>
              </w:rPr>
              <w:t>（コンバインドサイクル発電方式）</w:t>
            </w:r>
          </w:p>
        </w:tc>
        <w:tc>
          <w:tcPr>
            <w:tcW w:w="3423" w:type="dxa"/>
            <w:shd w:val="clear" w:color="auto" w:fill="auto"/>
            <w:vAlign w:val="center"/>
          </w:tcPr>
          <w:p w14:paraId="7AB37031" w14:textId="77777777" w:rsidR="001E5188" w:rsidRPr="002D5938" w:rsidRDefault="001E5188" w:rsidP="0004129E">
            <w:pPr>
              <w:snapToGrid w:val="0"/>
              <w:jc w:val="center"/>
              <w:rPr>
                <w:sz w:val="21"/>
                <w:szCs w:val="21"/>
              </w:rPr>
            </w:pPr>
            <w:r w:rsidRPr="002D5938">
              <w:rPr>
                <w:rFonts w:hint="eastAsia"/>
                <w:sz w:val="21"/>
                <w:szCs w:val="21"/>
              </w:rPr>
              <w:t>汽力</w:t>
            </w:r>
          </w:p>
        </w:tc>
      </w:tr>
      <w:tr w:rsidR="001E5188" w:rsidRPr="00284C81" w14:paraId="24B7BF93" w14:textId="77777777" w:rsidTr="008A6DD8">
        <w:tc>
          <w:tcPr>
            <w:tcW w:w="1275" w:type="dxa"/>
            <w:shd w:val="clear" w:color="auto" w:fill="auto"/>
            <w:vAlign w:val="center"/>
          </w:tcPr>
          <w:p w14:paraId="14E71EDB" w14:textId="77777777" w:rsidR="0004129E" w:rsidRPr="002D5938" w:rsidRDefault="001E5188" w:rsidP="0004129E">
            <w:pPr>
              <w:snapToGrid w:val="0"/>
              <w:jc w:val="center"/>
              <w:rPr>
                <w:sz w:val="21"/>
                <w:szCs w:val="21"/>
              </w:rPr>
            </w:pPr>
            <w:r w:rsidRPr="002D5938">
              <w:rPr>
                <w:rFonts w:hint="eastAsia"/>
                <w:sz w:val="21"/>
                <w:szCs w:val="21"/>
              </w:rPr>
              <w:t>発電設備</w:t>
            </w:r>
          </w:p>
          <w:p w14:paraId="5758DD01" w14:textId="32B2EAD1" w:rsidR="001E5188" w:rsidRPr="002D5938" w:rsidRDefault="001E5188" w:rsidP="0004129E">
            <w:pPr>
              <w:snapToGrid w:val="0"/>
              <w:jc w:val="center"/>
              <w:rPr>
                <w:sz w:val="21"/>
                <w:szCs w:val="21"/>
              </w:rPr>
            </w:pPr>
            <w:r w:rsidRPr="002D5938">
              <w:rPr>
                <w:rFonts w:hint="eastAsia"/>
                <w:sz w:val="21"/>
                <w:szCs w:val="21"/>
              </w:rPr>
              <w:t>の数</w:t>
            </w:r>
          </w:p>
        </w:tc>
        <w:tc>
          <w:tcPr>
            <w:tcW w:w="3941" w:type="dxa"/>
            <w:shd w:val="clear" w:color="auto" w:fill="auto"/>
            <w:vAlign w:val="center"/>
          </w:tcPr>
          <w:p w14:paraId="07235FE9" w14:textId="77777777" w:rsidR="001E5188" w:rsidRPr="002D5938" w:rsidRDefault="001E5188" w:rsidP="0004129E">
            <w:pPr>
              <w:snapToGrid w:val="0"/>
              <w:jc w:val="center"/>
              <w:rPr>
                <w:sz w:val="21"/>
                <w:szCs w:val="21"/>
              </w:rPr>
            </w:pPr>
            <w:r w:rsidRPr="002D5938">
              <w:rPr>
                <w:rFonts w:hint="eastAsia"/>
                <w:sz w:val="21"/>
                <w:szCs w:val="21"/>
              </w:rPr>
              <w:t>３ユニット</w:t>
            </w:r>
          </w:p>
        </w:tc>
        <w:tc>
          <w:tcPr>
            <w:tcW w:w="3423" w:type="dxa"/>
            <w:shd w:val="clear" w:color="auto" w:fill="auto"/>
            <w:vAlign w:val="center"/>
          </w:tcPr>
          <w:p w14:paraId="73231A60" w14:textId="77777777" w:rsidR="001E5188" w:rsidRPr="002D5938" w:rsidRDefault="001E5188" w:rsidP="0004129E">
            <w:pPr>
              <w:snapToGrid w:val="0"/>
              <w:jc w:val="center"/>
              <w:rPr>
                <w:sz w:val="21"/>
                <w:szCs w:val="21"/>
              </w:rPr>
            </w:pPr>
            <w:r w:rsidRPr="002D5938">
              <w:rPr>
                <w:rFonts w:hint="eastAsia"/>
                <w:sz w:val="21"/>
                <w:szCs w:val="21"/>
              </w:rPr>
              <w:t>３ユニット</w:t>
            </w:r>
          </w:p>
        </w:tc>
      </w:tr>
      <w:tr w:rsidR="001E5188" w:rsidRPr="00284C81" w14:paraId="4607AADF" w14:textId="77777777" w:rsidTr="008A6DD8">
        <w:tc>
          <w:tcPr>
            <w:tcW w:w="1275" w:type="dxa"/>
            <w:shd w:val="clear" w:color="auto" w:fill="auto"/>
            <w:vAlign w:val="center"/>
          </w:tcPr>
          <w:p w14:paraId="383D370E" w14:textId="77777777" w:rsidR="001E5188" w:rsidRPr="002D5938" w:rsidRDefault="001E5188" w:rsidP="0004129E">
            <w:pPr>
              <w:snapToGrid w:val="0"/>
              <w:jc w:val="center"/>
              <w:rPr>
                <w:sz w:val="21"/>
                <w:szCs w:val="21"/>
              </w:rPr>
            </w:pPr>
            <w:r w:rsidRPr="002D5938">
              <w:rPr>
                <w:rFonts w:hint="eastAsia"/>
                <w:sz w:val="21"/>
                <w:szCs w:val="21"/>
              </w:rPr>
              <w:t>出力</w:t>
            </w:r>
          </w:p>
        </w:tc>
        <w:tc>
          <w:tcPr>
            <w:tcW w:w="3941" w:type="dxa"/>
            <w:shd w:val="clear" w:color="auto" w:fill="auto"/>
            <w:vAlign w:val="center"/>
          </w:tcPr>
          <w:p w14:paraId="1F75E6F5" w14:textId="77777777" w:rsidR="001E5188" w:rsidRPr="002D5938" w:rsidRDefault="001E5188" w:rsidP="0004129E">
            <w:pPr>
              <w:snapToGrid w:val="0"/>
              <w:jc w:val="center"/>
              <w:rPr>
                <w:sz w:val="21"/>
                <w:szCs w:val="21"/>
              </w:rPr>
            </w:pPr>
            <w:r w:rsidRPr="002D5938">
              <w:rPr>
                <w:rFonts w:hint="eastAsia"/>
                <w:sz w:val="21"/>
                <w:szCs w:val="21"/>
              </w:rPr>
              <w:t>合計　180万キロワット級</w:t>
            </w:r>
          </w:p>
          <w:p w14:paraId="092A1ACD" w14:textId="77777777" w:rsidR="001E5188" w:rsidRPr="002D5938" w:rsidRDefault="001E5188" w:rsidP="0004129E">
            <w:pPr>
              <w:snapToGrid w:val="0"/>
              <w:jc w:val="center"/>
              <w:rPr>
                <w:sz w:val="21"/>
                <w:szCs w:val="21"/>
              </w:rPr>
            </w:pPr>
            <w:r w:rsidRPr="002D5938">
              <w:rPr>
                <w:rFonts w:hint="eastAsia"/>
                <w:sz w:val="21"/>
                <w:szCs w:val="21"/>
              </w:rPr>
              <w:t>（60万キロワット級×３）</w:t>
            </w:r>
          </w:p>
        </w:tc>
        <w:tc>
          <w:tcPr>
            <w:tcW w:w="3423" w:type="dxa"/>
            <w:shd w:val="clear" w:color="auto" w:fill="auto"/>
            <w:vAlign w:val="center"/>
          </w:tcPr>
          <w:p w14:paraId="2F52DD20" w14:textId="77777777" w:rsidR="001E5188" w:rsidRPr="002D5938" w:rsidRDefault="001E5188" w:rsidP="0004129E">
            <w:pPr>
              <w:snapToGrid w:val="0"/>
              <w:jc w:val="center"/>
              <w:rPr>
                <w:sz w:val="21"/>
                <w:szCs w:val="21"/>
              </w:rPr>
            </w:pPr>
            <w:r w:rsidRPr="002D5938">
              <w:rPr>
                <w:rFonts w:hint="eastAsia"/>
                <w:sz w:val="21"/>
                <w:szCs w:val="21"/>
              </w:rPr>
              <w:t>合計　180万キロワット</w:t>
            </w:r>
          </w:p>
          <w:p w14:paraId="18F9E660" w14:textId="77777777" w:rsidR="001E5188" w:rsidRPr="002D5938" w:rsidRDefault="001E5188" w:rsidP="0004129E">
            <w:pPr>
              <w:snapToGrid w:val="0"/>
              <w:jc w:val="center"/>
              <w:rPr>
                <w:sz w:val="21"/>
                <w:szCs w:val="21"/>
              </w:rPr>
            </w:pPr>
            <w:r w:rsidRPr="002D5938">
              <w:rPr>
                <w:rFonts w:hint="eastAsia"/>
                <w:sz w:val="21"/>
                <w:szCs w:val="21"/>
              </w:rPr>
              <w:t>（60万キロワット×３）</w:t>
            </w:r>
          </w:p>
        </w:tc>
      </w:tr>
    </w:tbl>
    <w:p w14:paraId="547BFCB1" w14:textId="0F28CA7C" w:rsidR="00B26C01" w:rsidRPr="002D5938" w:rsidRDefault="008A6DD8" w:rsidP="00284C81">
      <w:pPr>
        <w:ind w:firstLineChars="250" w:firstLine="525"/>
        <w:rPr>
          <w:sz w:val="21"/>
          <w:szCs w:val="21"/>
        </w:rPr>
      </w:pPr>
      <w:r w:rsidRPr="002D5938">
        <w:rPr>
          <w:rFonts w:hint="eastAsia"/>
          <w:sz w:val="21"/>
          <w:szCs w:val="21"/>
        </w:rPr>
        <w:t>注</w:t>
      </w:r>
      <w:r w:rsidR="00D35E74">
        <w:rPr>
          <w:rFonts w:hint="eastAsia"/>
          <w:sz w:val="21"/>
          <w:szCs w:val="21"/>
        </w:rPr>
        <w:t xml:space="preserve">　</w:t>
      </w:r>
      <w:r w:rsidR="00930542" w:rsidRPr="002D5938">
        <w:rPr>
          <w:rFonts w:hint="eastAsia"/>
          <w:sz w:val="21"/>
          <w:szCs w:val="21"/>
        </w:rPr>
        <w:t>将来の出力は大気温度</w:t>
      </w:r>
      <w:r w:rsidR="00930542" w:rsidRPr="002D5938">
        <w:rPr>
          <w:sz w:val="21"/>
          <w:szCs w:val="21"/>
        </w:rPr>
        <w:t>4℃の場合。</w:t>
      </w:r>
      <w:r w:rsidR="00284C81" w:rsidRPr="002D5938">
        <w:rPr>
          <w:rFonts w:hint="eastAsia"/>
          <w:sz w:val="21"/>
          <w:szCs w:val="21"/>
        </w:rPr>
        <w:t xml:space="preserve"> </w:t>
      </w:r>
      <w:r w:rsidR="00284C81" w:rsidRPr="002D5938">
        <w:rPr>
          <w:sz w:val="21"/>
          <w:szCs w:val="21"/>
        </w:rPr>
        <w:t xml:space="preserve"> </w:t>
      </w:r>
      <w:r w:rsidR="002D5938" w:rsidRPr="002D5938">
        <w:rPr>
          <w:sz w:val="21"/>
          <w:szCs w:val="21"/>
        </w:rPr>
        <w:t xml:space="preserve">        </w:t>
      </w:r>
      <w:r w:rsidR="00284C81" w:rsidRPr="002D5938">
        <w:rPr>
          <w:sz w:val="21"/>
          <w:szCs w:val="21"/>
        </w:rPr>
        <w:t xml:space="preserve">          </w:t>
      </w:r>
      <w:r w:rsidR="00284C81" w:rsidRPr="00D35E74">
        <w:rPr>
          <w:sz w:val="20"/>
          <w:szCs w:val="20"/>
        </w:rPr>
        <w:t xml:space="preserve"> </w:t>
      </w:r>
      <w:r w:rsidR="00B26C01" w:rsidRPr="00D35E74">
        <w:rPr>
          <w:rFonts w:hint="eastAsia"/>
          <w:sz w:val="20"/>
          <w:szCs w:val="20"/>
        </w:rPr>
        <w:t>（方法書から引用して作成）</w:t>
      </w:r>
    </w:p>
    <w:p w14:paraId="513F0606" w14:textId="77777777" w:rsidR="00621875" w:rsidRPr="001E5188" w:rsidRDefault="00621875" w:rsidP="00621875">
      <w:pPr>
        <w:tabs>
          <w:tab w:val="left" w:pos="993"/>
        </w:tabs>
        <w:ind w:firstLineChars="200" w:firstLine="440"/>
        <w:rPr>
          <w:szCs w:val="21"/>
        </w:rPr>
      </w:pPr>
    </w:p>
    <w:p w14:paraId="79D702FF" w14:textId="4DA078F1" w:rsidR="00621875" w:rsidRPr="008A6DD8" w:rsidRDefault="00284C81" w:rsidP="00643DA0">
      <w:pPr>
        <w:tabs>
          <w:tab w:val="left" w:pos="993"/>
        </w:tabs>
        <w:ind w:leftChars="-129" w:left="-1" w:hangingChars="118" w:hanging="283"/>
        <w:jc w:val="left"/>
        <w:rPr>
          <w:rFonts w:ascii="ＭＳ ゴシック" w:eastAsia="ＭＳ ゴシック" w:hAnsi="ＭＳ ゴシック"/>
          <w:sz w:val="24"/>
          <w:szCs w:val="22"/>
        </w:rPr>
      </w:pPr>
      <w:r>
        <w:rPr>
          <w:rFonts w:ascii="ＭＳ ゴシック" w:eastAsia="ＭＳ ゴシック" w:hAnsi="ＭＳ ゴシック" w:hint="eastAsia"/>
          <w:sz w:val="24"/>
          <w:szCs w:val="22"/>
        </w:rPr>
        <w:t>（３）</w:t>
      </w:r>
      <w:r w:rsidR="00930542" w:rsidRPr="008A6DD8">
        <w:rPr>
          <w:rFonts w:ascii="ＭＳ ゴシック" w:eastAsia="ＭＳ ゴシック" w:hAnsi="ＭＳ ゴシック" w:hint="eastAsia"/>
          <w:sz w:val="24"/>
          <w:szCs w:val="22"/>
        </w:rPr>
        <w:t>対象事業実施区域</w:t>
      </w:r>
    </w:p>
    <w:p w14:paraId="489AE347" w14:textId="77D45130" w:rsidR="00930542" w:rsidRPr="008A6DD8" w:rsidRDefault="00930542" w:rsidP="00643DA0">
      <w:pPr>
        <w:tabs>
          <w:tab w:val="left" w:pos="993"/>
        </w:tabs>
        <w:ind w:firstLineChars="100" w:firstLine="240"/>
        <w:jc w:val="left"/>
        <w:rPr>
          <w:sz w:val="24"/>
          <w:szCs w:val="22"/>
        </w:rPr>
      </w:pPr>
      <w:r w:rsidRPr="008A6DD8">
        <w:rPr>
          <w:rFonts w:hint="eastAsia"/>
          <w:sz w:val="24"/>
          <w:szCs w:val="22"/>
        </w:rPr>
        <w:t>所在地</w:t>
      </w:r>
      <w:r w:rsidR="00284C81">
        <w:rPr>
          <w:rFonts w:hint="eastAsia"/>
          <w:sz w:val="24"/>
          <w:szCs w:val="22"/>
        </w:rPr>
        <w:t xml:space="preserve">　</w:t>
      </w:r>
      <w:r w:rsidRPr="008A6DD8">
        <w:rPr>
          <w:rFonts w:hint="eastAsia"/>
          <w:sz w:val="24"/>
          <w:szCs w:val="22"/>
        </w:rPr>
        <w:t>大阪市住之江区南港南</w:t>
      </w:r>
      <w:r w:rsidRPr="008A6DD8">
        <w:rPr>
          <w:sz w:val="24"/>
          <w:szCs w:val="22"/>
        </w:rPr>
        <w:t>7丁目3番8号</w:t>
      </w:r>
      <w:r w:rsidRPr="008A6DD8">
        <w:rPr>
          <w:rFonts w:hint="eastAsia"/>
          <w:sz w:val="24"/>
          <w:szCs w:val="22"/>
        </w:rPr>
        <w:t>（図</w:t>
      </w:r>
      <w:r w:rsidR="00284C81">
        <w:rPr>
          <w:rFonts w:hint="eastAsia"/>
          <w:sz w:val="24"/>
          <w:szCs w:val="22"/>
        </w:rPr>
        <w:t>1-1</w:t>
      </w:r>
      <w:r w:rsidRPr="008A6DD8">
        <w:rPr>
          <w:rFonts w:hint="eastAsia"/>
          <w:sz w:val="24"/>
          <w:szCs w:val="22"/>
        </w:rPr>
        <w:t>）</w:t>
      </w:r>
    </w:p>
    <w:p w14:paraId="790DF155" w14:textId="7C0D89A6" w:rsidR="00621875" w:rsidRPr="008A6DD8" w:rsidRDefault="00930542" w:rsidP="00643DA0">
      <w:pPr>
        <w:tabs>
          <w:tab w:val="left" w:pos="993"/>
        </w:tabs>
        <w:ind w:firstLineChars="100" w:firstLine="240"/>
        <w:jc w:val="left"/>
        <w:rPr>
          <w:sz w:val="24"/>
          <w:szCs w:val="22"/>
        </w:rPr>
      </w:pPr>
      <w:r w:rsidRPr="008A6DD8">
        <w:rPr>
          <w:rFonts w:hint="eastAsia"/>
          <w:sz w:val="24"/>
          <w:szCs w:val="22"/>
        </w:rPr>
        <w:t>対象事業実施区域面積</w:t>
      </w:r>
      <w:r w:rsidR="00284C81">
        <w:rPr>
          <w:rFonts w:hint="eastAsia"/>
          <w:sz w:val="24"/>
          <w:szCs w:val="22"/>
        </w:rPr>
        <w:t xml:space="preserve">　</w:t>
      </w:r>
      <w:r w:rsidRPr="008A6DD8">
        <w:rPr>
          <w:rFonts w:hint="eastAsia"/>
          <w:sz w:val="24"/>
          <w:szCs w:val="22"/>
        </w:rPr>
        <w:t>約</w:t>
      </w:r>
      <w:r w:rsidRPr="008A6DD8">
        <w:rPr>
          <w:sz w:val="24"/>
          <w:szCs w:val="22"/>
        </w:rPr>
        <w:t>50万m</w:t>
      </w:r>
      <w:r w:rsidRPr="008A6DD8">
        <w:rPr>
          <w:sz w:val="24"/>
          <w:szCs w:val="22"/>
          <w:vertAlign w:val="superscript"/>
        </w:rPr>
        <w:t>2</w:t>
      </w:r>
    </w:p>
    <w:p w14:paraId="26F04237" w14:textId="05ED9A93" w:rsidR="00621875" w:rsidRDefault="00621875" w:rsidP="00621875">
      <w:pPr>
        <w:tabs>
          <w:tab w:val="left" w:pos="993"/>
        </w:tabs>
        <w:ind w:left="245"/>
        <w:rPr>
          <w:szCs w:val="21"/>
        </w:rPr>
      </w:pPr>
      <w:r w:rsidRPr="008A6DD8">
        <w:rPr>
          <w:sz w:val="24"/>
          <w:szCs w:val="22"/>
        </w:rPr>
        <w:br w:type="page"/>
      </w:r>
    </w:p>
    <w:p w14:paraId="6A290707" w14:textId="074FA098" w:rsidR="00930542" w:rsidRDefault="007E795B" w:rsidP="007E795B">
      <w:pPr>
        <w:tabs>
          <w:tab w:val="left" w:pos="993"/>
        </w:tabs>
        <w:jc w:val="center"/>
        <w:rPr>
          <w:szCs w:val="21"/>
        </w:rPr>
      </w:pPr>
      <w:r>
        <w:rPr>
          <w:noProof/>
        </w:rPr>
        <w:lastRenderedPageBreak/>
        <w:drawing>
          <wp:inline distT="0" distB="0" distL="0" distR="0" wp14:anchorId="4E0C9516" wp14:editId="4A1AB53A">
            <wp:extent cx="5613729" cy="8269356"/>
            <wp:effectExtent l="0" t="0" r="6350" b="0"/>
            <wp:docPr id="36" name="図 14" descr="マップ&#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4" descr="マップ&#10;&#10;自動的に生成された説明"/>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618921" cy="8277005"/>
                    </a:xfrm>
                    <a:prstGeom prst="rect">
                      <a:avLst/>
                    </a:prstGeom>
                    <a:noFill/>
                    <a:ln>
                      <a:noFill/>
                    </a:ln>
                  </pic:spPr>
                </pic:pic>
              </a:graphicData>
            </a:graphic>
          </wp:inline>
        </w:drawing>
      </w:r>
    </w:p>
    <w:p w14:paraId="4569A8B6" w14:textId="11570E38" w:rsidR="00621875" w:rsidRPr="008A6DD8" w:rsidRDefault="00621875" w:rsidP="00284C81">
      <w:pPr>
        <w:tabs>
          <w:tab w:val="left" w:pos="993"/>
        </w:tabs>
        <w:ind w:firstLineChars="1100" w:firstLine="2640"/>
        <w:jc w:val="left"/>
        <w:rPr>
          <w:szCs w:val="21"/>
        </w:rPr>
      </w:pPr>
      <w:r w:rsidRPr="00284C81">
        <w:rPr>
          <w:rFonts w:ascii="ＭＳ ゴシック" w:eastAsia="ＭＳ ゴシック" w:hAnsi="ＭＳ ゴシック" w:hint="eastAsia"/>
          <w:sz w:val="24"/>
          <w:szCs w:val="22"/>
        </w:rPr>
        <w:t>図</w:t>
      </w:r>
      <w:r w:rsidR="00284C81">
        <w:rPr>
          <w:rFonts w:ascii="ＭＳ ゴシック" w:eastAsia="ＭＳ ゴシック" w:hAnsi="ＭＳ ゴシック" w:hint="eastAsia"/>
          <w:sz w:val="24"/>
          <w:szCs w:val="22"/>
        </w:rPr>
        <w:t>1-1</w:t>
      </w:r>
      <w:r w:rsidRPr="00284C81">
        <w:rPr>
          <w:rFonts w:ascii="ＭＳ ゴシック" w:eastAsia="ＭＳ ゴシック" w:hAnsi="ＭＳ ゴシック" w:hint="eastAsia"/>
          <w:sz w:val="24"/>
          <w:szCs w:val="22"/>
        </w:rPr>
        <w:t xml:space="preserve">　</w:t>
      </w:r>
      <w:r w:rsidR="00930542" w:rsidRPr="00284C81">
        <w:rPr>
          <w:rFonts w:ascii="ＭＳ ゴシック" w:eastAsia="ＭＳ ゴシック" w:hAnsi="ＭＳ ゴシック" w:hint="eastAsia"/>
          <w:sz w:val="24"/>
          <w:szCs w:val="22"/>
        </w:rPr>
        <w:t>対象事業実施区域の位置</w:t>
      </w:r>
      <w:r w:rsidR="00284C81">
        <w:rPr>
          <w:rFonts w:ascii="ＭＳ ゴシック" w:eastAsia="ＭＳ ゴシック" w:hAnsi="ＭＳ ゴシック" w:hint="eastAsia"/>
          <w:sz w:val="24"/>
          <w:szCs w:val="22"/>
        </w:rPr>
        <w:t xml:space="preserve"> </w:t>
      </w:r>
      <w:r w:rsidR="00284C81">
        <w:rPr>
          <w:rFonts w:ascii="ＭＳ ゴシック" w:eastAsia="ＭＳ ゴシック" w:hAnsi="ＭＳ ゴシック"/>
          <w:sz w:val="24"/>
          <w:szCs w:val="22"/>
        </w:rPr>
        <w:t xml:space="preserve">     </w:t>
      </w:r>
      <w:r w:rsidRPr="008A6DD8">
        <w:rPr>
          <w:rFonts w:hint="eastAsia"/>
          <w:szCs w:val="21"/>
        </w:rPr>
        <w:t>（方法書から引用）</w:t>
      </w:r>
    </w:p>
    <w:p w14:paraId="47C8C340" w14:textId="7E69FD2B" w:rsidR="00930542" w:rsidRDefault="007E795B" w:rsidP="007E795B">
      <w:pPr>
        <w:tabs>
          <w:tab w:val="left" w:pos="993"/>
        </w:tabs>
        <w:jc w:val="center"/>
        <w:rPr>
          <w:szCs w:val="21"/>
        </w:rPr>
      </w:pPr>
      <w:r>
        <w:rPr>
          <w:noProof/>
        </w:rPr>
        <w:lastRenderedPageBreak/>
        <w:drawing>
          <wp:inline distT="0" distB="0" distL="0" distR="0" wp14:anchorId="53C03E5D" wp14:editId="3AD7D505">
            <wp:extent cx="5764696" cy="8483409"/>
            <wp:effectExtent l="0" t="0" r="7620" b="0"/>
            <wp:docPr id="35" name="図 19"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9" descr="ダイアグラム&#10;&#10;自動的に生成された説明"/>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69210" cy="8490051"/>
                    </a:xfrm>
                    <a:prstGeom prst="rect">
                      <a:avLst/>
                    </a:prstGeom>
                    <a:noFill/>
                    <a:ln>
                      <a:noFill/>
                    </a:ln>
                  </pic:spPr>
                </pic:pic>
              </a:graphicData>
            </a:graphic>
          </wp:inline>
        </w:drawing>
      </w:r>
    </w:p>
    <w:p w14:paraId="67E2BC3B" w14:textId="61B75EA8" w:rsidR="00284C81" w:rsidRDefault="007F45CD" w:rsidP="002D5938">
      <w:pPr>
        <w:ind w:rightChars="-130" w:right="-286" w:firstLineChars="800" w:firstLine="1920"/>
        <w:jc w:val="left"/>
      </w:pPr>
      <w:r w:rsidRPr="002D5938">
        <w:rPr>
          <w:rFonts w:ascii="ＭＳ ゴシック" w:eastAsia="ＭＳ ゴシック" w:hAnsi="ＭＳ ゴシック" w:hint="eastAsia"/>
          <w:sz w:val="24"/>
          <w:szCs w:val="22"/>
        </w:rPr>
        <w:t>図</w:t>
      </w:r>
      <w:r w:rsidR="00284C81" w:rsidRPr="002D5938">
        <w:rPr>
          <w:rFonts w:ascii="ＭＳ ゴシック" w:eastAsia="ＭＳ ゴシック" w:hAnsi="ＭＳ ゴシック" w:hint="eastAsia"/>
          <w:sz w:val="24"/>
          <w:szCs w:val="22"/>
        </w:rPr>
        <w:t>1-2</w:t>
      </w:r>
      <w:r w:rsidRPr="002D5938">
        <w:rPr>
          <w:rFonts w:ascii="ＭＳ ゴシック" w:eastAsia="ＭＳ ゴシック" w:hAnsi="ＭＳ ゴシック" w:hint="eastAsia"/>
          <w:sz w:val="24"/>
          <w:szCs w:val="22"/>
        </w:rPr>
        <w:t xml:space="preserve">　</w:t>
      </w:r>
      <w:r w:rsidR="00930542" w:rsidRPr="002D5938">
        <w:rPr>
          <w:rFonts w:ascii="ＭＳ ゴシック" w:eastAsia="ＭＳ ゴシック" w:hAnsi="ＭＳ ゴシック" w:hint="eastAsia"/>
          <w:sz w:val="24"/>
          <w:szCs w:val="28"/>
        </w:rPr>
        <w:t>対象事業実施区域及びその周辺の状況</w:t>
      </w:r>
      <w:r w:rsidR="00284C81">
        <w:rPr>
          <w:rFonts w:ascii="ＭＳ ゴシック" w:eastAsia="ＭＳ ゴシック" w:hAnsi="ＭＳ ゴシック" w:hint="eastAsia"/>
        </w:rPr>
        <w:t xml:space="preserve">　</w:t>
      </w:r>
      <w:r w:rsidR="002D5938">
        <w:rPr>
          <w:rFonts w:ascii="ＭＳ ゴシック" w:eastAsia="ＭＳ ゴシック" w:hAnsi="ＭＳ ゴシック" w:hint="eastAsia"/>
        </w:rPr>
        <w:t xml:space="preserve"> </w:t>
      </w:r>
      <w:r w:rsidR="00284C81">
        <w:rPr>
          <w:rFonts w:hint="eastAsia"/>
        </w:rPr>
        <w:t>（方法書から引用）</w:t>
      </w:r>
    </w:p>
    <w:p w14:paraId="1CE1B725" w14:textId="005C096A" w:rsidR="00621875" w:rsidRPr="008A6DD8" w:rsidRDefault="00621875" w:rsidP="00643DA0">
      <w:pPr>
        <w:tabs>
          <w:tab w:val="left" w:pos="993"/>
        </w:tabs>
        <w:ind w:leftChars="-129" w:hangingChars="129" w:hanging="284"/>
        <w:jc w:val="left"/>
        <w:rPr>
          <w:sz w:val="24"/>
          <w:szCs w:val="22"/>
        </w:rPr>
      </w:pPr>
      <w:r>
        <w:rPr>
          <w:szCs w:val="21"/>
        </w:rPr>
        <w:br w:type="page"/>
      </w:r>
      <w:r w:rsidR="00284C81">
        <w:rPr>
          <w:rFonts w:ascii="ＭＳ ゴシック" w:eastAsia="ＭＳ ゴシック" w:hAnsi="ＭＳ ゴシック" w:hint="eastAsia"/>
          <w:sz w:val="24"/>
          <w:szCs w:val="22"/>
        </w:rPr>
        <w:lastRenderedPageBreak/>
        <w:t>（４）</w:t>
      </w:r>
      <w:r w:rsidR="00E51CDB" w:rsidRPr="008A6DD8">
        <w:rPr>
          <w:rFonts w:ascii="ＭＳ ゴシック" w:eastAsia="ＭＳ ゴシック" w:hAnsi="ＭＳ ゴシック" w:hint="eastAsia"/>
          <w:sz w:val="24"/>
          <w:szCs w:val="22"/>
        </w:rPr>
        <w:t>発電所の設備の配置計画の概要</w:t>
      </w:r>
    </w:p>
    <w:p w14:paraId="1A3BDA83" w14:textId="3807310F" w:rsidR="00621875" w:rsidRPr="008A6DD8" w:rsidRDefault="00E51CDB" w:rsidP="00643DA0">
      <w:pPr>
        <w:tabs>
          <w:tab w:val="left" w:pos="993"/>
        </w:tabs>
        <w:spacing w:afterLines="50" w:after="200"/>
        <w:ind w:rightChars="-194" w:right="-427" w:firstLineChars="100" w:firstLine="240"/>
        <w:jc w:val="left"/>
        <w:rPr>
          <w:sz w:val="24"/>
          <w:szCs w:val="22"/>
          <w:shd w:val="pct15" w:color="auto" w:fill="FFFFFF"/>
        </w:rPr>
      </w:pPr>
      <w:r w:rsidRPr="008A6DD8">
        <w:rPr>
          <w:rFonts w:hint="eastAsia"/>
          <w:sz w:val="24"/>
          <w:szCs w:val="22"/>
        </w:rPr>
        <w:t>発電設備の配置計画</w:t>
      </w:r>
      <w:r w:rsidR="002C2712">
        <w:rPr>
          <w:rFonts w:hint="eastAsia"/>
          <w:sz w:val="24"/>
          <w:szCs w:val="22"/>
        </w:rPr>
        <w:t>及び概要図</w:t>
      </w:r>
      <w:r w:rsidRPr="008A6DD8">
        <w:rPr>
          <w:sz w:val="24"/>
          <w:szCs w:val="22"/>
        </w:rPr>
        <w:t>は</w:t>
      </w:r>
      <w:r w:rsidR="002C2712">
        <w:rPr>
          <w:rFonts w:hint="eastAsia"/>
          <w:sz w:val="24"/>
          <w:szCs w:val="22"/>
        </w:rPr>
        <w:t>、図２及び</w:t>
      </w:r>
      <w:r w:rsidRPr="008A6DD8">
        <w:rPr>
          <w:sz w:val="24"/>
          <w:szCs w:val="22"/>
        </w:rPr>
        <w:t>図</w:t>
      </w:r>
      <w:r w:rsidR="008A6DD8">
        <w:rPr>
          <w:rFonts w:hint="eastAsia"/>
          <w:sz w:val="24"/>
          <w:szCs w:val="22"/>
        </w:rPr>
        <w:t>３</w:t>
      </w:r>
      <w:r w:rsidR="002C2712">
        <w:rPr>
          <w:rFonts w:hint="eastAsia"/>
          <w:sz w:val="24"/>
          <w:szCs w:val="22"/>
        </w:rPr>
        <w:t>のとおり示されている</w:t>
      </w:r>
      <w:r w:rsidR="00621875" w:rsidRPr="008A6DD8">
        <w:rPr>
          <w:rFonts w:hint="eastAsia"/>
          <w:sz w:val="24"/>
          <w:szCs w:val="22"/>
        </w:rPr>
        <w:t>。</w:t>
      </w:r>
    </w:p>
    <w:p w14:paraId="053AA5CA" w14:textId="7B619FE9" w:rsidR="00E51CDB" w:rsidRPr="00696D54" w:rsidRDefault="0053778E" w:rsidP="00E51CDB">
      <w:pPr>
        <w:ind w:leftChars="200" w:left="440" w:firstLineChars="100" w:firstLine="220"/>
        <w:rPr>
          <w:rFonts w:hAnsi="Arial"/>
          <w:szCs w:val="20"/>
        </w:rPr>
      </w:pPr>
      <w:bookmarkStart w:id="4" w:name="_Hlk140587570"/>
      <w:r>
        <w:rPr>
          <w:noProof/>
        </w:rPr>
        <mc:AlternateContent>
          <mc:Choice Requires="wps">
            <w:drawing>
              <wp:anchor distT="0" distB="0" distL="114300" distR="114300" simplePos="0" relativeHeight="251651584" behindDoc="0" locked="0" layoutInCell="1" allowOverlap="1" wp14:anchorId="112559AB" wp14:editId="5C4C6F95">
                <wp:simplePos x="0" y="0"/>
                <wp:positionH relativeFrom="column">
                  <wp:posOffset>438785</wp:posOffset>
                </wp:positionH>
                <wp:positionV relativeFrom="paragraph">
                  <wp:posOffset>165100</wp:posOffset>
                </wp:positionV>
                <wp:extent cx="1337310" cy="391160"/>
                <wp:effectExtent l="0" t="0" r="0" b="0"/>
                <wp:wrapNone/>
                <wp:docPr id="1571" name="テキスト ボックス 15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37310" cy="391160"/>
                        </a:xfrm>
                        <a:prstGeom prst="rect">
                          <a:avLst/>
                        </a:prstGeom>
                        <a:noFill/>
                        <a:ln w="6350">
                          <a:noFill/>
                        </a:ln>
                      </wps:spPr>
                      <wps:txbx>
                        <w:txbxContent>
                          <w:p w14:paraId="5800D093" w14:textId="77777777" w:rsidR="00E51CDB" w:rsidRPr="00DC657B" w:rsidRDefault="00E51CDB" w:rsidP="00E51CDB">
                            <w:r>
                              <w:rPr>
                                <w:rFonts w:hint="eastAsia"/>
                              </w:rPr>
                              <w:t>【現状】</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12559AB" id="テキスト ボックス 1571" o:spid="_x0000_s1027" type="#_x0000_t202" style="position:absolute;left:0;text-align:left;margin-left:34.55pt;margin-top:13pt;width:105.3pt;height:30.8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" filled="f" stroked="f" strokeweight=".5pt">
                <v:textbox inset="0,0,0,0">
                  <w:txbxContent>
                    <w:p w14:paraId="5800D093" w14:textId="77777777" w:rsidR="00E51CDB" w:rsidRPr="00DC657B" w:rsidRDefault="00E51CDB" w:rsidP="00E51CDB">
                      <w:r>
                        <w:rPr>
                          <w:rFonts w:hint="eastAsia"/>
                        </w:rPr>
                        <w:t>【現状】</w:t>
                      </w:r>
                    </w:p>
                  </w:txbxContent>
                </v:textbox>
              </v:shape>
            </w:pict>
          </mc:Fallback>
        </mc:AlternateContent>
      </w:r>
      <w:r>
        <w:rPr>
          <w:noProof/>
        </w:rPr>
        <w:drawing>
          <wp:anchor distT="0" distB="0" distL="114300" distR="114300" simplePos="0" relativeHeight="251652608" behindDoc="1" locked="0" layoutInCell="1" allowOverlap="1" wp14:anchorId="60EDAD77" wp14:editId="7E42A4D5">
            <wp:simplePos x="0" y="0"/>
            <wp:positionH relativeFrom="margin">
              <wp:posOffset>-1932</wp:posOffset>
            </wp:positionH>
            <wp:positionV relativeFrom="paragraph">
              <wp:posOffset>15295</wp:posOffset>
            </wp:positionV>
            <wp:extent cx="5760496" cy="3768616"/>
            <wp:effectExtent l="0" t="0" r="0" b="3810"/>
            <wp:wrapNone/>
            <wp:docPr id="34" name="図 3"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 descr="ダイアグラム&#10;&#10;自動的に生成された説明"/>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60496" cy="376861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F6F3D3" w14:textId="77777777" w:rsidR="00E51CDB" w:rsidRPr="00C66768" w:rsidRDefault="00E51CDB" w:rsidP="00E51CDB">
      <w:pPr>
        <w:rPr>
          <w:rFonts w:hAnsi="Century"/>
          <w:szCs w:val="20"/>
        </w:rPr>
      </w:pPr>
    </w:p>
    <w:p w14:paraId="5DF4BD64" w14:textId="29D38E23" w:rsidR="00E51CDB" w:rsidRPr="00C66768" w:rsidRDefault="0053778E" w:rsidP="00E51CDB">
      <w:pPr>
        <w:rPr>
          <w:rFonts w:hAnsi="Century"/>
          <w:szCs w:val="20"/>
        </w:rPr>
      </w:pPr>
      <w:r>
        <w:rPr>
          <w:noProof/>
        </w:rPr>
        <mc:AlternateContent>
          <mc:Choice Requires="wps">
            <w:drawing>
              <wp:anchor distT="0" distB="0" distL="114300" distR="114300" simplePos="0" relativeHeight="251650560" behindDoc="0" locked="0" layoutInCell="1" allowOverlap="1" wp14:anchorId="19249EDA" wp14:editId="60EBD2C5">
                <wp:simplePos x="0" y="0"/>
                <wp:positionH relativeFrom="column">
                  <wp:posOffset>3695700</wp:posOffset>
                </wp:positionH>
                <wp:positionV relativeFrom="paragraph">
                  <wp:posOffset>92710</wp:posOffset>
                </wp:positionV>
                <wp:extent cx="1571625" cy="219075"/>
                <wp:effectExtent l="0" t="0" r="0" b="0"/>
                <wp:wrapNone/>
                <wp:docPr id="1577" name="テキスト ボックス 15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71625" cy="219075"/>
                        </a:xfrm>
                        <a:prstGeom prst="rect">
                          <a:avLst/>
                        </a:prstGeom>
                        <a:noFill/>
                        <a:ln w="6350">
                          <a:noFill/>
                        </a:ln>
                      </wps:spPr>
                      <wps:txbx>
                        <w:txbxContent>
                          <w:p w14:paraId="099703F4" w14:textId="77777777" w:rsidR="00E51CDB" w:rsidRPr="00DC657B" w:rsidRDefault="00E51CDB" w:rsidP="00E51CDB">
                            <w:pPr>
                              <w:rPr>
                                <w:sz w:val="18"/>
                                <w:szCs w:val="18"/>
                              </w:rPr>
                            </w:pPr>
                            <w:r w:rsidRPr="00E51CDB">
                              <w:rPr>
                                <w:rFonts w:ascii="游ゴシック Light" w:eastAsia="游ゴシック Light" w:hAnsi="游ゴシック Light" w:hint="eastAsia"/>
                                <w:b/>
                                <w:color w:val="FF0000"/>
                                <w:sz w:val="18"/>
                                <w:szCs w:val="18"/>
                              </w:rPr>
                              <w:t>□</w:t>
                            </w:r>
                            <w:r>
                              <w:rPr>
                                <w:sz w:val="18"/>
                                <w:szCs w:val="18"/>
                              </w:rPr>
                              <w:t>：</w:t>
                            </w:r>
                            <w:r>
                              <w:rPr>
                                <w:rFonts w:hint="eastAsia"/>
                                <w:sz w:val="18"/>
                                <w:szCs w:val="18"/>
                              </w:rPr>
                              <w:t>対象事業実施区域</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249EDA" id="テキスト ボックス 1577" o:spid="_x0000_s1028" type="#_x0000_t202" style="position:absolute;left:0;text-align:left;margin-left:291pt;margin-top:7.3pt;width:123.75pt;height:17.2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" filled="f" stroked="f" strokeweight=".5pt">
                <v:textbox inset="0,0,0,0">
                  <w:txbxContent>
                    <w:p w14:paraId="099703F4" w14:textId="77777777" w:rsidR="00E51CDB" w:rsidRPr="00DC657B" w:rsidRDefault="00E51CDB" w:rsidP="00E51CDB">
                      <w:pPr>
                        <w:rPr>
                          <w:sz w:val="18"/>
                          <w:szCs w:val="18"/>
                        </w:rPr>
                      </w:pPr>
                      <w:r w:rsidRPr="00E51CDB">
                        <w:rPr>
                          <w:rFonts w:ascii="游ゴシック Light" w:eastAsia="游ゴシック Light" w:hAnsi="游ゴシック Light" w:hint="eastAsia"/>
                          <w:b/>
                          <w:color w:val="FF0000"/>
                          <w:sz w:val="18"/>
                          <w:szCs w:val="18"/>
                        </w:rPr>
                        <w:t>□</w:t>
                      </w:r>
                      <w:r>
                        <w:rPr>
                          <w:sz w:val="18"/>
                          <w:szCs w:val="18"/>
                        </w:rPr>
                        <w:t>：</w:t>
                      </w:r>
                      <w:r>
                        <w:rPr>
                          <w:rFonts w:hint="eastAsia"/>
                          <w:sz w:val="18"/>
                          <w:szCs w:val="18"/>
                        </w:rPr>
                        <w:t>対象事業実施区域</w:t>
                      </w:r>
                    </w:p>
                  </w:txbxContent>
                </v:textbox>
              </v:shape>
            </w:pict>
          </mc:Fallback>
        </mc:AlternateContent>
      </w:r>
    </w:p>
    <w:p w14:paraId="11129A12" w14:textId="77777777" w:rsidR="00E51CDB" w:rsidRPr="00C66768" w:rsidRDefault="00E51CDB" w:rsidP="00E51CDB">
      <w:pPr>
        <w:rPr>
          <w:rFonts w:hAnsi="Century"/>
          <w:szCs w:val="20"/>
        </w:rPr>
      </w:pPr>
    </w:p>
    <w:p w14:paraId="11AD57DE" w14:textId="77777777" w:rsidR="00E51CDB" w:rsidRPr="00C66768" w:rsidRDefault="00E51CDB" w:rsidP="00E51CDB">
      <w:pPr>
        <w:rPr>
          <w:rFonts w:hAnsi="Century"/>
          <w:szCs w:val="20"/>
        </w:rPr>
      </w:pPr>
    </w:p>
    <w:p w14:paraId="4210A362" w14:textId="77777777" w:rsidR="00E51CDB" w:rsidRPr="00C66768" w:rsidRDefault="00E51CDB" w:rsidP="00E51CDB">
      <w:pPr>
        <w:rPr>
          <w:rFonts w:hAnsi="Century"/>
          <w:szCs w:val="20"/>
        </w:rPr>
      </w:pPr>
    </w:p>
    <w:p w14:paraId="1358C83C" w14:textId="77777777" w:rsidR="00E51CDB" w:rsidRPr="00C66768" w:rsidRDefault="00E51CDB" w:rsidP="00E51CDB">
      <w:pPr>
        <w:rPr>
          <w:rFonts w:hAnsi="Century"/>
          <w:szCs w:val="20"/>
        </w:rPr>
      </w:pPr>
    </w:p>
    <w:p w14:paraId="50067346" w14:textId="77777777" w:rsidR="00E51CDB" w:rsidRPr="00C66768" w:rsidRDefault="00E51CDB" w:rsidP="00E51CDB">
      <w:pPr>
        <w:rPr>
          <w:rFonts w:hAnsi="Century"/>
          <w:szCs w:val="20"/>
        </w:rPr>
      </w:pPr>
    </w:p>
    <w:p w14:paraId="2281173A" w14:textId="77777777" w:rsidR="00E51CDB" w:rsidRPr="00C66768" w:rsidRDefault="00E51CDB" w:rsidP="00E51CDB">
      <w:pPr>
        <w:rPr>
          <w:rFonts w:hAnsi="Century"/>
          <w:szCs w:val="20"/>
        </w:rPr>
      </w:pPr>
    </w:p>
    <w:p w14:paraId="4D64DAE5" w14:textId="77777777" w:rsidR="00E51CDB" w:rsidRPr="00C66768" w:rsidRDefault="00E51CDB" w:rsidP="00E51CDB">
      <w:pPr>
        <w:rPr>
          <w:rFonts w:hAnsi="Century"/>
          <w:szCs w:val="20"/>
        </w:rPr>
      </w:pPr>
    </w:p>
    <w:p w14:paraId="312E6054" w14:textId="77777777" w:rsidR="00E51CDB" w:rsidRPr="00C66768" w:rsidRDefault="00E51CDB" w:rsidP="00E51CDB">
      <w:pPr>
        <w:rPr>
          <w:rFonts w:hAnsi="Century"/>
          <w:szCs w:val="20"/>
        </w:rPr>
      </w:pPr>
    </w:p>
    <w:p w14:paraId="5B3247E3" w14:textId="77777777" w:rsidR="00E51CDB" w:rsidRPr="00C66768" w:rsidRDefault="00E51CDB" w:rsidP="00E51CDB">
      <w:pPr>
        <w:rPr>
          <w:rFonts w:hAnsi="Century"/>
          <w:szCs w:val="20"/>
        </w:rPr>
      </w:pPr>
    </w:p>
    <w:p w14:paraId="32FCB358" w14:textId="77777777" w:rsidR="00E51CDB" w:rsidRPr="00C66768" w:rsidRDefault="00E51CDB" w:rsidP="00E51CDB">
      <w:pPr>
        <w:rPr>
          <w:rFonts w:hAnsi="Century"/>
          <w:szCs w:val="20"/>
        </w:rPr>
      </w:pPr>
    </w:p>
    <w:p w14:paraId="237915AE" w14:textId="77777777" w:rsidR="00E51CDB" w:rsidRPr="00C66768" w:rsidRDefault="00E51CDB" w:rsidP="00E51CDB">
      <w:pPr>
        <w:rPr>
          <w:rFonts w:hAnsi="Century"/>
          <w:szCs w:val="20"/>
        </w:rPr>
      </w:pPr>
    </w:p>
    <w:p w14:paraId="77417E76" w14:textId="77777777" w:rsidR="00E51CDB" w:rsidRPr="00C66768" w:rsidRDefault="00E51CDB" w:rsidP="00E51CDB">
      <w:pPr>
        <w:rPr>
          <w:rFonts w:hAnsi="Century"/>
          <w:szCs w:val="20"/>
        </w:rPr>
      </w:pPr>
    </w:p>
    <w:p w14:paraId="269D754C" w14:textId="2464F341" w:rsidR="00E51CDB" w:rsidRPr="00C66768" w:rsidRDefault="007E795B" w:rsidP="00E51CDB">
      <w:pPr>
        <w:rPr>
          <w:rFonts w:hAnsi="Century"/>
          <w:szCs w:val="20"/>
        </w:rPr>
      </w:pPr>
      <w:r>
        <w:rPr>
          <w:noProof/>
        </w:rPr>
        <mc:AlternateContent>
          <mc:Choice Requires="wpg">
            <w:drawing>
              <wp:anchor distT="0" distB="0" distL="114300" distR="114300" simplePos="0" relativeHeight="251653632" behindDoc="0" locked="0" layoutInCell="1" allowOverlap="1" wp14:anchorId="2CEEC4E6" wp14:editId="5DBA7C48">
                <wp:simplePos x="0" y="0"/>
                <wp:positionH relativeFrom="column">
                  <wp:posOffset>635</wp:posOffset>
                </wp:positionH>
                <wp:positionV relativeFrom="paragraph">
                  <wp:posOffset>45278</wp:posOffset>
                </wp:positionV>
                <wp:extent cx="5756910" cy="3767420"/>
                <wp:effectExtent l="0" t="0" r="0" b="5080"/>
                <wp:wrapNone/>
                <wp:docPr id="28"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6910" cy="3767420"/>
                          <a:chOff x="1416" y="9605"/>
                          <a:chExt cx="9633" cy="6304"/>
                        </a:xfrm>
                      </wpg:grpSpPr>
                      <pic:pic xmlns:pic="http://schemas.openxmlformats.org/drawingml/2006/picture">
                        <pic:nvPicPr>
                          <pic:cNvPr id="29" name="図 6" descr="ダイアグラム&#10;&#10;自動的に生成された説明"/>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1416" y="9605"/>
                            <a:ext cx="9633" cy="6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 name="テキスト ボックス 1582"/>
                        <wps:cNvSpPr txBox="1">
                          <a:spLocks noChangeArrowheads="1"/>
                        </wps:cNvSpPr>
                        <wps:spPr bwMode="auto">
                          <a:xfrm>
                            <a:off x="2092" y="9703"/>
                            <a:ext cx="1319" cy="3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E221C36" w14:textId="77777777" w:rsidR="00E51CDB" w:rsidRPr="00DC657B" w:rsidRDefault="00E51CDB" w:rsidP="00E51CDB">
                              <w:r>
                                <w:rPr>
                                  <w:rFonts w:hint="eastAsia"/>
                                </w:rPr>
                                <w:t>【将来】</w:t>
                              </w:r>
                            </w:p>
                          </w:txbxContent>
                        </wps:txbx>
                        <wps:bodyPr rot="0" vert="horz" wrap="square" lIns="0" tIns="0" rIns="0" bIns="0" anchor="t" anchorCtr="0" upright="1">
                          <a:noAutofit/>
                        </wps:bodyPr>
                      </wps:wsp>
                      <wps:wsp>
                        <wps:cNvPr id="33" name="テキスト ボックス 1590"/>
                        <wps:cNvSpPr txBox="1">
                          <a:spLocks noChangeArrowheads="1"/>
                        </wps:cNvSpPr>
                        <wps:spPr bwMode="auto">
                          <a:xfrm>
                            <a:off x="7232" y="10165"/>
                            <a:ext cx="3250" cy="8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453A3F6" w14:textId="77777777" w:rsidR="00E51CDB" w:rsidRDefault="00E51CDB" w:rsidP="00E51CDB">
                              <w:pPr>
                                <w:rPr>
                                  <w:sz w:val="18"/>
                                  <w:szCs w:val="18"/>
                                </w:rPr>
                              </w:pPr>
                              <w:r w:rsidRPr="00E51CDB">
                                <w:rPr>
                                  <w:rFonts w:ascii="游ゴシック Light" w:eastAsia="游ゴシック Light" w:hAnsi="游ゴシック Light" w:hint="eastAsia"/>
                                  <w:b/>
                                  <w:color w:val="FF0000"/>
                                  <w:sz w:val="18"/>
                                  <w:szCs w:val="18"/>
                                </w:rPr>
                                <w:t>□</w:t>
                              </w:r>
                              <w:r>
                                <w:rPr>
                                  <w:sz w:val="18"/>
                                  <w:szCs w:val="18"/>
                                </w:rPr>
                                <w:t>：</w:t>
                              </w:r>
                              <w:r>
                                <w:rPr>
                                  <w:rFonts w:hint="eastAsia"/>
                                  <w:sz w:val="18"/>
                                  <w:szCs w:val="18"/>
                                </w:rPr>
                                <w:t>対象事業実施区域</w:t>
                              </w:r>
                            </w:p>
                            <w:p w14:paraId="07C5DFE6" w14:textId="77777777" w:rsidR="00E51CDB" w:rsidRPr="00DC657B" w:rsidRDefault="00E51CDB" w:rsidP="00E51CDB">
                              <w:pPr>
                                <w:rPr>
                                  <w:sz w:val="18"/>
                                  <w:szCs w:val="18"/>
                                </w:rPr>
                              </w:pPr>
                              <w:r w:rsidRPr="00E51CDB">
                                <w:rPr>
                                  <w:rFonts w:ascii="游ゴシック Light" w:eastAsia="游ゴシック Light" w:hAnsi="游ゴシック Light" w:hint="eastAsia"/>
                                  <w:color w:val="00B0F0"/>
                                  <w:sz w:val="18"/>
                                  <w:szCs w:val="18"/>
                                </w:rPr>
                                <w:t>□</w:t>
                              </w:r>
                              <w:r>
                                <w:rPr>
                                  <w:sz w:val="18"/>
                                  <w:szCs w:val="18"/>
                                </w:rPr>
                                <w:t>：</w:t>
                              </w:r>
                              <w:r>
                                <w:rPr>
                                  <w:rFonts w:hint="eastAsia"/>
                                  <w:sz w:val="18"/>
                                  <w:szCs w:val="18"/>
                                </w:rPr>
                                <w:t>新設</w:t>
                              </w:r>
                              <w:r>
                                <w:rPr>
                                  <w:sz w:val="18"/>
                                  <w:szCs w:val="18"/>
                                </w:rPr>
                                <w:t>設備</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CEEC4E6" id="Group 14" o:spid="_x0000_s1029" style="position:absolute;left:0;text-align:left;margin-left:.05pt;margin-top:3.55pt;width:453.3pt;height:296.65pt;z-index:251653632" coordorigin="1416,9605" coordsize="9633,63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6" o:spid="_x0000_s1030" type="#_x0000_t75" alt="ダイアグラム&#10;&#10;自動的に生成された説明" style="position:absolute;left:1416;top:9605;width:9633;height:63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">
                  <v:imagedata r:id="rId13" o:title="ダイアグラム&#10;&#10;自動的に生成された説明"/>
                </v:shape>
                <v:shape id="テキスト ボックス 1582" o:spid="_x0000_s1031" type="#_x0000_t202" style="position:absolute;left:2092;top:9703;width:1319;height:3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" filled="f" stroked="f" strokeweight=".5pt">
                  <v:textbox inset="0,0,0,0">
                    <w:txbxContent>
                      <w:p w14:paraId="0E221C36" w14:textId="77777777" w:rsidR="00E51CDB" w:rsidRPr="00DC657B" w:rsidRDefault="00E51CDB" w:rsidP="00E51CDB">
                        <w:r>
                          <w:rPr>
                            <w:rFonts w:hint="eastAsia"/>
                          </w:rPr>
                          <w:t>【将来】</w:t>
                        </w:r>
                      </w:p>
                    </w:txbxContent>
                  </v:textbox>
                </v:shape>
                <v:shape id="テキスト ボックス 1590" o:spid="_x0000_s1032" type="#_x0000_t202" style="position:absolute;left:7232;top:10165;width:3250;height:8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" filled="f" stroked="f" strokeweight=".5pt">
                  <v:textbox inset="0,0,0,0">
                    <w:txbxContent>
                      <w:p w14:paraId="3453A3F6" w14:textId="77777777" w:rsidR="00E51CDB" w:rsidRDefault="00E51CDB" w:rsidP="00E51CDB">
                        <w:pPr>
                          <w:rPr>
                            <w:sz w:val="18"/>
                            <w:szCs w:val="18"/>
                          </w:rPr>
                        </w:pPr>
                        <w:r w:rsidRPr="00E51CDB">
                          <w:rPr>
                            <w:rFonts w:ascii="游ゴシック Light" w:eastAsia="游ゴシック Light" w:hAnsi="游ゴシック Light" w:hint="eastAsia"/>
                            <w:b/>
                            <w:color w:val="FF0000"/>
                            <w:sz w:val="18"/>
                            <w:szCs w:val="18"/>
                          </w:rPr>
                          <w:t>□</w:t>
                        </w:r>
                        <w:r>
                          <w:rPr>
                            <w:sz w:val="18"/>
                            <w:szCs w:val="18"/>
                          </w:rPr>
                          <w:t>：</w:t>
                        </w:r>
                        <w:r>
                          <w:rPr>
                            <w:rFonts w:hint="eastAsia"/>
                            <w:sz w:val="18"/>
                            <w:szCs w:val="18"/>
                          </w:rPr>
                          <w:t>対象事業実施区域</w:t>
                        </w:r>
                      </w:p>
                      <w:p w14:paraId="07C5DFE6" w14:textId="77777777" w:rsidR="00E51CDB" w:rsidRPr="00DC657B" w:rsidRDefault="00E51CDB" w:rsidP="00E51CDB">
                        <w:pPr>
                          <w:rPr>
                            <w:sz w:val="18"/>
                            <w:szCs w:val="18"/>
                          </w:rPr>
                        </w:pPr>
                        <w:r w:rsidRPr="00E51CDB">
                          <w:rPr>
                            <w:rFonts w:ascii="游ゴシック Light" w:eastAsia="游ゴシック Light" w:hAnsi="游ゴシック Light" w:hint="eastAsia"/>
                            <w:color w:val="00B0F0"/>
                            <w:sz w:val="18"/>
                            <w:szCs w:val="18"/>
                          </w:rPr>
                          <w:t>□</w:t>
                        </w:r>
                        <w:r>
                          <w:rPr>
                            <w:sz w:val="18"/>
                            <w:szCs w:val="18"/>
                          </w:rPr>
                          <w:t>：</w:t>
                        </w:r>
                        <w:r>
                          <w:rPr>
                            <w:rFonts w:hint="eastAsia"/>
                            <w:sz w:val="18"/>
                            <w:szCs w:val="18"/>
                          </w:rPr>
                          <w:t>新設</w:t>
                        </w:r>
                        <w:r>
                          <w:rPr>
                            <w:sz w:val="18"/>
                            <w:szCs w:val="18"/>
                          </w:rPr>
                          <w:t>設備</w:t>
                        </w:r>
                      </w:p>
                    </w:txbxContent>
                  </v:textbox>
                </v:shape>
              </v:group>
            </w:pict>
          </mc:Fallback>
        </mc:AlternateContent>
      </w:r>
    </w:p>
    <w:p w14:paraId="01A9A4FA" w14:textId="3A8F3EB2" w:rsidR="00E51CDB" w:rsidRPr="00C66768" w:rsidRDefault="00E51CDB" w:rsidP="00E51CDB">
      <w:pPr>
        <w:rPr>
          <w:rFonts w:hAnsi="Century"/>
          <w:szCs w:val="20"/>
        </w:rPr>
      </w:pPr>
    </w:p>
    <w:p w14:paraId="642ABF6B" w14:textId="77777777" w:rsidR="00E51CDB" w:rsidRPr="00C66768" w:rsidRDefault="00E51CDB" w:rsidP="00E51CDB">
      <w:pPr>
        <w:rPr>
          <w:rFonts w:hAnsi="Century"/>
          <w:szCs w:val="20"/>
        </w:rPr>
      </w:pPr>
    </w:p>
    <w:p w14:paraId="56FE5957" w14:textId="77777777" w:rsidR="00E51CDB" w:rsidRPr="00C66768" w:rsidRDefault="00E51CDB" w:rsidP="00E51CDB">
      <w:pPr>
        <w:rPr>
          <w:rFonts w:hAnsi="Century"/>
          <w:szCs w:val="20"/>
        </w:rPr>
      </w:pPr>
    </w:p>
    <w:p w14:paraId="76B6525E" w14:textId="77777777" w:rsidR="00E51CDB" w:rsidRPr="00C66768" w:rsidRDefault="00E51CDB" w:rsidP="00E51CDB">
      <w:pPr>
        <w:rPr>
          <w:rFonts w:hAnsi="Century"/>
          <w:szCs w:val="20"/>
        </w:rPr>
      </w:pPr>
    </w:p>
    <w:p w14:paraId="4B82D257" w14:textId="77777777" w:rsidR="00E51CDB" w:rsidRPr="00C66768" w:rsidRDefault="00E51CDB" w:rsidP="00E51CDB">
      <w:pPr>
        <w:rPr>
          <w:rFonts w:hAnsi="Century"/>
          <w:szCs w:val="20"/>
        </w:rPr>
      </w:pPr>
    </w:p>
    <w:p w14:paraId="74CC268C" w14:textId="77777777" w:rsidR="00E51CDB" w:rsidRPr="00C66768" w:rsidRDefault="00E51CDB" w:rsidP="00E51CDB">
      <w:pPr>
        <w:rPr>
          <w:rFonts w:hAnsi="Century"/>
          <w:szCs w:val="20"/>
        </w:rPr>
      </w:pPr>
    </w:p>
    <w:p w14:paraId="56EFCBFC" w14:textId="77777777" w:rsidR="00E51CDB" w:rsidRPr="00C66768" w:rsidRDefault="00E51CDB" w:rsidP="00E51CDB">
      <w:pPr>
        <w:rPr>
          <w:rFonts w:hAnsi="Century"/>
          <w:szCs w:val="20"/>
        </w:rPr>
      </w:pPr>
    </w:p>
    <w:p w14:paraId="48715797" w14:textId="77777777" w:rsidR="00E51CDB" w:rsidRPr="00C66768" w:rsidRDefault="00E51CDB" w:rsidP="00E51CDB">
      <w:pPr>
        <w:rPr>
          <w:rFonts w:hAnsi="Century"/>
          <w:szCs w:val="20"/>
        </w:rPr>
      </w:pPr>
    </w:p>
    <w:p w14:paraId="3F3A1BEA" w14:textId="77777777" w:rsidR="00E51CDB" w:rsidRPr="00C66768" w:rsidRDefault="00E51CDB" w:rsidP="00E51CDB">
      <w:pPr>
        <w:rPr>
          <w:rFonts w:hAnsi="Century"/>
          <w:szCs w:val="20"/>
        </w:rPr>
      </w:pPr>
    </w:p>
    <w:p w14:paraId="334DB49A" w14:textId="77777777" w:rsidR="00E51CDB" w:rsidRPr="00C66768" w:rsidRDefault="00E51CDB" w:rsidP="00E51CDB">
      <w:pPr>
        <w:rPr>
          <w:rFonts w:hAnsi="Century"/>
          <w:szCs w:val="20"/>
        </w:rPr>
      </w:pPr>
    </w:p>
    <w:p w14:paraId="4716548E" w14:textId="77777777" w:rsidR="00E51CDB" w:rsidRPr="00C66768" w:rsidRDefault="00E51CDB" w:rsidP="00E51CDB">
      <w:pPr>
        <w:rPr>
          <w:rFonts w:hAnsi="Century"/>
          <w:szCs w:val="20"/>
        </w:rPr>
      </w:pPr>
    </w:p>
    <w:p w14:paraId="3EB6B8E8" w14:textId="77777777" w:rsidR="00E51CDB" w:rsidRPr="00C66768" w:rsidRDefault="00E51CDB" w:rsidP="00E51CDB">
      <w:pPr>
        <w:rPr>
          <w:rFonts w:hAnsi="Century"/>
          <w:szCs w:val="20"/>
        </w:rPr>
      </w:pPr>
    </w:p>
    <w:p w14:paraId="02E076A6" w14:textId="77777777" w:rsidR="00E51CDB" w:rsidRPr="00C66768" w:rsidRDefault="00E51CDB" w:rsidP="00E51CDB">
      <w:pPr>
        <w:tabs>
          <w:tab w:val="left" w:pos="5778"/>
        </w:tabs>
        <w:rPr>
          <w:rFonts w:hAnsi="Century"/>
          <w:szCs w:val="20"/>
        </w:rPr>
      </w:pPr>
      <w:r>
        <w:rPr>
          <w:rFonts w:hAnsi="Century"/>
          <w:szCs w:val="20"/>
        </w:rPr>
        <w:tab/>
      </w:r>
    </w:p>
    <w:p w14:paraId="78347406" w14:textId="77777777" w:rsidR="00E51CDB" w:rsidRPr="00C66768" w:rsidRDefault="00E51CDB" w:rsidP="00E51CDB">
      <w:pPr>
        <w:rPr>
          <w:rFonts w:hAnsi="Century"/>
          <w:szCs w:val="20"/>
        </w:rPr>
      </w:pPr>
    </w:p>
    <w:p w14:paraId="31C26F37" w14:textId="2DEF27C0" w:rsidR="00137139" w:rsidRPr="00780CF6" w:rsidRDefault="00284C81" w:rsidP="00284C81">
      <w:pPr>
        <w:jc w:val="center"/>
        <w:rPr>
          <w:sz w:val="21"/>
          <w:szCs w:val="22"/>
        </w:rPr>
      </w:pPr>
      <w:r>
        <w:rPr>
          <w:rFonts w:ascii="ＭＳ ゴシック" w:eastAsia="ＭＳ ゴシック" w:hAnsi="ＭＳ ゴシック" w:hint="eastAsia"/>
          <w:sz w:val="24"/>
        </w:rPr>
        <w:t xml:space="preserve">　　　　　　　　　　</w:t>
      </w:r>
      <w:r w:rsidR="00137139" w:rsidRPr="00284C81">
        <w:rPr>
          <w:rFonts w:ascii="ＭＳ ゴシック" w:eastAsia="ＭＳ ゴシック" w:hAnsi="ＭＳ ゴシック" w:hint="eastAsia"/>
          <w:sz w:val="24"/>
        </w:rPr>
        <w:t>図２　発電設備の配置計画の概要</w:t>
      </w:r>
      <w:r>
        <w:rPr>
          <w:rFonts w:ascii="ＭＳ ゴシック" w:eastAsia="ＭＳ ゴシック" w:hAnsi="ＭＳ ゴシック" w:hint="eastAsia"/>
          <w:sz w:val="24"/>
        </w:rPr>
        <w:t xml:space="preserve"> 　　　</w:t>
      </w:r>
      <w:r w:rsidR="00137139" w:rsidRPr="00780CF6">
        <w:rPr>
          <w:rFonts w:hint="eastAsia"/>
          <w:szCs w:val="22"/>
        </w:rPr>
        <w:t>（方法書から引用）</w:t>
      </w:r>
    </w:p>
    <w:p w14:paraId="277B0AB4" w14:textId="12B90E73" w:rsidR="00E51CDB" w:rsidRPr="00C66768" w:rsidRDefault="00E51CDB" w:rsidP="00E51CDB">
      <w:pPr>
        <w:rPr>
          <w:rFonts w:hAnsi="Century"/>
          <w:szCs w:val="20"/>
        </w:rPr>
      </w:pPr>
    </w:p>
    <w:p w14:paraId="365672C2" w14:textId="7EF47360" w:rsidR="00E51CDB" w:rsidRPr="00C66768" w:rsidRDefault="0053778E" w:rsidP="00445BCA">
      <w:pPr>
        <w:jc w:val="center"/>
        <w:rPr>
          <w:rFonts w:hAnsi="Century"/>
          <w:szCs w:val="20"/>
        </w:rPr>
      </w:pPr>
      <w:r w:rsidRPr="00445BCA">
        <w:rPr>
          <w:rFonts w:hAnsi="Century"/>
          <w:noProof/>
          <w:szCs w:val="20"/>
        </w:rPr>
        <w:lastRenderedPageBreak/>
        <w:drawing>
          <wp:inline distT="0" distB="0" distL="0" distR="0" wp14:anchorId="0F0F83FE" wp14:editId="74E48CA4">
            <wp:extent cx="5433060" cy="3072765"/>
            <wp:effectExtent l="0" t="0" r="0" b="0"/>
            <wp:docPr id="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33060" cy="3072765"/>
                    </a:xfrm>
                    <a:prstGeom prst="rect">
                      <a:avLst/>
                    </a:prstGeom>
                    <a:noFill/>
                    <a:ln>
                      <a:noFill/>
                    </a:ln>
                  </pic:spPr>
                </pic:pic>
              </a:graphicData>
            </a:graphic>
          </wp:inline>
        </w:drawing>
      </w:r>
    </w:p>
    <w:p w14:paraId="0E26E859" w14:textId="77777777" w:rsidR="002D5938" w:rsidRDefault="00284C81" w:rsidP="002D5938">
      <w:pPr>
        <w:jc w:val="center"/>
        <w:rPr>
          <w:rFonts w:hAnsi="Century"/>
          <w:szCs w:val="20"/>
        </w:rPr>
      </w:pPr>
      <w:r>
        <w:rPr>
          <w:rFonts w:ascii="ＭＳ ゴシック" w:eastAsia="ＭＳ ゴシック" w:hAnsi="ＭＳ ゴシック" w:hint="eastAsia"/>
          <w:sz w:val="24"/>
          <w:szCs w:val="21"/>
        </w:rPr>
        <w:t xml:space="preserve">　　　　　　　　　　　　</w:t>
      </w:r>
      <w:r w:rsidR="00445BCA" w:rsidRPr="00284C81">
        <w:rPr>
          <w:rFonts w:ascii="ＭＳ ゴシック" w:eastAsia="ＭＳ ゴシック" w:hAnsi="ＭＳ ゴシック"/>
          <w:sz w:val="24"/>
          <w:szCs w:val="21"/>
        </w:rPr>
        <w:t>図</w:t>
      </w:r>
      <w:r w:rsidR="008A6DD8" w:rsidRPr="00284C81">
        <w:rPr>
          <w:rFonts w:ascii="ＭＳ ゴシック" w:eastAsia="ＭＳ ゴシック" w:hAnsi="ＭＳ ゴシック" w:hint="eastAsia"/>
          <w:sz w:val="24"/>
          <w:szCs w:val="21"/>
        </w:rPr>
        <w:t>３</w:t>
      </w:r>
      <w:r w:rsidR="00445BCA" w:rsidRPr="00284C81">
        <w:rPr>
          <w:rFonts w:ascii="ＭＳ ゴシック" w:eastAsia="ＭＳ ゴシック" w:hAnsi="ＭＳ ゴシック"/>
          <w:sz w:val="24"/>
          <w:szCs w:val="21"/>
        </w:rPr>
        <w:t xml:space="preserve">　発電設備の概念図</w:t>
      </w:r>
      <w:r>
        <w:rPr>
          <w:rFonts w:ascii="ＭＳ ゴシック" w:eastAsia="ＭＳ ゴシック" w:hAnsi="ＭＳ ゴシック" w:hint="eastAsia"/>
          <w:sz w:val="24"/>
          <w:szCs w:val="21"/>
        </w:rPr>
        <w:t xml:space="preserve">　　　　</w:t>
      </w:r>
      <w:r w:rsidR="008A6DD8" w:rsidRPr="008A6DD8">
        <w:rPr>
          <w:rFonts w:hAnsi="Century" w:hint="eastAsia"/>
          <w:szCs w:val="20"/>
        </w:rPr>
        <w:t>（方法書から引用）</w:t>
      </w:r>
    </w:p>
    <w:p w14:paraId="27A9A305" w14:textId="77777777" w:rsidR="002D5938" w:rsidRDefault="002D5938" w:rsidP="002D5938">
      <w:pPr>
        <w:jc w:val="left"/>
        <w:rPr>
          <w:rFonts w:hAnsi="Century"/>
          <w:szCs w:val="20"/>
        </w:rPr>
      </w:pPr>
    </w:p>
    <w:p w14:paraId="683E470F" w14:textId="6130C95B" w:rsidR="00445BCA" w:rsidRPr="002D5938" w:rsidRDefault="002D5938" w:rsidP="00643DA0">
      <w:pPr>
        <w:ind w:leftChars="-129" w:left="-1" w:hangingChars="118" w:hanging="283"/>
        <w:jc w:val="left"/>
        <w:rPr>
          <w:rFonts w:hAnsi="Century"/>
          <w:szCs w:val="20"/>
        </w:rPr>
      </w:pPr>
      <w:r w:rsidRPr="002D5938">
        <w:rPr>
          <w:rFonts w:ascii="ＭＳ ゴシック" w:eastAsia="ＭＳ ゴシック" w:hAnsi="ＭＳ ゴシック" w:hint="eastAsia"/>
          <w:sz w:val="24"/>
          <w:szCs w:val="28"/>
        </w:rPr>
        <w:t>（５）</w:t>
      </w:r>
      <w:r w:rsidR="005D549E" w:rsidRPr="005D549E">
        <w:rPr>
          <w:rFonts w:ascii="ＭＳ ゴシック" w:eastAsia="ＭＳ ゴシック" w:hAnsi="ＭＳ ゴシック" w:hint="eastAsia"/>
          <w:sz w:val="24"/>
          <w:szCs w:val="28"/>
        </w:rPr>
        <w:t>電気工作物その他の設備に関する計画</w:t>
      </w:r>
    </w:p>
    <w:p w14:paraId="3838FDB1" w14:textId="6C1D89E2" w:rsidR="00445BCA" w:rsidRPr="00CC76F8" w:rsidRDefault="00803D35" w:rsidP="00643DA0">
      <w:pPr>
        <w:keepNext/>
        <w:jc w:val="left"/>
        <w:outlineLvl w:val="3"/>
        <w:rPr>
          <w:rFonts w:ascii="ＭＳ ゴシック" w:eastAsia="ＭＳ ゴシック" w:hAnsi="ＭＳ ゴシック"/>
          <w:sz w:val="24"/>
          <w:szCs w:val="21"/>
        </w:rPr>
      </w:pPr>
      <w:r>
        <w:rPr>
          <w:rFonts w:ascii="ＭＳ ゴシック" w:eastAsia="ＭＳ ゴシック" w:hAnsi="ＭＳ ゴシック" w:hint="eastAsia"/>
          <w:sz w:val="24"/>
          <w:szCs w:val="21"/>
        </w:rPr>
        <w:t>１）</w:t>
      </w:r>
      <w:r w:rsidR="00445BCA" w:rsidRPr="00CC76F8">
        <w:rPr>
          <w:rFonts w:ascii="ＭＳ ゴシック" w:eastAsia="ＭＳ ゴシック" w:hAnsi="ＭＳ ゴシック" w:hint="eastAsia"/>
          <w:sz w:val="24"/>
          <w:szCs w:val="21"/>
        </w:rPr>
        <w:t>主要機器等の種類</w:t>
      </w:r>
    </w:p>
    <w:p w14:paraId="7D6930B6" w14:textId="5148A53C" w:rsidR="00445BCA" w:rsidRPr="00CC76F8" w:rsidRDefault="00D35E74" w:rsidP="00643DA0">
      <w:pPr>
        <w:ind w:rightChars="-258" w:right="-568" w:firstLineChars="100" w:firstLine="240"/>
        <w:jc w:val="left"/>
        <w:rPr>
          <w:rFonts w:hAnsi="Century"/>
          <w:sz w:val="24"/>
          <w:szCs w:val="21"/>
        </w:rPr>
      </w:pPr>
      <w:r>
        <w:rPr>
          <w:rFonts w:hAnsi="Century" w:hint="eastAsia"/>
          <w:sz w:val="24"/>
          <w:szCs w:val="21"/>
        </w:rPr>
        <w:t>発電設備（ユニット）ごとの</w:t>
      </w:r>
      <w:r w:rsidR="00445BCA" w:rsidRPr="00CC76F8">
        <w:rPr>
          <w:rFonts w:hAnsi="Century" w:hint="eastAsia"/>
          <w:sz w:val="24"/>
          <w:szCs w:val="21"/>
        </w:rPr>
        <w:t>主要機器の種類</w:t>
      </w:r>
      <w:r>
        <w:rPr>
          <w:rFonts w:hAnsi="Century" w:hint="eastAsia"/>
          <w:sz w:val="24"/>
          <w:szCs w:val="21"/>
        </w:rPr>
        <w:t>等</w:t>
      </w:r>
      <w:r w:rsidR="00445BCA" w:rsidRPr="00CC76F8">
        <w:rPr>
          <w:rFonts w:hAnsi="Century" w:hint="eastAsia"/>
          <w:sz w:val="24"/>
          <w:szCs w:val="21"/>
        </w:rPr>
        <w:t>は</w:t>
      </w:r>
      <w:r>
        <w:rPr>
          <w:rFonts w:hAnsi="Century" w:hint="eastAsia"/>
          <w:sz w:val="24"/>
          <w:szCs w:val="21"/>
        </w:rPr>
        <w:t>、</w:t>
      </w:r>
      <w:r w:rsidR="00445BCA" w:rsidRPr="00CC76F8">
        <w:rPr>
          <w:rFonts w:hAnsi="Century" w:hint="eastAsia"/>
          <w:sz w:val="24"/>
          <w:szCs w:val="21"/>
        </w:rPr>
        <w:t>表</w:t>
      </w:r>
      <w:r w:rsidR="00B26C01">
        <w:rPr>
          <w:rFonts w:hAnsi="Century" w:hint="eastAsia"/>
          <w:sz w:val="24"/>
          <w:szCs w:val="21"/>
        </w:rPr>
        <w:t>２</w:t>
      </w:r>
      <w:r w:rsidR="002C2712">
        <w:rPr>
          <w:rFonts w:hAnsi="Century" w:hint="eastAsia"/>
          <w:sz w:val="24"/>
          <w:szCs w:val="21"/>
        </w:rPr>
        <w:t>のとおり示されている</w:t>
      </w:r>
      <w:r w:rsidR="00445BCA" w:rsidRPr="00CC76F8">
        <w:rPr>
          <w:rFonts w:hAnsi="Century" w:hint="eastAsia"/>
          <w:sz w:val="24"/>
          <w:szCs w:val="21"/>
        </w:rPr>
        <w:t>。</w:t>
      </w:r>
    </w:p>
    <w:p w14:paraId="477EA5E9" w14:textId="77777777" w:rsidR="00445BCA" w:rsidRPr="00B26C01" w:rsidRDefault="00445BCA" w:rsidP="00445BCA">
      <w:pPr>
        <w:ind w:leftChars="200" w:left="440" w:firstLineChars="100" w:firstLine="220"/>
        <w:rPr>
          <w:rFonts w:hAnsi="Century"/>
          <w:szCs w:val="20"/>
        </w:rPr>
      </w:pPr>
    </w:p>
    <w:p w14:paraId="60AFB5C8" w14:textId="3C471B77" w:rsidR="00445BCA" w:rsidRPr="002D5938" w:rsidRDefault="00445BCA" w:rsidP="00445BCA">
      <w:pPr>
        <w:autoSpaceDN w:val="0"/>
        <w:adjustRightInd w:val="0"/>
        <w:jc w:val="center"/>
        <w:rPr>
          <w:rFonts w:ascii="ＭＳ ゴシック" w:eastAsia="ＭＳ ゴシック" w:hAnsi="ＭＳ ゴシック"/>
          <w:sz w:val="24"/>
        </w:rPr>
      </w:pPr>
      <w:r w:rsidRPr="002D5938">
        <w:rPr>
          <w:rFonts w:ascii="ＭＳ ゴシック" w:eastAsia="ＭＳ ゴシック" w:hAnsi="ＭＳ ゴシック" w:hint="eastAsia"/>
          <w:sz w:val="24"/>
        </w:rPr>
        <w:t>表</w:t>
      </w:r>
      <w:r w:rsidR="00B26C01" w:rsidRPr="002D5938">
        <w:rPr>
          <w:rFonts w:ascii="ＭＳ ゴシック" w:eastAsia="ＭＳ ゴシック" w:hAnsi="ＭＳ ゴシック" w:hint="eastAsia"/>
          <w:sz w:val="24"/>
        </w:rPr>
        <w:t>２</w:t>
      </w:r>
      <w:r w:rsidRPr="002D5938">
        <w:rPr>
          <w:rFonts w:ascii="ＭＳ ゴシック" w:eastAsia="ＭＳ ゴシック" w:hAnsi="ＭＳ ゴシック" w:hint="eastAsia"/>
          <w:sz w:val="24"/>
        </w:rPr>
        <w:t xml:space="preserve">　発電設備(ユニット)ごとの主要機器の種類等</w:t>
      </w:r>
    </w:p>
    <w:tbl>
      <w:tblPr>
        <w:tblW w:w="0" w:type="auto"/>
        <w:tblInd w:w="2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993"/>
        <w:gridCol w:w="3856"/>
        <w:gridCol w:w="3175"/>
      </w:tblGrid>
      <w:tr w:rsidR="00445BCA" w:rsidRPr="00803D35" w14:paraId="69CFBA68" w14:textId="77777777" w:rsidTr="00803D35">
        <w:trPr>
          <w:trHeight w:val="60"/>
        </w:trPr>
        <w:tc>
          <w:tcPr>
            <w:tcW w:w="2127" w:type="dxa"/>
            <w:gridSpan w:val="2"/>
            <w:tcBorders>
              <w:top w:val="single" w:sz="8" w:space="0" w:color="auto"/>
              <w:left w:val="single" w:sz="8" w:space="0" w:color="auto"/>
              <w:right w:val="single" w:sz="8" w:space="0" w:color="auto"/>
            </w:tcBorders>
            <w:shd w:val="clear" w:color="auto" w:fill="auto"/>
            <w:tcMar>
              <w:left w:w="57" w:type="dxa"/>
              <w:right w:w="57" w:type="dxa"/>
            </w:tcMar>
            <w:vAlign w:val="center"/>
            <w:hideMark/>
          </w:tcPr>
          <w:p w14:paraId="4FDDA733" w14:textId="77777777" w:rsidR="00445BCA" w:rsidRPr="00803D35" w:rsidRDefault="00445BCA" w:rsidP="00127045">
            <w:pPr>
              <w:autoSpaceDN w:val="0"/>
              <w:adjustRightInd w:val="0"/>
              <w:snapToGrid w:val="0"/>
              <w:ind w:leftChars="-49" w:left="-108" w:rightChars="-48" w:right="-106"/>
              <w:jc w:val="center"/>
              <w:rPr>
                <w:sz w:val="21"/>
                <w:szCs w:val="21"/>
              </w:rPr>
            </w:pPr>
            <w:r w:rsidRPr="00803D35">
              <w:rPr>
                <w:rFonts w:hint="eastAsia"/>
                <w:sz w:val="21"/>
                <w:szCs w:val="21"/>
              </w:rPr>
              <w:t>項目</w:t>
            </w:r>
          </w:p>
        </w:tc>
        <w:tc>
          <w:tcPr>
            <w:tcW w:w="3856" w:type="dxa"/>
            <w:tcBorders>
              <w:top w:val="single" w:sz="8" w:space="0" w:color="auto"/>
              <w:left w:val="single" w:sz="4" w:space="0" w:color="auto"/>
              <w:bottom w:val="single" w:sz="4" w:space="0" w:color="auto"/>
              <w:right w:val="single" w:sz="8" w:space="0" w:color="auto"/>
            </w:tcBorders>
            <w:shd w:val="clear" w:color="auto" w:fill="auto"/>
            <w:tcMar>
              <w:left w:w="57" w:type="dxa"/>
              <w:right w:w="57" w:type="dxa"/>
            </w:tcMar>
            <w:vAlign w:val="center"/>
          </w:tcPr>
          <w:p w14:paraId="05643ECD" w14:textId="77777777" w:rsidR="00445BCA" w:rsidRPr="00803D35" w:rsidRDefault="00445BCA" w:rsidP="00127045">
            <w:pPr>
              <w:autoSpaceDN w:val="0"/>
              <w:adjustRightInd w:val="0"/>
              <w:snapToGrid w:val="0"/>
              <w:ind w:leftChars="-49" w:left="-108" w:rightChars="-48" w:right="-106"/>
              <w:jc w:val="center"/>
              <w:rPr>
                <w:sz w:val="21"/>
                <w:szCs w:val="21"/>
              </w:rPr>
            </w:pPr>
            <w:r w:rsidRPr="00803D35">
              <w:rPr>
                <w:rFonts w:hint="eastAsia"/>
                <w:sz w:val="21"/>
                <w:szCs w:val="21"/>
              </w:rPr>
              <w:t>本件事業計画</w:t>
            </w:r>
          </w:p>
        </w:tc>
        <w:tc>
          <w:tcPr>
            <w:tcW w:w="3175" w:type="dxa"/>
            <w:tcBorders>
              <w:top w:val="single" w:sz="8" w:space="0" w:color="auto"/>
              <w:left w:val="single" w:sz="4" w:space="0" w:color="auto"/>
              <w:bottom w:val="single" w:sz="4" w:space="0" w:color="auto"/>
              <w:right w:val="single" w:sz="8" w:space="0" w:color="auto"/>
            </w:tcBorders>
            <w:shd w:val="clear" w:color="auto" w:fill="auto"/>
            <w:tcMar>
              <w:left w:w="57" w:type="dxa"/>
              <w:right w:w="57" w:type="dxa"/>
            </w:tcMar>
            <w:vAlign w:val="center"/>
          </w:tcPr>
          <w:p w14:paraId="71C9E7D5" w14:textId="77777777" w:rsidR="00445BCA" w:rsidRPr="00803D35" w:rsidRDefault="00445BCA" w:rsidP="00127045">
            <w:pPr>
              <w:autoSpaceDN w:val="0"/>
              <w:adjustRightInd w:val="0"/>
              <w:snapToGrid w:val="0"/>
              <w:ind w:leftChars="-49" w:left="-108" w:rightChars="-48" w:right="-106"/>
              <w:jc w:val="center"/>
              <w:rPr>
                <w:sz w:val="21"/>
                <w:szCs w:val="21"/>
              </w:rPr>
            </w:pPr>
            <w:r w:rsidRPr="00803D35">
              <w:rPr>
                <w:rFonts w:hint="eastAsia"/>
                <w:sz w:val="21"/>
                <w:szCs w:val="21"/>
              </w:rPr>
              <w:t>現行施設</w:t>
            </w:r>
          </w:p>
        </w:tc>
      </w:tr>
      <w:tr w:rsidR="00445BCA" w:rsidRPr="00803D35" w14:paraId="530F9B7E" w14:textId="77777777" w:rsidTr="00803D35">
        <w:trPr>
          <w:trHeight w:val="60"/>
        </w:trPr>
        <w:tc>
          <w:tcPr>
            <w:tcW w:w="1134" w:type="dxa"/>
            <w:vMerge w:val="restart"/>
            <w:tcBorders>
              <w:top w:val="single" w:sz="8" w:space="0" w:color="auto"/>
              <w:left w:val="single" w:sz="8" w:space="0" w:color="auto"/>
              <w:right w:val="single" w:sz="4" w:space="0" w:color="auto"/>
            </w:tcBorders>
            <w:shd w:val="clear" w:color="auto" w:fill="auto"/>
            <w:tcMar>
              <w:left w:w="57" w:type="dxa"/>
              <w:right w:w="57" w:type="dxa"/>
            </w:tcMar>
            <w:vAlign w:val="center"/>
            <w:hideMark/>
          </w:tcPr>
          <w:p w14:paraId="612F1480" w14:textId="77777777" w:rsidR="00445BCA" w:rsidRPr="00803D35" w:rsidRDefault="00445BCA" w:rsidP="00127045">
            <w:pPr>
              <w:autoSpaceDN w:val="0"/>
              <w:adjustRightInd w:val="0"/>
              <w:snapToGrid w:val="0"/>
              <w:ind w:leftChars="-49" w:left="-108" w:rightChars="-48" w:right="-106"/>
              <w:jc w:val="center"/>
              <w:rPr>
                <w:sz w:val="21"/>
                <w:szCs w:val="21"/>
              </w:rPr>
            </w:pPr>
            <w:r w:rsidRPr="00803D35">
              <w:rPr>
                <w:rFonts w:hint="eastAsia"/>
                <w:sz w:val="21"/>
                <w:szCs w:val="21"/>
              </w:rPr>
              <w:t>ボイラー</w:t>
            </w:r>
          </w:p>
        </w:tc>
        <w:tc>
          <w:tcPr>
            <w:tcW w:w="993" w:type="dxa"/>
            <w:tcBorders>
              <w:top w:val="single" w:sz="8" w:space="0" w:color="auto"/>
              <w:left w:val="single" w:sz="4" w:space="0" w:color="auto"/>
              <w:bottom w:val="single" w:sz="4" w:space="0" w:color="auto"/>
              <w:right w:val="single" w:sz="8" w:space="0" w:color="auto"/>
            </w:tcBorders>
            <w:shd w:val="clear" w:color="auto" w:fill="auto"/>
            <w:tcMar>
              <w:left w:w="57" w:type="dxa"/>
              <w:right w:w="57" w:type="dxa"/>
            </w:tcMar>
            <w:vAlign w:val="center"/>
          </w:tcPr>
          <w:p w14:paraId="663261D7" w14:textId="77777777" w:rsidR="00445BCA" w:rsidRPr="00803D35" w:rsidRDefault="00445BCA" w:rsidP="00127045">
            <w:pPr>
              <w:autoSpaceDN w:val="0"/>
              <w:adjustRightInd w:val="0"/>
              <w:snapToGrid w:val="0"/>
              <w:ind w:leftChars="-49" w:left="-108" w:rightChars="-48" w:right="-106"/>
              <w:jc w:val="center"/>
              <w:rPr>
                <w:sz w:val="21"/>
                <w:szCs w:val="21"/>
              </w:rPr>
            </w:pPr>
            <w:r w:rsidRPr="00803D35">
              <w:rPr>
                <w:rFonts w:hint="eastAsia"/>
                <w:sz w:val="21"/>
                <w:szCs w:val="21"/>
              </w:rPr>
              <w:t>種類</w:t>
            </w:r>
          </w:p>
        </w:tc>
        <w:tc>
          <w:tcPr>
            <w:tcW w:w="3856" w:type="dxa"/>
            <w:tcBorders>
              <w:top w:val="single" w:sz="8" w:space="0" w:color="auto"/>
              <w:left w:val="single" w:sz="4" w:space="0" w:color="auto"/>
              <w:bottom w:val="single" w:sz="4" w:space="0" w:color="auto"/>
              <w:right w:val="single" w:sz="8" w:space="0" w:color="auto"/>
            </w:tcBorders>
            <w:shd w:val="clear" w:color="auto" w:fill="auto"/>
            <w:tcMar>
              <w:left w:w="57" w:type="dxa"/>
              <w:right w:w="57" w:type="dxa"/>
            </w:tcMar>
            <w:vAlign w:val="center"/>
          </w:tcPr>
          <w:p w14:paraId="35E07229" w14:textId="77777777" w:rsidR="00445BCA" w:rsidRPr="00803D35" w:rsidRDefault="00445BCA" w:rsidP="00127045">
            <w:pPr>
              <w:autoSpaceDN w:val="0"/>
              <w:adjustRightInd w:val="0"/>
              <w:snapToGrid w:val="0"/>
              <w:ind w:leftChars="-49" w:left="-108" w:rightChars="-48" w:right="-106"/>
              <w:jc w:val="center"/>
              <w:rPr>
                <w:sz w:val="21"/>
                <w:szCs w:val="21"/>
              </w:rPr>
            </w:pPr>
            <w:r w:rsidRPr="00803D35">
              <w:rPr>
                <w:rFonts w:hint="eastAsia"/>
                <w:sz w:val="21"/>
                <w:szCs w:val="21"/>
              </w:rPr>
              <w:t>排熱回収自然循環型</w:t>
            </w:r>
          </w:p>
        </w:tc>
        <w:tc>
          <w:tcPr>
            <w:tcW w:w="3175" w:type="dxa"/>
            <w:tcBorders>
              <w:top w:val="single" w:sz="8" w:space="0" w:color="auto"/>
              <w:left w:val="single" w:sz="4" w:space="0" w:color="auto"/>
              <w:bottom w:val="single" w:sz="4" w:space="0" w:color="auto"/>
              <w:right w:val="single" w:sz="8" w:space="0" w:color="auto"/>
            </w:tcBorders>
            <w:shd w:val="clear" w:color="auto" w:fill="auto"/>
            <w:tcMar>
              <w:left w:w="57" w:type="dxa"/>
              <w:right w:w="57" w:type="dxa"/>
            </w:tcMar>
          </w:tcPr>
          <w:p w14:paraId="7E886ECD" w14:textId="77777777" w:rsidR="00445BCA" w:rsidRPr="00803D35" w:rsidRDefault="00445BCA" w:rsidP="00127045">
            <w:pPr>
              <w:autoSpaceDN w:val="0"/>
              <w:adjustRightInd w:val="0"/>
              <w:snapToGrid w:val="0"/>
              <w:ind w:leftChars="-49" w:left="-108" w:rightChars="-48" w:right="-106"/>
              <w:jc w:val="center"/>
              <w:rPr>
                <w:sz w:val="21"/>
                <w:szCs w:val="21"/>
              </w:rPr>
            </w:pPr>
            <w:r w:rsidRPr="00803D35">
              <w:rPr>
                <w:rFonts w:hint="eastAsia"/>
                <w:sz w:val="21"/>
                <w:szCs w:val="21"/>
              </w:rPr>
              <w:t>放射再熱貫流型</w:t>
            </w:r>
          </w:p>
        </w:tc>
      </w:tr>
      <w:tr w:rsidR="00445BCA" w:rsidRPr="00803D35" w14:paraId="019877E8" w14:textId="77777777" w:rsidTr="00803D35">
        <w:trPr>
          <w:trHeight w:val="414"/>
        </w:trPr>
        <w:tc>
          <w:tcPr>
            <w:tcW w:w="1134" w:type="dxa"/>
            <w:vMerge/>
            <w:tcBorders>
              <w:left w:val="single" w:sz="8" w:space="0" w:color="auto"/>
              <w:bottom w:val="single" w:sz="4" w:space="0" w:color="auto"/>
              <w:right w:val="single" w:sz="4" w:space="0" w:color="auto"/>
            </w:tcBorders>
            <w:shd w:val="clear" w:color="auto" w:fill="auto"/>
            <w:tcMar>
              <w:left w:w="57" w:type="dxa"/>
              <w:right w:w="57" w:type="dxa"/>
            </w:tcMar>
            <w:vAlign w:val="center"/>
          </w:tcPr>
          <w:p w14:paraId="18CD15B4" w14:textId="77777777" w:rsidR="00445BCA" w:rsidRPr="00803D35" w:rsidRDefault="00445BCA" w:rsidP="00127045">
            <w:pPr>
              <w:autoSpaceDN w:val="0"/>
              <w:adjustRightInd w:val="0"/>
              <w:snapToGrid w:val="0"/>
              <w:ind w:leftChars="-49" w:left="-108" w:rightChars="-48" w:right="-106"/>
              <w:jc w:val="center"/>
              <w:rPr>
                <w:sz w:val="21"/>
                <w:szCs w:val="21"/>
              </w:rPr>
            </w:pPr>
          </w:p>
        </w:tc>
        <w:tc>
          <w:tcPr>
            <w:tcW w:w="993" w:type="dxa"/>
            <w:tcBorders>
              <w:top w:val="single" w:sz="4" w:space="0" w:color="auto"/>
              <w:left w:val="single" w:sz="4" w:space="0" w:color="auto"/>
              <w:bottom w:val="single" w:sz="4" w:space="0" w:color="auto"/>
              <w:right w:val="single" w:sz="8" w:space="0" w:color="auto"/>
            </w:tcBorders>
            <w:shd w:val="clear" w:color="auto" w:fill="auto"/>
            <w:tcMar>
              <w:left w:w="57" w:type="dxa"/>
              <w:right w:w="57" w:type="dxa"/>
            </w:tcMar>
            <w:vAlign w:val="center"/>
          </w:tcPr>
          <w:p w14:paraId="0EC66792" w14:textId="77777777" w:rsidR="00445BCA" w:rsidRPr="00803D35" w:rsidRDefault="00445BCA" w:rsidP="00127045">
            <w:pPr>
              <w:autoSpaceDN w:val="0"/>
              <w:adjustRightInd w:val="0"/>
              <w:snapToGrid w:val="0"/>
              <w:ind w:leftChars="-49" w:left="-108" w:rightChars="-48" w:right="-106"/>
              <w:jc w:val="center"/>
              <w:rPr>
                <w:sz w:val="21"/>
                <w:szCs w:val="21"/>
              </w:rPr>
            </w:pPr>
            <w:r w:rsidRPr="00803D35">
              <w:rPr>
                <w:rFonts w:hint="eastAsia"/>
                <w:sz w:val="21"/>
                <w:szCs w:val="21"/>
              </w:rPr>
              <w:t>容量</w:t>
            </w:r>
          </w:p>
          <w:p w14:paraId="6C8002F6" w14:textId="77777777" w:rsidR="00445BCA" w:rsidRPr="00803D35" w:rsidRDefault="00445BCA" w:rsidP="00127045">
            <w:pPr>
              <w:autoSpaceDN w:val="0"/>
              <w:adjustRightInd w:val="0"/>
              <w:snapToGrid w:val="0"/>
              <w:ind w:leftChars="-49" w:left="-108" w:rightChars="-48" w:right="-106"/>
              <w:jc w:val="center"/>
              <w:rPr>
                <w:sz w:val="21"/>
                <w:szCs w:val="21"/>
              </w:rPr>
            </w:pPr>
            <w:r w:rsidRPr="00803D35">
              <w:rPr>
                <w:rFonts w:hint="eastAsia"/>
                <w:sz w:val="21"/>
                <w:szCs w:val="21"/>
              </w:rPr>
              <w:t>（t/h）</w:t>
            </w:r>
          </w:p>
        </w:tc>
        <w:tc>
          <w:tcPr>
            <w:tcW w:w="3856" w:type="dxa"/>
            <w:tcBorders>
              <w:top w:val="single" w:sz="4" w:space="0" w:color="auto"/>
              <w:left w:val="single" w:sz="4" w:space="0" w:color="auto"/>
              <w:bottom w:val="single" w:sz="4" w:space="0" w:color="auto"/>
              <w:right w:val="single" w:sz="8" w:space="0" w:color="auto"/>
            </w:tcBorders>
            <w:shd w:val="clear" w:color="auto" w:fill="auto"/>
            <w:tcMar>
              <w:left w:w="57" w:type="dxa"/>
              <w:right w:w="57" w:type="dxa"/>
            </w:tcMar>
            <w:vAlign w:val="center"/>
          </w:tcPr>
          <w:p w14:paraId="05FE76AE" w14:textId="77777777" w:rsidR="00445BCA" w:rsidRPr="00803D35" w:rsidRDefault="00445BCA" w:rsidP="00127045">
            <w:pPr>
              <w:autoSpaceDN w:val="0"/>
              <w:adjustRightInd w:val="0"/>
              <w:snapToGrid w:val="0"/>
              <w:ind w:leftChars="-49" w:left="-108" w:rightChars="-48" w:right="-106"/>
              <w:jc w:val="center"/>
              <w:rPr>
                <w:sz w:val="21"/>
                <w:szCs w:val="21"/>
              </w:rPr>
            </w:pPr>
            <w:r w:rsidRPr="00803D35">
              <w:rPr>
                <w:rFonts w:hint="eastAsia"/>
                <w:sz w:val="21"/>
                <w:szCs w:val="21"/>
              </w:rPr>
              <w:t>高圧：約400</w:t>
            </w:r>
          </w:p>
          <w:p w14:paraId="0E1BA67D" w14:textId="77777777" w:rsidR="00445BCA" w:rsidRPr="00803D35" w:rsidRDefault="00445BCA" w:rsidP="00127045">
            <w:pPr>
              <w:autoSpaceDN w:val="0"/>
              <w:adjustRightInd w:val="0"/>
              <w:snapToGrid w:val="0"/>
              <w:ind w:leftChars="-49" w:left="-108" w:rightChars="-48" w:right="-106"/>
              <w:jc w:val="center"/>
              <w:rPr>
                <w:sz w:val="21"/>
                <w:szCs w:val="21"/>
              </w:rPr>
            </w:pPr>
            <w:r w:rsidRPr="00803D35">
              <w:rPr>
                <w:rFonts w:hint="eastAsia"/>
                <w:sz w:val="21"/>
                <w:szCs w:val="21"/>
              </w:rPr>
              <w:t>中圧：約 5</w:t>
            </w:r>
            <w:r w:rsidRPr="00803D35">
              <w:rPr>
                <w:sz w:val="21"/>
                <w:szCs w:val="21"/>
              </w:rPr>
              <w:t>0</w:t>
            </w:r>
          </w:p>
          <w:p w14:paraId="55CEC281" w14:textId="77777777" w:rsidR="00445BCA" w:rsidRPr="00803D35" w:rsidRDefault="00445BCA" w:rsidP="00127045">
            <w:pPr>
              <w:autoSpaceDN w:val="0"/>
              <w:adjustRightInd w:val="0"/>
              <w:snapToGrid w:val="0"/>
              <w:ind w:leftChars="-49" w:left="-108" w:rightChars="-48" w:right="-106"/>
              <w:jc w:val="center"/>
              <w:rPr>
                <w:sz w:val="21"/>
                <w:szCs w:val="21"/>
              </w:rPr>
            </w:pPr>
            <w:r w:rsidRPr="00803D35">
              <w:rPr>
                <w:rFonts w:hint="eastAsia"/>
                <w:sz w:val="21"/>
                <w:szCs w:val="21"/>
              </w:rPr>
              <w:t>低圧：約 50</w:t>
            </w:r>
          </w:p>
        </w:tc>
        <w:tc>
          <w:tcPr>
            <w:tcW w:w="3175" w:type="dxa"/>
            <w:tcBorders>
              <w:top w:val="single" w:sz="4" w:space="0" w:color="auto"/>
              <w:left w:val="single" w:sz="4" w:space="0" w:color="auto"/>
              <w:bottom w:val="single" w:sz="4" w:space="0" w:color="auto"/>
              <w:right w:val="single" w:sz="8" w:space="0" w:color="auto"/>
            </w:tcBorders>
            <w:shd w:val="clear" w:color="auto" w:fill="auto"/>
            <w:tcMar>
              <w:left w:w="57" w:type="dxa"/>
              <w:right w:w="57" w:type="dxa"/>
            </w:tcMar>
            <w:vAlign w:val="center"/>
          </w:tcPr>
          <w:p w14:paraId="7808B86F" w14:textId="77777777" w:rsidR="00445BCA" w:rsidRPr="00803D35" w:rsidRDefault="00445BCA" w:rsidP="00127045">
            <w:pPr>
              <w:autoSpaceDN w:val="0"/>
              <w:adjustRightInd w:val="0"/>
              <w:snapToGrid w:val="0"/>
              <w:ind w:leftChars="-49" w:left="-108" w:rightChars="-48" w:right="-106"/>
              <w:jc w:val="center"/>
              <w:rPr>
                <w:sz w:val="21"/>
                <w:szCs w:val="21"/>
              </w:rPr>
            </w:pPr>
            <w:r w:rsidRPr="00803D35">
              <w:rPr>
                <w:rFonts w:hint="eastAsia"/>
                <w:sz w:val="21"/>
                <w:szCs w:val="21"/>
              </w:rPr>
              <w:t>1,860</w:t>
            </w:r>
          </w:p>
        </w:tc>
      </w:tr>
      <w:tr w:rsidR="00445BCA" w:rsidRPr="00803D35" w14:paraId="182D590D" w14:textId="77777777" w:rsidTr="00803D35">
        <w:trPr>
          <w:trHeight w:val="60"/>
        </w:trPr>
        <w:tc>
          <w:tcPr>
            <w:tcW w:w="1134" w:type="dxa"/>
            <w:vMerge w:val="restart"/>
            <w:tcBorders>
              <w:top w:val="single" w:sz="4" w:space="0" w:color="auto"/>
              <w:left w:val="single" w:sz="8" w:space="0" w:color="auto"/>
              <w:right w:val="single" w:sz="4" w:space="0" w:color="auto"/>
            </w:tcBorders>
            <w:shd w:val="clear" w:color="auto" w:fill="auto"/>
            <w:tcMar>
              <w:left w:w="57" w:type="dxa"/>
              <w:right w:w="57" w:type="dxa"/>
            </w:tcMar>
            <w:vAlign w:val="center"/>
            <w:hideMark/>
          </w:tcPr>
          <w:p w14:paraId="513CC33E" w14:textId="77777777" w:rsidR="00445BCA" w:rsidRPr="00803D35" w:rsidRDefault="00445BCA" w:rsidP="00127045">
            <w:pPr>
              <w:autoSpaceDN w:val="0"/>
              <w:adjustRightInd w:val="0"/>
              <w:snapToGrid w:val="0"/>
              <w:ind w:leftChars="-49" w:left="-108" w:rightChars="-48" w:right="-106"/>
              <w:jc w:val="center"/>
              <w:rPr>
                <w:sz w:val="21"/>
                <w:szCs w:val="21"/>
              </w:rPr>
            </w:pPr>
            <w:r w:rsidRPr="00803D35">
              <w:rPr>
                <w:rFonts w:hint="eastAsia"/>
                <w:sz w:val="21"/>
                <w:szCs w:val="21"/>
              </w:rPr>
              <w:t>ガスタービン及び蒸気タービン</w:t>
            </w:r>
          </w:p>
        </w:tc>
        <w:tc>
          <w:tcPr>
            <w:tcW w:w="993" w:type="dxa"/>
            <w:tcBorders>
              <w:top w:val="single" w:sz="4" w:space="0" w:color="auto"/>
              <w:left w:val="single" w:sz="4" w:space="0" w:color="auto"/>
              <w:bottom w:val="single" w:sz="4" w:space="0" w:color="auto"/>
              <w:right w:val="single" w:sz="8" w:space="0" w:color="auto"/>
            </w:tcBorders>
            <w:shd w:val="clear" w:color="auto" w:fill="auto"/>
            <w:tcMar>
              <w:left w:w="57" w:type="dxa"/>
              <w:right w:w="57" w:type="dxa"/>
            </w:tcMar>
            <w:vAlign w:val="center"/>
          </w:tcPr>
          <w:p w14:paraId="231AF1B3" w14:textId="77777777" w:rsidR="00445BCA" w:rsidRPr="00803D35" w:rsidRDefault="00445BCA" w:rsidP="00127045">
            <w:pPr>
              <w:autoSpaceDN w:val="0"/>
              <w:adjustRightInd w:val="0"/>
              <w:snapToGrid w:val="0"/>
              <w:jc w:val="center"/>
              <w:rPr>
                <w:sz w:val="21"/>
                <w:szCs w:val="21"/>
              </w:rPr>
            </w:pPr>
            <w:r w:rsidRPr="00803D35">
              <w:rPr>
                <w:rFonts w:hint="eastAsia"/>
                <w:sz w:val="21"/>
                <w:szCs w:val="21"/>
              </w:rPr>
              <w:t>種類</w:t>
            </w:r>
          </w:p>
        </w:tc>
        <w:tc>
          <w:tcPr>
            <w:tcW w:w="3856" w:type="dxa"/>
            <w:tcBorders>
              <w:top w:val="single" w:sz="4" w:space="0" w:color="auto"/>
              <w:left w:val="single" w:sz="4" w:space="0" w:color="auto"/>
              <w:bottom w:val="single" w:sz="4" w:space="0" w:color="auto"/>
              <w:right w:val="single" w:sz="8" w:space="0" w:color="auto"/>
            </w:tcBorders>
            <w:shd w:val="clear" w:color="auto" w:fill="auto"/>
            <w:tcMar>
              <w:left w:w="57" w:type="dxa"/>
              <w:right w:w="0" w:type="dxa"/>
            </w:tcMar>
            <w:vAlign w:val="center"/>
          </w:tcPr>
          <w:p w14:paraId="5BB72C9A" w14:textId="77777777" w:rsidR="00445BCA" w:rsidRPr="00803D35" w:rsidRDefault="00445BCA" w:rsidP="00127045">
            <w:pPr>
              <w:autoSpaceDN w:val="0"/>
              <w:adjustRightInd w:val="0"/>
              <w:snapToGrid w:val="0"/>
              <w:ind w:leftChars="-26" w:left="-57" w:rightChars="-48" w:right="-106"/>
              <w:jc w:val="left"/>
              <w:rPr>
                <w:spacing w:val="-16"/>
                <w:sz w:val="21"/>
                <w:szCs w:val="21"/>
              </w:rPr>
            </w:pPr>
            <w:r w:rsidRPr="00803D35">
              <w:rPr>
                <w:rFonts w:hint="eastAsia"/>
                <w:spacing w:val="-16"/>
                <w:sz w:val="21"/>
                <w:szCs w:val="21"/>
              </w:rPr>
              <w:t>ガスタービン（ＧＴ）：一軸開放サイクル型</w:t>
            </w:r>
          </w:p>
          <w:p w14:paraId="1D370237" w14:textId="77777777" w:rsidR="00445BCA" w:rsidRPr="00803D35" w:rsidRDefault="00445BCA" w:rsidP="00127045">
            <w:pPr>
              <w:autoSpaceDN w:val="0"/>
              <w:adjustRightInd w:val="0"/>
              <w:snapToGrid w:val="0"/>
              <w:ind w:leftChars="-26" w:left="-57" w:rightChars="-48" w:right="-106"/>
              <w:jc w:val="left"/>
              <w:rPr>
                <w:sz w:val="21"/>
                <w:szCs w:val="21"/>
              </w:rPr>
            </w:pPr>
            <w:r w:rsidRPr="00803D35">
              <w:rPr>
                <w:rFonts w:hint="eastAsia"/>
                <w:sz w:val="21"/>
                <w:szCs w:val="21"/>
              </w:rPr>
              <w:t>蒸気タービン（ＳＴ）：再熱混圧復水型</w:t>
            </w:r>
          </w:p>
        </w:tc>
        <w:tc>
          <w:tcPr>
            <w:tcW w:w="3175" w:type="dxa"/>
            <w:tcBorders>
              <w:top w:val="single" w:sz="4" w:space="0" w:color="auto"/>
              <w:left w:val="single" w:sz="4" w:space="0" w:color="auto"/>
              <w:bottom w:val="single" w:sz="4" w:space="0" w:color="auto"/>
              <w:right w:val="single" w:sz="8" w:space="0" w:color="auto"/>
            </w:tcBorders>
            <w:shd w:val="clear" w:color="auto" w:fill="auto"/>
            <w:tcMar>
              <w:left w:w="57" w:type="dxa"/>
              <w:right w:w="57" w:type="dxa"/>
            </w:tcMar>
            <w:vAlign w:val="center"/>
          </w:tcPr>
          <w:p w14:paraId="625CAB88" w14:textId="77777777" w:rsidR="00445BCA" w:rsidRPr="00803D35" w:rsidRDefault="00445BCA" w:rsidP="00127045">
            <w:pPr>
              <w:autoSpaceDN w:val="0"/>
              <w:adjustRightInd w:val="0"/>
              <w:snapToGrid w:val="0"/>
              <w:ind w:leftChars="-26" w:left="-57" w:rightChars="-48" w:right="-106"/>
              <w:jc w:val="left"/>
              <w:rPr>
                <w:sz w:val="21"/>
                <w:szCs w:val="21"/>
              </w:rPr>
            </w:pPr>
            <w:r w:rsidRPr="00803D35">
              <w:rPr>
                <w:rFonts w:hint="eastAsia"/>
                <w:sz w:val="21"/>
                <w:szCs w:val="21"/>
              </w:rPr>
              <w:t>蒸気タービン：串型再熱再生式</w:t>
            </w:r>
          </w:p>
        </w:tc>
      </w:tr>
      <w:tr w:rsidR="00445BCA" w:rsidRPr="00803D35" w14:paraId="5A074DCE" w14:textId="77777777" w:rsidTr="00803D35">
        <w:trPr>
          <w:trHeight w:val="392"/>
        </w:trPr>
        <w:tc>
          <w:tcPr>
            <w:tcW w:w="1134" w:type="dxa"/>
            <w:vMerge/>
            <w:tcBorders>
              <w:left w:val="single" w:sz="8" w:space="0" w:color="auto"/>
              <w:bottom w:val="single" w:sz="4" w:space="0" w:color="auto"/>
              <w:right w:val="single" w:sz="4" w:space="0" w:color="auto"/>
            </w:tcBorders>
            <w:shd w:val="clear" w:color="auto" w:fill="auto"/>
            <w:tcMar>
              <w:left w:w="57" w:type="dxa"/>
              <w:right w:w="57" w:type="dxa"/>
            </w:tcMar>
            <w:vAlign w:val="center"/>
          </w:tcPr>
          <w:p w14:paraId="1EBDF6A1" w14:textId="77777777" w:rsidR="00445BCA" w:rsidRPr="00803D35" w:rsidRDefault="00445BCA" w:rsidP="00127045">
            <w:pPr>
              <w:autoSpaceDN w:val="0"/>
              <w:adjustRightInd w:val="0"/>
              <w:snapToGrid w:val="0"/>
              <w:ind w:leftChars="-49" w:left="-108" w:rightChars="-48" w:right="-106"/>
              <w:jc w:val="center"/>
              <w:rPr>
                <w:sz w:val="21"/>
                <w:szCs w:val="21"/>
              </w:rPr>
            </w:pPr>
          </w:p>
        </w:tc>
        <w:tc>
          <w:tcPr>
            <w:tcW w:w="993" w:type="dxa"/>
            <w:tcBorders>
              <w:top w:val="single" w:sz="4" w:space="0" w:color="auto"/>
              <w:left w:val="single" w:sz="4" w:space="0" w:color="auto"/>
              <w:bottom w:val="single" w:sz="4" w:space="0" w:color="auto"/>
              <w:right w:val="single" w:sz="8" w:space="0" w:color="auto"/>
            </w:tcBorders>
            <w:shd w:val="clear" w:color="auto" w:fill="auto"/>
            <w:tcMar>
              <w:left w:w="57" w:type="dxa"/>
              <w:right w:w="57" w:type="dxa"/>
            </w:tcMar>
            <w:vAlign w:val="center"/>
          </w:tcPr>
          <w:p w14:paraId="78AB4D16" w14:textId="77777777" w:rsidR="00445BCA" w:rsidRPr="00803D35" w:rsidRDefault="00445BCA" w:rsidP="00127045">
            <w:pPr>
              <w:autoSpaceDN w:val="0"/>
              <w:adjustRightInd w:val="0"/>
              <w:snapToGrid w:val="0"/>
              <w:ind w:leftChars="-49" w:left="-108" w:rightChars="-48" w:right="-106"/>
              <w:jc w:val="center"/>
              <w:rPr>
                <w:sz w:val="21"/>
                <w:szCs w:val="21"/>
              </w:rPr>
            </w:pPr>
            <w:r w:rsidRPr="00803D35">
              <w:rPr>
                <w:rFonts w:hint="eastAsia"/>
                <w:sz w:val="21"/>
                <w:szCs w:val="21"/>
              </w:rPr>
              <w:t>容量</w:t>
            </w:r>
          </w:p>
          <w:p w14:paraId="5EB93396" w14:textId="77777777" w:rsidR="00445BCA" w:rsidRPr="00803D35" w:rsidRDefault="00445BCA" w:rsidP="00127045">
            <w:pPr>
              <w:autoSpaceDN w:val="0"/>
              <w:adjustRightInd w:val="0"/>
              <w:snapToGrid w:val="0"/>
              <w:ind w:leftChars="-49" w:left="-108" w:rightChars="-48" w:right="-106"/>
              <w:jc w:val="center"/>
              <w:rPr>
                <w:sz w:val="21"/>
                <w:szCs w:val="21"/>
              </w:rPr>
            </w:pPr>
            <w:r w:rsidRPr="00803D35">
              <w:rPr>
                <w:rFonts w:hint="eastAsia"/>
                <w:sz w:val="21"/>
                <w:szCs w:val="21"/>
              </w:rPr>
              <w:t>（万kW）</w:t>
            </w:r>
          </w:p>
        </w:tc>
        <w:tc>
          <w:tcPr>
            <w:tcW w:w="3856" w:type="dxa"/>
            <w:tcBorders>
              <w:top w:val="single" w:sz="4" w:space="0" w:color="auto"/>
              <w:left w:val="single" w:sz="4" w:space="0" w:color="auto"/>
              <w:bottom w:val="single" w:sz="4" w:space="0" w:color="auto"/>
              <w:right w:val="single" w:sz="8" w:space="0" w:color="auto"/>
            </w:tcBorders>
            <w:shd w:val="clear" w:color="auto" w:fill="auto"/>
            <w:tcMar>
              <w:left w:w="57" w:type="dxa"/>
              <w:right w:w="57" w:type="dxa"/>
            </w:tcMar>
            <w:vAlign w:val="center"/>
          </w:tcPr>
          <w:p w14:paraId="01FCDF3B" w14:textId="77777777" w:rsidR="00445BCA" w:rsidRPr="00803D35" w:rsidRDefault="00445BCA" w:rsidP="00127045">
            <w:pPr>
              <w:autoSpaceDN w:val="0"/>
              <w:adjustRightInd w:val="0"/>
              <w:snapToGrid w:val="0"/>
              <w:ind w:leftChars="-49" w:left="-108" w:rightChars="-48" w:right="-106"/>
              <w:jc w:val="center"/>
              <w:rPr>
                <w:sz w:val="21"/>
                <w:szCs w:val="21"/>
              </w:rPr>
            </w:pPr>
            <w:r w:rsidRPr="00803D35">
              <w:rPr>
                <w:rFonts w:hint="eastAsia"/>
                <w:sz w:val="21"/>
                <w:szCs w:val="21"/>
              </w:rPr>
              <w:t>ＧＴ</w:t>
            </w:r>
            <w:r w:rsidRPr="00803D35">
              <w:rPr>
                <w:sz w:val="21"/>
                <w:szCs w:val="21"/>
              </w:rPr>
              <w:t>：約40</w:t>
            </w:r>
          </w:p>
          <w:p w14:paraId="5D0C96D3" w14:textId="77777777" w:rsidR="00445BCA" w:rsidRPr="00803D35" w:rsidRDefault="00445BCA" w:rsidP="00127045">
            <w:pPr>
              <w:autoSpaceDN w:val="0"/>
              <w:adjustRightInd w:val="0"/>
              <w:snapToGrid w:val="0"/>
              <w:ind w:leftChars="-49" w:left="-108" w:rightChars="-48" w:right="-106"/>
              <w:jc w:val="center"/>
              <w:rPr>
                <w:sz w:val="21"/>
                <w:szCs w:val="21"/>
              </w:rPr>
            </w:pPr>
            <w:r w:rsidRPr="00803D35">
              <w:rPr>
                <w:rFonts w:hint="eastAsia"/>
                <w:sz w:val="21"/>
                <w:szCs w:val="21"/>
              </w:rPr>
              <w:t>ＳＴ</w:t>
            </w:r>
            <w:r w:rsidRPr="00803D35">
              <w:rPr>
                <w:sz w:val="21"/>
                <w:szCs w:val="21"/>
              </w:rPr>
              <w:t>：約2</w:t>
            </w:r>
            <w:r w:rsidRPr="00803D35">
              <w:rPr>
                <w:rFonts w:hint="eastAsia"/>
                <w:sz w:val="21"/>
                <w:szCs w:val="21"/>
              </w:rPr>
              <w:t>0</w:t>
            </w:r>
          </w:p>
        </w:tc>
        <w:tc>
          <w:tcPr>
            <w:tcW w:w="3175" w:type="dxa"/>
            <w:tcBorders>
              <w:top w:val="single" w:sz="4" w:space="0" w:color="auto"/>
              <w:left w:val="single" w:sz="4" w:space="0" w:color="auto"/>
              <w:bottom w:val="single" w:sz="4" w:space="0" w:color="auto"/>
              <w:right w:val="single" w:sz="8" w:space="0" w:color="auto"/>
            </w:tcBorders>
            <w:shd w:val="clear" w:color="auto" w:fill="auto"/>
            <w:tcMar>
              <w:left w:w="57" w:type="dxa"/>
              <w:right w:w="57" w:type="dxa"/>
            </w:tcMar>
            <w:vAlign w:val="center"/>
          </w:tcPr>
          <w:p w14:paraId="470305EE" w14:textId="77777777" w:rsidR="00445BCA" w:rsidRPr="00803D35" w:rsidRDefault="00445BCA" w:rsidP="00127045">
            <w:pPr>
              <w:autoSpaceDN w:val="0"/>
              <w:adjustRightInd w:val="0"/>
              <w:snapToGrid w:val="0"/>
              <w:ind w:leftChars="-49" w:left="-108" w:rightChars="-48" w:right="-106"/>
              <w:jc w:val="center"/>
              <w:rPr>
                <w:sz w:val="21"/>
                <w:szCs w:val="21"/>
              </w:rPr>
            </w:pPr>
            <w:r w:rsidRPr="00803D35">
              <w:rPr>
                <w:rFonts w:hint="eastAsia"/>
                <w:sz w:val="21"/>
                <w:szCs w:val="21"/>
              </w:rPr>
              <w:t>60</w:t>
            </w:r>
          </w:p>
        </w:tc>
      </w:tr>
      <w:tr w:rsidR="00445BCA" w:rsidRPr="00803D35" w14:paraId="582E6242" w14:textId="77777777" w:rsidTr="00803D35">
        <w:trPr>
          <w:trHeight w:val="60"/>
        </w:trPr>
        <w:tc>
          <w:tcPr>
            <w:tcW w:w="1134" w:type="dxa"/>
            <w:vMerge w:val="restart"/>
            <w:tcBorders>
              <w:top w:val="single" w:sz="4" w:space="0" w:color="auto"/>
              <w:left w:val="single" w:sz="8" w:space="0" w:color="auto"/>
              <w:right w:val="single" w:sz="4" w:space="0" w:color="auto"/>
            </w:tcBorders>
            <w:shd w:val="clear" w:color="auto" w:fill="auto"/>
            <w:tcMar>
              <w:left w:w="57" w:type="dxa"/>
              <w:right w:w="57" w:type="dxa"/>
            </w:tcMar>
            <w:vAlign w:val="center"/>
            <w:hideMark/>
          </w:tcPr>
          <w:p w14:paraId="6540C993" w14:textId="77777777" w:rsidR="00445BCA" w:rsidRPr="00803D35" w:rsidRDefault="00445BCA" w:rsidP="00127045">
            <w:pPr>
              <w:autoSpaceDN w:val="0"/>
              <w:adjustRightInd w:val="0"/>
              <w:snapToGrid w:val="0"/>
              <w:ind w:leftChars="-49" w:left="-108" w:rightChars="-48" w:right="-106"/>
              <w:jc w:val="center"/>
              <w:rPr>
                <w:sz w:val="21"/>
                <w:szCs w:val="21"/>
              </w:rPr>
            </w:pPr>
            <w:r w:rsidRPr="00803D35">
              <w:rPr>
                <w:rFonts w:hint="eastAsia"/>
                <w:sz w:val="21"/>
                <w:szCs w:val="21"/>
              </w:rPr>
              <w:t>発電機</w:t>
            </w:r>
          </w:p>
        </w:tc>
        <w:tc>
          <w:tcPr>
            <w:tcW w:w="993" w:type="dxa"/>
            <w:tcBorders>
              <w:top w:val="single" w:sz="4" w:space="0" w:color="auto"/>
              <w:left w:val="single" w:sz="4" w:space="0" w:color="auto"/>
              <w:bottom w:val="single" w:sz="4" w:space="0" w:color="auto"/>
              <w:right w:val="single" w:sz="8" w:space="0" w:color="auto"/>
            </w:tcBorders>
            <w:shd w:val="clear" w:color="auto" w:fill="auto"/>
            <w:tcMar>
              <w:left w:w="57" w:type="dxa"/>
              <w:right w:w="57" w:type="dxa"/>
            </w:tcMar>
            <w:vAlign w:val="center"/>
          </w:tcPr>
          <w:p w14:paraId="01820245" w14:textId="77777777" w:rsidR="00445BCA" w:rsidRPr="00803D35" w:rsidRDefault="00445BCA" w:rsidP="00127045">
            <w:pPr>
              <w:autoSpaceDN w:val="0"/>
              <w:adjustRightInd w:val="0"/>
              <w:snapToGrid w:val="0"/>
              <w:ind w:leftChars="-49" w:left="-108" w:rightChars="-48" w:right="-106"/>
              <w:jc w:val="center"/>
              <w:rPr>
                <w:sz w:val="21"/>
                <w:szCs w:val="21"/>
              </w:rPr>
            </w:pPr>
            <w:r w:rsidRPr="00803D35">
              <w:rPr>
                <w:rFonts w:hint="eastAsia"/>
                <w:sz w:val="21"/>
                <w:szCs w:val="21"/>
              </w:rPr>
              <w:t>種類</w:t>
            </w:r>
          </w:p>
        </w:tc>
        <w:tc>
          <w:tcPr>
            <w:tcW w:w="3856" w:type="dxa"/>
            <w:tcBorders>
              <w:top w:val="single" w:sz="4" w:space="0" w:color="auto"/>
              <w:left w:val="single" w:sz="4" w:space="0" w:color="auto"/>
              <w:bottom w:val="single" w:sz="4" w:space="0" w:color="auto"/>
              <w:right w:val="single" w:sz="8" w:space="0" w:color="auto"/>
            </w:tcBorders>
            <w:shd w:val="clear" w:color="auto" w:fill="auto"/>
            <w:tcMar>
              <w:left w:w="57" w:type="dxa"/>
              <w:right w:w="57" w:type="dxa"/>
            </w:tcMar>
            <w:vAlign w:val="center"/>
          </w:tcPr>
          <w:p w14:paraId="739DB9D3" w14:textId="77777777" w:rsidR="00445BCA" w:rsidRPr="00803D35" w:rsidRDefault="00445BCA" w:rsidP="00127045">
            <w:pPr>
              <w:autoSpaceDN w:val="0"/>
              <w:adjustRightInd w:val="0"/>
              <w:snapToGrid w:val="0"/>
              <w:ind w:leftChars="-49" w:left="-108" w:rightChars="-48" w:right="-106"/>
              <w:jc w:val="center"/>
              <w:rPr>
                <w:sz w:val="21"/>
                <w:szCs w:val="21"/>
              </w:rPr>
            </w:pPr>
            <w:r w:rsidRPr="00803D35">
              <w:rPr>
                <w:rFonts w:hint="eastAsia"/>
                <w:sz w:val="21"/>
                <w:szCs w:val="21"/>
              </w:rPr>
              <w:t>横軸円筒回転界磁三相交流同期型</w:t>
            </w:r>
          </w:p>
        </w:tc>
        <w:tc>
          <w:tcPr>
            <w:tcW w:w="3175" w:type="dxa"/>
            <w:tcBorders>
              <w:top w:val="single" w:sz="4" w:space="0" w:color="auto"/>
              <w:left w:val="single" w:sz="4" w:space="0" w:color="auto"/>
              <w:bottom w:val="single" w:sz="4" w:space="0" w:color="auto"/>
              <w:right w:val="single" w:sz="8" w:space="0" w:color="auto"/>
            </w:tcBorders>
            <w:shd w:val="clear" w:color="auto" w:fill="auto"/>
            <w:tcMar>
              <w:left w:w="57" w:type="dxa"/>
              <w:right w:w="57" w:type="dxa"/>
            </w:tcMar>
            <w:vAlign w:val="center"/>
          </w:tcPr>
          <w:p w14:paraId="04EECCAB" w14:textId="77777777" w:rsidR="00445BCA" w:rsidRPr="00803D35" w:rsidRDefault="00445BCA" w:rsidP="00127045">
            <w:pPr>
              <w:autoSpaceDN w:val="0"/>
              <w:adjustRightInd w:val="0"/>
              <w:snapToGrid w:val="0"/>
              <w:ind w:leftChars="-49" w:left="-108" w:rightChars="-48" w:right="-106"/>
              <w:jc w:val="center"/>
              <w:rPr>
                <w:sz w:val="21"/>
                <w:szCs w:val="21"/>
              </w:rPr>
            </w:pPr>
            <w:r w:rsidRPr="00803D35">
              <w:rPr>
                <w:rFonts w:hint="eastAsia"/>
                <w:sz w:val="21"/>
                <w:szCs w:val="21"/>
              </w:rPr>
              <w:t>横軸円筒回転界磁型</w:t>
            </w:r>
          </w:p>
        </w:tc>
      </w:tr>
      <w:tr w:rsidR="00445BCA" w:rsidRPr="00803D35" w14:paraId="31A4767A" w14:textId="77777777" w:rsidTr="00803D35">
        <w:trPr>
          <w:trHeight w:val="392"/>
        </w:trPr>
        <w:tc>
          <w:tcPr>
            <w:tcW w:w="1134" w:type="dxa"/>
            <w:vMerge/>
            <w:tcBorders>
              <w:left w:val="single" w:sz="8" w:space="0" w:color="auto"/>
              <w:bottom w:val="single" w:sz="4" w:space="0" w:color="auto"/>
              <w:right w:val="single" w:sz="4" w:space="0" w:color="auto"/>
            </w:tcBorders>
            <w:shd w:val="clear" w:color="auto" w:fill="auto"/>
            <w:tcMar>
              <w:left w:w="57" w:type="dxa"/>
              <w:right w:w="57" w:type="dxa"/>
            </w:tcMar>
            <w:vAlign w:val="center"/>
          </w:tcPr>
          <w:p w14:paraId="067C6947" w14:textId="77777777" w:rsidR="00445BCA" w:rsidRPr="00803D35" w:rsidRDefault="00445BCA" w:rsidP="00127045">
            <w:pPr>
              <w:autoSpaceDN w:val="0"/>
              <w:adjustRightInd w:val="0"/>
              <w:snapToGrid w:val="0"/>
              <w:ind w:leftChars="-49" w:left="-108" w:rightChars="-48" w:right="-106"/>
              <w:jc w:val="center"/>
              <w:rPr>
                <w:sz w:val="21"/>
                <w:szCs w:val="21"/>
              </w:rPr>
            </w:pPr>
          </w:p>
        </w:tc>
        <w:tc>
          <w:tcPr>
            <w:tcW w:w="993" w:type="dxa"/>
            <w:tcBorders>
              <w:top w:val="single" w:sz="4" w:space="0" w:color="auto"/>
              <w:left w:val="single" w:sz="4" w:space="0" w:color="auto"/>
              <w:bottom w:val="single" w:sz="4" w:space="0" w:color="auto"/>
              <w:right w:val="single" w:sz="8" w:space="0" w:color="auto"/>
            </w:tcBorders>
            <w:shd w:val="clear" w:color="auto" w:fill="auto"/>
            <w:tcMar>
              <w:left w:w="57" w:type="dxa"/>
              <w:right w:w="57" w:type="dxa"/>
            </w:tcMar>
            <w:vAlign w:val="center"/>
          </w:tcPr>
          <w:p w14:paraId="6DDF8076" w14:textId="77777777" w:rsidR="00445BCA" w:rsidRPr="00803D35" w:rsidRDefault="00445BCA" w:rsidP="00127045">
            <w:pPr>
              <w:autoSpaceDN w:val="0"/>
              <w:adjustRightInd w:val="0"/>
              <w:snapToGrid w:val="0"/>
              <w:ind w:leftChars="-49" w:left="-108" w:rightChars="-48" w:right="-106"/>
              <w:jc w:val="center"/>
              <w:rPr>
                <w:sz w:val="21"/>
                <w:szCs w:val="21"/>
              </w:rPr>
            </w:pPr>
            <w:r w:rsidRPr="00803D35">
              <w:rPr>
                <w:rFonts w:hint="eastAsia"/>
                <w:sz w:val="21"/>
                <w:szCs w:val="21"/>
              </w:rPr>
              <w:t>容量</w:t>
            </w:r>
          </w:p>
          <w:p w14:paraId="32502D7F" w14:textId="77777777" w:rsidR="00445BCA" w:rsidRPr="00803D35" w:rsidRDefault="00445BCA" w:rsidP="00127045">
            <w:pPr>
              <w:autoSpaceDN w:val="0"/>
              <w:adjustRightInd w:val="0"/>
              <w:snapToGrid w:val="0"/>
              <w:ind w:leftChars="-49" w:left="-108" w:rightChars="-48" w:right="-106"/>
              <w:jc w:val="center"/>
              <w:rPr>
                <w:sz w:val="21"/>
                <w:szCs w:val="21"/>
              </w:rPr>
            </w:pPr>
            <w:r w:rsidRPr="00803D35">
              <w:rPr>
                <w:rFonts w:hint="eastAsia"/>
                <w:sz w:val="21"/>
                <w:szCs w:val="21"/>
              </w:rPr>
              <w:t>（万kVA）</w:t>
            </w:r>
          </w:p>
        </w:tc>
        <w:tc>
          <w:tcPr>
            <w:tcW w:w="3856" w:type="dxa"/>
            <w:tcBorders>
              <w:top w:val="single" w:sz="4" w:space="0" w:color="auto"/>
              <w:left w:val="single" w:sz="4" w:space="0" w:color="auto"/>
              <w:bottom w:val="single" w:sz="4" w:space="0" w:color="auto"/>
              <w:right w:val="single" w:sz="8" w:space="0" w:color="auto"/>
            </w:tcBorders>
            <w:shd w:val="clear" w:color="auto" w:fill="auto"/>
            <w:tcMar>
              <w:left w:w="57" w:type="dxa"/>
              <w:right w:w="57" w:type="dxa"/>
            </w:tcMar>
            <w:vAlign w:val="center"/>
          </w:tcPr>
          <w:p w14:paraId="48EE3A14" w14:textId="77777777" w:rsidR="00445BCA" w:rsidRPr="00803D35" w:rsidRDefault="00445BCA" w:rsidP="00127045">
            <w:pPr>
              <w:autoSpaceDN w:val="0"/>
              <w:adjustRightInd w:val="0"/>
              <w:snapToGrid w:val="0"/>
              <w:ind w:leftChars="-49" w:left="-108" w:rightChars="-48" w:right="-106"/>
              <w:jc w:val="center"/>
              <w:rPr>
                <w:sz w:val="21"/>
                <w:szCs w:val="21"/>
              </w:rPr>
            </w:pPr>
            <w:r w:rsidRPr="00803D35">
              <w:rPr>
                <w:rFonts w:hint="eastAsia"/>
                <w:sz w:val="21"/>
                <w:szCs w:val="21"/>
              </w:rPr>
              <w:t>約67</w:t>
            </w:r>
          </w:p>
        </w:tc>
        <w:tc>
          <w:tcPr>
            <w:tcW w:w="3175" w:type="dxa"/>
            <w:tcBorders>
              <w:top w:val="single" w:sz="4" w:space="0" w:color="auto"/>
              <w:left w:val="single" w:sz="4" w:space="0" w:color="auto"/>
              <w:bottom w:val="single" w:sz="4" w:space="0" w:color="auto"/>
              <w:right w:val="single" w:sz="8" w:space="0" w:color="auto"/>
            </w:tcBorders>
            <w:shd w:val="clear" w:color="auto" w:fill="auto"/>
            <w:tcMar>
              <w:left w:w="57" w:type="dxa"/>
              <w:right w:w="57" w:type="dxa"/>
            </w:tcMar>
            <w:vAlign w:val="center"/>
          </w:tcPr>
          <w:p w14:paraId="7636DC0B" w14:textId="77777777" w:rsidR="00445BCA" w:rsidRPr="00803D35" w:rsidRDefault="00445BCA" w:rsidP="00127045">
            <w:pPr>
              <w:autoSpaceDN w:val="0"/>
              <w:adjustRightInd w:val="0"/>
              <w:snapToGrid w:val="0"/>
              <w:ind w:leftChars="-49" w:left="-108" w:rightChars="-48" w:right="-106"/>
              <w:jc w:val="center"/>
              <w:rPr>
                <w:sz w:val="21"/>
                <w:szCs w:val="21"/>
              </w:rPr>
            </w:pPr>
            <w:r w:rsidRPr="00803D35">
              <w:rPr>
                <w:rFonts w:hint="eastAsia"/>
                <w:sz w:val="21"/>
                <w:szCs w:val="21"/>
              </w:rPr>
              <w:t>67</w:t>
            </w:r>
          </w:p>
        </w:tc>
      </w:tr>
      <w:tr w:rsidR="00445BCA" w:rsidRPr="00803D35" w14:paraId="6292F1BE" w14:textId="77777777" w:rsidTr="00803D35">
        <w:trPr>
          <w:trHeight w:val="60"/>
        </w:trPr>
        <w:tc>
          <w:tcPr>
            <w:tcW w:w="1134" w:type="dxa"/>
            <w:vMerge w:val="restart"/>
            <w:tcBorders>
              <w:top w:val="single" w:sz="4" w:space="0" w:color="auto"/>
              <w:left w:val="single" w:sz="8" w:space="0" w:color="auto"/>
              <w:right w:val="single" w:sz="4" w:space="0" w:color="auto"/>
            </w:tcBorders>
            <w:shd w:val="clear" w:color="auto" w:fill="auto"/>
            <w:tcMar>
              <w:left w:w="57" w:type="dxa"/>
              <w:right w:w="57" w:type="dxa"/>
            </w:tcMar>
            <w:vAlign w:val="center"/>
            <w:hideMark/>
          </w:tcPr>
          <w:p w14:paraId="0D61F021" w14:textId="77777777" w:rsidR="00445BCA" w:rsidRPr="00803D35" w:rsidRDefault="00445BCA" w:rsidP="00127045">
            <w:pPr>
              <w:autoSpaceDN w:val="0"/>
              <w:adjustRightInd w:val="0"/>
              <w:snapToGrid w:val="0"/>
              <w:ind w:leftChars="-49" w:left="-108" w:rightChars="-48" w:right="-106"/>
              <w:jc w:val="center"/>
              <w:rPr>
                <w:sz w:val="21"/>
                <w:szCs w:val="21"/>
              </w:rPr>
            </w:pPr>
            <w:r w:rsidRPr="00803D35">
              <w:rPr>
                <w:rFonts w:hint="eastAsia"/>
                <w:sz w:val="21"/>
                <w:szCs w:val="21"/>
              </w:rPr>
              <w:t>主変圧器</w:t>
            </w:r>
          </w:p>
        </w:tc>
        <w:tc>
          <w:tcPr>
            <w:tcW w:w="993" w:type="dxa"/>
            <w:tcBorders>
              <w:top w:val="single" w:sz="4" w:space="0" w:color="auto"/>
              <w:left w:val="single" w:sz="4" w:space="0" w:color="auto"/>
              <w:bottom w:val="single" w:sz="4" w:space="0" w:color="auto"/>
              <w:right w:val="single" w:sz="8" w:space="0" w:color="auto"/>
            </w:tcBorders>
            <w:shd w:val="clear" w:color="auto" w:fill="auto"/>
            <w:tcMar>
              <w:left w:w="57" w:type="dxa"/>
              <w:right w:w="57" w:type="dxa"/>
            </w:tcMar>
            <w:vAlign w:val="center"/>
          </w:tcPr>
          <w:p w14:paraId="0145D23F" w14:textId="77777777" w:rsidR="00445BCA" w:rsidRPr="00803D35" w:rsidRDefault="00445BCA" w:rsidP="00127045">
            <w:pPr>
              <w:autoSpaceDN w:val="0"/>
              <w:adjustRightInd w:val="0"/>
              <w:snapToGrid w:val="0"/>
              <w:ind w:leftChars="-49" w:left="-108" w:rightChars="-48" w:right="-106"/>
              <w:jc w:val="center"/>
              <w:rPr>
                <w:sz w:val="21"/>
                <w:szCs w:val="21"/>
              </w:rPr>
            </w:pPr>
            <w:r w:rsidRPr="00803D35">
              <w:rPr>
                <w:rFonts w:hint="eastAsia"/>
                <w:sz w:val="21"/>
                <w:szCs w:val="21"/>
              </w:rPr>
              <w:t>種類</w:t>
            </w:r>
          </w:p>
        </w:tc>
        <w:tc>
          <w:tcPr>
            <w:tcW w:w="3856" w:type="dxa"/>
            <w:tcBorders>
              <w:top w:val="single" w:sz="4" w:space="0" w:color="auto"/>
              <w:left w:val="single" w:sz="4" w:space="0" w:color="auto"/>
              <w:bottom w:val="single" w:sz="4" w:space="0" w:color="auto"/>
              <w:right w:val="single" w:sz="8" w:space="0" w:color="auto"/>
            </w:tcBorders>
            <w:shd w:val="clear" w:color="auto" w:fill="auto"/>
            <w:tcMar>
              <w:left w:w="57" w:type="dxa"/>
              <w:right w:w="57" w:type="dxa"/>
            </w:tcMar>
            <w:vAlign w:val="center"/>
          </w:tcPr>
          <w:p w14:paraId="6E9F6D76" w14:textId="77777777" w:rsidR="00445BCA" w:rsidRPr="00803D35" w:rsidRDefault="00445BCA" w:rsidP="00127045">
            <w:pPr>
              <w:autoSpaceDN w:val="0"/>
              <w:adjustRightInd w:val="0"/>
              <w:snapToGrid w:val="0"/>
              <w:ind w:leftChars="-49" w:left="-108" w:rightChars="-48" w:right="-106"/>
              <w:jc w:val="center"/>
              <w:rPr>
                <w:sz w:val="21"/>
                <w:szCs w:val="21"/>
              </w:rPr>
            </w:pPr>
            <w:r w:rsidRPr="00803D35">
              <w:rPr>
                <w:rFonts w:hint="eastAsia"/>
                <w:sz w:val="21"/>
                <w:szCs w:val="21"/>
              </w:rPr>
              <w:t>導油風冷式</w:t>
            </w:r>
          </w:p>
        </w:tc>
        <w:tc>
          <w:tcPr>
            <w:tcW w:w="3175" w:type="dxa"/>
            <w:tcBorders>
              <w:top w:val="single" w:sz="4" w:space="0" w:color="auto"/>
              <w:left w:val="single" w:sz="4" w:space="0" w:color="auto"/>
              <w:bottom w:val="single" w:sz="4" w:space="0" w:color="auto"/>
              <w:right w:val="single" w:sz="8" w:space="0" w:color="auto"/>
            </w:tcBorders>
            <w:shd w:val="clear" w:color="auto" w:fill="auto"/>
            <w:tcMar>
              <w:left w:w="57" w:type="dxa"/>
              <w:right w:w="57" w:type="dxa"/>
            </w:tcMar>
            <w:vAlign w:val="center"/>
          </w:tcPr>
          <w:p w14:paraId="75373902" w14:textId="77777777" w:rsidR="00445BCA" w:rsidRPr="00803D35" w:rsidRDefault="00445BCA" w:rsidP="00127045">
            <w:pPr>
              <w:autoSpaceDN w:val="0"/>
              <w:adjustRightInd w:val="0"/>
              <w:snapToGrid w:val="0"/>
              <w:ind w:leftChars="-49" w:left="-108" w:rightChars="-48" w:right="-106"/>
              <w:jc w:val="center"/>
              <w:rPr>
                <w:sz w:val="21"/>
                <w:szCs w:val="21"/>
              </w:rPr>
            </w:pPr>
            <w:r w:rsidRPr="00803D35">
              <w:rPr>
                <w:rFonts w:hint="eastAsia"/>
                <w:sz w:val="21"/>
                <w:szCs w:val="21"/>
              </w:rPr>
              <w:t>導油風冷式</w:t>
            </w:r>
          </w:p>
        </w:tc>
      </w:tr>
      <w:tr w:rsidR="00445BCA" w:rsidRPr="00803D35" w14:paraId="5549C588" w14:textId="77777777" w:rsidTr="00803D35">
        <w:trPr>
          <w:trHeight w:val="392"/>
        </w:trPr>
        <w:tc>
          <w:tcPr>
            <w:tcW w:w="1134" w:type="dxa"/>
            <w:vMerge/>
            <w:tcBorders>
              <w:left w:val="single" w:sz="8" w:space="0" w:color="auto"/>
              <w:bottom w:val="single" w:sz="8" w:space="0" w:color="auto"/>
              <w:right w:val="single" w:sz="4" w:space="0" w:color="auto"/>
            </w:tcBorders>
            <w:shd w:val="clear" w:color="auto" w:fill="auto"/>
            <w:tcMar>
              <w:left w:w="57" w:type="dxa"/>
              <w:right w:w="57" w:type="dxa"/>
            </w:tcMar>
            <w:vAlign w:val="center"/>
          </w:tcPr>
          <w:p w14:paraId="3A50F525" w14:textId="77777777" w:rsidR="00445BCA" w:rsidRPr="00803D35" w:rsidRDefault="00445BCA" w:rsidP="00127045">
            <w:pPr>
              <w:autoSpaceDN w:val="0"/>
              <w:adjustRightInd w:val="0"/>
              <w:snapToGrid w:val="0"/>
              <w:ind w:leftChars="-49" w:left="-108" w:rightChars="-48" w:right="-106"/>
              <w:jc w:val="center"/>
              <w:rPr>
                <w:sz w:val="21"/>
                <w:szCs w:val="21"/>
              </w:rPr>
            </w:pPr>
          </w:p>
        </w:tc>
        <w:tc>
          <w:tcPr>
            <w:tcW w:w="993" w:type="dxa"/>
            <w:tcBorders>
              <w:top w:val="single" w:sz="4" w:space="0" w:color="auto"/>
              <w:left w:val="single" w:sz="4" w:space="0" w:color="auto"/>
              <w:bottom w:val="single" w:sz="8" w:space="0" w:color="auto"/>
              <w:right w:val="single" w:sz="8" w:space="0" w:color="auto"/>
            </w:tcBorders>
            <w:shd w:val="clear" w:color="auto" w:fill="auto"/>
            <w:tcMar>
              <w:left w:w="57" w:type="dxa"/>
              <w:right w:w="57" w:type="dxa"/>
            </w:tcMar>
            <w:vAlign w:val="center"/>
          </w:tcPr>
          <w:p w14:paraId="4ED94E3A" w14:textId="77777777" w:rsidR="00445BCA" w:rsidRPr="00803D35" w:rsidRDefault="00445BCA" w:rsidP="00127045">
            <w:pPr>
              <w:autoSpaceDN w:val="0"/>
              <w:adjustRightInd w:val="0"/>
              <w:snapToGrid w:val="0"/>
              <w:ind w:leftChars="-49" w:left="-108" w:rightChars="-48" w:right="-106"/>
              <w:jc w:val="center"/>
              <w:rPr>
                <w:sz w:val="21"/>
                <w:szCs w:val="21"/>
              </w:rPr>
            </w:pPr>
            <w:r w:rsidRPr="00803D35">
              <w:rPr>
                <w:rFonts w:hint="eastAsia"/>
                <w:sz w:val="21"/>
                <w:szCs w:val="21"/>
              </w:rPr>
              <w:t>容量</w:t>
            </w:r>
          </w:p>
          <w:p w14:paraId="019AF359" w14:textId="77777777" w:rsidR="00445BCA" w:rsidRPr="00803D35" w:rsidRDefault="00445BCA" w:rsidP="00127045">
            <w:pPr>
              <w:autoSpaceDN w:val="0"/>
              <w:adjustRightInd w:val="0"/>
              <w:snapToGrid w:val="0"/>
              <w:ind w:leftChars="-49" w:left="-108" w:rightChars="-48" w:right="-106"/>
              <w:jc w:val="center"/>
              <w:rPr>
                <w:sz w:val="21"/>
                <w:szCs w:val="21"/>
              </w:rPr>
            </w:pPr>
            <w:r w:rsidRPr="00803D35">
              <w:rPr>
                <w:rFonts w:hint="eastAsia"/>
                <w:sz w:val="21"/>
                <w:szCs w:val="21"/>
              </w:rPr>
              <w:t>（万kVA）</w:t>
            </w:r>
          </w:p>
        </w:tc>
        <w:tc>
          <w:tcPr>
            <w:tcW w:w="3856" w:type="dxa"/>
            <w:tcBorders>
              <w:top w:val="single" w:sz="4" w:space="0" w:color="auto"/>
              <w:left w:val="single" w:sz="4" w:space="0" w:color="auto"/>
              <w:bottom w:val="single" w:sz="8" w:space="0" w:color="auto"/>
              <w:right w:val="single" w:sz="8" w:space="0" w:color="auto"/>
            </w:tcBorders>
            <w:shd w:val="clear" w:color="auto" w:fill="auto"/>
            <w:tcMar>
              <w:left w:w="57" w:type="dxa"/>
              <w:right w:w="57" w:type="dxa"/>
            </w:tcMar>
            <w:vAlign w:val="center"/>
          </w:tcPr>
          <w:p w14:paraId="30763C81" w14:textId="77777777" w:rsidR="00445BCA" w:rsidRPr="00803D35" w:rsidRDefault="00445BCA" w:rsidP="00127045">
            <w:pPr>
              <w:autoSpaceDN w:val="0"/>
              <w:adjustRightInd w:val="0"/>
              <w:snapToGrid w:val="0"/>
              <w:ind w:leftChars="-49" w:left="-108" w:rightChars="-48" w:right="-106"/>
              <w:jc w:val="center"/>
              <w:rPr>
                <w:sz w:val="21"/>
                <w:szCs w:val="21"/>
              </w:rPr>
            </w:pPr>
            <w:r w:rsidRPr="00803D35">
              <w:rPr>
                <w:rFonts w:hint="eastAsia"/>
                <w:sz w:val="21"/>
                <w:szCs w:val="21"/>
              </w:rPr>
              <w:t>約66</w:t>
            </w:r>
          </w:p>
        </w:tc>
        <w:tc>
          <w:tcPr>
            <w:tcW w:w="3175" w:type="dxa"/>
            <w:tcBorders>
              <w:top w:val="single" w:sz="4" w:space="0" w:color="auto"/>
              <w:left w:val="single" w:sz="4" w:space="0" w:color="auto"/>
              <w:bottom w:val="single" w:sz="8" w:space="0" w:color="auto"/>
              <w:right w:val="single" w:sz="8" w:space="0" w:color="auto"/>
            </w:tcBorders>
            <w:shd w:val="clear" w:color="auto" w:fill="auto"/>
            <w:tcMar>
              <w:left w:w="57" w:type="dxa"/>
              <w:right w:w="57" w:type="dxa"/>
            </w:tcMar>
            <w:vAlign w:val="center"/>
          </w:tcPr>
          <w:p w14:paraId="42FBE9EB" w14:textId="77777777" w:rsidR="00445BCA" w:rsidRPr="00803D35" w:rsidRDefault="00445BCA" w:rsidP="00127045">
            <w:pPr>
              <w:autoSpaceDN w:val="0"/>
              <w:adjustRightInd w:val="0"/>
              <w:snapToGrid w:val="0"/>
              <w:ind w:leftChars="-49" w:left="-108" w:rightChars="-48" w:right="-106"/>
              <w:jc w:val="center"/>
              <w:rPr>
                <w:sz w:val="21"/>
                <w:szCs w:val="21"/>
              </w:rPr>
            </w:pPr>
            <w:r w:rsidRPr="00803D35">
              <w:rPr>
                <w:rFonts w:hint="eastAsia"/>
                <w:sz w:val="21"/>
                <w:szCs w:val="21"/>
              </w:rPr>
              <w:t>65</w:t>
            </w:r>
          </w:p>
        </w:tc>
      </w:tr>
    </w:tbl>
    <w:p w14:paraId="3FC33546" w14:textId="21170B2C" w:rsidR="00B26C01" w:rsidRPr="008A6DD8" w:rsidRDefault="00445BCA" w:rsidP="00803D35">
      <w:pPr>
        <w:spacing w:line="240" w:lineRule="exact"/>
        <w:ind w:rightChars="-452" w:right="-994" w:firstLineChars="200" w:firstLine="420"/>
        <w:jc w:val="left"/>
        <w:rPr>
          <w:szCs w:val="21"/>
        </w:rPr>
      </w:pPr>
      <w:r w:rsidRPr="002D5938">
        <w:rPr>
          <w:rFonts w:hint="eastAsia"/>
          <w:sz w:val="21"/>
          <w:szCs w:val="21"/>
        </w:rPr>
        <w:t>注</w:t>
      </w:r>
      <w:r w:rsidR="00D35E74">
        <w:rPr>
          <w:rFonts w:hint="eastAsia"/>
          <w:sz w:val="21"/>
          <w:szCs w:val="21"/>
        </w:rPr>
        <w:t xml:space="preserve">　</w:t>
      </w:r>
      <w:r w:rsidRPr="002D5938">
        <w:rPr>
          <w:rFonts w:hint="eastAsia"/>
          <w:sz w:val="21"/>
          <w:szCs w:val="21"/>
        </w:rPr>
        <w:t>「約」は設計段階のため数値が確定していないものを示</w:t>
      </w:r>
      <w:r w:rsidR="00803D35">
        <w:rPr>
          <w:rFonts w:hint="eastAsia"/>
          <w:sz w:val="21"/>
          <w:szCs w:val="21"/>
        </w:rPr>
        <w:t>している</w:t>
      </w:r>
      <w:r w:rsidRPr="002D5938">
        <w:rPr>
          <w:rFonts w:hint="eastAsia"/>
          <w:sz w:val="21"/>
          <w:szCs w:val="21"/>
        </w:rPr>
        <w:t>。</w:t>
      </w:r>
      <w:r w:rsidR="00B26C01" w:rsidRPr="002D5938">
        <w:rPr>
          <w:rFonts w:hint="eastAsia"/>
          <w:sz w:val="20"/>
          <w:szCs w:val="18"/>
        </w:rPr>
        <w:t>（方法書から引用して作成）</w:t>
      </w:r>
    </w:p>
    <w:p w14:paraId="4FC2A1FA" w14:textId="77777777" w:rsidR="00445BCA" w:rsidRPr="00B26C01" w:rsidRDefault="00445BCA" w:rsidP="002D5938">
      <w:pPr>
        <w:jc w:val="left"/>
        <w:rPr>
          <w:rFonts w:ascii="ＭＳ ゴシック" w:eastAsia="ＭＳ ゴシック" w:hAnsi="ＭＳ ゴシック"/>
          <w:sz w:val="24"/>
        </w:rPr>
      </w:pPr>
    </w:p>
    <w:p w14:paraId="05C9F509" w14:textId="77777777" w:rsidR="00803D35" w:rsidRDefault="00803D35">
      <w:pPr>
        <w:widowControl/>
        <w:jc w:val="left"/>
        <w:rPr>
          <w:rFonts w:ascii="ＭＳ ゴシック" w:eastAsia="ＭＳ ゴシック" w:hAnsi="ＭＳ ゴシック"/>
          <w:sz w:val="24"/>
          <w:szCs w:val="21"/>
        </w:rPr>
      </w:pPr>
      <w:r>
        <w:rPr>
          <w:rFonts w:ascii="ＭＳ ゴシック" w:eastAsia="ＭＳ ゴシック" w:hAnsi="ＭＳ ゴシック"/>
          <w:sz w:val="24"/>
          <w:szCs w:val="21"/>
        </w:rPr>
        <w:br w:type="page"/>
      </w:r>
    </w:p>
    <w:p w14:paraId="6567ADA4" w14:textId="68C22019" w:rsidR="00CC76F8" w:rsidRPr="00CC76F8" w:rsidRDefault="00803D35" w:rsidP="00643DA0">
      <w:pPr>
        <w:keepNext/>
        <w:jc w:val="left"/>
        <w:outlineLvl w:val="3"/>
        <w:rPr>
          <w:rFonts w:ascii="ＭＳ ゴシック" w:eastAsia="ＭＳ ゴシック" w:hAnsi="ＭＳ ゴシック"/>
          <w:sz w:val="24"/>
          <w:szCs w:val="21"/>
        </w:rPr>
      </w:pPr>
      <w:r>
        <w:rPr>
          <w:rFonts w:ascii="ＭＳ ゴシック" w:eastAsia="ＭＳ ゴシック" w:hAnsi="ＭＳ ゴシック" w:hint="eastAsia"/>
          <w:sz w:val="24"/>
          <w:szCs w:val="21"/>
        </w:rPr>
        <w:lastRenderedPageBreak/>
        <w:t>２）</w:t>
      </w:r>
      <w:r w:rsidR="00CC76F8" w:rsidRPr="00CC76F8">
        <w:rPr>
          <w:rFonts w:ascii="ＭＳ ゴシック" w:eastAsia="ＭＳ ゴシック" w:hAnsi="ＭＳ ゴシック" w:hint="eastAsia"/>
          <w:sz w:val="24"/>
          <w:szCs w:val="21"/>
        </w:rPr>
        <w:t>発電用燃料の種類</w:t>
      </w:r>
    </w:p>
    <w:p w14:paraId="4402F186" w14:textId="3E5F45C8" w:rsidR="00445BCA" w:rsidRPr="00CC76F8" w:rsidRDefault="00445BCA" w:rsidP="00643DA0">
      <w:pPr>
        <w:ind w:firstLineChars="100" w:firstLine="240"/>
        <w:jc w:val="left"/>
        <w:rPr>
          <w:rFonts w:hAnsi="Century"/>
          <w:sz w:val="24"/>
          <w:szCs w:val="21"/>
        </w:rPr>
      </w:pPr>
      <w:r w:rsidRPr="00CC76F8">
        <w:rPr>
          <w:rFonts w:hAnsi="Century" w:hint="eastAsia"/>
          <w:sz w:val="24"/>
          <w:szCs w:val="21"/>
        </w:rPr>
        <w:t>発電用燃料の種類及び年間使用量は</w:t>
      </w:r>
      <w:r w:rsidR="002C2712">
        <w:rPr>
          <w:rFonts w:hAnsi="Century" w:hint="eastAsia"/>
          <w:sz w:val="24"/>
          <w:szCs w:val="21"/>
        </w:rPr>
        <w:t>、</w:t>
      </w:r>
      <w:r w:rsidRPr="00CC76F8">
        <w:rPr>
          <w:rFonts w:hAnsi="Century" w:hint="eastAsia"/>
          <w:sz w:val="24"/>
          <w:szCs w:val="21"/>
        </w:rPr>
        <w:t>表</w:t>
      </w:r>
      <w:r w:rsidR="00154B30">
        <w:rPr>
          <w:rFonts w:hAnsi="Century" w:hint="eastAsia"/>
          <w:sz w:val="24"/>
          <w:szCs w:val="21"/>
        </w:rPr>
        <w:t>３</w:t>
      </w:r>
      <w:r w:rsidR="002C2712">
        <w:rPr>
          <w:rFonts w:hAnsi="Century" w:hint="eastAsia"/>
          <w:sz w:val="24"/>
          <w:szCs w:val="21"/>
        </w:rPr>
        <w:t>のとおり示されている</w:t>
      </w:r>
      <w:r w:rsidRPr="00CC76F8">
        <w:rPr>
          <w:rFonts w:hAnsi="Century" w:hint="eastAsia"/>
          <w:sz w:val="24"/>
          <w:szCs w:val="21"/>
        </w:rPr>
        <w:t>。ＬＮＧは、現状と</w:t>
      </w:r>
      <w:r w:rsidR="00803D35">
        <w:rPr>
          <w:rFonts w:hAnsi="Century" w:hint="eastAsia"/>
          <w:sz w:val="24"/>
          <w:szCs w:val="21"/>
        </w:rPr>
        <w:t>同様に</w:t>
      </w:r>
      <w:r w:rsidRPr="00CC76F8">
        <w:rPr>
          <w:rFonts w:hAnsi="Century" w:hint="eastAsia"/>
          <w:sz w:val="24"/>
          <w:szCs w:val="21"/>
        </w:rPr>
        <w:t>堺ＬＮＧセンターから受け入れる計画</w:t>
      </w:r>
      <w:r w:rsidR="00961D1A">
        <w:rPr>
          <w:rFonts w:hAnsi="Century" w:hint="eastAsia"/>
          <w:sz w:val="24"/>
          <w:szCs w:val="21"/>
        </w:rPr>
        <w:t>としている</w:t>
      </w:r>
      <w:r w:rsidRPr="00CC76F8">
        <w:rPr>
          <w:rFonts w:hAnsi="Century" w:hint="eastAsia"/>
          <w:sz w:val="24"/>
          <w:szCs w:val="21"/>
        </w:rPr>
        <w:t>。</w:t>
      </w:r>
    </w:p>
    <w:p w14:paraId="3FF8766D" w14:textId="77777777" w:rsidR="00445BCA" w:rsidRDefault="00445BCA" w:rsidP="00445BCA">
      <w:pPr>
        <w:ind w:leftChars="200" w:left="440" w:firstLineChars="100" w:firstLine="220"/>
        <w:rPr>
          <w:rFonts w:hAnsi="Century"/>
          <w:szCs w:val="20"/>
        </w:rPr>
      </w:pPr>
    </w:p>
    <w:p w14:paraId="39E3F7C8" w14:textId="5CE1F340" w:rsidR="00445BCA" w:rsidRPr="00803D35" w:rsidRDefault="00445BCA" w:rsidP="00445BCA">
      <w:pPr>
        <w:jc w:val="center"/>
        <w:rPr>
          <w:rFonts w:ascii="ＭＳ ゴシック" w:eastAsia="ＭＳ ゴシック" w:hAnsi="ＭＳ ゴシック"/>
          <w:sz w:val="24"/>
          <w:szCs w:val="22"/>
        </w:rPr>
      </w:pPr>
      <w:r w:rsidRPr="00803D35">
        <w:rPr>
          <w:rFonts w:ascii="ＭＳ ゴシック" w:eastAsia="ＭＳ ゴシック" w:hAnsi="ＭＳ ゴシック" w:hint="eastAsia"/>
          <w:sz w:val="24"/>
          <w:szCs w:val="22"/>
        </w:rPr>
        <w:t>表</w:t>
      </w:r>
      <w:r w:rsidR="00154B30" w:rsidRPr="00803D35">
        <w:rPr>
          <w:rFonts w:ascii="ＭＳ ゴシック" w:eastAsia="ＭＳ ゴシック" w:hAnsi="ＭＳ ゴシック" w:hint="eastAsia"/>
          <w:sz w:val="24"/>
          <w:szCs w:val="22"/>
        </w:rPr>
        <w:t>３</w:t>
      </w:r>
      <w:r w:rsidRPr="00803D35">
        <w:rPr>
          <w:rFonts w:ascii="ＭＳ ゴシック" w:eastAsia="ＭＳ ゴシック" w:hAnsi="ＭＳ ゴシック" w:hint="eastAsia"/>
          <w:sz w:val="24"/>
          <w:szCs w:val="22"/>
        </w:rPr>
        <w:t xml:space="preserve">　</w:t>
      </w:r>
      <w:r w:rsidR="00707EBD" w:rsidRPr="00803D35">
        <w:rPr>
          <w:rFonts w:ascii="ＭＳ ゴシック" w:eastAsia="ＭＳ ゴシック" w:hAnsi="ＭＳ ゴシック" w:hint="eastAsia"/>
          <w:sz w:val="24"/>
          <w:szCs w:val="22"/>
        </w:rPr>
        <w:t>発電設備</w:t>
      </w:r>
      <w:r w:rsidR="00707EBD" w:rsidRPr="00803D35">
        <w:rPr>
          <w:rFonts w:ascii="ＭＳ ゴシック" w:eastAsia="ＭＳ ゴシック" w:hAnsi="ＭＳ ゴシック"/>
          <w:sz w:val="24"/>
          <w:szCs w:val="22"/>
        </w:rPr>
        <w:t>(ユニット)ごとの</w:t>
      </w:r>
      <w:r w:rsidRPr="00803D35">
        <w:rPr>
          <w:rFonts w:ascii="ＭＳ ゴシック" w:eastAsia="ＭＳ ゴシック" w:hAnsi="ＭＳ ゴシック" w:hint="eastAsia"/>
          <w:sz w:val="24"/>
          <w:szCs w:val="22"/>
        </w:rPr>
        <w:t>発電用燃料の種類及び年間使用量</w:t>
      </w:r>
    </w:p>
    <w:tbl>
      <w:tblPr>
        <w:tblW w:w="8730" w:type="dxa"/>
        <w:tblInd w:w="2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926"/>
        <w:gridCol w:w="3402"/>
        <w:gridCol w:w="3402"/>
      </w:tblGrid>
      <w:tr w:rsidR="00707EBD" w:rsidRPr="00803D35" w14:paraId="0F583580" w14:textId="77777777" w:rsidTr="00803D35">
        <w:trPr>
          <w:cantSplit/>
          <w:trHeight w:val="397"/>
        </w:trPr>
        <w:tc>
          <w:tcPr>
            <w:tcW w:w="1926" w:type="dxa"/>
            <w:tcBorders>
              <w:top w:val="single" w:sz="8" w:space="0" w:color="auto"/>
              <w:left w:val="single" w:sz="8" w:space="0" w:color="auto"/>
              <w:right w:val="single" w:sz="4" w:space="0" w:color="auto"/>
            </w:tcBorders>
            <w:vAlign w:val="center"/>
          </w:tcPr>
          <w:p w14:paraId="79A598BB" w14:textId="77777777" w:rsidR="00707EBD" w:rsidRPr="00803D35" w:rsidRDefault="00707EBD" w:rsidP="00CC76F8">
            <w:pPr>
              <w:ind w:left="-79" w:right="-79"/>
              <w:jc w:val="center"/>
              <w:rPr>
                <w:sz w:val="21"/>
                <w:szCs w:val="21"/>
              </w:rPr>
            </w:pPr>
            <w:r w:rsidRPr="00803D35">
              <w:rPr>
                <w:rFonts w:hint="eastAsia"/>
                <w:sz w:val="21"/>
                <w:szCs w:val="21"/>
              </w:rPr>
              <w:t>項目</w:t>
            </w:r>
          </w:p>
        </w:tc>
        <w:tc>
          <w:tcPr>
            <w:tcW w:w="3402" w:type="dxa"/>
            <w:tcBorders>
              <w:top w:val="single" w:sz="8" w:space="0" w:color="auto"/>
              <w:left w:val="single" w:sz="8" w:space="0" w:color="auto"/>
            </w:tcBorders>
          </w:tcPr>
          <w:p w14:paraId="60E13F68" w14:textId="667CB99B" w:rsidR="00707EBD" w:rsidRPr="00803D35" w:rsidRDefault="00707EBD" w:rsidP="00CC76F8">
            <w:pPr>
              <w:ind w:left="-79" w:right="-79"/>
              <w:jc w:val="center"/>
              <w:rPr>
                <w:sz w:val="21"/>
                <w:szCs w:val="21"/>
              </w:rPr>
            </w:pPr>
            <w:r w:rsidRPr="00803D35">
              <w:rPr>
                <w:rFonts w:hint="eastAsia"/>
                <w:sz w:val="21"/>
                <w:szCs w:val="21"/>
              </w:rPr>
              <w:t>本件事業計画</w:t>
            </w:r>
          </w:p>
        </w:tc>
        <w:tc>
          <w:tcPr>
            <w:tcW w:w="3402" w:type="dxa"/>
            <w:tcBorders>
              <w:top w:val="single" w:sz="8" w:space="0" w:color="auto"/>
              <w:right w:val="single" w:sz="8" w:space="0" w:color="auto"/>
            </w:tcBorders>
          </w:tcPr>
          <w:p w14:paraId="3C4A7430" w14:textId="59E960C0" w:rsidR="00707EBD" w:rsidRPr="00803D35" w:rsidRDefault="00707EBD" w:rsidP="00CC76F8">
            <w:pPr>
              <w:ind w:left="-79" w:right="-79"/>
              <w:jc w:val="center"/>
              <w:rPr>
                <w:sz w:val="21"/>
                <w:szCs w:val="21"/>
              </w:rPr>
            </w:pPr>
            <w:r w:rsidRPr="00803D35">
              <w:rPr>
                <w:sz w:val="21"/>
                <w:szCs w:val="21"/>
              </w:rPr>
              <w:t>現行施設</w:t>
            </w:r>
          </w:p>
        </w:tc>
      </w:tr>
      <w:tr w:rsidR="00707EBD" w:rsidRPr="00803D35" w14:paraId="5E435975" w14:textId="77777777" w:rsidTr="00803D35">
        <w:trPr>
          <w:cantSplit/>
          <w:trHeight w:val="60"/>
        </w:trPr>
        <w:tc>
          <w:tcPr>
            <w:tcW w:w="1926" w:type="dxa"/>
            <w:tcBorders>
              <w:top w:val="single" w:sz="8" w:space="0" w:color="auto"/>
              <w:left w:val="single" w:sz="8" w:space="0" w:color="auto"/>
            </w:tcBorders>
            <w:vAlign w:val="center"/>
          </w:tcPr>
          <w:p w14:paraId="666297E5" w14:textId="77777777" w:rsidR="00707EBD" w:rsidRPr="00803D35" w:rsidRDefault="00707EBD" w:rsidP="00127045">
            <w:pPr>
              <w:ind w:left="-99" w:right="-104"/>
              <w:jc w:val="center"/>
              <w:rPr>
                <w:kern w:val="0"/>
                <w:sz w:val="21"/>
                <w:szCs w:val="21"/>
              </w:rPr>
            </w:pPr>
            <w:r w:rsidRPr="00803D35">
              <w:rPr>
                <w:rFonts w:hint="eastAsia"/>
                <w:kern w:val="0"/>
                <w:sz w:val="21"/>
                <w:szCs w:val="21"/>
              </w:rPr>
              <w:t>使用燃料の種類</w:t>
            </w:r>
          </w:p>
        </w:tc>
        <w:tc>
          <w:tcPr>
            <w:tcW w:w="3402" w:type="dxa"/>
            <w:tcBorders>
              <w:top w:val="single" w:sz="8" w:space="0" w:color="auto"/>
              <w:left w:val="single" w:sz="8" w:space="0" w:color="auto"/>
              <w:right w:val="single" w:sz="4" w:space="0" w:color="auto"/>
            </w:tcBorders>
            <w:tcMar>
              <w:left w:w="0" w:type="dxa"/>
              <w:right w:w="0" w:type="dxa"/>
            </w:tcMar>
            <w:vAlign w:val="center"/>
          </w:tcPr>
          <w:p w14:paraId="06EF166A" w14:textId="4DEA316F" w:rsidR="00707EBD" w:rsidRPr="00803D35" w:rsidRDefault="00707EBD" w:rsidP="00127045">
            <w:pPr>
              <w:jc w:val="center"/>
              <w:rPr>
                <w:sz w:val="21"/>
                <w:szCs w:val="21"/>
              </w:rPr>
            </w:pPr>
            <w:r w:rsidRPr="00803D35">
              <w:rPr>
                <w:rFonts w:hint="eastAsia"/>
                <w:sz w:val="21"/>
                <w:szCs w:val="21"/>
              </w:rPr>
              <w:t>ＬＮＧ</w:t>
            </w:r>
          </w:p>
        </w:tc>
        <w:tc>
          <w:tcPr>
            <w:tcW w:w="3402" w:type="dxa"/>
            <w:tcBorders>
              <w:top w:val="single" w:sz="8" w:space="0" w:color="auto"/>
              <w:left w:val="single" w:sz="4" w:space="0" w:color="auto"/>
              <w:right w:val="single" w:sz="8" w:space="0" w:color="auto"/>
            </w:tcBorders>
            <w:vAlign w:val="center"/>
          </w:tcPr>
          <w:p w14:paraId="365B0E60" w14:textId="4D7D5EDE" w:rsidR="00707EBD" w:rsidRPr="00803D35" w:rsidRDefault="00707EBD" w:rsidP="00127045">
            <w:pPr>
              <w:jc w:val="center"/>
              <w:rPr>
                <w:sz w:val="21"/>
                <w:szCs w:val="21"/>
              </w:rPr>
            </w:pPr>
            <w:r w:rsidRPr="00803D35">
              <w:rPr>
                <w:rFonts w:hint="eastAsia"/>
                <w:sz w:val="21"/>
                <w:szCs w:val="21"/>
              </w:rPr>
              <w:t>同左</w:t>
            </w:r>
          </w:p>
        </w:tc>
      </w:tr>
      <w:tr w:rsidR="00445BCA" w:rsidRPr="00803D35" w14:paraId="4AFA85F6" w14:textId="77777777" w:rsidTr="00803D35">
        <w:trPr>
          <w:cantSplit/>
          <w:trHeight w:val="70"/>
        </w:trPr>
        <w:tc>
          <w:tcPr>
            <w:tcW w:w="1926" w:type="dxa"/>
            <w:tcBorders>
              <w:left w:val="single" w:sz="8" w:space="0" w:color="auto"/>
              <w:bottom w:val="single" w:sz="8" w:space="0" w:color="auto"/>
            </w:tcBorders>
            <w:vAlign w:val="center"/>
          </w:tcPr>
          <w:p w14:paraId="1F7D42D2" w14:textId="1EA4267F" w:rsidR="00445BCA" w:rsidRPr="00803D35" w:rsidRDefault="00707EBD" w:rsidP="00127045">
            <w:pPr>
              <w:ind w:left="-99" w:right="-104"/>
              <w:jc w:val="center"/>
              <w:rPr>
                <w:kern w:val="0"/>
                <w:sz w:val="21"/>
                <w:szCs w:val="21"/>
              </w:rPr>
            </w:pPr>
            <w:r w:rsidRPr="00803D35">
              <w:rPr>
                <w:rFonts w:hint="eastAsia"/>
                <w:kern w:val="0"/>
                <w:sz w:val="21"/>
                <w:szCs w:val="21"/>
              </w:rPr>
              <w:t>年間使用量</w:t>
            </w:r>
          </w:p>
        </w:tc>
        <w:tc>
          <w:tcPr>
            <w:tcW w:w="3402" w:type="dxa"/>
            <w:tcBorders>
              <w:left w:val="single" w:sz="8" w:space="0" w:color="auto"/>
              <w:bottom w:val="single" w:sz="8" w:space="0" w:color="auto"/>
            </w:tcBorders>
            <w:vAlign w:val="center"/>
          </w:tcPr>
          <w:p w14:paraId="23793773" w14:textId="08D5F7F2" w:rsidR="00445BCA" w:rsidRPr="00803D35" w:rsidRDefault="00707EBD" w:rsidP="00127045">
            <w:pPr>
              <w:jc w:val="center"/>
              <w:rPr>
                <w:sz w:val="21"/>
                <w:szCs w:val="21"/>
              </w:rPr>
            </w:pPr>
            <w:r w:rsidRPr="00803D35">
              <w:rPr>
                <w:rFonts w:hint="eastAsia"/>
                <w:sz w:val="21"/>
                <w:szCs w:val="21"/>
              </w:rPr>
              <w:t>約49万t（</w:t>
            </w:r>
            <w:r w:rsidR="00CC76F8" w:rsidRPr="00803D35">
              <w:rPr>
                <w:rFonts w:hint="eastAsia"/>
                <w:sz w:val="21"/>
                <w:szCs w:val="21"/>
              </w:rPr>
              <w:t>合計約147万t</w:t>
            </w:r>
            <w:r w:rsidRPr="00803D35">
              <w:rPr>
                <w:rFonts w:hint="eastAsia"/>
                <w:sz w:val="21"/>
                <w:szCs w:val="21"/>
              </w:rPr>
              <w:t>）</w:t>
            </w:r>
          </w:p>
        </w:tc>
        <w:tc>
          <w:tcPr>
            <w:tcW w:w="3402" w:type="dxa"/>
            <w:tcBorders>
              <w:bottom w:val="single" w:sz="8" w:space="0" w:color="auto"/>
              <w:right w:val="single" w:sz="8" w:space="0" w:color="auto"/>
            </w:tcBorders>
            <w:tcMar>
              <w:left w:w="0" w:type="dxa"/>
              <w:right w:w="0" w:type="dxa"/>
            </w:tcMar>
            <w:vAlign w:val="center"/>
          </w:tcPr>
          <w:p w14:paraId="7C51035A" w14:textId="5BCE9FDA" w:rsidR="00445BCA" w:rsidRPr="00803D35" w:rsidRDefault="00707EBD" w:rsidP="00127045">
            <w:pPr>
              <w:jc w:val="center"/>
              <w:rPr>
                <w:sz w:val="21"/>
                <w:szCs w:val="21"/>
              </w:rPr>
            </w:pPr>
            <w:r w:rsidRPr="00803D35">
              <w:rPr>
                <w:rFonts w:hint="eastAsia"/>
                <w:sz w:val="21"/>
                <w:szCs w:val="21"/>
              </w:rPr>
              <w:t>約57万t（</w:t>
            </w:r>
            <w:r w:rsidR="00CC76F8" w:rsidRPr="00803D35">
              <w:rPr>
                <w:rFonts w:hint="eastAsia"/>
                <w:sz w:val="21"/>
                <w:szCs w:val="21"/>
              </w:rPr>
              <w:t>合計約171万t</w:t>
            </w:r>
            <w:r w:rsidRPr="00803D35">
              <w:rPr>
                <w:rFonts w:hint="eastAsia"/>
                <w:sz w:val="21"/>
                <w:szCs w:val="21"/>
              </w:rPr>
              <w:t>）</w:t>
            </w:r>
          </w:p>
        </w:tc>
      </w:tr>
    </w:tbl>
    <w:p w14:paraId="07F2085C" w14:textId="7E676223" w:rsidR="00445BCA" w:rsidRPr="00803D35" w:rsidRDefault="00445BCA" w:rsidP="00803D35">
      <w:pPr>
        <w:ind w:firstLineChars="200" w:firstLine="420"/>
        <w:jc w:val="left"/>
        <w:rPr>
          <w:rFonts w:hAnsi="Century"/>
          <w:sz w:val="21"/>
          <w:szCs w:val="21"/>
        </w:rPr>
      </w:pPr>
      <w:r w:rsidRPr="00803D35">
        <w:rPr>
          <w:rFonts w:hAnsi="Century" w:hint="eastAsia"/>
          <w:sz w:val="21"/>
          <w:szCs w:val="21"/>
        </w:rPr>
        <w:t>注</w:t>
      </w:r>
      <w:r w:rsidR="00D35E74">
        <w:rPr>
          <w:rFonts w:hAnsi="Century" w:hint="eastAsia"/>
          <w:sz w:val="21"/>
          <w:szCs w:val="21"/>
        </w:rPr>
        <w:t xml:space="preserve">　</w:t>
      </w:r>
      <w:r w:rsidRPr="00803D35">
        <w:rPr>
          <w:rFonts w:hAnsi="Century" w:hint="eastAsia"/>
          <w:sz w:val="21"/>
          <w:szCs w:val="21"/>
        </w:rPr>
        <w:t>年間使用量は、年間利用率が現状65％、将来80％の場合の想定値を示</w:t>
      </w:r>
      <w:r w:rsidR="00803D35">
        <w:rPr>
          <w:rFonts w:hAnsi="Century" w:hint="eastAsia"/>
          <w:sz w:val="21"/>
          <w:szCs w:val="21"/>
        </w:rPr>
        <w:t>している</w:t>
      </w:r>
      <w:r w:rsidRPr="00803D35">
        <w:rPr>
          <w:rFonts w:hAnsi="Century" w:hint="eastAsia"/>
          <w:sz w:val="21"/>
          <w:szCs w:val="21"/>
        </w:rPr>
        <w:t>。</w:t>
      </w:r>
    </w:p>
    <w:p w14:paraId="08F302DD" w14:textId="77777777" w:rsidR="00154B30" w:rsidRPr="00864852" w:rsidRDefault="00154B30" w:rsidP="00864852">
      <w:pPr>
        <w:tabs>
          <w:tab w:val="left" w:pos="993"/>
        </w:tabs>
        <w:spacing w:line="240" w:lineRule="exact"/>
        <w:ind w:firstLineChars="3200" w:firstLine="6400"/>
        <w:jc w:val="left"/>
        <w:rPr>
          <w:sz w:val="20"/>
          <w:szCs w:val="18"/>
        </w:rPr>
      </w:pPr>
      <w:r w:rsidRPr="00864852">
        <w:rPr>
          <w:rFonts w:hint="eastAsia"/>
          <w:sz w:val="20"/>
          <w:szCs w:val="18"/>
        </w:rPr>
        <w:t>（方法書から引用して作成）</w:t>
      </w:r>
    </w:p>
    <w:p w14:paraId="6B376AAA" w14:textId="60A7C101" w:rsidR="00445BCA" w:rsidRPr="00154B30" w:rsidRDefault="00445BCA" w:rsidP="00803D35">
      <w:pPr>
        <w:jc w:val="left"/>
        <w:rPr>
          <w:rFonts w:hAnsi="Century"/>
          <w:szCs w:val="20"/>
        </w:rPr>
      </w:pPr>
    </w:p>
    <w:p w14:paraId="05DA5C0F" w14:textId="77777777" w:rsidR="00803D35" w:rsidRDefault="00803D35" w:rsidP="00643DA0">
      <w:pPr>
        <w:keepNext/>
        <w:jc w:val="left"/>
        <w:outlineLvl w:val="3"/>
        <w:rPr>
          <w:rFonts w:ascii="ＭＳ ゴシック" w:eastAsia="ＭＳ ゴシック" w:hAnsi="ＭＳ ゴシック"/>
          <w:sz w:val="24"/>
          <w:szCs w:val="21"/>
        </w:rPr>
      </w:pPr>
      <w:r>
        <w:rPr>
          <w:rFonts w:ascii="ＭＳ ゴシック" w:eastAsia="ＭＳ ゴシック" w:hAnsi="ＭＳ ゴシック" w:hint="eastAsia"/>
          <w:sz w:val="24"/>
          <w:szCs w:val="21"/>
        </w:rPr>
        <w:t>３）</w:t>
      </w:r>
      <w:r w:rsidR="00EC0D4A" w:rsidRPr="00EC0D4A">
        <w:rPr>
          <w:rFonts w:ascii="ＭＳ ゴシック" w:eastAsia="ＭＳ ゴシック" w:hAnsi="ＭＳ ゴシック" w:hint="eastAsia"/>
          <w:sz w:val="24"/>
          <w:szCs w:val="21"/>
        </w:rPr>
        <w:t>ばい煙</w:t>
      </w:r>
    </w:p>
    <w:p w14:paraId="5A986D1D" w14:textId="6BF28EF9" w:rsidR="00445BCA" w:rsidRPr="00803D35" w:rsidRDefault="00445BCA" w:rsidP="00643DA0">
      <w:pPr>
        <w:keepNext/>
        <w:ind w:firstLineChars="100" w:firstLine="240"/>
        <w:jc w:val="left"/>
        <w:outlineLvl w:val="3"/>
        <w:rPr>
          <w:rFonts w:ascii="ＭＳ ゴシック" w:eastAsia="ＭＳ ゴシック" w:hAnsi="ＭＳ ゴシック"/>
          <w:sz w:val="24"/>
          <w:szCs w:val="21"/>
        </w:rPr>
      </w:pPr>
      <w:r w:rsidRPr="00961D1A">
        <w:rPr>
          <w:rFonts w:hAnsi="Century" w:hint="eastAsia"/>
          <w:sz w:val="24"/>
        </w:rPr>
        <w:t>ばい煙に関する事項は、表</w:t>
      </w:r>
      <w:r w:rsidR="00154B30">
        <w:rPr>
          <w:rFonts w:hAnsi="Century" w:hint="eastAsia"/>
          <w:sz w:val="24"/>
        </w:rPr>
        <w:t>４</w:t>
      </w:r>
      <w:r w:rsidRPr="00961D1A">
        <w:rPr>
          <w:rFonts w:hAnsi="Century" w:hint="eastAsia"/>
          <w:sz w:val="24"/>
        </w:rPr>
        <w:t>のとおり</w:t>
      </w:r>
      <w:r w:rsidR="002C2712">
        <w:rPr>
          <w:rFonts w:hAnsi="Century" w:hint="eastAsia"/>
          <w:sz w:val="24"/>
        </w:rPr>
        <w:t>示されている</w:t>
      </w:r>
      <w:r w:rsidRPr="00961D1A">
        <w:rPr>
          <w:rFonts w:hAnsi="Century" w:hint="eastAsia"/>
          <w:sz w:val="24"/>
        </w:rPr>
        <w:t>。</w:t>
      </w:r>
    </w:p>
    <w:p w14:paraId="249EE394" w14:textId="7DF3009E" w:rsidR="00445BCA" w:rsidRPr="00961D1A" w:rsidRDefault="00445BCA" w:rsidP="00643DA0">
      <w:pPr>
        <w:ind w:firstLineChars="100" w:firstLine="240"/>
        <w:jc w:val="left"/>
        <w:rPr>
          <w:rFonts w:hAnsi="Century"/>
          <w:sz w:val="24"/>
        </w:rPr>
      </w:pPr>
      <w:r w:rsidRPr="00961D1A">
        <w:rPr>
          <w:rFonts w:hAnsi="Century" w:hint="eastAsia"/>
          <w:sz w:val="24"/>
        </w:rPr>
        <w:t>新たに設置する発電設備は、現状と同様に硫黄酸化物及びばいじんの排出がないＬＮＧを発電用燃料とするとともに、窒素酸化物の排出濃度及び排出量を低減するため、最新鋭の低ＮＯ</w:t>
      </w:r>
      <w:r w:rsidRPr="00961D1A">
        <w:rPr>
          <w:rFonts w:hAnsi="Century" w:hint="eastAsia"/>
          <w:sz w:val="24"/>
          <w:vertAlign w:val="subscript"/>
        </w:rPr>
        <w:t>Ｘ</w:t>
      </w:r>
      <w:r w:rsidRPr="00961D1A">
        <w:rPr>
          <w:rFonts w:hAnsi="Century" w:hint="eastAsia"/>
          <w:sz w:val="24"/>
        </w:rPr>
        <w:t>燃焼器及び排煙脱硝装置を設置する計画</w:t>
      </w:r>
      <w:r w:rsidR="00961D1A">
        <w:rPr>
          <w:rFonts w:hAnsi="Century" w:hint="eastAsia"/>
          <w:sz w:val="24"/>
        </w:rPr>
        <w:t>としてい</w:t>
      </w:r>
      <w:r w:rsidRPr="00961D1A">
        <w:rPr>
          <w:rFonts w:hAnsi="Century" w:hint="eastAsia"/>
          <w:sz w:val="24"/>
        </w:rPr>
        <w:t>る。</w:t>
      </w:r>
    </w:p>
    <w:p w14:paraId="7E8D69C5" w14:textId="77777777" w:rsidR="00083A27" w:rsidRPr="000F3E8D" w:rsidRDefault="00083A27" w:rsidP="00D53B7A">
      <w:pPr>
        <w:autoSpaceDN w:val="0"/>
        <w:adjustRightInd w:val="0"/>
        <w:jc w:val="left"/>
        <w:rPr>
          <w:sz w:val="24"/>
          <w:szCs w:val="20"/>
        </w:rPr>
      </w:pPr>
    </w:p>
    <w:p w14:paraId="121FB5F0" w14:textId="6D8DD2A5" w:rsidR="00083A27" w:rsidRPr="00803D35" w:rsidRDefault="00083A27" w:rsidP="00D53B7A">
      <w:pPr>
        <w:autoSpaceDN w:val="0"/>
        <w:adjustRightInd w:val="0"/>
        <w:ind w:firstLineChars="400" w:firstLine="960"/>
        <w:jc w:val="left"/>
        <w:rPr>
          <w:rFonts w:ascii="ＭＳ ゴシック" w:eastAsia="ＭＳ ゴシック" w:hAnsi="ＭＳ ゴシック"/>
          <w:sz w:val="24"/>
        </w:rPr>
      </w:pPr>
      <w:r w:rsidRPr="00803D35">
        <w:rPr>
          <w:rFonts w:ascii="ＭＳ ゴシック" w:eastAsia="ＭＳ ゴシック" w:hAnsi="ＭＳ ゴシック" w:hint="eastAsia"/>
          <w:sz w:val="24"/>
        </w:rPr>
        <w:t>表</w:t>
      </w:r>
      <w:r w:rsidR="00154B30" w:rsidRPr="00803D35">
        <w:rPr>
          <w:rFonts w:ascii="ＭＳ ゴシック" w:eastAsia="ＭＳ ゴシック" w:hAnsi="ＭＳ ゴシック" w:hint="eastAsia"/>
          <w:sz w:val="24"/>
        </w:rPr>
        <w:t xml:space="preserve">４　</w:t>
      </w:r>
      <w:r w:rsidRPr="00803D35">
        <w:rPr>
          <w:rFonts w:ascii="ＭＳ ゴシック" w:eastAsia="ＭＳ ゴシック" w:hAnsi="ＭＳ ゴシック" w:hint="eastAsia"/>
          <w:sz w:val="24"/>
        </w:rPr>
        <w:t xml:space="preserve">　発電設備(ユニット)ごとのばい煙に関連する計画諸元</w:t>
      </w:r>
    </w:p>
    <w:tbl>
      <w:tblPr>
        <w:tblW w:w="0" w:type="auto"/>
        <w:tblInd w:w="4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247"/>
        <w:gridCol w:w="1021"/>
        <w:gridCol w:w="1021"/>
        <w:gridCol w:w="2722"/>
        <w:gridCol w:w="2722"/>
      </w:tblGrid>
      <w:tr w:rsidR="00083A27" w:rsidRPr="00803D35" w14:paraId="2080AA72" w14:textId="77777777" w:rsidTr="00803D35">
        <w:trPr>
          <w:cantSplit/>
          <w:trHeight w:val="60"/>
        </w:trPr>
        <w:tc>
          <w:tcPr>
            <w:tcW w:w="1247" w:type="dxa"/>
            <w:gridSpan w:val="2"/>
            <w:tcBorders>
              <w:top w:val="single" w:sz="8" w:space="0" w:color="auto"/>
              <w:left w:val="single" w:sz="8" w:space="0" w:color="auto"/>
              <w:right w:val="single" w:sz="4" w:space="0" w:color="auto"/>
            </w:tcBorders>
            <w:vAlign w:val="center"/>
          </w:tcPr>
          <w:p w14:paraId="659365F7" w14:textId="77777777" w:rsidR="00083A27" w:rsidRPr="00803D35" w:rsidRDefault="00083A27" w:rsidP="00127045">
            <w:pPr>
              <w:snapToGrid w:val="0"/>
              <w:ind w:left="-79" w:right="-79"/>
              <w:jc w:val="center"/>
              <w:rPr>
                <w:sz w:val="21"/>
                <w:szCs w:val="21"/>
              </w:rPr>
            </w:pPr>
            <w:r w:rsidRPr="00803D35">
              <w:rPr>
                <w:rFonts w:hint="eastAsia"/>
                <w:sz w:val="21"/>
                <w:szCs w:val="21"/>
              </w:rPr>
              <w:t>項目</w:t>
            </w:r>
          </w:p>
        </w:tc>
        <w:tc>
          <w:tcPr>
            <w:tcW w:w="1021" w:type="dxa"/>
            <w:tcBorders>
              <w:top w:val="single" w:sz="8" w:space="0" w:color="auto"/>
              <w:left w:val="single" w:sz="4" w:space="0" w:color="auto"/>
              <w:right w:val="single" w:sz="8" w:space="0" w:color="auto"/>
            </w:tcBorders>
            <w:vAlign w:val="center"/>
          </w:tcPr>
          <w:p w14:paraId="62BBB442" w14:textId="77777777" w:rsidR="00083A27" w:rsidRPr="00803D35" w:rsidRDefault="00083A27" w:rsidP="00127045">
            <w:pPr>
              <w:snapToGrid w:val="0"/>
              <w:ind w:right="-79"/>
              <w:jc w:val="center"/>
              <w:rPr>
                <w:sz w:val="21"/>
                <w:szCs w:val="21"/>
              </w:rPr>
            </w:pPr>
            <w:r w:rsidRPr="00803D35">
              <w:rPr>
                <w:rFonts w:hint="eastAsia"/>
                <w:sz w:val="21"/>
                <w:szCs w:val="21"/>
              </w:rPr>
              <w:t>単位</w:t>
            </w:r>
          </w:p>
        </w:tc>
        <w:tc>
          <w:tcPr>
            <w:tcW w:w="2722" w:type="dxa"/>
            <w:tcBorders>
              <w:top w:val="single" w:sz="8" w:space="0" w:color="auto"/>
              <w:right w:val="single" w:sz="8" w:space="0" w:color="auto"/>
            </w:tcBorders>
            <w:vAlign w:val="center"/>
          </w:tcPr>
          <w:p w14:paraId="55FF27A9" w14:textId="77777777" w:rsidR="00083A27" w:rsidRPr="00803D35" w:rsidRDefault="00083A27" w:rsidP="00127045">
            <w:pPr>
              <w:snapToGrid w:val="0"/>
              <w:ind w:left="-79" w:right="-79"/>
              <w:jc w:val="center"/>
              <w:rPr>
                <w:sz w:val="21"/>
                <w:szCs w:val="21"/>
              </w:rPr>
            </w:pPr>
            <w:r w:rsidRPr="00803D35">
              <w:rPr>
                <w:rFonts w:hint="eastAsia"/>
                <w:sz w:val="21"/>
                <w:szCs w:val="21"/>
              </w:rPr>
              <w:t>本件事業計画</w:t>
            </w:r>
          </w:p>
        </w:tc>
        <w:tc>
          <w:tcPr>
            <w:tcW w:w="2722" w:type="dxa"/>
            <w:tcBorders>
              <w:top w:val="single" w:sz="8" w:space="0" w:color="auto"/>
              <w:right w:val="single" w:sz="8" w:space="0" w:color="auto"/>
            </w:tcBorders>
            <w:vAlign w:val="center"/>
          </w:tcPr>
          <w:p w14:paraId="38A15683" w14:textId="77777777" w:rsidR="00083A27" w:rsidRPr="00803D35" w:rsidRDefault="00083A27" w:rsidP="00127045">
            <w:pPr>
              <w:snapToGrid w:val="0"/>
              <w:ind w:left="-79" w:right="-79"/>
              <w:jc w:val="center"/>
              <w:rPr>
                <w:sz w:val="21"/>
                <w:szCs w:val="21"/>
              </w:rPr>
            </w:pPr>
            <w:r w:rsidRPr="00803D35">
              <w:rPr>
                <w:rFonts w:hint="eastAsia"/>
                <w:sz w:val="21"/>
                <w:szCs w:val="21"/>
              </w:rPr>
              <w:t>現行施設</w:t>
            </w:r>
          </w:p>
        </w:tc>
      </w:tr>
      <w:tr w:rsidR="00083A27" w:rsidRPr="00803D35" w14:paraId="0375215A" w14:textId="77777777" w:rsidTr="00803D35">
        <w:trPr>
          <w:cantSplit/>
          <w:trHeight w:val="20"/>
        </w:trPr>
        <w:tc>
          <w:tcPr>
            <w:tcW w:w="1247" w:type="dxa"/>
            <w:vMerge w:val="restart"/>
            <w:tcBorders>
              <w:top w:val="single" w:sz="8" w:space="0" w:color="auto"/>
              <w:left w:val="single" w:sz="8" w:space="0" w:color="auto"/>
            </w:tcBorders>
            <w:vAlign w:val="center"/>
          </w:tcPr>
          <w:p w14:paraId="03179C81" w14:textId="77777777" w:rsidR="00083A27" w:rsidRPr="00803D35" w:rsidRDefault="00083A27" w:rsidP="00127045">
            <w:pPr>
              <w:snapToGrid w:val="0"/>
              <w:ind w:left="-99" w:right="-104"/>
              <w:jc w:val="center"/>
              <w:rPr>
                <w:sz w:val="21"/>
                <w:szCs w:val="21"/>
              </w:rPr>
            </w:pPr>
            <w:r w:rsidRPr="00803D35">
              <w:rPr>
                <w:rFonts w:hint="eastAsia"/>
                <w:sz w:val="21"/>
                <w:szCs w:val="21"/>
              </w:rPr>
              <w:t>煙突</w:t>
            </w:r>
          </w:p>
        </w:tc>
        <w:tc>
          <w:tcPr>
            <w:tcW w:w="1021" w:type="dxa"/>
            <w:tcBorders>
              <w:top w:val="single" w:sz="8" w:space="0" w:color="auto"/>
            </w:tcBorders>
            <w:vAlign w:val="center"/>
          </w:tcPr>
          <w:p w14:paraId="3BDBA01C" w14:textId="77777777" w:rsidR="00083A27" w:rsidRPr="00803D35" w:rsidRDefault="00083A27" w:rsidP="00127045">
            <w:pPr>
              <w:snapToGrid w:val="0"/>
              <w:ind w:left="-99" w:right="-104"/>
              <w:jc w:val="center"/>
              <w:rPr>
                <w:kern w:val="0"/>
                <w:sz w:val="21"/>
                <w:szCs w:val="21"/>
              </w:rPr>
            </w:pPr>
            <w:r w:rsidRPr="00803D35">
              <w:rPr>
                <w:rFonts w:hint="eastAsia"/>
                <w:kern w:val="0"/>
                <w:sz w:val="21"/>
                <w:szCs w:val="21"/>
              </w:rPr>
              <w:t>種類</w:t>
            </w:r>
          </w:p>
        </w:tc>
        <w:tc>
          <w:tcPr>
            <w:tcW w:w="1021" w:type="dxa"/>
            <w:tcBorders>
              <w:top w:val="single" w:sz="8" w:space="0" w:color="auto"/>
              <w:right w:val="single" w:sz="8" w:space="0" w:color="auto"/>
            </w:tcBorders>
            <w:vAlign w:val="center"/>
          </w:tcPr>
          <w:p w14:paraId="739A2232" w14:textId="77777777" w:rsidR="00083A27" w:rsidRPr="00803D35" w:rsidRDefault="00083A27" w:rsidP="00127045">
            <w:pPr>
              <w:snapToGrid w:val="0"/>
              <w:ind w:left="-78" w:right="-81"/>
              <w:jc w:val="center"/>
              <w:rPr>
                <w:sz w:val="21"/>
                <w:szCs w:val="21"/>
              </w:rPr>
            </w:pPr>
            <w:r w:rsidRPr="00803D35">
              <w:rPr>
                <w:rFonts w:hint="eastAsia"/>
                <w:sz w:val="21"/>
                <w:szCs w:val="21"/>
              </w:rPr>
              <w:t>－</w:t>
            </w:r>
          </w:p>
        </w:tc>
        <w:tc>
          <w:tcPr>
            <w:tcW w:w="2722" w:type="dxa"/>
            <w:tcBorders>
              <w:top w:val="single" w:sz="8" w:space="0" w:color="auto"/>
              <w:left w:val="single" w:sz="4" w:space="0" w:color="auto"/>
              <w:right w:val="single" w:sz="8" w:space="0" w:color="auto"/>
            </w:tcBorders>
            <w:vAlign w:val="center"/>
          </w:tcPr>
          <w:p w14:paraId="7B1EC8B4" w14:textId="77777777" w:rsidR="00083A27" w:rsidRPr="00803D35" w:rsidRDefault="00366FBD" w:rsidP="00127045">
            <w:pPr>
              <w:snapToGrid w:val="0"/>
              <w:ind w:left="-79" w:right="-79"/>
              <w:jc w:val="center"/>
              <w:rPr>
                <w:sz w:val="21"/>
                <w:szCs w:val="21"/>
              </w:rPr>
            </w:pPr>
            <w:r w:rsidRPr="00803D35">
              <w:rPr>
                <w:sz w:val="21"/>
                <w:szCs w:val="21"/>
              </w:rPr>
              <w:t>3</w:t>
            </w:r>
            <w:r w:rsidRPr="00803D35">
              <w:rPr>
                <w:rFonts w:hint="eastAsia"/>
                <w:sz w:val="21"/>
                <w:szCs w:val="21"/>
              </w:rPr>
              <w:t>缶集合型</w:t>
            </w:r>
          </w:p>
        </w:tc>
        <w:tc>
          <w:tcPr>
            <w:tcW w:w="2722" w:type="dxa"/>
            <w:tcBorders>
              <w:top w:val="single" w:sz="8" w:space="0" w:color="auto"/>
              <w:left w:val="single" w:sz="4" w:space="0" w:color="auto"/>
              <w:right w:val="single" w:sz="8" w:space="0" w:color="auto"/>
            </w:tcBorders>
            <w:vAlign w:val="center"/>
          </w:tcPr>
          <w:p w14:paraId="67069AFF" w14:textId="77777777" w:rsidR="00083A27" w:rsidRPr="00803D35" w:rsidRDefault="00083A27" w:rsidP="00127045">
            <w:pPr>
              <w:snapToGrid w:val="0"/>
              <w:ind w:left="-79" w:right="-79"/>
              <w:jc w:val="center"/>
              <w:rPr>
                <w:sz w:val="21"/>
                <w:szCs w:val="21"/>
              </w:rPr>
            </w:pPr>
            <w:r w:rsidRPr="00803D35">
              <w:rPr>
                <w:sz w:val="21"/>
                <w:szCs w:val="21"/>
              </w:rPr>
              <w:t>3</w:t>
            </w:r>
            <w:r w:rsidRPr="00803D35">
              <w:rPr>
                <w:rFonts w:hint="eastAsia"/>
                <w:sz w:val="21"/>
                <w:szCs w:val="21"/>
              </w:rPr>
              <w:t>缶集合型</w:t>
            </w:r>
          </w:p>
        </w:tc>
      </w:tr>
      <w:tr w:rsidR="00083A27" w:rsidRPr="00803D35" w14:paraId="2B0AA5CC" w14:textId="77777777" w:rsidTr="00803D35">
        <w:trPr>
          <w:cantSplit/>
          <w:trHeight w:val="20"/>
        </w:trPr>
        <w:tc>
          <w:tcPr>
            <w:tcW w:w="1247" w:type="dxa"/>
            <w:vMerge/>
            <w:tcBorders>
              <w:left w:val="single" w:sz="8" w:space="0" w:color="auto"/>
            </w:tcBorders>
            <w:vAlign w:val="center"/>
          </w:tcPr>
          <w:p w14:paraId="3F8D1EB6" w14:textId="77777777" w:rsidR="00083A27" w:rsidRPr="00803D35" w:rsidRDefault="00083A27" w:rsidP="00127045">
            <w:pPr>
              <w:snapToGrid w:val="0"/>
              <w:ind w:left="-99" w:right="-104"/>
              <w:jc w:val="center"/>
              <w:rPr>
                <w:sz w:val="21"/>
                <w:szCs w:val="21"/>
              </w:rPr>
            </w:pPr>
          </w:p>
        </w:tc>
        <w:tc>
          <w:tcPr>
            <w:tcW w:w="1021" w:type="dxa"/>
            <w:vAlign w:val="center"/>
          </w:tcPr>
          <w:p w14:paraId="23DFFB9E" w14:textId="77777777" w:rsidR="00083A27" w:rsidRPr="00803D35" w:rsidRDefault="00083A27" w:rsidP="00127045">
            <w:pPr>
              <w:snapToGrid w:val="0"/>
              <w:ind w:left="-99" w:right="-104"/>
              <w:jc w:val="center"/>
              <w:rPr>
                <w:kern w:val="0"/>
                <w:sz w:val="21"/>
                <w:szCs w:val="21"/>
              </w:rPr>
            </w:pPr>
            <w:r w:rsidRPr="00803D35">
              <w:rPr>
                <w:rFonts w:hint="eastAsia"/>
                <w:kern w:val="0"/>
                <w:sz w:val="21"/>
                <w:szCs w:val="21"/>
              </w:rPr>
              <w:t>地上高</w:t>
            </w:r>
          </w:p>
        </w:tc>
        <w:tc>
          <w:tcPr>
            <w:tcW w:w="1021" w:type="dxa"/>
            <w:tcBorders>
              <w:right w:val="single" w:sz="8" w:space="0" w:color="auto"/>
            </w:tcBorders>
            <w:vAlign w:val="center"/>
          </w:tcPr>
          <w:p w14:paraId="62C4AB85" w14:textId="77777777" w:rsidR="00083A27" w:rsidRPr="00803D35" w:rsidRDefault="00083A27" w:rsidP="00127045">
            <w:pPr>
              <w:snapToGrid w:val="0"/>
              <w:ind w:left="-78" w:right="-81"/>
              <w:jc w:val="center"/>
              <w:rPr>
                <w:sz w:val="21"/>
                <w:szCs w:val="21"/>
              </w:rPr>
            </w:pPr>
            <w:r w:rsidRPr="00803D35">
              <w:rPr>
                <w:rFonts w:hint="eastAsia"/>
                <w:sz w:val="21"/>
                <w:szCs w:val="21"/>
              </w:rPr>
              <w:t>ｍ</w:t>
            </w:r>
          </w:p>
        </w:tc>
        <w:tc>
          <w:tcPr>
            <w:tcW w:w="2722" w:type="dxa"/>
            <w:tcBorders>
              <w:left w:val="single" w:sz="4" w:space="0" w:color="auto"/>
              <w:right w:val="single" w:sz="8" w:space="0" w:color="auto"/>
            </w:tcBorders>
            <w:vAlign w:val="center"/>
          </w:tcPr>
          <w:p w14:paraId="2DF50654" w14:textId="77777777" w:rsidR="00083A27" w:rsidRPr="00803D35" w:rsidRDefault="00083A27" w:rsidP="00127045">
            <w:pPr>
              <w:snapToGrid w:val="0"/>
              <w:jc w:val="center"/>
              <w:rPr>
                <w:sz w:val="21"/>
                <w:szCs w:val="21"/>
              </w:rPr>
            </w:pPr>
            <w:r w:rsidRPr="00803D35">
              <w:rPr>
                <w:rFonts w:hint="eastAsia"/>
                <w:sz w:val="21"/>
                <w:szCs w:val="21"/>
              </w:rPr>
              <w:t>80</w:t>
            </w:r>
          </w:p>
        </w:tc>
        <w:tc>
          <w:tcPr>
            <w:tcW w:w="2722" w:type="dxa"/>
            <w:tcBorders>
              <w:left w:val="single" w:sz="4" w:space="0" w:color="auto"/>
              <w:right w:val="single" w:sz="8" w:space="0" w:color="auto"/>
            </w:tcBorders>
            <w:vAlign w:val="center"/>
          </w:tcPr>
          <w:p w14:paraId="2C008568" w14:textId="77777777" w:rsidR="00083A27" w:rsidRPr="00803D35" w:rsidRDefault="00083A27" w:rsidP="00127045">
            <w:pPr>
              <w:snapToGrid w:val="0"/>
              <w:jc w:val="center"/>
              <w:rPr>
                <w:sz w:val="21"/>
                <w:szCs w:val="21"/>
              </w:rPr>
            </w:pPr>
            <w:r w:rsidRPr="00803D35">
              <w:rPr>
                <w:rFonts w:hint="eastAsia"/>
                <w:sz w:val="21"/>
                <w:szCs w:val="21"/>
              </w:rPr>
              <w:t>200</w:t>
            </w:r>
          </w:p>
        </w:tc>
      </w:tr>
      <w:tr w:rsidR="00083A27" w:rsidRPr="00803D35" w14:paraId="01D738FB" w14:textId="77777777" w:rsidTr="00803D35">
        <w:trPr>
          <w:cantSplit/>
          <w:trHeight w:val="70"/>
        </w:trPr>
        <w:tc>
          <w:tcPr>
            <w:tcW w:w="1247" w:type="dxa"/>
            <w:vMerge w:val="restart"/>
            <w:tcBorders>
              <w:left w:val="single" w:sz="8" w:space="0" w:color="auto"/>
            </w:tcBorders>
            <w:vAlign w:val="center"/>
          </w:tcPr>
          <w:p w14:paraId="528753BB" w14:textId="77777777" w:rsidR="00083A27" w:rsidRPr="00803D35" w:rsidRDefault="00083A27" w:rsidP="00127045">
            <w:pPr>
              <w:snapToGrid w:val="0"/>
              <w:ind w:left="-99" w:right="-104"/>
              <w:jc w:val="center"/>
              <w:rPr>
                <w:sz w:val="21"/>
                <w:szCs w:val="21"/>
              </w:rPr>
            </w:pPr>
            <w:r w:rsidRPr="00803D35">
              <w:rPr>
                <w:rFonts w:hint="eastAsia"/>
                <w:sz w:val="21"/>
                <w:szCs w:val="21"/>
              </w:rPr>
              <w:t>排出</w:t>
            </w:r>
          </w:p>
          <w:p w14:paraId="2CA417DC" w14:textId="77777777" w:rsidR="00083A27" w:rsidRPr="00803D35" w:rsidRDefault="00083A27" w:rsidP="00127045">
            <w:pPr>
              <w:snapToGrid w:val="0"/>
              <w:ind w:left="-99" w:right="-104"/>
              <w:jc w:val="center"/>
              <w:rPr>
                <w:sz w:val="21"/>
                <w:szCs w:val="21"/>
              </w:rPr>
            </w:pPr>
            <w:r w:rsidRPr="00803D35">
              <w:rPr>
                <w:rFonts w:hint="eastAsia"/>
                <w:sz w:val="21"/>
                <w:szCs w:val="21"/>
              </w:rPr>
              <w:t>ガス量</w:t>
            </w:r>
          </w:p>
        </w:tc>
        <w:tc>
          <w:tcPr>
            <w:tcW w:w="1021" w:type="dxa"/>
            <w:vAlign w:val="center"/>
          </w:tcPr>
          <w:p w14:paraId="2E340E1E" w14:textId="77777777" w:rsidR="00083A27" w:rsidRPr="00803D35" w:rsidRDefault="00083A27" w:rsidP="00127045">
            <w:pPr>
              <w:snapToGrid w:val="0"/>
              <w:ind w:left="-99" w:right="-104"/>
              <w:jc w:val="center"/>
              <w:rPr>
                <w:kern w:val="0"/>
                <w:sz w:val="21"/>
                <w:szCs w:val="21"/>
              </w:rPr>
            </w:pPr>
            <w:r w:rsidRPr="00803D35">
              <w:rPr>
                <w:rFonts w:hint="eastAsia"/>
                <w:kern w:val="0"/>
                <w:sz w:val="21"/>
                <w:szCs w:val="21"/>
              </w:rPr>
              <w:t>湿り</w:t>
            </w:r>
          </w:p>
        </w:tc>
        <w:tc>
          <w:tcPr>
            <w:tcW w:w="1021" w:type="dxa"/>
            <w:tcBorders>
              <w:right w:val="single" w:sz="8" w:space="0" w:color="auto"/>
            </w:tcBorders>
            <w:vAlign w:val="center"/>
          </w:tcPr>
          <w:p w14:paraId="1E0E5B69" w14:textId="5D73FC05" w:rsidR="00083A27" w:rsidRPr="00803D35" w:rsidRDefault="00083A27" w:rsidP="00127045">
            <w:pPr>
              <w:snapToGrid w:val="0"/>
              <w:ind w:left="-60" w:right="-60"/>
              <w:jc w:val="center"/>
              <w:rPr>
                <w:sz w:val="21"/>
                <w:szCs w:val="21"/>
              </w:rPr>
            </w:pPr>
            <w:r w:rsidRPr="00803D35">
              <w:rPr>
                <w:rFonts w:hint="eastAsia"/>
                <w:sz w:val="21"/>
                <w:szCs w:val="21"/>
              </w:rPr>
              <w:t>10</w:t>
            </w:r>
            <w:r w:rsidRPr="00803D35">
              <w:rPr>
                <w:rFonts w:hint="eastAsia"/>
                <w:sz w:val="21"/>
                <w:szCs w:val="21"/>
                <w:vertAlign w:val="superscript"/>
              </w:rPr>
              <w:t>3</w:t>
            </w:r>
            <w:r w:rsidR="00864852">
              <w:rPr>
                <w:rFonts w:hint="eastAsia"/>
                <w:sz w:val="21"/>
                <w:szCs w:val="21"/>
              </w:rPr>
              <w:t>㎥</w:t>
            </w:r>
            <w:r w:rsidRPr="00803D35">
              <w:rPr>
                <w:sz w:val="21"/>
                <w:szCs w:val="21"/>
                <w:vertAlign w:val="subscript"/>
              </w:rPr>
              <w:t>N</w:t>
            </w:r>
            <w:r w:rsidRPr="00803D35">
              <w:rPr>
                <w:sz w:val="21"/>
                <w:szCs w:val="21"/>
              </w:rPr>
              <w:t>/h</w:t>
            </w:r>
          </w:p>
        </w:tc>
        <w:tc>
          <w:tcPr>
            <w:tcW w:w="2722" w:type="dxa"/>
            <w:tcBorders>
              <w:right w:val="single" w:sz="8" w:space="0" w:color="auto"/>
            </w:tcBorders>
            <w:tcMar>
              <w:left w:w="0" w:type="dxa"/>
              <w:right w:w="0" w:type="dxa"/>
            </w:tcMar>
            <w:vAlign w:val="center"/>
          </w:tcPr>
          <w:p w14:paraId="27D57BB3" w14:textId="77777777" w:rsidR="00083A27" w:rsidRPr="00803D35" w:rsidRDefault="00083A27" w:rsidP="00127045">
            <w:pPr>
              <w:snapToGrid w:val="0"/>
              <w:jc w:val="center"/>
              <w:rPr>
                <w:sz w:val="21"/>
                <w:szCs w:val="21"/>
              </w:rPr>
            </w:pPr>
            <w:r w:rsidRPr="00803D35">
              <w:rPr>
                <w:rFonts w:hint="eastAsia"/>
                <w:sz w:val="21"/>
                <w:szCs w:val="21"/>
              </w:rPr>
              <w:t>約2,400（合計約7,200）</w:t>
            </w:r>
          </w:p>
        </w:tc>
        <w:tc>
          <w:tcPr>
            <w:tcW w:w="2722" w:type="dxa"/>
            <w:tcBorders>
              <w:right w:val="single" w:sz="8" w:space="0" w:color="auto"/>
            </w:tcBorders>
            <w:vAlign w:val="center"/>
          </w:tcPr>
          <w:p w14:paraId="43F7507A" w14:textId="77777777" w:rsidR="00083A27" w:rsidRPr="00803D35" w:rsidRDefault="00083A27" w:rsidP="00127045">
            <w:pPr>
              <w:snapToGrid w:val="0"/>
              <w:jc w:val="center"/>
              <w:rPr>
                <w:sz w:val="21"/>
                <w:szCs w:val="21"/>
              </w:rPr>
            </w:pPr>
            <w:r w:rsidRPr="00803D35">
              <w:rPr>
                <w:rFonts w:hint="eastAsia"/>
                <w:sz w:val="21"/>
                <w:szCs w:val="21"/>
              </w:rPr>
              <w:t>1,759（合計5,277）</w:t>
            </w:r>
          </w:p>
        </w:tc>
      </w:tr>
      <w:tr w:rsidR="00083A27" w:rsidRPr="00803D35" w14:paraId="22CC9A6D" w14:textId="77777777" w:rsidTr="00803D35">
        <w:trPr>
          <w:cantSplit/>
          <w:trHeight w:val="70"/>
        </w:trPr>
        <w:tc>
          <w:tcPr>
            <w:tcW w:w="1247" w:type="dxa"/>
            <w:vMerge/>
            <w:tcBorders>
              <w:left w:val="single" w:sz="8" w:space="0" w:color="auto"/>
            </w:tcBorders>
            <w:vAlign w:val="center"/>
          </w:tcPr>
          <w:p w14:paraId="38B1B4CC" w14:textId="77777777" w:rsidR="00083A27" w:rsidRPr="00803D35" w:rsidRDefault="00083A27" w:rsidP="00127045">
            <w:pPr>
              <w:snapToGrid w:val="0"/>
              <w:ind w:left="-99" w:right="-104"/>
              <w:jc w:val="center"/>
              <w:rPr>
                <w:sz w:val="21"/>
                <w:szCs w:val="21"/>
              </w:rPr>
            </w:pPr>
          </w:p>
        </w:tc>
        <w:tc>
          <w:tcPr>
            <w:tcW w:w="1021" w:type="dxa"/>
            <w:vAlign w:val="center"/>
          </w:tcPr>
          <w:p w14:paraId="1471D81F" w14:textId="77777777" w:rsidR="00083A27" w:rsidRPr="00803D35" w:rsidRDefault="00083A27" w:rsidP="00127045">
            <w:pPr>
              <w:snapToGrid w:val="0"/>
              <w:ind w:left="-99" w:right="-104"/>
              <w:jc w:val="center"/>
              <w:rPr>
                <w:kern w:val="0"/>
                <w:sz w:val="21"/>
                <w:szCs w:val="21"/>
              </w:rPr>
            </w:pPr>
            <w:r w:rsidRPr="00803D35">
              <w:rPr>
                <w:rFonts w:hint="eastAsia"/>
                <w:kern w:val="0"/>
                <w:sz w:val="21"/>
                <w:szCs w:val="21"/>
              </w:rPr>
              <w:t>乾き</w:t>
            </w:r>
          </w:p>
        </w:tc>
        <w:tc>
          <w:tcPr>
            <w:tcW w:w="1021" w:type="dxa"/>
            <w:tcBorders>
              <w:right w:val="single" w:sz="8" w:space="0" w:color="auto"/>
            </w:tcBorders>
            <w:vAlign w:val="center"/>
          </w:tcPr>
          <w:p w14:paraId="6E7CD7DA" w14:textId="2ADF7802" w:rsidR="00083A27" w:rsidRPr="00803D35" w:rsidRDefault="00083A27" w:rsidP="00127045">
            <w:pPr>
              <w:snapToGrid w:val="0"/>
              <w:ind w:left="-60" w:right="-60"/>
              <w:jc w:val="center"/>
              <w:rPr>
                <w:sz w:val="21"/>
                <w:szCs w:val="21"/>
              </w:rPr>
            </w:pPr>
            <w:r w:rsidRPr="00803D35">
              <w:rPr>
                <w:rFonts w:hint="eastAsia"/>
                <w:sz w:val="21"/>
                <w:szCs w:val="21"/>
              </w:rPr>
              <w:t>10</w:t>
            </w:r>
            <w:r w:rsidRPr="00803D35">
              <w:rPr>
                <w:rFonts w:hint="eastAsia"/>
                <w:sz w:val="21"/>
                <w:szCs w:val="21"/>
                <w:vertAlign w:val="superscript"/>
              </w:rPr>
              <w:t>3</w:t>
            </w:r>
            <w:r w:rsidR="00864852">
              <w:rPr>
                <w:rFonts w:hint="eastAsia"/>
                <w:sz w:val="21"/>
                <w:szCs w:val="21"/>
              </w:rPr>
              <w:t>㎥</w:t>
            </w:r>
            <w:r w:rsidRPr="00803D35">
              <w:rPr>
                <w:sz w:val="21"/>
                <w:szCs w:val="21"/>
                <w:vertAlign w:val="subscript"/>
              </w:rPr>
              <w:t>N</w:t>
            </w:r>
            <w:r w:rsidRPr="00803D35">
              <w:rPr>
                <w:sz w:val="21"/>
                <w:szCs w:val="21"/>
              </w:rPr>
              <w:t>/h</w:t>
            </w:r>
          </w:p>
        </w:tc>
        <w:tc>
          <w:tcPr>
            <w:tcW w:w="2722" w:type="dxa"/>
            <w:tcBorders>
              <w:right w:val="single" w:sz="8" w:space="0" w:color="auto"/>
            </w:tcBorders>
            <w:tcMar>
              <w:left w:w="0" w:type="dxa"/>
              <w:right w:w="0" w:type="dxa"/>
            </w:tcMar>
            <w:vAlign w:val="center"/>
          </w:tcPr>
          <w:p w14:paraId="4671C80C" w14:textId="77777777" w:rsidR="00083A27" w:rsidRPr="00803D35" w:rsidRDefault="00083A27" w:rsidP="00127045">
            <w:pPr>
              <w:snapToGrid w:val="0"/>
              <w:jc w:val="center"/>
              <w:rPr>
                <w:sz w:val="21"/>
                <w:szCs w:val="21"/>
              </w:rPr>
            </w:pPr>
            <w:r w:rsidRPr="00803D35">
              <w:rPr>
                <w:rFonts w:hint="eastAsia"/>
                <w:sz w:val="21"/>
                <w:szCs w:val="21"/>
              </w:rPr>
              <w:t>約2,200（合計約6,600）</w:t>
            </w:r>
          </w:p>
        </w:tc>
        <w:tc>
          <w:tcPr>
            <w:tcW w:w="2722" w:type="dxa"/>
            <w:tcBorders>
              <w:right w:val="single" w:sz="8" w:space="0" w:color="auto"/>
            </w:tcBorders>
            <w:vAlign w:val="center"/>
          </w:tcPr>
          <w:p w14:paraId="161445F6" w14:textId="77777777" w:rsidR="00083A27" w:rsidRPr="00803D35" w:rsidRDefault="00083A27" w:rsidP="00127045">
            <w:pPr>
              <w:snapToGrid w:val="0"/>
              <w:jc w:val="center"/>
              <w:rPr>
                <w:sz w:val="21"/>
                <w:szCs w:val="21"/>
              </w:rPr>
            </w:pPr>
            <w:r w:rsidRPr="00803D35">
              <w:rPr>
                <w:rFonts w:hint="eastAsia"/>
                <w:sz w:val="21"/>
                <w:szCs w:val="21"/>
              </w:rPr>
              <w:t>1,464（合計</w:t>
            </w:r>
            <w:r w:rsidRPr="00803D35">
              <w:rPr>
                <w:sz w:val="21"/>
                <w:szCs w:val="21"/>
              </w:rPr>
              <w:t>4,392</w:t>
            </w:r>
            <w:r w:rsidRPr="00803D35">
              <w:rPr>
                <w:rFonts w:hint="eastAsia"/>
                <w:sz w:val="21"/>
                <w:szCs w:val="21"/>
              </w:rPr>
              <w:t>）</w:t>
            </w:r>
          </w:p>
        </w:tc>
      </w:tr>
      <w:tr w:rsidR="00083A27" w:rsidRPr="00803D35" w14:paraId="579B3CBC" w14:textId="77777777" w:rsidTr="00803D35">
        <w:trPr>
          <w:cantSplit/>
          <w:trHeight w:val="20"/>
        </w:trPr>
        <w:tc>
          <w:tcPr>
            <w:tcW w:w="1247" w:type="dxa"/>
            <w:vMerge w:val="restart"/>
            <w:tcBorders>
              <w:left w:val="single" w:sz="8" w:space="0" w:color="auto"/>
            </w:tcBorders>
            <w:vAlign w:val="center"/>
          </w:tcPr>
          <w:p w14:paraId="1E4D19F2" w14:textId="77777777" w:rsidR="00083A27" w:rsidRPr="00803D35" w:rsidRDefault="00083A27" w:rsidP="00127045">
            <w:pPr>
              <w:snapToGrid w:val="0"/>
              <w:ind w:left="-99" w:right="-104"/>
              <w:jc w:val="center"/>
              <w:rPr>
                <w:sz w:val="21"/>
                <w:szCs w:val="21"/>
              </w:rPr>
            </w:pPr>
            <w:r w:rsidRPr="00803D35">
              <w:rPr>
                <w:rFonts w:hint="eastAsia"/>
                <w:sz w:val="21"/>
                <w:szCs w:val="21"/>
              </w:rPr>
              <w:t>煙突出口</w:t>
            </w:r>
          </w:p>
          <w:p w14:paraId="0EE9244C" w14:textId="77777777" w:rsidR="00083A27" w:rsidRPr="00803D35" w:rsidRDefault="00083A27" w:rsidP="00127045">
            <w:pPr>
              <w:snapToGrid w:val="0"/>
              <w:ind w:left="-99" w:right="-104"/>
              <w:jc w:val="center"/>
              <w:rPr>
                <w:sz w:val="21"/>
                <w:szCs w:val="21"/>
              </w:rPr>
            </w:pPr>
            <w:r w:rsidRPr="00803D35">
              <w:rPr>
                <w:rFonts w:hint="eastAsia"/>
                <w:sz w:val="21"/>
                <w:szCs w:val="21"/>
              </w:rPr>
              <w:t>ガス</w:t>
            </w:r>
          </w:p>
        </w:tc>
        <w:tc>
          <w:tcPr>
            <w:tcW w:w="1021" w:type="dxa"/>
            <w:vAlign w:val="center"/>
          </w:tcPr>
          <w:p w14:paraId="212220BF" w14:textId="77777777" w:rsidR="00083A27" w:rsidRPr="00803D35" w:rsidRDefault="00083A27" w:rsidP="00127045">
            <w:pPr>
              <w:snapToGrid w:val="0"/>
              <w:ind w:left="-99" w:right="-104"/>
              <w:jc w:val="center"/>
              <w:rPr>
                <w:kern w:val="0"/>
                <w:sz w:val="21"/>
                <w:szCs w:val="21"/>
              </w:rPr>
            </w:pPr>
            <w:r w:rsidRPr="00803D35">
              <w:rPr>
                <w:rFonts w:hint="eastAsia"/>
                <w:kern w:val="0"/>
                <w:sz w:val="21"/>
                <w:szCs w:val="21"/>
              </w:rPr>
              <w:t>温度</w:t>
            </w:r>
          </w:p>
        </w:tc>
        <w:tc>
          <w:tcPr>
            <w:tcW w:w="1021" w:type="dxa"/>
            <w:tcBorders>
              <w:right w:val="single" w:sz="8" w:space="0" w:color="auto"/>
            </w:tcBorders>
            <w:vAlign w:val="center"/>
          </w:tcPr>
          <w:p w14:paraId="354F0E83" w14:textId="77777777" w:rsidR="00083A27" w:rsidRPr="00803D35" w:rsidRDefault="00083A27" w:rsidP="00127045">
            <w:pPr>
              <w:snapToGrid w:val="0"/>
              <w:ind w:left="-78" w:right="-81"/>
              <w:jc w:val="center"/>
              <w:rPr>
                <w:sz w:val="21"/>
                <w:szCs w:val="21"/>
              </w:rPr>
            </w:pPr>
            <w:r w:rsidRPr="00803D35">
              <w:rPr>
                <w:rFonts w:hint="eastAsia"/>
                <w:sz w:val="21"/>
                <w:szCs w:val="21"/>
              </w:rPr>
              <w:t>℃</w:t>
            </w:r>
          </w:p>
        </w:tc>
        <w:tc>
          <w:tcPr>
            <w:tcW w:w="2722" w:type="dxa"/>
            <w:tcBorders>
              <w:right w:val="single" w:sz="8" w:space="0" w:color="auto"/>
            </w:tcBorders>
            <w:tcMar>
              <w:left w:w="0" w:type="dxa"/>
              <w:right w:w="0" w:type="dxa"/>
            </w:tcMar>
            <w:vAlign w:val="center"/>
          </w:tcPr>
          <w:p w14:paraId="34EC8A3D" w14:textId="77777777" w:rsidR="00083A27" w:rsidRPr="00803D35" w:rsidRDefault="00083A27" w:rsidP="00127045">
            <w:pPr>
              <w:snapToGrid w:val="0"/>
              <w:jc w:val="center"/>
              <w:rPr>
                <w:sz w:val="21"/>
                <w:szCs w:val="21"/>
              </w:rPr>
            </w:pPr>
            <w:r w:rsidRPr="00803D35">
              <w:rPr>
                <w:rFonts w:hint="eastAsia"/>
                <w:sz w:val="21"/>
                <w:szCs w:val="21"/>
              </w:rPr>
              <w:t>約80</w:t>
            </w:r>
          </w:p>
        </w:tc>
        <w:tc>
          <w:tcPr>
            <w:tcW w:w="2722" w:type="dxa"/>
            <w:tcBorders>
              <w:right w:val="single" w:sz="8" w:space="0" w:color="auto"/>
            </w:tcBorders>
            <w:vAlign w:val="center"/>
          </w:tcPr>
          <w:p w14:paraId="7180070C" w14:textId="77777777" w:rsidR="00083A27" w:rsidRPr="00803D35" w:rsidRDefault="00083A27" w:rsidP="00127045">
            <w:pPr>
              <w:snapToGrid w:val="0"/>
              <w:jc w:val="center"/>
              <w:rPr>
                <w:sz w:val="21"/>
                <w:szCs w:val="21"/>
              </w:rPr>
            </w:pPr>
            <w:r w:rsidRPr="00803D35">
              <w:rPr>
                <w:rFonts w:hint="eastAsia"/>
                <w:sz w:val="21"/>
                <w:szCs w:val="21"/>
              </w:rPr>
              <w:t>100</w:t>
            </w:r>
          </w:p>
        </w:tc>
      </w:tr>
      <w:tr w:rsidR="00083A27" w:rsidRPr="00803D35" w14:paraId="585520EB" w14:textId="77777777" w:rsidTr="00803D35">
        <w:trPr>
          <w:cantSplit/>
          <w:trHeight w:val="70"/>
        </w:trPr>
        <w:tc>
          <w:tcPr>
            <w:tcW w:w="1247" w:type="dxa"/>
            <w:vMerge/>
            <w:tcBorders>
              <w:left w:val="single" w:sz="8" w:space="0" w:color="auto"/>
            </w:tcBorders>
            <w:vAlign w:val="center"/>
          </w:tcPr>
          <w:p w14:paraId="7975EF5B" w14:textId="77777777" w:rsidR="00083A27" w:rsidRPr="00803D35" w:rsidRDefault="00083A27" w:rsidP="00127045">
            <w:pPr>
              <w:snapToGrid w:val="0"/>
              <w:ind w:left="-99" w:right="-104"/>
              <w:jc w:val="center"/>
              <w:rPr>
                <w:sz w:val="21"/>
                <w:szCs w:val="21"/>
              </w:rPr>
            </w:pPr>
          </w:p>
        </w:tc>
        <w:tc>
          <w:tcPr>
            <w:tcW w:w="1021" w:type="dxa"/>
            <w:vAlign w:val="center"/>
          </w:tcPr>
          <w:p w14:paraId="3C6C67F3" w14:textId="77777777" w:rsidR="00083A27" w:rsidRPr="00803D35" w:rsidRDefault="00083A27" w:rsidP="00127045">
            <w:pPr>
              <w:snapToGrid w:val="0"/>
              <w:ind w:left="-99" w:right="-104"/>
              <w:jc w:val="center"/>
              <w:rPr>
                <w:kern w:val="0"/>
                <w:sz w:val="21"/>
                <w:szCs w:val="21"/>
              </w:rPr>
            </w:pPr>
            <w:r w:rsidRPr="00803D35">
              <w:rPr>
                <w:rFonts w:hint="eastAsia"/>
                <w:kern w:val="0"/>
                <w:sz w:val="21"/>
                <w:szCs w:val="21"/>
              </w:rPr>
              <w:t>速度</w:t>
            </w:r>
          </w:p>
        </w:tc>
        <w:tc>
          <w:tcPr>
            <w:tcW w:w="1021" w:type="dxa"/>
            <w:tcBorders>
              <w:right w:val="single" w:sz="8" w:space="0" w:color="auto"/>
            </w:tcBorders>
            <w:vAlign w:val="center"/>
          </w:tcPr>
          <w:p w14:paraId="25DCB2B7" w14:textId="77777777" w:rsidR="00083A27" w:rsidRPr="00803D35" w:rsidRDefault="00083A27" w:rsidP="00127045">
            <w:pPr>
              <w:snapToGrid w:val="0"/>
              <w:ind w:left="-78" w:right="-81"/>
              <w:jc w:val="center"/>
              <w:rPr>
                <w:sz w:val="21"/>
                <w:szCs w:val="21"/>
              </w:rPr>
            </w:pPr>
            <w:r w:rsidRPr="00803D35">
              <w:rPr>
                <w:sz w:val="21"/>
                <w:szCs w:val="21"/>
              </w:rPr>
              <w:t>m/s</w:t>
            </w:r>
          </w:p>
        </w:tc>
        <w:tc>
          <w:tcPr>
            <w:tcW w:w="2722" w:type="dxa"/>
            <w:tcBorders>
              <w:right w:val="single" w:sz="8" w:space="0" w:color="auto"/>
            </w:tcBorders>
            <w:tcMar>
              <w:left w:w="0" w:type="dxa"/>
              <w:right w:w="0" w:type="dxa"/>
            </w:tcMar>
            <w:vAlign w:val="center"/>
          </w:tcPr>
          <w:p w14:paraId="1EC0DD5D" w14:textId="77777777" w:rsidR="00083A27" w:rsidRPr="00803D35" w:rsidRDefault="00083A27" w:rsidP="00127045">
            <w:pPr>
              <w:snapToGrid w:val="0"/>
              <w:jc w:val="center"/>
              <w:rPr>
                <w:sz w:val="21"/>
                <w:szCs w:val="21"/>
              </w:rPr>
            </w:pPr>
            <w:r w:rsidRPr="00803D35">
              <w:rPr>
                <w:rFonts w:hint="eastAsia"/>
                <w:sz w:val="21"/>
                <w:szCs w:val="21"/>
              </w:rPr>
              <w:t>約30</w:t>
            </w:r>
          </w:p>
        </w:tc>
        <w:tc>
          <w:tcPr>
            <w:tcW w:w="2722" w:type="dxa"/>
            <w:tcBorders>
              <w:right w:val="single" w:sz="8" w:space="0" w:color="auto"/>
            </w:tcBorders>
            <w:vAlign w:val="center"/>
          </w:tcPr>
          <w:p w14:paraId="67F90C2E" w14:textId="77777777" w:rsidR="00083A27" w:rsidRPr="00803D35" w:rsidRDefault="00083A27" w:rsidP="00127045">
            <w:pPr>
              <w:snapToGrid w:val="0"/>
              <w:jc w:val="center"/>
              <w:rPr>
                <w:sz w:val="21"/>
                <w:szCs w:val="21"/>
              </w:rPr>
            </w:pPr>
            <w:r w:rsidRPr="00803D35">
              <w:rPr>
                <w:rFonts w:hint="eastAsia"/>
                <w:sz w:val="21"/>
                <w:szCs w:val="21"/>
              </w:rPr>
              <w:t>35</w:t>
            </w:r>
          </w:p>
        </w:tc>
      </w:tr>
      <w:tr w:rsidR="00083A27" w:rsidRPr="00803D35" w14:paraId="76D9FD37" w14:textId="77777777" w:rsidTr="00803D35">
        <w:trPr>
          <w:cantSplit/>
          <w:trHeight w:val="20"/>
        </w:trPr>
        <w:tc>
          <w:tcPr>
            <w:tcW w:w="1247" w:type="dxa"/>
            <w:vMerge w:val="restart"/>
            <w:tcBorders>
              <w:left w:val="single" w:sz="8" w:space="0" w:color="auto"/>
            </w:tcBorders>
            <w:vAlign w:val="center"/>
          </w:tcPr>
          <w:p w14:paraId="54DCB9E7" w14:textId="77777777" w:rsidR="00083A27" w:rsidRPr="00803D35" w:rsidRDefault="00083A27" w:rsidP="00127045">
            <w:pPr>
              <w:snapToGrid w:val="0"/>
              <w:ind w:left="-99" w:right="-99"/>
              <w:jc w:val="center"/>
              <w:rPr>
                <w:sz w:val="21"/>
                <w:szCs w:val="21"/>
              </w:rPr>
            </w:pPr>
            <w:r w:rsidRPr="00803D35">
              <w:rPr>
                <w:rFonts w:hint="eastAsia"/>
                <w:sz w:val="21"/>
                <w:szCs w:val="21"/>
              </w:rPr>
              <w:t>窒素酸化物</w:t>
            </w:r>
          </w:p>
        </w:tc>
        <w:tc>
          <w:tcPr>
            <w:tcW w:w="1021" w:type="dxa"/>
            <w:vAlign w:val="center"/>
          </w:tcPr>
          <w:p w14:paraId="32D4A74A" w14:textId="77777777" w:rsidR="00083A27" w:rsidRPr="00803D35" w:rsidRDefault="00083A27" w:rsidP="00127045">
            <w:pPr>
              <w:snapToGrid w:val="0"/>
              <w:ind w:left="-99" w:right="-104"/>
              <w:jc w:val="center"/>
              <w:rPr>
                <w:kern w:val="0"/>
                <w:sz w:val="21"/>
                <w:szCs w:val="21"/>
              </w:rPr>
            </w:pPr>
            <w:r w:rsidRPr="00803D35">
              <w:rPr>
                <w:rFonts w:hint="eastAsia"/>
                <w:kern w:val="0"/>
                <w:sz w:val="21"/>
                <w:szCs w:val="21"/>
              </w:rPr>
              <w:t>排出濃度</w:t>
            </w:r>
          </w:p>
        </w:tc>
        <w:tc>
          <w:tcPr>
            <w:tcW w:w="1021" w:type="dxa"/>
            <w:tcBorders>
              <w:right w:val="single" w:sz="8" w:space="0" w:color="auto"/>
            </w:tcBorders>
            <w:vAlign w:val="center"/>
          </w:tcPr>
          <w:p w14:paraId="23228997" w14:textId="77777777" w:rsidR="00083A27" w:rsidRPr="00803D35" w:rsidRDefault="00083A27" w:rsidP="00127045">
            <w:pPr>
              <w:snapToGrid w:val="0"/>
              <w:ind w:left="-78" w:right="-81"/>
              <w:jc w:val="center"/>
              <w:rPr>
                <w:sz w:val="21"/>
                <w:szCs w:val="21"/>
              </w:rPr>
            </w:pPr>
            <w:r w:rsidRPr="00803D35">
              <w:rPr>
                <w:sz w:val="21"/>
                <w:szCs w:val="21"/>
              </w:rPr>
              <w:t>ppm</w:t>
            </w:r>
          </w:p>
        </w:tc>
        <w:tc>
          <w:tcPr>
            <w:tcW w:w="2722" w:type="dxa"/>
            <w:tcBorders>
              <w:right w:val="single" w:sz="8" w:space="0" w:color="auto"/>
            </w:tcBorders>
            <w:tcMar>
              <w:left w:w="0" w:type="dxa"/>
              <w:right w:w="0" w:type="dxa"/>
            </w:tcMar>
            <w:vAlign w:val="center"/>
          </w:tcPr>
          <w:p w14:paraId="7F05392C" w14:textId="77777777" w:rsidR="00083A27" w:rsidRPr="00803D35" w:rsidRDefault="00083A27" w:rsidP="00127045">
            <w:pPr>
              <w:snapToGrid w:val="0"/>
              <w:jc w:val="center"/>
              <w:rPr>
                <w:sz w:val="21"/>
                <w:szCs w:val="21"/>
              </w:rPr>
            </w:pPr>
            <w:r w:rsidRPr="00803D35">
              <w:rPr>
                <w:rFonts w:hint="eastAsia"/>
                <w:sz w:val="21"/>
                <w:szCs w:val="21"/>
              </w:rPr>
              <w:t>約4</w:t>
            </w:r>
          </w:p>
        </w:tc>
        <w:tc>
          <w:tcPr>
            <w:tcW w:w="2722" w:type="dxa"/>
            <w:tcBorders>
              <w:right w:val="single" w:sz="8" w:space="0" w:color="auto"/>
            </w:tcBorders>
            <w:vAlign w:val="center"/>
          </w:tcPr>
          <w:p w14:paraId="066F4C97" w14:textId="77777777" w:rsidR="00083A27" w:rsidRPr="00803D35" w:rsidRDefault="00083A27" w:rsidP="00127045">
            <w:pPr>
              <w:snapToGrid w:val="0"/>
              <w:jc w:val="center"/>
              <w:rPr>
                <w:sz w:val="21"/>
                <w:szCs w:val="21"/>
              </w:rPr>
            </w:pPr>
            <w:r w:rsidRPr="00803D35">
              <w:rPr>
                <w:rFonts w:hint="eastAsia"/>
                <w:sz w:val="21"/>
                <w:szCs w:val="21"/>
              </w:rPr>
              <w:t>10</w:t>
            </w:r>
          </w:p>
        </w:tc>
      </w:tr>
      <w:tr w:rsidR="00083A27" w:rsidRPr="00803D35" w14:paraId="31BC59DA" w14:textId="77777777" w:rsidTr="00803D35">
        <w:trPr>
          <w:cantSplit/>
          <w:trHeight w:val="20"/>
        </w:trPr>
        <w:tc>
          <w:tcPr>
            <w:tcW w:w="1247" w:type="dxa"/>
            <w:vMerge/>
            <w:tcBorders>
              <w:left w:val="single" w:sz="8" w:space="0" w:color="auto"/>
            </w:tcBorders>
            <w:vAlign w:val="center"/>
          </w:tcPr>
          <w:p w14:paraId="23D4284F" w14:textId="77777777" w:rsidR="00083A27" w:rsidRPr="00803D35" w:rsidRDefault="00083A27" w:rsidP="00127045">
            <w:pPr>
              <w:snapToGrid w:val="0"/>
              <w:ind w:left="-99" w:right="-99"/>
              <w:jc w:val="center"/>
              <w:rPr>
                <w:sz w:val="21"/>
                <w:szCs w:val="21"/>
              </w:rPr>
            </w:pPr>
          </w:p>
        </w:tc>
        <w:tc>
          <w:tcPr>
            <w:tcW w:w="1021" w:type="dxa"/>
            <w:vAlign w:val="center"/>
          </w:tcPr>
          <w:p w14:paraId="1D1B25F5" w14:textId="77777777" w:rsidR="00083A27" w:rsidRPr="00803D35" w:rsidRDefault="00083A27" w:rsidP="00127045">
            <w:pPr>
              <w:snapToGrid w:val="0"/>
              <w:ind w:left="-99" w:right="-104"/>
              <w:jc w:val="center"/>
              <w:rPr>
                <w:kern w:val="0"/>
                <w:sz w:val="21"/>
                <w:szCs w:val="21"/>
              </w:rPr>
            </w:pPr>
            <w:r w:rsidRPr="00803D35">
              <w:rPr>
                <w:rFonts w:hint="eastAsia"/>
                <w:kern w:val="0"/>
                <w:sz w:val="21"/>
                <w:szCs w:val="21"/>
              </w:rPr>
              <w:t>排出量</w:t>
            </w:r>
          </w:p>
        </w:tc>
        <w:tc>
          <w:tcPr>
            <w:tcW w:w="1021" w:type="dxa"/>
            <w:tcBorders>
              <w:right w:val="single" w:sz="8" w:space="0" w:color="auto"/>
            </w:tcBorders>
            <w:vAlign w:val="center"/>
          </w:tcPr>
          <w:p w14:paraId="358BF7E1" w14:textId="27268E5F" w:rsidR="00083A27" w:rsidRPr="00803D35" w:rsidRDefault="00864852" w:rsidP="00127045">
            <w:pPr>
              <w:snapToGrid w:val="0"/>
              <w:ind w:left="-60" w:right="-60"/>
              <w:jc w:val="center"/>
              <w:rPr>
                <w:sz w:val="21"/>
                <w:szCs w:val="21"/>
              </w:rPr>
            </w:pPr>
            <w:r>
              <w:rPr>
                <w:rFonts w:hint="eastAsia"/>
                <w:sz w:val="21"/>
                <w:szCs w:val="21"/>
              </w:rPr>
              <w:t>㎥</w:t>
            </w:r>
            <w:r w:rsidR="00083A27" w:rsidRPr="00803D35">
              <w:rPr>
                <w:sz w:val="21"/>
                <w:szCs w:val="21"/>
                <w:vertAlign w:val="subscript"/>
              </w:rPr>
              <w:t>N</w:t>
            </w:r>
            <w:r w:rsidR="00083A27" w:rsidRPr="00803D35">
              <w:rPr>
                <w:sz w:val="21"/>
                <w:szCs w:val="21"/>
              </w:rPr>
              <w:t>/h</w:t>
            </w:r>
          </w:p>
        </w:tc>
        <w:tc>
          <w:tcPr>
            <w:tcW w:w="2722" w:type="dxa"/>
            <w:tcBorders>
              <w:right w:val="single" w:sz="8" w:space="0" w:color="auto"/>
            </w:tcBorders>
            <w:tcMar>
              <w:left w:w="0" w:type="dxa"/>
              <w:right w:w="0" w:type="dxa"/>
            </w:tcMar>
            <w:vAlign w:val="center"/>
          </w:tcPr>
          <w:p w14:paraId="55B13E57" w14:textId="77777777" w:rsidR="00083A27" w:rsidRPr="00803D35" w:rsidRDefault="00083A27" w:rsidP="00127045">
            <w:pPr>
              <w:snapToGrid w:val="0"/>
              <w:jc w:val="center"/>
              <w:rPr>
                <w:sz w:val="21"/>
                <w:szCs w:val="21"/>
              </w:rPr>
            </w:pPr>
            <w:r w:rsidRPr="00803D35">
              <w:rPr>
                <w:rFonts w:hint="eastAsia"/>
                <w:sz w:val="21"/>
                <w:szCs w:val="21"/>
              </w:rPr>
              <w:t>約15（合計約45）</w:t>
            </w:r>
          </w:p>
        </w:tc>
        <w:tc>
          <w:tcPr>
            <w:tcW w:w="2722" w:type="dxa"/>
            <w:tcBorders>
              <w:right w:val="single" w:sz="8" w:space="0" w:color="auto"/>
            </w:tcBorders>
            <w:vAlign w:val="center"/>
          </w:tcPr>
          <w:p w14:paraId="0BB17403" w14:textId="77777777" w:rsidR="00083A27" w:rsidRPr="00803D35" w:rsidRDefault="00083A27" w:rsidP="00127045">
            <w:pPr>
              <w:snapToGrid w:val="0"/>
              <w:jc w:val="center"/>
              <w:rPr>
                <w:sz w:val="21"/>
                <w:szCs w:val="21"/>
              </w:rPr>
            </w:pPr>
            <w:r w:rsidRPr="00803D35">
              <w:rPr>
                <w:rFonts w:hint="eastAsia"/>
                <w:sz w:val="21"/>
                <w:szCs w:val="21"/>
              </w:rPr>
              <w:t>17（合計51）</w:t>
            </w:r>
          </w:p>
        </w:tc>
      </w:tr>
    </w:tbl>
    <w:p w14:paraId="2CA38621" w14:textId="180B8D0D" w:rsidR="0090057A" w:rsidRPr="00803D35" w:rsidRDefault="00083A27" w:rsidP="00864852">
      <w:pPr>
        <w:spacing w:line="240" w:lineRule="exact"/>
        <w:ind w:firstLineChars="200" w:firstLine="420"/>
        <w:rPr>
          <w:sz w:val="21"/>
          <w:szCs w:val="21"/>
        </w:rPr>
      </w:pPr>
      <w:r w:rsidRPr="00803D35">
        <w:rPr>
          <w:rFonts w:hint="eastAsia"/>
          <w:sz w:val="21"/>
          <w:szCs w:val="21"/>
        </w:rPr>
        <w:t>注</w:t>
      </w:r>
      <w:r w:rsidR="00BA59F0" w:rsidRPr="00803D35">
        <w:rPr>
          <w:rFonts w:hint="eastAsia"/>
          <w:sz w:val="21"/>
          <w:szCs w:val="21"/>
        </w:rPr>
        <w:t>1</w:t>
      </w:r>
      <w:r w:rsidR="00803D35">
        <w:rPr>
          <w:rFonts w:hint="eastAsia"/>
          <w:sz w:val="21"/>
          <w:szCs w:val="21"/>
        </w:rPr>
        <w:t xml:space="preserve"> </w:t>
      </w:r>
      <w:r w:rsidR="0090057A" w:rsidRPr="00803D35">
        <w:rPr>
          <w:rFonts w:hint="eastAsia"/>
          <w:sz w:val="21"/>
          <w:szCs w:val="21"/>
        </w:rPr>
        <w:t>「約」は設計段階のため数値が確定していないものを示</w:t>
      </w:r>
      <w:r w:rsidR="00803D35">
        <w:rPr>
          <w:rFonts w:hint="eastAsia"/>
          <w:sz w:val="21"/>
          <w:szCs w:val="21"/>
        </w:rPr>
        <w:t>している</w:t>
      </w:r>
      <w:r w:rsidR="0090057A" w:rsidRPr="00803D35">
        <w:rPr>
          <w:rFonts w:hint="eastAsia"/>
          <w:sz w:val="21"/>
          <w:szCs w:val="21"/>
        </w:rPr>
        <w:t>。</w:t>
      </w:r>
    </w:p>
    <w:p w14:paraId="3EE7BCAD" w14:textId="77777777" w:rsidR="00864852" w:rsidRDefault="00803D35" w:rsidP="00864852">
      <w:pPr>
        <w:spacing w:line="240" w:lineRule="exact"/>
        <w:ind w:rightChars="-194" w:right="-427" w:firstLineChars="200" w:firstLine="420"/>
        <w:rPr>
          <w:sz w:val="21"/>
          <w:szCs w:val="21"/>
        </w:rPr>
      </w:pPr>
      <w:r>
        <w:rPr>
          <w:rFonts w:hint="eastAsia"/>
          <w:sz w:val="21"/>
          <w:szCs w:val="21"/>
        </w:rPr>
        <w:t xml:space="preserve">注２　</w:t>
      </w:r>
      <w:r w:rsidR="00083A27" w:rsidRPr="00803D35">
        <w:rPr>
          <w:rFonts w:hint="eastAsia"/>
          <w:sz w:val="21"/>
          <w:szCs w:val="21"/>
        </w:rPr>
        <w:t>窒素酸化物排出濃度は、乾きガスベースであり、本件事業計画はＯ</w:t>
      </w:r>
      <w:r w:rsidR="00083A27" w:rsidRPr="00803D35">
        <w:rPr>
          <w:rFonts w:hint="eastAsia"/>
          <w:sz w:val="21"/>
          <w:szCs w:val="21"/>
          <w:vertAlign w:val="subscript"/>
        </w:rPr>
        <w:t>２</w:t>
      </w:r>
      <w:r w:rsidR="00083A27" w:rsidRPr="00803D35">
        <w:rPr>
          <w:rFonts w:hint="eastAsia"/>
          <w:sz w:val="21"/>
          <w:szCs w:val="21"/>
        </w:rPr>
        <w:t>濃度</w:t>
      </w:r>
      <w:r w:rsidR="00083A27" w:rsidRPr="00803D35">
        <w:rPr>
          <w:sz w:val="21"/>
          <w:szCs w:val="21"/>
        </w:rPr>
        <w:t>16％換算値</w:t>
      </w:r>
      <w:r w:rsidR="00083A27" w:rsidRPr="00803D35">
        <w:rPr>
          <w:rFonts w:hint="eastAsia"/>
          <w:sz w:val="21"/>
          <w:szCs w:val="21"/>
        </w:rPr>
        <w:t>、</w:t>
      </w:r>
    </w:p>
    <w:p w14:paraId="21CFD3F8" w14:textId="20743854" w:rsidR="00083A27" w:rsidRPr="00803D35" w:rsidRDefault="00083A27" w:rsidP="00864852">
      <w:pPr>
        <w:spacing w:line="240" w:lineRule="exact"/>
        <w:ind w:leftChars="153" w:left="337" w:rightChars="-194" w:right="-427" w:firstLineChars="350" w:firstLine="735"/>
        <w:rPr>
          <w:sz w:val="21"/>
          <w:szCs w:val="21"/>
        </w:rPr>
      </w:pPr>
      <w:r w:rsidRPr="00803D35">
        <w:rPr>
          <w:rFonts w:hint="eastAsia"/>
          <w:sz w:val="21"/>
          <w:szCs w:val="21"/>
        </w:rPr>
        <w:t>現行施設はＯ</w:t>
      </w:r>
      <w:r w:rsidRPr="00803D35">
        <w:rPr>
          <w:rFonts w:hint="eastAsia"/>
          <w:sz w:val="21"/>
          <w:szCs w:val="21"/>
          <w:vertAlign w:val="subscript"/>
        </w:rPr>
        <w:t>２</w:t>
      </w:r>
      <w:r w:rsidRPr="00803D35">
        <w:rPr>
          <w:rFonts w:hint="eastAsia"/>
          <w:sz w:val="21"/>
          <w:szCs w:val="21"/>
        </w:rPr>
        <w:t>濃度</w:t>
      </w:r>
      <w:r w:rsidRPr="00803D35">
        <w:rPr>
          <w:sz w:val="21"/>
          <w:szCs w:val="21"/>
        </w:rPr>
        <w:t>5</w:t>
      </w:r>
      <w:r w:rsidRPr="00803D35">
        <w:rPr>
          <w:rFonts w:hint="eastAsia"/>
          <w:sz w:val="21"/>
          <w:szCs w:val="21"/>
        </w:rPr>
        <w:t>％換算値</w:t>
      </w:r>
      <w:r w:rsidRPr="00803D35">
        <w:rPr>
          <w:sz w:val="21"/>
          <w:szCs w:val="21"/>
        </w:rPr>
        <w:t>。</w:t>
      </w:r>
      <w:r w:rsidR="00864852">
        <w:rPr>
          <w:rFonts w:hint="eastAsia"/>
          <w:sz w:val="21"/>
          <w:szCs w:val="21"/>
        </w:rPr>
        <w:t xml:space="preserve">　</w:t>
      </w:r>
    </w:p>
    <w:p w14:paraId="1560D7C6" w14:textId="5BEAA5B9" w:rsidR="00154B30" w:rsidRPr="00864852" w:rsidRDefault="00864852" w:rsidP="00864852">
      <w:pPr>
        <w:tabs>
          <w:tab w:val="left" w:pos="993"/>
        </w:tabs>
        <w:spacing w:line="240" w:lineRule="exact"/>
        <w:ind w:right="171"/>
        <w:jc w:val="right"/>
        <w:rPr>
          <w:sz w:val="20"/>
          <w:szCs w:val="18"/>
        </w:rPr>
      </w:pPr>
      <w:r>
        <w:rPr>
          <w:rFonts w:hint="eastAsia"/>
          <w:sz w:val="20"/>
          <w:szCs w:val="18"/>
        </w:rPr>
        <w:t xml:space="preserve">　</w:t>
      </w:r>
      <w:r w:rsidR="00154B30" w:rsidRPr="00864852">
        <w:rPr>
          <w:rFonts w:hint="eastAsia"/>
          <w:sz w:val="20"/>
          <w:szCs w:val="18"/>
        </w:rPr>
        <w:t>（方法書から引用して作成）</w:t>
      </w:r>
    </w:p>
    <w:p w14:paraId="4B6EE1CC" w14:textId="77777777" w:rsidR="00961D1A" w:rsidRPr="00154B30" w:rsidRDefault="00961D1A" w:rsidP="001E6D78">
      <w:pPr>
        <w:ind w:firstLineChars="50" w:firstLine="120"/>
        <w:rPr>
          <w:rFonts w:ascii="ＭＳ ゴシック" w:eastAsia="ＭＳ ゴシック" w:hAnsi="ＭＳ ゴシック"/>
          <w:sz w:val="24"/>
        </w:rPr>
      </w:pPr>
    </w:p>
    <w:p w14:paraId="77D92559" w14:textId="12BC4117" w:rsidR="001E6D78" w:rsidRPr="000F3E8D" w:rsidRDefault="00803D35" w:rsidP="00643DA0">
      <w:pPr>
        <w:jc w:val="left"/>
        <w:rPr>
          <w:rFonts w:ascii="ＭＳ ゴシック" w:eastAsia="ＭＳ ゴシック" w:hAnsi="ＭＳ ゴシック"/>
          <w:sz w:val="24"/>
        </w:rPr>
      </w:pPr>
      <w:r>
        <w:rPr>
          <w:rFonts w:ascii="ＭＳ ゴシック" w:eastAsia="ＭＳ ゴシック" w:hAnsi="ＭＳ ゴシック" w:hint="eastAsia"/>
          <w:sz w:val="24"/>
        </w:rPr>
        <w:t>４）</w:t>
      </w:r>
      <w:r w:rsidR="001E6D78" w:rsidRPr="000F3E8D">
        <w:rPr>
          <w:rFonts w:ascii="ＭＳ ゴシック" w:eastAsia="ＭＳ ゴシック" w:hAnsi="ＭＳ ゴシック" w:hint="eastAsia"/>
          <w:sz w:val="24"/>
        </w:rPr>
        <w:t>復水器の冷却水</w:t>
      </w:r>
    </w:p>
    <w:p w14:paraId="607ACA28" w14:textId="66237B3F" w:rsidR="001E6D78" w:rsidRDefault="001E6D78" w:rsidP="00643DA0">
      <w:pPr>
        <w:ind w:firstLineChars="100" w:firstLine="240"/>
        <w:jc w:val="left"/>
        <w:rPr>
          <w:sz w:val="24"/>
          <w:szCs w:val="20"/>
        </w:rPr>
      </w:pPr>
      <w:r w:rsidRPr="000F3E8D">
        <w:rPr>
          <w:rFonts w:hint="eastAsia"/>
          <w:sz w:val="24"/>
          <w:szCs w:val="20"/>
        </w:rPr>
        <w:t>取放水口及び取放水設備については、既設の設備を</w:t>
      </w:r>
      <w:r w:rsidR="00E20F12">
        <w:rPr>
          <w:rFonts w:hint="eastAsia"/>
          <w:sz w:val="24"/>
          <w:szCs w:val="20"/>
        </w:rPr>
        <w:t>活用</w:t>
      </w:r>
      <w:r w:rsidRPr="000F3E8D">
        <w:rPr>
          <w:rFonts w:hint="eastAsia"/>
          <w:sz w:val="24"/>
          <w:szCs w:val="20"/>
        </w:rPr>
        <w:t>し、温排水の放水位置及び排出先の変更はなく、新たに取放水口等の設置工事は行わない計画として</w:t>
      </w:r>
      <w:r w:rsidR="002C2712">
        <w:rPr>
          <w:rFonts w:hint="eastAsia"/>
          <w:sz w:val="24"/>
          <w:szCs w:val="20"/>
        </w:rPr>
        <w:t>おり、復水器の冷却水の概要は表５のとおり示されて</w:t>
      </w:r>
      <w:r w:rsidRPr="000F3E8D">
        <w:rPr>
          <w:rFonts w:hint="eastAsia"/>
          <w:sz w:val="24"/>
          <w:szCs w:val="20"/>
        </w:rPr>
        <w:t>いる。また、</w:t>
      </w:r>
      <w:r w:rsidRPr="000F3E8D">
        <w:rPr>
          <w:sz w:val="24"/>
          <w:szCs w:val="20"/>
        </w:rPr>
        <w:t>最新鋭の高効率</w:t>
      </w:r>
      <w:r w:rsidRPr="000F3E8D">
        <w:rPr>
          <w:rFonts w:hint="eastAsia"/>
          <w:sz w:val="24"/>
          <w:szCs w:val="20"/>
        </w:rPr>
        <w:t>ＧＴＣＣを採用することにより、冷却水使用量の合計を低減する計画としている。</w:t>
      </w:r>
    </w:p>
    <w:p w14:paraId="61AA4010" w14:textId="770C50F3" w:rsidR="00E20F12" w:rsidRDefault="00E20F12" w:rsidP="009E1183">
      <w:pPr>
        <w:rPr>
          <w:sz w:val="24"/>
          <w:szCs w:val="20"/>
        </w:rPr>
      </w:pPr>
    </w:p>
    <w:p w14:paraId="5B68965A" w14:textId="4B42E04B" w:rsidR="001E6D78" w:rsidRPr="00803D35" w:rsidRDefault="006C7939" w:rsidP="002C2712">
      <w:pPr>
        <w:widowControl/>
        <w:jc w:val="center"/>
        <w:rPr>
          <w:rFonts w:ascii="ＭＳ ゴシック" w:eastAsia="ＭＳ ゴシック" w:hAnsi="ＭＳ ゴシック"/>
          <w:sz w:val="24"/>
        </w:rPr>
      </w:pPr>
      <w:r>
        <w:rPr>
          <w:rFonts w:ascii="ＭＳ ゴシック" w:eastAsia="ＭＳ ゴシック" w:hAnsi="ＭＳ ゴシック"/>
          <w:sz w:val="24"/>
        </w:rPr>
        <w:br w:type="page"/>
      </w:r>
      <w:r w:rsidR="001E6D78" w:rsidRPr="00803D35">
        <w:rPr>
          <w:rFonts w:ascii="ＭＳ ゴシック" w:eastAsia="ＭＳ ゴシック" w:hAnsi="ＭＳ ゴシック" w:hint="eastAsia"/>
          <w:sz w:val="24"/>
        </w:rPr>
        <w:lastRenderedPageBreak/>
        <w:t>表</w:t>
      </w:r>
      <w:r w:rsidR="00154B30" w:rsidRPr="00803D35">
        <w:rPr>
          <w:rFonts w:ascii="ＭＳ ゴシック" w:eastAsia="ＭＳ ゴシック" w:hAnsi="ＭＳ ゴシック" w:hint="eastAsia"/>
          <w:sz w:val="24"/>
        </w:rPr>
        <w:t>５</w:t>
      </w:r>
      <w:r w:rsidR="001E6D78" w:rsidRPr="00803D35">
        <w:rPr>
          <w:rFonts w:ascii="ＭＳ ゴシック" w:eastAsia="ＭＳ ゴシック" w:hAnsi="ＭＳ ゴシック" w:hint="eastAsia"/>
          <w:sz w:val="24"/>
        </w:rPr>
        <w:t xml:space="preserve">　　復水器の冷却水に関する事項</w:t>
      </w:r>
    </w:p>
    <w:tbl>
      <w:tblPr>
        <w:tblW w:w="0" w:type="auto"/>
        <w:tblInd w:w="274"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712"/>
        <w:gridCol w:w="1070"/>
        <w:gridCol w:w="2948"/>
        <w:gridCol w:w="2948"/>
      </w:tblGrid>
      <w:tr w:rsidR="001E6D78" w:rsidRPr="00803D35" w14:paraId="1663F744" w14:textId="77777777" w:rsidTr="00EE5DCF">
        <w:trPr>
          <w:cantSplit/>
          <w:trHeight w:val="340"/>
        </w:trPr>
        <w:tc>
          <w:tcPr>
            <w:tcW w:w="1712" w:type="dxa"/>
            <w:tcBorders>
              <w:top w:val="single" w:sz="8" w:space="0" w:color="auto"/>
              <w:right w:val="single" w:sz="4" w:space="0" w:color="auto"/>
            </w:tcBorders>
            <w:vAlign w:val="center"/>
          </w:tcPr>
          <w:p w14:paraId="565CF427" w14:textId="77777777" w:rsidR="001E6D78" w:rsidRPr="00803D35" w:rsidRDefault="001E6D78" w:rsidP="00127045">
            <w:pPr>
              <w:snapToGrid w:val="0"/>
              <w:jc w:val="center"/>
              <w:rPr>
                <w:sz w:val="21"/>
                <w:szCs w:val="21"/>
              </w:rPr>
            </w:pPr>
            <w:r w:rsidRPr="00803D35">
              <w:rPr>
                <w:rFonts w:hint="eastAsia"/>
                <w:sz w:val="21"/>
                <w:szCs w:val="21"/>
              </w:rPr>
              <w:t>項目</w:t>
            </w:r>
          </w:p>
        </w:tc>
        <w:tc>
          <w:tcPr>
            <w:tcW w:w="1070" w:type="dxa"/>
            <w:tcBorders>
              <w:top w:val="single" w:sz="8" w:space="0" w:color="auto"/>
              <w:left w:val="single" w:sz="4" w:space="0" w:color="auto"/>
              <w:right w:val="single" w:sz="8" w:space="0" w:color="auto"/>
            </w:tcBorders>
            <w:vAlign w:val="center"/>
          </w:tcPr>
          <w:p w14:paraId="470F66DE" w14:textId="77777777" w:rsidR="001E6D78" w:rsidRPr="00803D35" w:rsidRDefault="001E6D78" w:rsidP="00127045">
            <w:pPr>
              <w:snapToGrid w:val="0"/>
              <w:jc w:val="center"/>
              <w:rPr>
                <w:sz w:val="21"/>
                <w:szCs w:val="21"/>
              </w:rPr>
            </w:pPr>
            <w:r w:rsidRPr="00803D35">
              <w:rPr>
                <w:rFonts w:hint="eastAsia"/>
                <w:sz w:val="21"/>
                <w:szCs w:val="21"/>
              </w:rPr>
              <w:t>単位</w:t>
            </w:r>
          </w:p>
        </w:tc>
        <w:tc>
          <w:tcPr>
            <w:tcW w:w="2948" w:type="dxa"/>
            <w:tcBorders>
              <w:top w:val="single" w:sz="8" w:space="0" w:color="auto"/>
              <w:left w:val="single" w:sz="8" w:space="0" w:color="auto"/>
              <w:bottom w:val="single" w:sz="4" w:space="0" w:color="auto"/>
            </w:tcBorders>
            <w:vAlign w:val="center"/>
          </w:tcPr>
          <w:p w14:paraId="34EA1F4D" w14:textId="77777777" w:rsidR="001E6D78" w:rsidRPr="00803D35" w:rsidRDefault="001E6D78" w:rsidP="00127045">
            <w:pPr>
              <w:snapToGrid w:val="0"/>
              <w:ind w:left="-79" w:right="-79"/>
              <w:jc w:val="center"/>
              <w:rPr>
                <w:sz w:val="21"/>
                <w:szCs w:val="21"/>
              </w:rPr>
            </w:pPr>
            <w:r w:rsidRPr="00803D35">
              <w:rPr>
                <w:rFonts w:hint="eastAsia"/>
                <w:sz w:val="21"/>
                <w:szCs w:val="21"/>
              </w:rPr>
              <w:t>本件事業計画</w:t>
            </w:r>
          </w:p>
        </w:tc>
        <w:tc>
          <w:tcPr>
            <w:tcW w:w="2948" w:type="dxa"/>
            <w:tcBorders>
              <w:top w:val="single" w:sz="8" w:space="0" w:color="auto"/>
              <w:left w:val="single" w:sz="4" w:space="0" w:color="auto"/>
              <w:bottom w:val="single" w:sz="4" w:space="0" w:color="auto"/>
            </w:tcBorders>
            <w:vAlign w:val="center"/>
          </w:tcPr>
          <w:p w14:paraId="14BF9FD9" w14:textId="77777777" w:rsidR="001E6D78" w:rsidRPr="00803D35" w:rsidRDefault="001E6D78" w:rsidP="00127045">
            <w:pPr>
              <w:snapToGrid w:val="0"/>
              <w:ind w:left="-79" w:right="-79"/>
              <w:jc w:val="center"/>
              <w:rPr>
                <w:sz w:val="21"/>
                <w:szCs w:val="21"/>
              </w:rPr>
            </w:pPr>
            <w:r w:rsidRPr="00803D35">
              <w:rPr>
                <w:rFonts w:hint="eastAsia"/>
                <w:sz w:val="21"/>
                <w:szCs w:val="21"/>
              </w:rPr>
              <w:t>現行施設</w:t>
            </w:r>
          </w:p>
        </w:tc>
      </w:tr>
      <w:tr w:rsidR="001E6D78" w:rsidRPr="00803D35" w14:paraId="1D999B31" w14:textId="77777777" w:rsidTr="00EE5DCF">
        <w:trPr>
          <w:cantSplit/>
          <w:trHeight w:val="340"/>
        </w:trPr>
        <w:tc>
          <w:tcPr>
            <w:tcW w:w="1712" w:type="dxa"/>
            <w:tcBorders>
              <w:top w:val="single" w:sz="8" w:space="0" w:color="auto"/>
              <w:bottom w:val="single" w:sz="4" w:space="0" w:color="auto"/>
              <w:right w:val="single" w:sz="4" w:space="0" w:color="auto"/>
            </w:tcBorders>
            <w:vAlign w:val="center"/>
          </w:tcPr>
          <w:p w14:paraId="14119E5C" w14:textId="77777777" w:rsidR="001E6D78" w:rsidRPr="00803D35" w:rsidRDefault="001E6D78" w:rsidP="00127045">
            <w:pPr>
              <w:snapToGrid w:val="0"/>
              <w:jc w:val="center"/>
              <w:rPr>
                <w:sz w:val="21"/>
                <w:szCs w:val="21"/>
              </w:rPr>
            </w:pPr>
            <w:r w:rsidRPr="00803D35">
              <w:rPr>
                <w:rFonts w:hint="eastAsia"/>
                <w:kern w:val="0"/>
                <w:sz w:val="21"/>
                <w:szCs w:val="21"/>
              </w:rPr>
              <w:t>復水器冷却方式</w:t>
            </w:r>
          </w:p>
        </w:tc>
        <w:tc>
          <w:tcPr>
            <w:tcW w:w="1070" w:type="dxa"/>
            <w:tcBorders>
              <w:top w:val="single" w:sz="8" w:space="0" w:color="auto"/>
              <w:left w:val="single" w:sz="4" w:space="0" w:color="auto"/>
              <w:bottom w:val="single" w:sz="4" w:space="0" w:color="auto"/>
              <w:right w:val="single" w:sz="8" w:space="0" w:color="auto"/>
            </w:tcBorders>
            <w:vAlign w:val="center"/>
          </w:tcPr>
          <w:p w14:paraId="02F4DACF" w14:textId="77777777" w:rsidR="001E6D78" w:rsidRPr="00803D35" w:rsidRDefault="001E6D78" w:rsidP="00127045">
            <w:pPr>
              <w:snapToGrid w:val="0"/>
              <w:jc w:val="center"/>
              <w:rPr>
                <w:sz w:val="21"/>
                <w:szCs w:val="21"/>
              </w:rPr>
            </w:pPr>
            <w:r w:rsidRPr="00803D35">
              <w:rPr>
                <w:rFonts w:hint="eastAsia"/>
                <w:sz w:val="21"/>
                <w:szCs w:val="21"/>
              </w:rPr>
              <w:t>－</w:t>
            </w:r>
          </w:p>
        </w:tc>
        <w:tc>
          <w:tcPr>
            <w:tcW w:w="2948" w:type="dxa"/>
            <w:tcBorders>
              <w:top w:val="single" w:sz="8" w:space="0" w:color="auto"/>
              <w:left w:val="single" w:sz="8" w:space="0" w:color="auto"/>
              <w:bottom w:val="single" w:sz="4" w:space="0" w:color="auto"/>
              <w:right w:val="single" w:sz="4" w:space="0" w:color="auto"/>
            </w:tcBorders>
            <w:vAlign w:val="center"/>
          </w:tcPr>
          <w:p w14:paraId="067AF133" w14:textId="77777777" w:rsidR="001E6D78" w:rsidRPr="00803D35" w:rsidRDefault="001E6D78" w:rsidP="00127045">
            <w:pPr>
              <w:snapToGrid w:val="0"/>
              <w:ind w:left="-97" w:right="-99"/>
              <w:jc w:val="center"/>
              <w:rPr>
                <w:sz w:val="21"/>
                <w:szCs w:val="21"/>
              </w:rPr>
            </w:pPr>
            <w:r w:rsidRPr="00803D35">
              <w:rPr>
                <w:rFonts w:hint="eastAsia"/>
                <w:sz w:val="21"/>
                <w:szCs w:val="21"/>
              </w:rPr>
              <w:t>海水冷却</w:t>
            </w:r>
          </w:p>
        </w:tc>
        <w:tc>
          <w:tcPr>
            <w:tcW w:w="2948" w:type="dxa"/>
            <w:tcBorders>
              <w:top w:val="single" w:sz="8" w:space="0" w:color="auto"/>
              <w:left w:val="single" w:sz="4" w:space="0" w:color="auto"/>
              <w:bottom w:val="single" w:sz="4" w:space="0" w:color="auto"/>
              <w:right w:val="single" w:sz="8" w:space="0" w:color="auto"/>
            </w:tcBorders>
            <w:vAlign w:val="center"/>
          </w:tcPr>
          <w:p w14:paraId="3583D545" w14:textId="77777777" w:rsidR="001E6D78" w:rsidRPr="00803D35" w:rsidRDefault="001E6D78" w:rsidP="00127045">
            <w:pPr>
              <w:snapToGrid w:val="0"/>
              <w:ind w:left="-97" w:right="-99"/>
              <w:jc w:val="center"/>
              <w:rPr>
                <w:sz w:val="21"/>
                <w:szCs w:val="21"/>
              </w:rPr>
            </w:pPr>
            <w:r w:rsidRPr="00803D35">
              <w:rPr>
                <w:rFonts w:hint="eastAsia"/>
                <w:sz w:val="21"/>
                <w:szCs w:val="21"/>
              </w:rPr>
              <w:t>同左</w:t>
            </w:r>
          </w:p>
        </w:tc>
      </w:tr>
      <w:tr w:rsidR="001E6D78" w:rsidRPr="00803D35" w14:paraId="655DB80E" w14:textId="77777777" w:rsidTr="00EE5DCF">
        <w:trPr>
          <w:cantSplit/>
          <w:trHeight w:val="340"/>
        </w:trPr>
        <w:tc>
          <w:tcPr>
            <w:tcW w:w="1712" w:type="dxa"/>
            <w:tcBorders>
              <w:top w:val="single" w:sz="4" w:space="0" w:color="auto"/>
              <w:bottom w:val="single" w:sz="4" w:space="0" w:color="auto"/>
              <w:right w:val="single" w:sz="4" w:space="0" w:color="auto"/>
            </w:tcBorders>
            <w:vAlign w:val="center"/>
          </w:tcPr>
          <w:p w14:paraId="28E356E8" w14:textId="77777777" w:rsidR="001E6D78" w:rsidRPr="00803D35" w:rsidRDefault="001E6D78" w:rsidP="00127045">
            <w:pPr>
              <w:snapToGrid w:val="0"/>
              <w:jc w:val="center"/>
              <w:rPr>
                <w:kern w:val="0"/>
                <w:sz w:val="21"/>
                <w:szCs w:val="21"/>
              </w:rPr>
            </w:pPr>
            <w:r w:rsidRPr="00803D35">
              <w:rPr>
                <w:rFonts w:hint="eastAsia"/>
                <w:kern w:val="0"/>
                <w:sz w:val="21"/>
                <w:szCs w:val="21"/>
              </w:rPr>
              <w:t>取水</w:t>
            </w:r>
            <w:r w:rsidRPr="00803D35">
              <w:rPr>
                <w:kern w:val="0"/>
                <w:sz w:val="21"/>
                <w:szCs w:val="21"/>
              </w:rPr>
              <w:t>方法</w:t>
            </w:r>
          </w:p>
        </w:tc>
        <w:tc>
          <w:tcPr>
            <w:tcW w:w="1070" w:type="dxa"/>
            <w:tcBorders>
              <w:top w:val="single" w:sz="4" w:space="0" w:color="auto"/>
              <w:left w:val="single" w:sz="4" w:space="0" w:color="auto"/>
              <w:bottom w:val="single" w:sz="4" w:space="0" w:color="auto"/>
              <w:right w:val="single" w:sz="8" w:space="0" w:color="auto"/>
            </w:tcBorders>
            <w:vAlign w:val="center"/>
          </w:tcPr>
          <w:p w14:paraId="3489CD49" w14:textId="77777777" w:rsidR="001E6D78" w:rsidRPr="00803D35" w:rsidRDefault="001E6D78" w:rsidP="00127045">
            <w:pPr>
              <w:snapToGrid w:val="0"/>
              <w:jc w:val="center"/>
              <w:rPr>
                <w:sz w:val="21"/>
                <w:szCs w:val="21"/>
              </w:rPr>
            </w:pPr>
            <w:r w:rsidRPr="00803D35">
              <w:rPr>
                <w:rFonts w:hint="eastAsia"/>
                <w:sz w:val="21"/>
                <w:szCs w:val="21"/>
              </w:rPr>
              <w:t>－</w:t>
            </w:r>
          </w:p>
        </w:tc>
        <w:tc>
          <w:tcPr>
            <w:tcW w:w="2948" w:type="dxa"/>
            <w:tcBorders>
              <w:top w:val="single" w:sz="4" w:space="0" w:color="auto"/>
              <w:left w:val="single" w:sz="8" w:space="0" w:color="auto"/>
              <w:bottom w:val="single" w:sz="4" w:space="0" w:color="auto"/>
              <w:right w:val="single" w:sz="4" w:space="0" w:color="auto"/>
            </w:tcBorders>
            <w:vAlign w:val="center"/>
          </w:tcPr>
          <w:p w14:paraId="25953C8B" w14:textId="77777777" w:rsidR="001E6D78" w:rsidRPr="00803D35" w:rsidRDefault="001E6D78" w:rsidP="00127045">
            <w:pPr>
              <w:snapToGrid w:val="0"/>
              <w:ind w:left="-97" w:right="-99"/>
              <w:jc w:val="center"/>
              <w:rPr>
                <w:sz w:val="21"/>
                <w:szCs w:val="21"/>
              </w:rPr>
            </w:pPr>
            <w:r w:rsidRPr="00803D35">
              <w:rPr>
                <w:rFonts w:hint="eastAsia"/>
                <w:sz w:val="21"/>
                <w:szCs w:val="21"/>
              </w:rPr>
              <w:t>深層取水</w:t>
            </w:r>
          </w:p>
        </w:tc>
        <w:tc>
          <w:tcPr>
            <w:tcW w:w="2948" w:type="dxa"/>
            <w:tcBorders>
              <w:top w:val="single" w:sz="4" w:space="0" w:color="auto"/>
              <w:left w:val="single" w:sz="4" w:space="0" w:color="auto"/>
              <w:bottom w:val="single" w:sz="4" w:space="0" w:color="auto"/>
              <w:right w:val="single" w:sz="8" w:space="0" w:color="auto"/>
            </w:tcBorders>
            <w:vAlign w:val="center"/>
          </w:tcPr>
          <w:p w14:paraId="69405DDC" w14:textId="77777777" w:rsidR="001E6D78" w:rsidRPr="00803D35" w:rsidRDefault="001E6D78" w:rsidP="00127045">
            <w:pPr>
              <w:snapToGrid w:val="0"/>
              <w:ind w:left="-97" w:right="-99"/>
              <w:jc w:val="center"/>
              <w:rPr>
                <w:sz w:val="21"/>
                <w:szCs w:val="21"/>
              </w:rPr>
            </w:pPr>
            <w:r w:rsidRPr="00803D35">
              <w:rPr>
                <w:rFonts w:hint="eastAsia"/>
                <w:sz w:val="21"/>
                <w:szCs w:val="21"/>
              </w:rPr>
              <w:t>同左</w:t>
            </w:r>
          </w:p>
        </w:tc>
      </w:tr>
      <w:tr w:rsidR="001E6D78" w:rsidRPr="00803D35" w14:paraId="3A659FF3" w14:textId="77777777" w:rsidTr="00EE5DCF">
        <w:trPr>
          <w:cantSplit/>
          <w:trHeight w:val="340"/>
        </w:trPr>
        <w:tc>
          <w:tcPr>
            <w:tcW w:w="1712" w:type="dxa"/>
            <w:tcBorders>
              <w:top w:val="single" w:sz="4" w:space="0" w:color="auto"/>
              <w:bottom w:val="single" w:sz="4" w:space="0" w:color="auto"/>
              <w:right w:val="single" w:sz="4" w:space="0" w:color="auto"/>
            </w:tcBorders>
            <w:vAlign w:val="center"/>
          </w:tcPr>
          <w:p w14:paraId="576AE9F2" w14:textId="77777777" w:rsidR="001E6D78" w:rsidRPr="00803D35" w:rsidRDefault="001E6D78" w:rsidP="00127045">
            <w:pPr>
              <w:snapToGrid w:val="0"/>
              <w:spacing w:line="260" w:lineRule="exact"/>
              <w:jc w:val="center"/>
              <w:rPr>
                <w:sz w:val="21"/>
                <w:szCs w:val="21"/>
              </w:rPr>
            </w:pPr>
            <w:r w:rsidRPr="00803D35">
              <w:rPr>
                <w:rFonts w:hint="eastAsia"/>
                <w:sz w:val="21"/>
                <w:szCs w:val="21"/>
              </w:rPr>
              <w:t>放水</w:t>
            </w:r>
            <w:r w:rsidRPr="00803D35">
              <w:rPr>
                <w:sz w:val="21"/>
                <w:szCs w:val="21"/>
              </w:rPr>
              <w:t>方法</w:t>
            </w:r>
          </w:p>
        </w:tc>
        <w:tc>
          <w:tcPr>
            <w:tcW w:w="1070" w:type="dxa"/>
            <w:tcBorders>
              <w:top w:val="single" w:sz="4" w:space="0" w:color="auto"/>
              <w:left w:val="single" w:sz="4" w:space="0" w:color="auto"/>
              <w:bottom w:val="single" w:sz="4" w:space="0" w:color="auto"/>
              <w:right w:val="single" w:sz="8" w:space="0" w:color="auto"/>
            </w:tcBorders>
            <w:vAlign w:val="center"/>
          </w:tcPr>
          <w:p w14:paraId="3B9DC23B" w14:textId="77777777" w:rsidR="001E6D78" w:rsidRPr="00803D35" w:rsidRDefault="001E6D78" w:rsidP="00127045">
            <w:pPr>
              <w:snapToGrid w:val="0"/>
              <w:jc w:val="center"/>
              <w:rPr>
                <w:sz w:val="21"/>
                <w:szCs w:val="21"/>
              </w:rPr>
            </w:pPr>
            <w:r w:rsidRPr="00803D35">
              <w:rPr>
                <w:rFonts w:hint="eastAsia"/>
                <w:sz w:val="21"/>
                <w:szCs w:val="21"/>
              </w:rPr>
              <w:t>－</w:t>
            </w:r>
          </w:p>
        </w:tc>
        <w:tc>
          <w:tcPr>
            <w:tcW w:w="2948" w:type="dxa"/>
            <w:tcBorders>
              <w:top w:val="single" w:sz="4" w:space="0" w:color="auto"/>
              <w:left w:val="single" w:sz="8" w:space="0" w:color="auto"/>
              <w:bottom w:val="single" w:sz="4" w:space="0" w:color="auto"/>
              <w:right w:val="single" w:sz="4" w:space="0" w:color="auto"/>
            </w:tcBorders>
            <w:vAlign w:val="center"/>
          </w:tcPr>
          <w:p w14:paraId="2E3118B1" w14:textId="77777777" w:rsidR="001E6D78" w:rsidRPr="00803D35" w:rsidRDefault="001E6D78" w:rsidP="00127045">
            <w:pPr>
              <w:snapToGrid w:val="0"/>
              <w:ind w:left="-97" w:right="-99"/>
              <w:jc w:val="center"/>
              <w:rPr>
                <w:sz w:val="21"/>
                <w:szCs w:val="21"/>
              </w:rPr>
            </w:pPr>
            <w:r w:rsidRPr="00803D35">
              <w:rPr>
                <w:rFonts w:hint="eastAsia"/>
                <w:sz w:val="21"/>
                <w:szCs w:val="21"/>
              </w:rPr>
              <w:t>表層放</w:t>
            </w:r>
            <w:r w:rsidRPr="00803D35">
              <w:rPr>
                <w:sz w:val="21"/>
                <w:szCs w:val="21"/>
              </w:rPr>
              <w:t>水</w:t>
            </w:r>
          </w:p>
        </w:tc>
        <w:tc>
          <w:tcPr>
            <w:tcW w:w="2948" w:type="dxa"/>
            <w:tcBorders>
              <w:top w:val="single" w:sz="4" w:space="0" w:color="auto"/>
              <w:left w:val="single" w:sz="4" w:space="0" w:color="auto"/>
              <w:bottom w:val="single" w:sz="4" w:space="0" w:color="auto"/>
              <w:right w:val="single" w:sz="8" w:space="0" w:color="auto"/>
            </w:tcBorders>
            <w:vAlign w:val="center"/>
          </w:tcPr>
          <w:p w14:paraId="2C8D0E2D" w14:textId="77777777" w:rsidR="001E6D78" w:rsidRPr="00803D35" w:rsidRDefault="001E6D78" w:rsidP="00127045">
            <w:pPr>
              <w:snapToGrid w:val="0"/>
              <w:ind w:left="-97" w:right="-99"/>
              <w:jc w:val="center"/>
              <w:rPr>
                <w:sz w:val="21"/>
                <w:szCs w:val="21"/>
              </w:rPr>
            </w:pPr>
            <w:r w:rsidRPr="00803D35">
              <w:rPr>
                <w:rFonts w:hint="eastAsia"/>
                <w:sz w:val="21"/>
                <w:szCs w:val="21"/>
              </w:rPr>
              <w:t>同左</w:t>
            </w:r>
          </w:p>
        </w:tc>
      </w:tr>
      <w:tr w:rsidR="001E6D78" w:rsidRPr="00803D35" w14:paraId="7223CF37" w14:textId="77777777" w:rsidTr="00EE5DCF">
        <w:trPr>
          <w:cantSplit/>
          <w:trHeight w:val="340"/>
        </w:trPr>
        <w:tc>
          <w:tcPr>
            <w:tcW w:w="1712" w:type="dxa"/>
            <w:tcBorders>
              <w:top w:val="single" w:sz="4" w:space="0" w:color="auto"/>
              <w:right w:val="single" w:sz="4" w:space="0" w:color="auto"/>
            </w:tcBorders>
            <w:vAlign w:val="center"/>
          </w:tcPr>
          <w:p w14:paraId="67B611AE" w14:textId="77777777" w:rsidR="001E6D78" w:rsidRPr="00803D35" w:rsidRDefault="001E6D78" w:rsidP="00127045">
            <w:pPr>
              <w:snapToGrid w:val="0"/>
              <w:jc w:val="center"/>
              <w:rPr>
                <w:kern w:val="0"/>
                <w:sz w:val="21"/>
                <w:szCs w:val="21"/>
              </w:rPr>
            </w:pPr>
            <w:r w:rsidRPr="00803D35">
              <w:rPr>
                <w:rFonts w:hint="eastAsia"/>
                <w:kern w:val="0"/>
                <w:sz w:val="21"/>
                <w:szCs w:val="21"/>
              </w:rPr>
              <w:t>冷却</w:t>
            </w:r>
            <w:r w:rsidRPr="00803D35">
              <w:rPr>
                <w:kern w:val="0"/>
                <w:sz w:val="21"/>
                <w:szCs w:val="21"/>
              </w:rPr>
              <w:t>水量</w:t>
            </w:r>
          </w:p>
        </w:tc>
        <w:tc>
          <w:tcPr>
            <w:tcW w:w="1070" w:type="dxa"/>
            <w:tcBorders>
              <w:top w:val="single" w:sz="4" w:space="0" w:color="auto"/>
              <w:left w:val="single" w:sz="4" w:space="0" w:color="auto"/>
              <w:right w:val="single" w:sz="8" w:space="0" w:color="auto"/>
            </w:tcBorders>
            <w:vAlign w:val="center"/>
          </w:tcPr>
          <w:p w14:paraId="4ED12956" w14:textId="5FDE9BA4" w:rsidR="001E6D78" w:rsidRPr="00803D35" w:rsidRDefault="00864852" w:rsidP="00127045">
            <w:pPr>
              <w:snapToGrid w:val="0"/>
              <w:jc w:val="center"/>
              <w:rPr>
                <w:sz w:val="21"/>
                <w:szCs w:val="21"/>
              </w:rPr>
            </w:pPr>
            <w:r>
              <w:rPr>
                <w:rFonts w:hint="eastAsia"/>
                <w:sz w:val="21"/>
                <w:szCs w:val="21"/>
              </w:rPr>
              <w:t>㎥</w:t>
            </w:r>
            <w:r w:rsidR="001E6D78" w:rsidRPr="00803D35">
              <w:rPr>
                <w:rFonts w:hint="eastAsia"/>
                <w:sz w:val="21"/>
                <w:szCs w:val="21"/>
              </w:rPr>
              <w:t>/s</w:t>
            </w:r>
          </w:p>
        </w:tc>
        <w:tc>
          <w:tcPr>
            <w:tcW w:w="2948" w:type="dxa"/>
            <w:tcBorders>
              <w:top w:val="single" w:sz="4" w:space="0" w:color="auto"/>
              <w:left w:val="single" w:sz="8" w:space="0" w:color="auto"/>
              <w:bottom w:val="single" w:sz="4" w:space="0" w:color="auto"/>
              <w:right w:val="single" w:sz="4" w:space="0" w:color="auto"/>
            </w:tcBorders>
            <w:vAlign w:val="center"/>
          </w:tcPr>
          <w:p w14:paraId="492B9C03" w14:textId="77777777" w:rsidR="001E6D78" w:rsidRPr="00803D35" w:rsidRDefault="001E6D78" w:rsidP="00127045">
            <w:pPr>
              <w:snapToGrid w:val="0"/>
              <w:ind w:left="-97" w:right="-99"/>
              <w:jc w:val="center"/>
              <w:rPr>
                <w:sz w:val="21"/>
                <w:szCs w:val="21"/>
              </w:rPr>
            </w:pPr>
            <w:r w:rsidRPr="00803D35">
              <w:rPr>
                <w:rFonts w:hint="eastAsia"/>
                <w:sz w:val="21"/>
                <w:szCs w:val="21"/>
              </w:rPr>
              <w:t>合計約42（約14×３基）</w:t>
            </w:r>
          </w:p>
        </w:tc>
        <w:tc>
          <w:tcPr>
            <w:tcW w:w="2948" w:type="dxa"/>
            <w:tcBorders>
              <w:top w:val="single" w:sz="4" w:space="0" w:color="auto"/>
              <w:left w:val="single" w:sz="4" w:space="0" w:color="auto"/>
              <w:bottom w:val="single" w:sz="4" w:space="0" w:color="auto"/>
              <w:right w:val="single" w:sz="8" w:space="0" w:color="auto"/>
            </w:tcBorders>
            <w:vAlign w:val="center"/>
          </w:tcPr>
          <w:p w14:paraId="290CFBC7" w14:textId="77777777" w:rsidR="001E6D78" w:rsidRPr="00803D35" w:rsidRDefault="001E6D78" w:rsidP="00127045">
            <w:pPr>
              <w:snapToGrid w:val="0"/>
              <w:ind w:right="-99"/>
              <w:jc w:val="center"/>
              <w:rPr>
                <w:sz w:val="21"/>
                <w:szCs w:val="21"/>
              </w:rPr>
            </w:pPr>
            <w:r w:rsidRPr="00803D35">
              <w:rPr>
                <w:rFonts w:hint="eastAsia"/>
                <w:sz w:val="21"/>
                <w:szCs w:val="21"/>
              </w:rPr>
              <w:t>合計79.2（26.4×３基）</w:t>
            </w:r>
          </w:p>
        </w:tc>
      </w:tr>
      <w:tr w:rsidR="001E6D78" w:rsidRPr="00803D35" w14:paraId="7C5F8D8E" w14:textId="77777777" w:rsidTr="00EE5DCF">
        <w:trPr>
          <w:cantSplit/>
          <w:trHeight w:val="340"/>
        </w:trPr>
        <w:tc>
          <w:tcPr>
            <w:tcW w:w="1712" w:type="dxa"/>
            <w:tcBorders>
              <w:top w:val="single" w:sz="4" w:space="0" w:color="auto"/>
              <w:right w:val="single" w:sz="4" w:space="0" w:color="auto"/>
            </w:tcBorders>
            <w:vAlign w:val="center"/>
          </w:tcPr>
          <w:p w14:paraId="62D16D96" w14:textId="77777777" w:rsidR="001E6D78" w:rsidRPr="00803D35" w:rsidRDefault="001E6D78" w:rsidP="00127045">
            <w:pPr>
              <w:snapToGrid w:val="0"/>
              <w:spacing w:line="260" w:lineRule="exact"/>
              <w:jc w:val="center"/>
              <w:rPr>
                <w:sz w:val="21"/>
                <w:szCs w:val="21"/>
              </w:rPr>
            </w:pPr>
            <w:r w:rsidRPr="00803D35">
              <w:rPr>
                <w:rFonts w:hint="eastAsia"/>
                <w:sz w:val="21"/>
                <w:szCs w:val="21"/>
              </w:rPr>
              <w:t>取</w:t>
            </w:r>
            <w:r w:rsidRPr="00803D35">
              <w:rPr>
                <w:sz w:val="21"/>
                <w:szCs w:val="21"/>
              </w:rPr>
              <w:t>放水温度差</w:t>
            </w:r>
          </w:p>
        </w:tc>
        <w:tc>
          <w:tcPr>
            <w:tcW w:w="1070" w:type="dxa"/>
            <w:tcBorders>
              <w:top w:val="single" w:sz="4" w:space="0" w:color="auto"/>
              <w:left w:val="single" w:sz="4" w:space="0" w:color="auto"/>
              <w:right w:val="single" w:sz="8" w:space="0" w:color="auto"/>
            </w:tcBorders>
            <w:vAlign w:val="center"/>
          </w:tcPr>
          <w:p w14:paraId="1765F008" w14:textId="77777777" w:rsidR="001E6D78" w:rsidRPr="00803D35" w:rsidRDefault="001E6D78" w:rsidP="00127045">
            <w:pPr>
              <w:snapToGrid w:val="0"/>
              <w:jc w:val="center"/>
              <w:rPr>
                <w:sz w:val="21"/>
                <w:szCs w:val="21"/>
              </w:rPr>
            </w:pPr>
            <w:r w:rsidRPr="00803D35">
              <w:rPr>
                <w:rFonts w:hint="eastAsia"/>
                <w:sz w:val="21"/>
                <w:szCs w:val="21"/>
              </w:rPr>
              <w:t>℃</w:t>
            </w:r>
          </w:p>
        </w:tc>
        <w:tc>
          <w:tcPr>
            <w:tcW w:w="2948" w:type="dxa"/>
            <w:tcBorders>
              <w:top w:val="single" w:sz="4" w:space="0" w:color="auto"/>
              <w:left w:val="single" w:sz="8" w:space="0" w:color="auto"/>
            </w:tcBorders>
            <w:vAlign w:val="center"/>
          </w:tcPr>
          <w:p w14:paraId="3CB622E5" w14:textId="77777777" w:rsidR="001E6D78" w:rsidRPr="00803D35" w:rsidRDefault="001E6D78" w:rsidP="00127045">
            <w:pPr>
              <w:snapToGrid w:val="0"/>
              <w:jc w:val="center"/>
              <w:rPr>
                <w:sz w:val="21"/>
                <w:szCs w:val="21"/>
              </w:rPr>
            </w:pPr>
            <w:r w:rsidRPr="00803D35">
              <w:rPr>
                <w:rFonts w:hint="eastAsia"/>
                <w:sz w:val="21"/>
                <w:szCs w:val="21"/>
              </w:rPr>
              <w:t>７</w:t>
            </w:r>
            <w:r w:rsidRPr="00803D35">
              <w:rPr>
                <w:sz w:val="21"/>
                <w:szCs w:val="21"/>
              </w:rPr>
              <w:t>以下</w:t>
            </w:r>
          </w:p>
        </w:tc>
        <w:tc>
          <w:tcPr>
            <w:tcW w:w="2948" w:type="dxa"/>
            <w:tcBorders>
              <w:top w:val="single" w:sz="4" w:space="0" w:color="auto"/>
              <w:left w:val="single" w:sz="4" w:space="0" w:color="auto"/>
              <w:bottom w:val="single" w:sz="8" w:space="0" w:color="auto"/>
            </w:tcBorders>
            <w:vAlign w:val="center"/>
          </w:tcPr>
          <w:p w14:paraId="326589AD" w14:textId="77777777" w:rsidR="001E6D78" w:rsidRPr="00803D35" w:rsidRDefault="001E6D78" w:rsidP="00127045">
            <w:pPr>
              <w:snapToGrid w:val="0"/>
              <w:jc w:val="center"/>
              <w:rPr>
                <w:sz w:val="21"/>
                <w:szCs w:val="21"/>
              </w:rPr>
            </w:pPr>
            <w:r w:rsidRPr="00803D35">
              <w:rPr>
                <w:rFonts w:hint="eastAsia"/>
                <w:sz w:val="21"/>
                <w:szCs w:val="21"/>
              </w:rPr>
              <w:t>同左</w:t>
            </w:r>
          </w:p>
        </w:tc>
      </w:tr>
    </w:tbl>
    <w:p w14:paraId="78C68D60" w14:textId="3248C1AC" w:rsidR="001E6D78" w:rsidRPr="00803D35" w:rsidRDefault="001E6D78" w:rsidP="00EE5DCF">
      <w:pPr>
        <w:spacing w:line="240" w:lineRule="exact"/>
        <w:ind w:firstLineChars="200" w:firstLine="420"/>
        <w:rPr>
          <w:sz w:val="21"/>
          <w:szCs w:val="21"/>
        </w:rPr>
      </w:pPr>
      <w:r w:rsidRPr="00803D35">
        <w:rPr>
          <w:rFonts w:hint="eastAsia"/>
          <w:sz w:val="21"/>
          <w:szCs w:val="21"/>
        </w:rPr>
        <w:t>注</w:t>
      </w:r>
      <w:r w:rsidR="00D64158" w:rsidRPr="00803D35">
        <w:rPr>
          <w:rFonts w:hint="eastAsia"/>
          <w:sz w:val="21"/>
          <w:szCs w:val="21"/>
        </w:rPr>
        <w:t>1</w:t>
      </w:r>
      <w:r w:rsidR="00803D35">
        <w:rPr>
          <w:rFonts w:hint="eastAsia"/>
          <w:sz w:val="21"/>
          <w:szCs w:val="21"/>
        </w:rPr>
        <w:t xml:space="preserve"> </w:t>
      </w:r>
      <w:r w:rsidRPr="00803D35">
        <w:rPr>
          <w:rFonts w:hint="eastAsia"/>
          <w:sz w:val="21"/>
          <w:szCs w:val="21"/>
        </w:rPr>
        <w:t>「約」は設計段階のため数値が確定していないものを示</w:t>
      </w:r>
      <w:r w:rsidR="00803D35">
        <w:rPr>
          <w:rFonts w:hint="eastAsia"/>
          <w:sz w:val="21"/>
          <w:szCs w:val="21"/>
        </w:rPr>
        <w:t>している</w:t>
      </w:r>
      <w:r w:rsidRPr="00803D35">
        <w:rPr>
          <w:rFonts w:hint="eastAsia"/>
          <w:sz w:val="21"/>
          <w:szCs w:val="21"/>
        </w:rPr>
        <w:t>。</w:t>
      </w:r>
    </w:p>
    <w:p w14:paraId="742A8166" w14:textId="682E370A" w:rsidR="00E20F12" w:rsidRPr="00803D35" w:rsidRDefault="00803D35" w:rsidP="00EE5DCF">
      <w:pPr>
        <w:spacing w:line="240" w:lineRule="exact"/>
        <w:ind w:firstLineChars="200" w:firstLine="420"/>
        <w:rPr>
          <w:sz w:val="21"/>
          <w:szCs w:val="21"/>
        </w:rPr>
      </w:pPr>
      <w:r>
        <w:rPr>
          <w:rFonts w:hint="eastAsia"/>
          <w:sz w:val="21"/>
          <w:szCs w:val="21"/>
        </w:rPr>
        <w:t xml:space="preserve">注２　</w:t>
      </w:r>
      <w:r w:rsidR="00E20F12" w:rsidRPr="00803D35">
        <w:rPr>
          <w:sz w:val="21"/>
          <w:szCs w:val="21"/>
        </w:rPr>
        <w:t>冷却水量には補機冷却水を含</w:t>
      </w:r>
      <w:r>
        <w:rPr>
          <w:rFonts w:hint="eastAsia"/>
          <w:sz w:val="21"/>
          <w:szCs w:val="21"/>
        </w:rPr>
        <w:t>んでいる</w:t>
      </w:r>
      <w:r w:rsidR="00E20F12" w:rsidRPr="00803D35">
        <w:rPr>
          <w:sz w:val="21"/>
          <w:szCs w:val="21"/>
        </w:rPr>
        <w:t xml:space="preserve">。 </w:t>
      </w:r>
    </w:p>
    <w:p w14:paraId="1DB32B0E" w14:textId="63CCA860" w:rsidR="00E20F12" w:rsidRPr="00803D35" w:rsidRDefault="00803D35" w:rsidP="00EE5DCF">
      <w:pPr>
        <w:spacing w:line="240" w:lineRule="exact"/>
        <w:ind w:firstLineChars="200" w:firstLine="420"/>
        <w:rPr>
          <w:sz w:val="21"/>
          <w:szCs w:val="21"/>
        </w:rPr>
      </w:pPr>
      <w:r>
        <w:rPr>
          <w:rFonts w:hint="eastAsia"/>
          <w:sz w:val="21"/>
          <w:szCs w:val="21"/>
        </w:rPr>
        <w:t xml:space="preserve">注３　</w:t>
      </w:r>
      <w:r w:rsidR="00E20F12" w:rsidRPr="00803D35">
        <w:rPr>
          <w:sz w:val="21"/>
          <w:szCs w:val="21"/>
        </w:rPr>
        <w:t>補機冷却水のみ海水電解装置で発生させた次亜塩素酸ソーダを注入する。</w:t>
      </w:r>
    </w:p>
    <w:p w14:paraId="6DE39E58" w14:textId="32D84686" w:rsidR="00154B30" w:rsidRPr="00803D35" w:rsidRDefault="00864852" w:rsidP="00154B30">
      <w:pPr>
        <w:tabs>
          <w:tab w:val="left" w:pos="993"/>
        </w:tabs>
        <w:jc w:val="right"/>
        <w:rPr>
          <w:sz w:val="20"/>
          <w:szCs w:val="18"/>
        </w:rPr>
      </w:pPr>
      <w:r>
        <w:rPr>
          <w:rFonts w:hint="eastAsia"/>
          <w:sz w:val="20"/>
          <w:szCs w:val="18"/>
        </w:rPr>
        <w:t xml:space="preserve">　</w:t>
      </w:r>
      <w:r w:rsidR="00154B30" w:rsidRPr="00803D35">
        <w:rPr>
          <w:rFonts w:hint="eastAsia"/>
          <w:sz w:val="20"/>
          <w:szCs w:val="18"/>
        </w:rPr>
        <w:t>（方法書から引用して作成）</w:t>
      </w:r>
    </w:p>
    <w:p w14:paraId="7D877B71" w14:textId="77777777" w:rsidR="00E20F12" w:rsidRPr="00154B30" w:rsidRDefault="00E20F12" w:rsidP="00E20F12">
      <w:pPr>
        <w:spacing w:line="240" w:lineRule="exact"/>
        <w:rPr>
          <w:sz w:val="18"/>
          <w:szCs w:val="18"/>
        </w:rPr>
      </w:pPr>
    </w:p>
    <w:p w14:paraId="5197A991" w14:textId="15ACF8DC" w:rsidR="001E6D78" w:rsidRPr="00E20F12" w:rsidRDefault="00864852" w:rsidP="00643DA0">
      <w:pPr>
        <w:keepNext/>
        <w:jc w:val="left"/>
        <w:outlineLvl w:val="3"/>
        <w:rPr>
          <w:rFonts w:ascii="ＭＳ ゴシック" w:eastAsia="ＭＳ ゴシック" w:hAnsi="ＭＳ ゴシック"/>
          <w:sz w:val="24"/>
          <w:szCs w:val="21"/>
        </w:rPr>
      </w:pPr>
      <w:r>
        <w:rPr>
          <w:rFonts w:ascii="ＭＳ ゴシック" w:eastAsia="ＭＳ ゴシック" w:hAnsi="ＭＳ ゴシック" w:hint="eastAsia"/>
          <w:sz w:val="24"/>
          <w:szCs w:val="21"/>
        </w:rPr>
        <w:t>５）</w:t>
      </w:r>
      <w:r w:rsidR="001E6D78" w:rsidRPr="00E20F12">
        <w:rPr>
          <w:rFonts w:ascii="ＭＳ ゴシック" w:eastAsia="ＭＳ ゴシック" w:hAnsi="ＭＳ ゴシック" w:hint="eastAsia"/>
          <w:sz w:val="24"/>
          <w:szCs w:val="21"/>
        </w:rPr>
        <w:t>用水</w:t>
      </w:r>
    </w:p>
    <w:p w14:paraId="425101E8" w14:textId="1AEBB2F1" w:rsidR="001E6D78" w:rsidRPr="00E20F12" w:rsidRDefault="001E6D78" w:rsidP="00643DA0">
      <w:pPr>
        <w:ind w:firstLineChars="100" w:firstLine="240"/>
        <w:jc w:val="left"/>
        <w:rPr>
          <w:sz w:val="24"/>
          <w:szCs w:val="28"/>
        </w:rPr>
      </w:pPr>
      <w:r w:rsidRPr="00E20F12">
        <w:rPr>
          <w:rFonts w:hint="eastAsia"/>
          <w:sz w:val="24"/>
          <w:szCs w:val="21"/>
        </w:rPr>
        <w:t>発電</w:t>
      </w:r>
      <w:r w:rsidRPr="00E20F12">
        <w:rPr>
          <w:sz w:val="24"/>
          <w:szCs w:val="21"/>
        </w:rPr>
        <w:t>用水及び</w:t>
      </w:r>
      <w:r w:rsidRPr="00E20F12">
        <w:rPr>
          <w:rFonts w:hint="eastAsia"/>
          <w:sz w:val="24"/>
          <w:szCs w:val="21"/>
        </w:rPr>
        <w:t>生活用水は</w:t>
      </w:r>
      <w:r w:rsidRPr="00E20F12">
        <w:rPr>
          <w:sz w:val="24"/>
          <w:szCs w:val="21"/>
        </w:rPr>
        <w:t>、</w:t>
      </w:r>
      <w:r w:rsidRPr="00E20F12">
        <w:rPr>
          <w:rFonts w:hint="eastAsia"/>
          <w:sz w:val="24"/>
          <w:szCs w:val="21"/>
        </w:rPr>
        <w:t>現状と同様に</w:t>
      </w:r>
      <w:r w:rsidRPr="00E20F12">
        <w:rPr>
          <w:sz w:val="24"/>
          <w:szCs w:val="21"/>
        </w:rPr>
        <w:t>それぞれ</w:t>
      </w:r>
      <w:r w:rsidRPr="00E20F12">
        <w:rPr>
          <w:rFonts w:hint="eastAsia"/>
          <w:sz w:val="24"/>
          <w:szCs w:val="21"/>
        </w:rPr>
        <w:t>大阪市</w:t>
      </w:r>
      <w:r w:rsidRPr="00E20F12">
        <w:rPr>
          <w:sz w:val="24"/>
          <w:szCs w:val="21"/>
        </w:rPr>
        <w:t>工業用水道</w:t>
      </w:r>
      <w:r w:rsidRPr="00E20F12">
        <w:rPr>
          <w:rFonts w:hint="eastAsia"/>
          <w:sz w:val="24"/>
          <w:szCs w:val="21"/>
        </w:rPr>
        <w:t>及び大阪市</w:t>
      </w:r>
      <w:r w:rsidRPr="00E20F12">
        <w:rPr>
          <w:sz w:val="24"/>
          <w:szCs w:val="21"/>
        </w:rPr>
        <w:t>上水道</w:t>
      </w:r>
      <w:r w:rsidRPr="00E20F12">
        <w:rPr>
          <w:rFonts w:hint="eastAsia"/>
          <w:sz w:val="24"/>
          <w:szCs w:val="21"/>
        </w:rPr>
        <w:t>から供給を受ける</w:t>
      </w:r>
      <w:r w:rsidRPr="00E20F12">
        <w:rPr>
          <w:sz w:val="24"/>
          <w:szCs w:val="21"/>
        </w:rPr>
        <w:t>計画</w:t>
      </w:r>
      <w:r w:rsidR="00E20F12">
        <w:rPr>
          <w:rFonts w:hint="eastAsia"/>
          <w:sz w:val="24"/>
          <w:szCs w:val="21"/>
        </w:rPr>
        <w:t>としてい</w:t>
      </w:r>
      <w:r w:rsidRPr="00E20F12">
        <w:rPr>
          <w:sz w:val="24"/>
          <w:szCs w:val="21"/>
        </w:rPr>
        <w:t>る</w:t>
      </w:r>
      <w:r w:rsidRPr="00E20F12">
        <w:rPr>
          <w:rFonts w:hint="eastAsia"/>
          <w:sz w:val="24"/>
          <w:szCs w:val="28"/>
        </w:rPr>
        <w:t>。</w:t>
      </w:r>
    </w:p>
    <w:p w14:paraId="38C30024" w14:textId="77777777" w:rsidR="001E6D78" w:rsidRPr="00E20F12" w:rsidRDefault="001E6D78" w:rsidP="001E6D78">
      <w:pPr>
        <w:ind w:leftChars="200" w:left="440" w:firstLineChars="100" w:firstLine="240"/>
        <w:rPr>
          <w:sz w:val="24"/>
          <w:szCs w:val="28"/>
        </w:rPr>
      </w:pPr>
    </w:p>
    <w:p w14:paraId="2BE93D45" w14:textId="5C5F30C5" w:rsidR="001E6D78" w:rsidRPr="00E20F12" w:rsidRDefault="00864852" w:rsidP="00643DA0">
      <w:pPr>
        <w:keepNext/>
        <w:jc w:val="left"/>
        <w:outlineLvl w:val="3"/>
        <w:rPr>
          <w:rFonts w:ascii="ＭＳ ゴシック" w:eastAsia="ＭＳ ゴシック" w:hAnsi="ＭＳ ゴシック"/>
          <w:sz w:val="24"/>
          <w:szCs w:val="21"/>
        </w:rPr>
      </w:pPr>
      <w:r>
        <w:rPr>
          <w:rFonts w:ascii="ＭＳ ゴシック" w:eastAsia="ＭＳ ゴシック" w:hAnsi="ＭＳ ゴシック" w:hint="eastAsia"/>
          <w:sz w:val="24"/>
          <w:szCs w:val="21"/>
        </w:rPr>
        <w:t>６）</w:t>
      </w:r>
      <w:r w:rsidR="001E6D78" w:rsidRPr="00E20F12">
        <w:rPr>
          <w:rFonts w:ascii="ＭＳ ゴシック" w:eastAsia="ＭＳ ゴシック" w:hAnsi="ＭＳ ゴシック" w:hint="eastAsia"/>
          <w:sz w:val="24"/>
          <w:szCs w:val="21"/>
        </w:rPr>
        <w:t>一般排水</w:t>
      </w:r>
    </w:p>
    <w:p w14:paraId="2DE051E4" w14:textId="13ACA31E" w:rsidR="001E6D78" w:rsidRPr="00E20F12" w:rsidRDefault="001E6D78" w:rsidP="00643DA0">
      <w:pPr>
        <w:ind w:firstLineChars="100" w:firstLine="240"/>
        <w:jc w:val="left"/>
        <w:rPr>
          <w:sz w:val="24"/>
          <w:szCs w:val="21"/>
        </w:rPr>
      </w:pPr>
      <w:r w:rsidRPr="00E20F12">
        <w:rPr>
          <w:rFonts w:hint="eastAsia"/>
          <w:sz w:val="24"/>
          <w:szCs w:val="21"/>
        </w:rPr>
        <w:t>一般排水に関する事項は、表</w:t>
      </w:r>
      <w:r w:rsidR="00154B30">
        <w:rPr>
          <w:rFonts w:hint="eastAsia"/>
          <w:sz w:val="24"/>
          <w:szCs w:val="21"/>
        </w:rPr>
        <w:t>６</w:t>
      </w:r>
      <w:r w:rsidRPr="00E20F12">
        <w:rPr>
          <w:rFonts w:hint="eastAsia"/>
          <w:sz w:val="24"/>
          <w:szCs w:val="21"/>
        </w:rPr>
        <w:t>のとおりである。また、一般排水に関するフロー図は、図</w:t>
      </w:r>
      <w:r w:rsidR="00E20F12">
        <w:rPr>
          <w:rFonts w:hint="eastAsia"/>
          <w:sz w:val="24"/>
          <w:szCs w:val="21"/>
        </w:rPr>
        <w:t>４</w:t>
      </w:r>
      <w:r w:rsidRPr="00E20F12">
        <w:rPr>
          <w:rFonts w:hint="eastAsia"/>
          <w:sz w:val="24"/>
          <w:szCs w:val="21"/>
        </w:rPr>
        <w:t>のとおりである</w:t>
      </w:r>
      <w:r w:rsidR="00D35E74">
        <w:rPr>
          <w:rFonts w:hint="eastAsia"/>
          <w:sz w:val="24"/>
          <w:szCs w:val="21"/>
        </w:rPr>
        <w:t>としている</w:t>
      </w:r>
      <w:r w:rsidRPr="00E20F12">
        <w:rPr>
          <w:rFonts w:hint="eastAsia"/>
          <w:sz w:val="24"/>
          <w:szCs w:val="21"/>
        </w:rPr>
        <w:t>。</w:t>
      </w:r>
    </w:p>
    <w:p w14:paraId="11B258CB" w14:textId="6AF1B8D9" w:rsidR="001E6D78" w:rsidRPr="00E20F12" w:rsidRDefault="001E6D78" w:rsidP="00643DA0">
      <w:pPr>
        <w:ind w:firstLineChars="100" w:firstLine="240"/>
        <w:jc w:val="left"/>
        <w:rPr>
          <w:sz w:val="24"/>
          <w:szCs w:val="28"/>
        </w:rPr>
      </w:pPr>
      <w:r w:rsidRPr="00E20F12">
        <w:rPr>
          <w:rFonts w:hint="eastAsia"/>
          <w:sz w:val="24"/>
          <w:szCs w:val="21"/>
        </w:rPr>
        <w:t>新たに設置する発電設備の一般排水は、既設の総合</w:t>
      </w:r>
      <w:r w:rsidRPr="00E20F12">
        <w:rPr>
          <w:sz w:val="24"/>
          <w:szCs w:val="21"/>
        </w:rPr>
        <w:t>排水処理</w:t>
      </w:r>
      <w:r w:rsidRPr="00E20F12">
        <w:rPr>
          <w:rFonts w:hint="eastAsia"/>
          <w:sz w:val="24"/>
          <w:szCs w:val="21"/>
        </w:rPr>
        <w:t>装置により適切に</w:t>
      </w:r>
      <w:r w:rsidRPr="002C2712">
        <w:rPr>
          <w:rFonts w:hint="eastAsia"/>
          <w:spacing w:val="-2"/>
          <w:sz w:val="24"/>
          <w:szCs w:val="21"/>
        </w:rPr>
        <w:t>処理し、処理した排水は、現状と同様に大阪市下水道に排出する計画</w:t>
      </w:r>
      <w:r w:rsidR="00E20F12" w:rsidRPr="002C2712">
        <w:rPr>
          <w:rFonts w:hint="eastAsia"/>
          <w:spacing w:val="-2"/>
          <w:sz w:val="24"/>
          <w:szCs w:val="21"/>
        </w:rPr>
        <w:t>としてい</w:t>
      </w:r>
      <w:r w:rsidRPr="002C2712">
        <w:rPr>
          <w:rFonts w:hint="eastAsia"/>
          <w:spacing w:val="-2"/>
          <w:sz w:val="24"/>
          <w:szCs w:val="21"/>
        </w:rPr>
        <w:t>る</w:t>
      </w:r>
      <w:r w:rsidRPr="002C2712">
        <w:rPr>
          <w:rFonts w:hint="eastAsia"/>
          <w:spacing w:val="-2"/>
          <w:sz w:val="24"/>
          <w:szCs w:val="28"/>
        </w:rPr>
        <w:t>。</w:t>
      </w:r>
    </w:p>
    <w:p w14:paraId="020529BC" w14:textId="77777777" w:rsidR="001E6D78" w:rsidRPr="00E61D29" w:rsidRDefault="001E6D78" w:rsidP="001E6D78">
      <w:pPr>
        <w:ind w:leftChars="200" w:left="440" w:firstLineChars="100" w:firstLine="220"/>
      </w:pPr>
    </w:p>
    <w:p w14:paraId="1B1EB770" w14:textId="14FA363C" w:rsidR="001E6D78" w:rsidRPr="00864852" w:rsidRDefault="001E6D78" w:rsidP="00EE5DCF">
      <w:pPr>
        <w:ind w:leftChars="200" w:left="440" w:firstLineChars="1000" w:firstLine="2400"/>
        <w:jc w:val="left"/>
        <w:rPr>
          <w:rFonts w:ascii="ＭＳ ゴシック" w:eastAsia="ＭＳ ゴシック" w:hAnsi="ＭＳ ゴシック"/>
          <w:sz w:val="24"/>
        </w:rPr>
      </w:pPr>
      <w:r w:rsidRPr="00864852">
        <w:rPr>
          <w:rFonts w:ascii="ＭＳ ゴシック" w:eastAsia="ＭＳ ゴシック" w:hAnsi="ＭＳ ゴシック" w:hint="eastAsia"/>
          <w:sz w:val="24"/>
        </w:rPr>
        <w:t>表</w:t>
      </w:r>
      <w:r w:rsidR="00154B30" w:rsidRPr="00864852">
        <w:rPr>
          <w:rFonts w:ascii="ＭＳ ゴシック" w:eastAsia="ＭＳ ゴシック" w:hAnsi="ＭＳ ゴシック" w:hint="eastAsia"/>
          <w:sz w:val="24"/>
        </w:rPr>
        <w:t>６</w:t>
      </w:r>
      <w:r w:rsidRPr="00864852">
        <w:rPr>
          <w:rFonts w:ascii="ＭＳ ゴシック" w:eastAsia="ＭＳ ゴシック" w:hAnsi="ＭＳ ゴシック" w:hint="eastAsia"/>
          <w:sz w:val="24"/>
        </w:rPr>
        <w:t xml:space="preserve">　一般排水に関する事項</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2"/>
        <w:gridCol w:w="1438"/>
        <w:gridCol w:w="1141"/>
        <w:gridCol w:w="848"/>
        <w:gridCol w:w="2155"/>
        <w:gridCol w:w="2155"/>
      </w:tblGrid>
      <w:tr w:rsidR="002713B3" w:rsidRPr="00864852" w14:paraId="33573137" w14:textId="77777777" w:rsidTr="00EE5DCF">
        <w:trPr>
          <w:trHeight w:val="60"/>
          <w:jc w:val="center"/>
        </w:trPr>
        <w:tc>
          <w:tcPr>
            <w:tcW w:w="3201" w:type="dxa"/>
            <w:gridSpan w:val="3"/>
            <w:tcBorders>
              <w:top w:val="single" w:sz="8" w:space="0" w:color="auto"/>
              <w:left w:val="single" w:sz="8" w:space="0" w:color="auto"/>
              <w:bottom w:val="single" w:sz="8" w:space="0" w:color="auto"/>
              <w:right w:val="single" w:sz="8" w:space="0" w:color="auto"/>
            </w:tcBorders>
            <w:vAlign w:val="center"/>
          </w:tcPr>
          <w:p w14:paraId="047008A1" w14:textId="77777777" w:rsidR="002713B3" w:rsidRPr="00864852" w:rsidRDefault="002713B3" w:rsidP="00127045">
            <w:pPr>
              <w:jc w:val="center"/>
              <w:rPr>
                <w:sz w:val="21"/>
                <w:szCs w:val="21"/>
              </w:rPr>
            </w:pPr>
            <w:r w:rsidRPr="00864852">
              <w:rPr>
                <w:rFonts w:hint="eastAsia"/>
                <w:sz w:val="21"/>
                <w:szCs w:val="21"/>
              </w:rPr>
              <w:t>項目</w:t>
            </w:r>
          </w:p>
        </w:tc>
        <w:tc>
          <w:tcPr>
            <w:tcW w:w="848" w:type="dxa"/>
            <w:tcBorders>
              <w:top w:val="single" w:sz="8" w:space="0" w:color="auto"/>
              <w:left w:val="single" w:sz="8" w:space="0" w:color="auto"/>
              <w:bottom w:val="single" w:sz="8" w:space="0" w:color="auto"/>
              <w:right w:val="single" w:sz="4" w:space="0" w:color="auto"/>
            </w:tcBorders>
            <w:vAlign w:val="center"/>
          </w:tcPr>
          <w:p w14:paraId="5907B0CC" w14:textId="77777777" w:rsidR="002713B3" w:rsidRPr="00864852" w:rsidRDefault="002713B3" w:rsidP="00127045">
            <w:pPr>
              <w:jc w:val="center"/>
              <w:rPr>
                <w:sz w:val="21"/>
                <w:szCs w:val="21"/>
              </w:rPr>
            </w:pPr>
            <w:r w:rsidRPr="00864852">
              <w:rPr>
                <w:rFonts w:hint="eastAsia"/>
                <w:sz w:val="21"/>
                <w:szCs w:val="21"/>
              </w:rPr>
              <w:t>単位</w:t>
            </w:r>
          </w:p>
        </w:tc>
        <w:tc>
          <w:tcPr>
            <w:tcW w:w="2155" w:type="dxa"/>
            <w:tcBorders>
              <w:top w:val="single" w:sz="8" w:space="0" w:color="auto"/>
              <w:left w:val="single" w:sz="4" w:space="0" w:color="auto"/>
              <w:bottom w:val="single" w:sz="8" w:space="0" w:color="auto"/>
            </w:tcBorders>
            <w:vAlign w:val="center"/>
          </w:tcPr>
          <w:p w14:paraId="171677AD" w14:textId="77777777" w:rsidR="002713B3" w:rsidRPr="00864852" w:rsidRDefault="002713B3" w:rsidP="00127045">
            <w:pPr>
              <w:autoSpaceDN w:val="0"/>
              <w:adjustRightInd w:val="0"/>
              <w:spacing w:line="240" w:lineRule="exact"/>
              <w:jc w:val="center"/>
              <w:rPr>
                <w:sz w:val="21"/>
                <w:szCs w:val="21"/>
              </w:rPr>
            </w:pPr>
            <w:r w:rsidRPr="00864852">
              <w:rPr>
                <w:rFonts w:hint="eastAsia"/>
                <w:sz w:val="21"/>
                <w:szCs w:val="21"/>
              </w:rPr>
              <w:t>本件事業計画</w:t>
            </w:r>
          </w:p>
        </w:tc>
        <w:tc>
          <w:tcPr>
            <w:tcW w:w="2155" w:type="dxa"/>
            <w:tcBorders>
              <w:top w:val="single" w:sz="8" w:space="0" w:color="auto"/>
              <w:bottom w:val="single" w:sz="8" w:space="0" w:color="auto"/>
              <w:right w:val="single" w:sz="8" w:space="0" w:color="auto"/>
            </w:tcBorders>
            <w:vAlign w:val="center"/>
          </w:tcPr>
          <w:p w14:paraId="53F9DB19" w14:textId="77777777" w:rsidR="002713B3" w:rsidRPr="00864852" w:rsidRDefault="002713B3" w:rsidP="00127045">
            <w:pPr>
              <w:autoSpaceDN w:val="0"/>
              <w:spacing w:line="240" w:lineRule="exact"/>
              <w:jc w:val="center"/>
              <w:rPr>
                <w:sz w:val="21"/>
                <w:szCs w:val="21"/>
              </w:rPr>
            </w:pPr>
            <w:r w:rsidRPr="00864852">
              <w:rPr>
                <w:rFonts w:hint="eastAsia"/>
                <w:sz w:val="21"/>
                <w:szCs w:val="21"/>
              </w:rPr>
              <w:t>現行施設</w:t>
            </w:r>
          </w:p>
        </w:tc>
      </w:tr>
      <w:tr w:rsidR="002713B3" w:rsidRPr="00864852" w14:paraId="01467420" w14:textId="77777777" w:rsidTr="00EE5DCF">
        <w:trPr>
          <w:jc w:val="center"/>
        </w:trPr>
        <w:tc>
          <w:tcPr>
            <w:tcW w:w="622" w:type="dxa"/>
            <w:vMerge w:val="restart"/>
            <w:tcBorders>
              <w:top w:val="single" w:sz="8" w:space="0" w:color="auto"/>
              <w:left w:val="single" w:sz="8" w:space="0" w:color="auto"/>
            </w:tcBorders>
            <w:textDirection w:val="tbRlV"/>
            <w:vAlign w:val="center"/>
          </w:tcPr>
          <w:p w14:paraId="3307CA5F" w14:textId="77777777" w:rsidR="002713B3" w:rsidRPr="00864852" w:rsidRDefault="002713B3" w:rsidP="00E20F12">
            <w:pPr>
              <w:ind w:left="113" w:right="113"/>
              <w:jc w:val="center"/>
              <w:rPr>
                <w:sz w:val="21"/>
                <w:szCs w:val="21"/>
              </w:rPr>
            </w:pPr>
            <w:r w:rsidRPr="00864852">
              <w:rPr>
                <w:rFonts w:hint="eastAsia"/>
                <w:sz w:val="21"/>
                <w:szCs w:val="21"/>
              </w:rPr>
              <w:t>排水量</w:t>
            </w:r>
          </w:p>
        </w:tc>
        <w:tc>
          <w:tcPr>
            <w:tcW w:w="1438" w:type="dxa"/>
            <w:vMerge w:val="restart"/>
            <w:tcBorders>
              <w:top w:val="single" w:sz="8" w:space="0" w:color="auto"/>
              <w:right w:val="single" w:sz="4" w:space="0" w:color="auto"/>
            </w:tcBorders>
            <w:vAlign w:val="center"/>
          </w:tcPr>
          <w:p w14:paraId="4CEB6B9D" w14:textId="77777777" w:rsidR="002713B3" w:rsidRPr="00864852" w:rsidRDefault="002713B3" w:rsidP="00E20F12">
            <w:pPr>
              <w:jc w:val="center"/>
              <w:rPr>
                <w:sz w:val="21"/>
                <w:szCs w:val="21"/>
              </w:rPr>
            </w:pPr>
            <w:r w:rsidRPr="00864852">
              <w:rPr>
                <w:rFonts w:hint="eastAsia"/>
                <w:sz w:val="21"/>
                <w:szCs w:val="21"/>
              </w:rPr>
              <w:t>プラント排水</w:t>
            </w:r>
          </w:p>
        </w:tc>
        <w:tc>
          <w:tcPr>
            <w:tcW w:w="1141" w:type="dxa"/>
            <w:tcBorders>
              <w:top w:val="single" w:sz="8" w:space="0" w:color="auto"/>
              <w:left w:val="single" w:sz="4" w:space="0" w:color="auto"/>
              <w:right w:val="single" w:sz="8" w:space="0" w:color="auto"/>
            </w:tcBorders>
            <w:vAlign w:val="center"/>
          </w:tcPr>
          <w:p w14:paraId="7E8C3C59" w14:textId="77777777" w:rsidR="002713B3" w:rsidRPr="00864852" w:rsidRDefault="002713B3" w:rsidP="00E20F12">
            <w:pPr>
              <w:jc w:val="center"/>
              <w:rPr>
                <w:sz w:val="21"/>
                <w:szCs w:val="21"/>
              </w:rPr>
            </w:pPr>
            <w:r w:rsidRPr="00864852">
              <w:rPr>
                <w:rFonts w:hint="eastAsia"/>
                <w:sz w:val="21"/>
                <w:szCs w:val="21"/>
              </w:rPr>
              <w:t>平均</w:t>
            </w:r>
          </w:p>
        </w:tc>
        <w:tc>
          <w:tcPr>
            <w:tcW w:w="848" w:type="dxa"/>
            <w:tcBorders>
              <w:top w:val="single" w:sz="8" w:space="0" w:color="auto"/>
              <w:left w:val="single" w:sz="8" w:space="0" w:color="auto"/>
              <w:right w:val="single" w:sz="4" w:space="0" w:color="auto"/>
            </w:tcBorders>
            <w:vAlign w:val="center"/>
          </w:tcPr>
          <w:p w14:paraId="64F42C20" w14:textId="1701E0CD" w:rsidR="002713B3" w:rsidRPr="00864852" w:rsidRDefault="00864852" w:rsidP="00864852">
            <w:pPr>
              <w:jc w:val="center"/>
              <w:rPr>
                <w:sz w:val="21"/>
                <w:szCs w:val="21"/>
              </w:rPr>
            </w:pPr>
            <w:r>
              <w:rPr>
                <w:rFonts w:hint="eastAsia"/>
                <w:sz w:val="21"/>
                <w:szCs w:val="21"/>
              </w:rPr>
              <w:t>㎥</w:t>
            </w:r>
            <w:r w:rsidR="002713B3" w:rsidRPr="00864852">
              <w:rPr>
                <w:rFonts w:hint="eastAsia"/>
                <w:sz w:val="21"/>
                <w:szCs w:val="21"/>
              </w:rPr>
              <w:t>/日</w:t>
            </w:r>
          </w:p>
        </w:tc>
        <w:tc>
          <w:tcPr>
            <w:tcW w:w="2155" w:type="dxa"/>
            <w:tcBorders>
              <w:top w:val="single" w:sz="8" w:space="0" w:color="auto"/>
              <w:left w:val="single" w:sz="4" w:space="0" w:color="auto"/>
            </w:tcBorders>
            <w:vAlign w:val="center"/>
          </w:tcPr>
          <w:p w14:paraId="064DA2F7" w14:textId="77777777" w:rsidR="002713B3" w:rsidRPr="00864852" w:rsidRDefault="002713B3" w:rsidP="00E20F12">
            <w:pPr>
              <w:jc w:val="center"/>
              <w:rPr>
                <w:sz w:val="21"/>
                <w:szCs w:val="21"/>
              </w:rPr>
            </w:pPr>
            <w:r w:rsidRPr="00864852">
              <w:rPr>
                <w:rFonts w:hint="eastAsia"/>
                <w:sz w:val="21"/>
                <w:szCs w:val="21"/>
              </w:rPr>
              <w:t>約1</w:t>
            </w:r>
            <w:r w:rsidRPr="00864852">
              <w:rPr>
                <w:sz w:val="21"/>
                <w:szCs w:val="21"/>
              </w:rPr>
              <w:t>,100</w:t>
            </w:r>
          </w:p>
        </w:tc>
        <w:tc>
          <w:tcPr>
            <w:tcW w:w="2155" w:type="dxa"/>
            <w:tcBorders>
              <w:top w:val="single" w:sz="8" w:space="0" w:color="auto"/>
              <w:right w:val="single" w:sz="8" w:space="0" w:color="auto"/>
            </w:tcBorders>
            <w:vAlign w:val="center"/>
          </w:tcPr>
          <w:p w14:paraId="6B71A150" w14:textId="77777777" w:rsidR="002713B3" w:rsidRPr="00864852" w:rsidRDefault="002713B3" w:rsidP="00E20F12">
            <w:pPr>
              <w:jc w:val="center"/>
              <w:rPr>
                <w:sz w:val="21"/>
                <w:szCs w:val="21"/>
              </w:rPr>
            </w:pPr>
            <w:r w:rsidRPr="00864852">
              <w:rPr>
                <w:rFonts w:hint="eastAsia"/>
                <w:sz w:val="21"/>
                <w:szCs w:val="21"/>
              </w:rPr>
              <w:t>1</w:t>
            </w:r>
            <w:r w:rsidRPr="00864852">
              <w:rPr>
                <w:sz w:val="21"/>
                <w:szCs w:val="21"/>
              </w:rPr>
              <w:t>,100</w:t>
            </w:r>
          </w:p>
        </w:tc>
      </w:tr>
      <w:tr w:rsidR="002713B3" w:rsidRPr="00864852" w14:paraId="6CD07BA3" w14:textId="77777777" w:rsidTr="00EE5DCF">
        <w:trPr>
          <w:jc w:val="center"/>
        </w:trPr>
        <w:tc>
          <w:tcPr>
            <w:tcW w:w="622" w:type="dxa"/>
            <w:vMerge/>
            <w:tcBorders>
              <w:left w:val="single" w:sz="8" w:space="0" w:color="auto"/>
            </w:tcBorders>
            <w:vAlign w:val="center"/>
          </w:tcPr>
          <w:p w14:paraId="06E19F0F" w14:textId="77777777" w:rsidR="002713B3" w:rsidRPr="00864852" w:rsidRDefault="002713B3" w:rsidP="00E20F12">
            <w:pPr>
              <w:jc w:val="center"/>
              <w:rPr>
                <w:sz w:val="21"/>
                <w:szCs w:val="21"/>
              </w:rPr>
            </w:pPr>
          </w:p>
        </w:tc>
        <w:tc>
          <w:tcPr>
            <w:tcW w:w="1438" w:type="dxa"/>
            <w:vMerge/>
            <w:tcBorders>
              <w:right w:val="single" w:sz="4" w:space="0" w:color="auto"/>
            </w:tcBorders>
            <w:vAlign w:val="center"/>
          </w:tcPr>
          <w:p w14:paraId="189FB51B" w14:textId="77777777" w:rsidR="002713B3" w:rsidRPr="00864852" w:rsidRDefault="002713B3" w:rsidP="00E20F12">
            <w:pPr>
              <w:jc w:val="center"/>
              <w:rPr>
                <w:sz w:val="21"/>
                <w:szCs w:val="21"/>
              </w:rPr>
            </w:pPr>
          </w:p>
        </w:tc>
        <w:tc>
          <w:tcPr>
            <w:tcW w:w="1141" w:type="dxa"/>
            <w:tcBorders>
              <w:left w:val="single" w:sz="4" w:space="0" w:color="auto"/>
              <w:right w:val="single" w:sz="8" w:space="0" w:color="auto"/>
            </w:tcBorders>
            <w:vAlign w:val="center"/>
          </w:tcPr>
          <w:p w14:paraId="41F383B2" w14:textId="77777777" w:rsidR="002713B3" w:rsidRPr="00864852" w:rsidRDefault="002713B3" w:rsidP="00E20F12">
            <w:pPr>
              <w:jc w:val="center"/>
              <w:rPr>
                <w:sz w:val="21"/>
                <w:szCs w:val="21"/>
              </w:rPr>
            </w:pPr>
            <w:r w:rsidRPr="00864852">
              <w:rPr>
                <w:rFonts w:hint="eastAsia"/>
                <w:sz w:val="21"/>
                <w:szCs w:val="21"/>
              </w:rPr>
              <w:t>最大</w:t>
            </w:r>
          </w:p>
        </w:tc>
        <w:tc>
          <w:tcPr>
            <w:tcW w:w="848" w:type="dxa"/>
            <w:tcBorders>
              <w:left w:val="single" w:sz="8" w:space="0" w:color="auto"/>
              <w:right w:val="single" w:sz="4" w:space="0" w:color="auto"/>
            </w:tcBorders>
            <w:vAlign w:val="center"/>
          </w:tcPr>
          <w:p w14:paraId="36100C4F" w14:textId="12E316CF" w:rsidR="002713B3" w:rsidRPr="00864852" w:rsidRDefault="00864852" w:rsidP="00864852">
            <w:pPr>
              <w:jc w:val="center"/>
              <w:rPr>
                <w:sz w:val="21"/>
                <w:szCs w:val="21"/>
              </w:rPr>
            </w:pPr>
            <w:r>
              <w:rPr>
                <w:rFonts w:hint="eastAsia"/>
                <w:sz w:val="21"/>
                <w:szCs w:val="21"/>
              </w:rPr>
              <w:t>㎥</w:t>
            </w:r>
            <w:r w:rsidR="002713B3" w:rsidRPr="00864852">
              <w:rPr>
                <w:rFonts w:hint="eastAsia"/>
                <w:sz w:val="21"/>
                <w:szCs w:val="21"/>
              </w:rPr>
              <w:t>/日</w:t>
            </w:r>
          </w:p>
        </w:tc>
        <w:tc>
          <w:tcPr>
            <w:tcW w:w="2155" w:type="dxa"/>
            <w:tcBorders>
              <w:left w:val="single" w:sz="4" w:space="0" w:color="auto"/>
            </w:tcBorders>
            <w:vAlign w:val="center"/>
          </w:tcPr>
          <w:p w14:paraId="20B4FD2E" w14:textId="77777777" w:rsidR="002713B3" w:rsidRPr="00864852" w:rsidRDefault="002713B3" w:rsidP="00E20F12">
            <w:pPr>
              <w:jc w:val="center"/>
              <w:rPr>
                <w:sz w:val="21"/>
                <w:szCs w:val="21"/>
              </w:rPr>
            </w:pPr>
            <w:r w:rsidRPr="00864852">
              <w:rPr>
                <w:rFonts w:hint="eastAsia"/>
                <w:sz w:val="21"/>
                <w:szCs w:val="21"/>
              </w:rPr>
              <w:t>約2</w:t>
            </w:r>
            <w:r w:rsidRPr="00864852">
              <w:rPr>
                <w:sz w:val="21"/>
                <w:szCs w:val="21"/>
              </w:rPr>
              <w:t>,100</w:t>
            </w:r>
          </w:p>
        </w:tc>
        <w:tc>
          <w:tcPr>
            <w:tcW w:w="2155" w:type="dxa"/>
            <w:tcBorders>
              <w:right w:val="single" w:sz="8" w:space="0" w:color="auto"/>
            </w:tcBorders>
            <w:vAlign w:val="center"/>
          </w:tcPr>
          <w:p w14:paraId="5A619651" w14:textId="77777777" w:rsidR="002713B3" w:rsidRPr="00864852" w:rsidRDefault="002713B3" w:rsidP="00E20F12">
            <w:pPr>
              <w:jc w:val="center"/>
              <w:rPr>
                <w:sz w:val="21"/>
                <w:szCs w:val="21"/>
              </w:rPr>
            </w:pPr>
            <w:r w:rsidRPr="00864852">
              <w:rPr>
                <w:rFonts w:hint="eastAsia"/>
                <w:sz w:val="21"/>
                <w:szCs w:val="21"/>
              </w:rPr>
              <w:t>2</w:t>
            </w:r>
            <w:r w:rsidRPr="00864852">
              <w:rPr>
                <w:sz w:val="21"/>
                <w:szCs w:val="21"/>
              </w:rPr>
              <w:t>,100</w:t>
            </w:r>
          </w:p>
        </w:tc>
      </w:tr>
      <w:tr w:rsidR="002713B3" w:rsidRPr="00864852" w14:paraId="62C8E981" w14:textId="77777777" w:rsidTr="00EE5DCF">
        <w:trPr>
          <w:jc w:val="center"/>
        </w:trPr>
        <w:tc>
          <w:tcPr>
            <w:tcW w:w="622" w:type="dxa"/>
            <w:vMerge/>
            <w:tcBorders>
              <w:left w:val="single" w:sz="8" w:space="0" w:color="auto"/>
            </w:tcBorders>
            <w:vAlign w:val="center"/>
          </w:tcPr>
          <w:p w14:paraId="152410BB" w14:textId="77777777" w:rsidR="002713B3" w:rsidRPr="00864852" w:rsidRDefault="002713B3" w:rsidP="00E20F12">
            <w:pPr>
              <w:jc w:val="center"/>
              <w:rPr>
                <w:sz w:val="21"/>
                <w:szCs w:val="21"/>
              </w:rPr>
            </w:pPr>
          </w:p>
        </w:tc>
        <w:tc>
          <w:tcPr>
            <w:tcW w:w="1438" w:type="dxa"/>
            <w:vMerge w:val="restart"/>
            <w:tcBorders>
              <w:right w:val="single" w:sz="4" w:space="0" w:color="auto"/>
            </w:tcBorders>
            <w:vAlign w:val="center"/>
          </w:tcPr>
          <w:p w14:paraId="23A29ACB" w14:textId="77777777" w:rsidR="002713B3" w:rsidRPr="00864852" w:rsidRDefault="002713B3" w:rsidP="00E20F12">
            <w:pPr>
              <w:jc w:val="center"/>
              <w:rPr>
                <w:sz w:val="21"/>
                <w:szCs w:val="21"/>
              </w:rPr>
            </w:pPr>
            <w:r w:rsidRPr="00864852">
              <w:rPr>
                <w:rFonts w:hint="eastAsia"/>
                <w:sz w:val="21"/>
                <w:szCs w:val="21"/>
              </w:rPr>
              <w:t>生活排水</w:t>
            </w:r>
          </w:p>
        </w:tc>
        <w:tc>
          <w:tcPr>
            <w:tcW w:w="1141" w:type="dxa"/>
            <w:tcBorders>
              <w:left w:val="single" w:sz="4" w:space="0" w:color="auto"/>
              <w:right w:val="single" w:sz="8" w:space="0" w:color="auto"/>
            </w:tcBorders>
            <w:vAlign w:val="center"/>
          </w:tcPr>
          <w:p w14:paraId="301934D0" w14:textId="77777777" w:rsidR="002713B3" w:rsidRPr="00864852" w:rsidRDefault="002713B3" w:rsidP="00E20F12">
            <w:pPr>
              <w:jc w:val="center"/>
              <w:rPr>
                <w:sz w:val="21"/>
                <w:szCs w:val="21"/>
              </w:rPr>
            </w:pPr>
            <w:r w:rsidRPr="00864852">
              <w:rPr>
                <w:rFonts w:hint="eastAsia"/>
                <w:sz w:val="21"/>
                <w:szCs w:val="21"/>
              </w:rPr>
              <w:t>平均</w:t>
            </w:r>
          </w:p>
        </w:tc>
        <w:tc>
          <w:tcPr>
            <w:tcW w:w="848" w:type="dxa"/>
            <w:tcBorders>
              <w:left w:val="single" w:sz="8" w:space="0" w:color="auto"/>
              <w:right w:val="single" w:sz="4" w:space="0" w:color="auto"/>
            </w:tcBorders>
            <w:vAlign w:val="center"/>
          </w:tcPr>
          <w:p w14:paraId="520BEBF3" w14:textId="49095AC8" w:rsidR="002713B3" w:rsidRPr="00864852" w:rsidRDefault="00864852" w:rsidP="00864852">
            <w:pPr>
              <w:jc w:val="center"/>
              <w:rPr>
                <w:sz w:val="21"/>
                <w:szCs w:val="21"/>
              </w:rPr>
            </w:pPr>
            <w:r>
              <w:rPr>
                <w:rFonts w:hint="eastAsia"/>
                <w:sz w:val="21"/>
                <w:szCs w:val="21"/>
              </w:rPr>
              <w:t>㎥</w:t>
            </w:r>
            <w:r w:rsidR="002713B3" w:rsidRPr="00864852">
              <w:rPr>
                <w:rFonts w:hint="eastAsia"/>
                <w:sz w:val="21"/>
                <w:szCs w:val="21"/>
              </w:rPr>
              <w:t>/日</w:t>
            </w:r>
          </w:p>
        </w:tc>
        <w:tc>
          <w:tcPr>
            <w:tcW w:w="2155" w:type="dxa"/>
            <w:tcBorders>
              <w:left w:val="single" w:sz="4" w:space="0" w:color="auto"/>
            </w:tcBorders>
          </w:tcPr>
          <w:p w14:paraId="2E67A1B2" w14:textId="77777777" w:rsidR="002713B3" w:rsidRPr="00864852" w:rsidRDefault="002713B3" w:rsidP="00E20F12">
            <w:pPr>
              <w:jc w:val="center"/>
              <w:rPr>
                <w:sz w:val="21"/>
                <w:szCs w:val="21"/>
              </w:rPr>
            </w:pPr>
            <w:r w:rsidRPr="00864852">
              <w:rPr>
                <w:rFonts w:hint="eastAsia"/>
                <w:sz w:val="21"/>
                <w:szCs w:val="21"/>
              </w:rPr>
              <w:t>約7</w:t>
            </w:r>
            <w:r w:rsidRPr="00864852">
              <w:rPr>
                <w:sz w:val="21"/>
                <w:szCs w:val="21"/>
              </w:rPr>
              <w:t>0</w:t>
            </w:r>
          </w:p>
        </w:tc>
        <w:tc>
          <w:tcPr>
            <w:tcW w:w="2155" w:type="dxa"/>
            <w:tcBorders>
              <w:right w:val="single" w:sz="8" w:space="0" w:color="auto"/>
            </w:tcBorders>
          </w:tcPr>
          <w:p w14:paraId="58B2EA07" w14:textId="77777777" w:rsidR="002713B3" w:rsidRPr="00864852" w:rsidRDefault="002713B3" w:rsidP="00E20F12">
            <w:pPr>
              <w:jc w:val="center"/>
              <w:rPr>
                <w:sz w:val="21"/>
                <w:szCs w:val="21"/>
              </w:rPr>
            </w:pPr>
            <w:r w:rsidRPr="00864852">
              <w:rPr>
                <w:rFonts w:hint="eastAsia"/>
                <w:sz w:val="21"/>
                <w:szCs w:val="21"/>
              </w:rPr>
              <w:t>7</w:t>
            </w:r>
            <w:r w:rsidRPr="00864852">
              <w:rPr>
                <w:sz w:val="21"/>
                <w:szCs w:val="21"/>
              </w:rPr>
              <w:t>0</w:t>
            </w:r>
          </w:p>
        </w:tc>
      </w:tr>
      <w:tr w:rsidR="002713B3" w:rsidRPr="00864852" w14:paraId="405EAD50" w14:textId="77777777" w:rsidTr="00EE5DCF">
        <w:trPr>
          <w:jc w:val="center"/>
        </w:trPr>
        <w:tc>
          <w:tcPr>
            <w:tcW w:w="622" w:type="dxa"/>
            <w:vMerge/>
            <w:tcBorders>
              <w:left w:val="single" w:sz="8" w:space="0" w:color="auto"/>
            </w:tcBorders>
            <w:vAlign w:val="center"/>
          </w:tcPr>
          <w:p w14:paraId="50B2E755" w14:textId="77777777" w:rsidR="002713B3" w:rsidRPr="00864852" w:rsidRDefault="002713B3" w:rsidP="00E20F12">
            <w:pPr>
              <w:jc w:val="center"/>
              <w:rPr>
                <w:sz w:val="21"/>
                <w:szCs w:val="21"/>
              </w:rPr>
            </w:pPr>
          </w:p>
        </w:tc>
        <w:tc>
          <w:tcPr>
            <w:tcW w:w="1438" w:type="dxa"/>
            <w:vMerge/>
            <w:tcBorders>
              <w:right w:val="single" w:sz="4" w:space="0" w:color="auto"/>
            </w:tcBorders>
            <w:vAlign w:val="center"/>
          </w:tcPr>
          <w:p w14:paraId="7A61902D" w14:textId="77777777" w:rsidR="002713B3" w:rsidRPr="00864852" w:rsidRDefault="002713B3" w:rsidP="00E20F12">
            <w:pPr>
              <w:jc w:val="center"/>
              <w:rPr>
                <w:sz w:val="21"/>
                <w:szCs w:val="21"/>
              </w:rPr>
            </w:pPr>
          </w:p>
        </w:tc>
        <w:tc>
          <w:tcPr>
            <w:tcW w:w="1141" w:type="dxa"/>
            <w:tcBorders>
              <w:left w:val="single" w:sz="4" w:space="0" w:color="auto"/>
              <w:right w:val="single" w:sz="8" w:space="0" w:color="auto"/>
            </w:tcBorders>
            <w:vAlign w:val="center"/>
          </w:tcPr>
          <w:p w14:paraId="0BE5088F" w14:textId="77777777" w:rsidR="002713B3" w:rsidRPr="00864852" w:rsidRDefault="002713B3" w:rsidP="00E20F12">
            <w:pPr>
              <w:jc w:val="center"/>
              <w:rPr>
                <w:sz w:val="21"/>
                <w:szCs w:val="21"/>
              </w:rPr>
            </w:pPr>
            <w:r w:rsidRPr="00864852">
              <w:rPr>
                <w:rFonts w:hint="eastAsia"/>
                <w:sz w:val="21"/>
                <w:szCs w:val="21"/>
              </w:rPr>
              <w:t>最大</w:t>
            </w:r>
          </w:p>
        </w:tc>
        <w:tc>
          <w:tcPr>
            <w:tcW w:w="848" w:type="dxa"/>
            <w:tcBorders>
              <w:left w:val="single" w:sz="8" w:space="0" w:color="auto"/>
              <w:right w:val="single" w:sz="4" w:space="0" w:color="auto"/>
            </w:tcBorders>
            <w:vAlign w:val="center"/>
          </w:tcPr>
          <w:p w14:paraId="6C861350" w14:textId="39820107" w:rsidR="002713B3" w:rsidRPr="00864852" w:rsidRDefault="00864852" w:rsidP="00864852">
            <w:pPr>
              <w:jc w:val="center"/>
              <w:rPr>
                <w:sz w:val="21"/>
                <w:szCs w:val="21"/>
              </w:rPr>
            </w:pPr>
            <w:r>
              <w:rPr>
                <w:rFonts w:hint="eastAsia"/>
                <w:sz w:val="21"/>
                <w:szCs w:val="21"/>
              </w:rPr>
              <w:t>㎥</w:t>
            </w:r>
            <w:r w:rsidR="002713B3" w:rsidRPr="00864852">
              <w:rPr>
                <w:rFonts w:hint="eastAsia"/>
                <w:sz w:val="21"/>
                <w:szCs w:val="21"/>
              </w:rPr>
              <w:t>/日</w:t>
            </w:r>
          </w:p>
        </w:tc>
        <w:tc>
          <w:tcPr>
            <w:tcW w:w="2155" w:type="dxa"/>
            <w:tcBorders>
              <w:left w:val="single" w:sz="4" w:space="0" w:color="auto"/>
            </w:tcBorders>
          </w:tcPr>
          <w:p w14:paraId="6E9FDB32" w14:textId="77777777" w:rsidR="002713B3" w:rsidRPr="00864852" w:rsidRDefault="002713B3" w:rsidP="00E20F12">
            <w:pPr>
              <w:jc w:val="center"/>
              <w:rPr>
                <w:sz w:val="21"/>
                <w:szCs w:val="21"/>
              </w:rPr>
            </w:pPr>
            <w:r w:rsidRPr="00864852">
              <w:rPr>
                <w:rFonts w:hint="eastAsia"/>
                <w:sz w:val="21"/>
                <w:szCs w:val="21"/>
              </w:rPr>
              <w:t>約3</w:t>
            </w:r>
            <w:r w:rsidRPr="00864852">
              <w:rPr>
                <w:sz w:val="21"/>
                <w:szCs w:val="21"/>
              </w:rPr>
              <w:t>00</w:t>
            </w:r>
          </w:p>
        </w:tc>
        <w:tc>
          <w:tcPr>
            <w:tcW w:w="2155" w:type="dxa"/>
            <w:tcBorders>
              <w:right w:val="single" w:sz="8" w:space="0" w:color="auto"/>
            </w:tcBorders>
          </w:tcPr>
          <w:p w14:paraId="05A9062D" w14:textId="77777777" w:rsidR="002713B3" w:rsidRPr="00864852" w:rsidRDefault="002713B3" w:rsidP="00E20F12">
            <w:pPr>
              <w:jc w:val="center"/>
              <w:rPr>
                <w:sz w:val="21"/>
                <w:szCs w:val="21"/>
              </w:rPr>
            </w:pPr>
            <w:r w:rsidRPr="00864852">
              <w:rPr>
                <w:rFonts w:hint="eastAsia"/>
                <w:sz w:val="21"/>
                <w:szCs w:val="21"/>
              </w:rPr>
              <w:t>3</w:t>
            </w:r>
            <w:r w:rsidRPr="00864852">
              <w:rPr>
                <w:sz w:val="21"/>
                <w:szCs w:val="21"/>
              </w:rPr>
              <w:t>00</w:t>
            </w:r>
          </w:p>
        </w:tc>
      </w:tr>
      <w:tr w:rsidR="002713B3" w:rsidRPr="00864852" w14:paraId="3ED166C4" w14:textId="77777777" w:rsidTr="00EE5DCF">
        <w:trPr>
          <w:jc w:val="center"/>
        </w:trPr>
        <w:tc>
          <w:tcPr>
            <w:tcW w:w="622" w:type="dxa"/>
            <w:vMerge w:val="restart"/>
            <w:tcBorders>
              <w:left w:val="single" w:sz="8" w:space="0" w:color="auto"/>
            </w:tcBorders>
            <w:textDirection w:val="tbRlV"/>
            <w:vAlign w:val="center"/>
          </w:tcPr>
          <w:p w14:paraId="0B2B9C0D" w14:textId="77777777" w:rsidR="002713B3" w:rsidRPr="00864852" w:rsidRDefault="002713B3" w:rsidP="00E20F12">
            <w:pPr>
              <w:spacing w:line="0" w:lineRule="atLeast"/>
              <w:ind w:left="113" w:right="113"/>
              <w:jc w:val="center"/>
              <w:rPr>
                <w:sz w:val="21"/>
                <w:szCs w:val="21"/>
              </w:rPr>
            </w:pPr>
            <w:r w:rsidRPr="00864852">
              <w:rPr>
                <w:rFonts w:hint="eastAsia"/>
                <w:sz w:val="21"/>
                <w:szCs w:val="21"/>
              </w:rPr>
              <w:t>排水の水質</w:t>
            </w:r>
          </w:p>
        </w:tc>
        <w:tc>
          <w:tcPr>
            <w:tcW w:w="2579" w:type="dxa"/>
            <w:gridSpan w:val="2"/>
            <w:tcBorders>
              <w:right w:val="single" w:sz="8" w:space="0" w:color="auto"/>
            </w:tcBorders>
            <w:vAlign w:val="center"/>
          </w:tcPr>
          <w:p w14:paraId="230E44DD" w14:textId="77777777" w:rsidR="002713B3" w:rsidRPr="00864852" w:rsidRDefault="002713B3" w:rsidP="00E20F12">
            <w:pPr>
              <w:spacing w:line="0" w:lineRule="atLeast"/>
              <w:jc w:val="center"/>
              <w:rPr>
                <w:sz w:val="21"/>
                <w:szCs w:val="21"/>
              </w:rPr>
            </w:pPr>
            <w:r w:rsidRPr="00864852">
              <w:rPr>
                <w:rFonts w:hint="eastAsia"/>
                <w:sz w:val="21"/>
                <w:szCs w:val="21"/>
              </w:rPr>
              <w:t>水素イオン濃度</w:t>
            </w:r>
          </w:p>
          <w:p w14:paraId="75749737" w14:textId="77777777" w:rsidR="002713B3" w:rsidRPr="00864852" w:rsidRDefault="002713B3" w:rsidP="00E20F12">
            <w:pPr>
              <w:spacing w:line="0" w:lineRule="atLeast"/>
              <w:jc w:val="center"/>
              <w:rPr>
                <w:sz w:val="21"/>
                <w:szCs w:val="21"/>
              </w:rPr>
            </w:pPr>
            <w:r w:rsidRPr="00864852">
              <w:rPr>
                <w:rFonts w:hint="eastAsia"/>
                <w:sz w:val="21"/>
                <w:szCs w:val="21"/>
              </w:rPr>
              <w:t>（ｐＨ）</w:t>
            </w:r>
          </w:p>
        </w:tc>
        <w:tc>
          <w:tcPr>
            <w:tcW w:w="848" w:type="dxa"/>
            <w:tcBorders>
              <w:left w:val="single" w:sz="8" w:space="0" w:color="auto"/>
              <w:right w:val="single" w:sz="4" w:space="0" w:color="auto"/>
            </w:tcBorders>
            <w:vAlign w:val="center"/>
          </w:tcPr>
          <w:p w14:paraId="14DA1D62" w14:textId="77777777" w:rsidR="002713B3" w:rsidRPr="00864852" w:rsidRDefault="002713B3" w:rsidP="00E20F12">
            <w:pPr>
              <w:jc w:val="center"/>
              <w:rPr>
                <w:sz w:val="21"/>
                <w:szCs w:val="21"/>
              </w:rPr>
            </w:pPr>
            <w:r w:rsidRPr="00864852">
              <w:rPr>
                <w:rFonts w:hint="eastAsia"/>
                <w:sz w:val="21"/>
                <w:szCs w:val="21"/>
              </w:rPr>
              <w:t>－</w:t>
            </w:r>
          </w:p>
        </w:tc>
        <w:tc>
          <w:tcPr>
            <w:tcW w:w="2155" w:type="dxa"/>
            <w:tcBorders>
              <w:left w:val="single" w:sz="4" w:space="0" w:color="auto"/>
            </w:tcBorders>
            <w:vAlign w:val="center"/>
          </w:tcPr>
          <w:p w14:paraId="0EA5EA95" w14:textId="77777777" w:rsidR="002713B3" w:rsidRPr="00864852" w:rsidRDefault="002713B3" w:rsidP="00E20F12">
            <w:pPr>
              <w:jc w:val="center"/>
              <w:rPr>
                <w:sz w:val="21"/>
                <w:szCs w:val="21"/>
                <w:highlight w:val="yellow"/>
              </w:rPr>
            </w:pPr>
            <w:r w:rsidRPr="00864852">
              <w:rPr>
                <w:sz w:val="21"/>
                <w:szCs w:val="21"/>
              </w:rPr>
              <w:t>5を超え9未満</w:t>
            </w:r>
          </w:p>
        </w:tc>
        <w:tc>
          <w:tcPr>
            <w:tcW w:w="2155" w:type="dxa"/>
            <w:tcBorders>
              <w:right w:val="single" w:sz="8" w:space="0" w:color="auto"/>
            </w:tcBorders>
            <w:vAlign w:val="center"/>
          </w:tcPr>
          <w:p w14:paraId="0E250F87" w14:textId="77777777" w:rsidR="002713B3" w:rsidRPr="00864852" w:rsidRDefault="002713B3" w:rsidP="00E20F12">
            <w:pPr>
              <w:spacing w:line="240" w:lineRule="exact"/>
              <w:jc w:val="center"/>
              <w:rPr>
                <w:sz w:val="21"/>
                <w:szCs w:val="21"/>
              </w:rPr>
            </w:pPr>
            <w:r w:rsidRPr="00864852">
              <w:rPr>
                <w:rFonts w:hint="eastAsia"/>
                <w:sz w:val="21"/>
                <w:szCs w:val="21"/>
              </w:rPr>
              <w:t>同左</w:t>
            </w:r>
          </w:p>
        </w:tc>
      </w:tr>
      <w:tr w:rsidR="002713B3" w:rsidRPr="00864852" w14:paraId="2882AF2F" w14:textId="77777777" w:rsidTr="00EE5DCF">
        <w:trPr>
          <w:jc w:val="center"/>
        </w:trPr>
        <w:tc>
          <w:tcPr>
            <w:tcW w:w="622" w:type="dxa"/>
            <w:vMerge/>
            <w:tcBorders>
              <w:left w:val="single" w:sz="8" w:space="0" w:color="auto"/>
            </w:tcBorders>
            <w:vAlign w:val="center"/>
          </w:tcPr>
          <w:p w14:paraId="026033F1" w14:textId="77777777" w:rsidR="002713B3" w:rsidRPr="00864852" w:rsidRDefault="002713B3" w:rsidP="00E20F12">
            <w:pPr>
              <w:jc w:val="center"/>
              <w:rPr>
                <w:sz w:val="21"/>
                <w:szCs w:val="21"/>
              </w:rPr>
            </w:pPr>
          </w:p>
        </w:tc>
        <w:tc>
          <w:tcPr>
            <w:tcW w:w="2579" w:type="dxa"/>
            <w:gridSpan w:val="2"/>
            <w:tcBorders>
              <w:right w:val="single" w:sz="8" w:space="0" w:color="auto"/>
            </w:tcBorders>
            <w:vAlign w:val="center"/>
          </w:tcPr>
          <w:p w14:paraId="3FB543A5" w14:textId="77777777" w:rsidR="002713B3" w:rsidRPr="00864852" w:rsidRDefault="002713B3" w:rsidP="00E20F12">
            <w:pPr>
              <w:spacing w:line="0" w:lineRule="atLeast"/>
              <w:jc w:val="center"/>
              <w:rPr>
                <w:sz w:val="21"/>
                <w:szCs w:val="21"/>
              </w:rPr>
            </w:pPr>
            <w:r w:rsidRPr="00864852">
              <w:rPr>
                <w:rFonts w:hint="eastAsia"/>
                <w:sz w:val="21"/>
                <w:szCs w:val="21"/>
              </w:rPr>
              <w:t>生物化学的酸素要求量</w:t>
            </w:r>
          </w:p>
          <w:p w14:paraId="27F0F965" w14:textId="77777777" w:rsidR="002713B3" w:rsidRPr="00864852" w:rsidRDefault="002713B3" w:rsidP="00E20F12">
            <w:pPr>
              <w:spacing w:line="0" w:lineRule="atLeast"/>
              <w:jc w:val="center"/>
              <w:rPr>
                <w:sz w:val="21"/>
                <w:szCs w:val="21"/>
              </w:rPr>
            </w:pPr>
            <w:r w:rsidRPr="00864852">
              <w:rPr>
                <w:rFonts w:hint="eastAsia"/>
                <w:sz w:val="21"/>
                <w:szCs w:val="21"/>
              </w:rPr>
              <w:t>（ＢＯＤ）</w:t>
            </w:r>
          </w:p>
        </w:tc>
        <w:tc>
          <w:tcPr>
            <w:tcW w:w="848" w:type="dxa"/>
            <w:tcBorders>
              <w:left w:val="single" w:sz="8" w:space="0" w:color="auto"/>
              <w:right w:val="single" w:sz="4" w:space="0" w:color="auto"/>
            </w:tcBorders>
            <w:vAlign w:val="center"/>
          </w:tcPr>
          <w:p w14:paraId="629C6A1C" w14:textId="77777777" w:rsidR="002713B3" w:rsidRPr="00864852" w:rsidRDefault="002713B3" w:rsidP="00E20F12">
            <w:pPr>
              <w:jc w:val="center"/>
              <w:rPr>
                <w:sz w:val="21"/>
                <w:szCs w:val="21"/>
              </w:rPr>
            </w:pPr>
            <w:r w:rsidRPr="00864852">
              <w:rPr>
                <w:rFonts w:hint="eastAsia"/>
                <w:sz w:val="21"/>
                <w:szCs w:val="21"/>
              </w:rPr>
              <w:t>mg/L</w:t>
            </w:r>
          </w:p>
        </w:tc>
        <w:tc>
          <w:tcPr>
            <w:tcW w:w="2155" w:type="dxa"/>
            <w:tcBorders>
              <w:left w:val="single" w:sz="4" w:space="0" w:color="auto"/>
            </w:tcBorders>
            <w:vAlign w:val="center"/>
          </w:tcPr>
          <w:p w14:paraId="259FACE2" w14:textId="77777777" w:rsidR="002713B3" w:rsidRPr="00864852" w:rsidRDefault="002713B3" w:rsidP="00E20F12">
            <w:pPr>
              <w:jc w:val="center"/>
              <w:rPr>
                <w:sz w:val="21"/>
                <w:szCs w:val="21"/>
                <w:highlight w:val="yellow"/>
              </w:rPr>
            </w:pPr>
            <w:r w:rsidRPr="00864852">
              <w:rPr>
                <w:sz w:val="21"/>
                <w:szCs w:val="21"/>
              </w:rPr>
              <w:t>600未満</w:t>
            </w:r>
          </w:p>
        </w:tc>
        <w:tc>
          <w:tcPr>
            <w:tcW w:w="2155" w:type="dxa"/>
            <w:tcBorders>
              <w:right w:val="single" w:sz="8" w:space="0" w:color="auto"/>
            </w:tcBorders>
            <w:vAlign w:val="center"/>
          </w:tcPr>
          <w:p w14:paraId="79B8257A" w14:textId="77777777" w:rsidR="002713B3" w:rsidRPr="00864852" w:rsidRDefault="002713B3" w:rsidP="00E20F12">
            <w:pPr>
              <w:spacing w:line="240" w:lineRule="exact"/>
              <w:jc w:val="center"/>
              <w:rPr>
                <w:sz w:val="21"/>
                <w:szCs w:val="21"/>
              </w:rPr>
            </w:pPr>
            <w:r w:rsidRPr="00864852">
              <w:rPr>
                <w:rFonts w:hint="eastAsia"/>
                <w:sz w:val="21"/>
                <w:szCs w:val="21"/>
              </w:rPr>
              <w:t>同左</w:t>
            </w:r>
          </w:p>
        </w:tc>
      </w:tr>
      <w:tr w:rsidR="002713B3" w:rsidRPr="00864852" w14:paraId="418B482A" w14:textId="77777777" w:rsidTr="00EE5DCF">
        <w:trPr>
          <w:jc w:val="center"/>
        </w:trPr>
        <w:tc>
          <w:tcPr>
            <w:tcW w:w="622" w:type="dxa"/>
            <w:vMerge/>
            <w:tcBorders>
              <w:left w:val="single" w:sz="8" w:space="0" w:color="auto"/>
            </w:tcBorders>
            <w:vAlign w:val="center"/>
          </w:tcPr>
          <w:p w14:paraId="38876D46" w14:textId="77777777" w:rsidR="002713B3" w:rsidRPr="00864852" w:rsidRDefault="002713B3" w:rsidP="00E20F12">
            <w:pPr>
              <w:jc w:val="center"/>
              <w:rPr>
                <w:sz w:val="21"/>
                <w:szCs w:val="21"/>
              </w:rPr>
            </w:pPr>
          </w:p>
        </w:tc>
        <w:tc>
          <w:tcPr>
            <w:tcW w:w="2579" w:type="dxa"/>
            <w:gridSpan w:val="2"/>
            <w:tcBorders>
              <w:right w:val="single" w:sz="8" w:space="0" w:color="auto"/>
            </w:tcBorders>
            <w:vAlign w:val="center"/>
          </w:tcPr>
          <w:p w14:paraId="3E77F00B" w14:textId="77777777" w:rsidR="002713B3" w:rsidRPr="00864852" w:rsidRDefault="002713B3" w:rsidP="00E20F12">
            <w:pPr>
              <w:spacing w:line="0" w:lineRule="atLeast"/>
              <w:jc w:val="center"/>
              <w:rPr>
                <w:sz w:val="21"/>
                <w:szCs w:val="21"/>
              </w:rPr>
            </w:pPr>
            <w:r w:rsidRPr="00864852">
              <w:rPr>
                <w:rFonts w:hint="eastAsia"/>
                <w:sz w:val="21"/>
                <w:szCs w:val="21"/>
              </w:rPr>
              <w:t>浮遊物質量</w:t>
            </w:r>
          </w:p>
          <w:p w14:paraId="1A40B921" w14:textId="77777777" w:rsidR="002713B3" w:rsidRPr="00864852" w:rsidRDefault="002713B3" w:rsidP="00E20F12">
            <w:pPr>
              <w:spacing w:line="0" w:lineRule="atLeast"/>
              <w:jc w:val="center"/>
              <w:rPr>
                <w:sz w:val="21"/>
                <w:szCs w:val="21"/>
              </w:rPr>
            </w:pPr>
            <w:r w:rsidRPr="00864852">
              <w:rPr>
                <w:rFonts w:hint="eastAsia"/>
                <w:sz w:val="21"/>
                <w:szCs w:val="21"/>
              </w:rPr>
              <w:t>（ＳＳ）</w:t>
            </w:r>
          </w:p>
        </w:tc>
        <w:tc>
          <w:tcPr>
            <w:tcW w:w="848" w:type="dxa"/>
            <w:tcBorders>
              <w:left w:val="single" w:sz="8" w:space="0" w:color="auto"/>
              <w:right w:val="single" w:sz="4" w:space="0" w:color="auto"/>
            </w:tcBorders>
            <w:vAlign w:val="center"/>
          </w:tcPr>
          <w:p w14:paraId="400AE661" w14:textId="77777777" w:rsidR="002713B3" w:rsidRPr="00864852" w:rsidRDefault="002713B3" w:rsidP="00E20F12">
            <w:pPr>
              <w:jc w:val="center"/>
              <w:rPr>
                <w:sz w:val="21"/>
                <w:szCs w:val="21"/>
              </w:rPr>
            </w:pPr>
            <w:r w:rsidRPr="00864852">
              <w:rPr>
                <w:rFonts w:hint="eastAsia"/>
                <w:sz w:val="21"/>
                <w:szCs w:val="21"/>
              </w:rPr>
              <w:t>mg/L</w:t>
            </w:r>
          </w:p>
        </w:tc>
        <w:tc>
          <w:tcPr>
            <w:tcW w:w="2155" w:type="dxa"/>
            <w:tcBorders>
              <w:left w:val="single" w:sz="4" w:space="0" w:color="auto"/>
            </w:tcBorders>
            <w:vAlign w:val="center"/>
          </w:tcPr>
          <w:p w14:paraId="7D34E456" w14:textId="77777777" w:rsidR="002713B3" w:rsidRPr="00864852" w:rsidRDefault="002713B3" w:rsidP="00E20F12">
            <w:pPr>
              <w:jc w:val="center"/>
              <w:rPr>
                <w:sz w:val="21"/>
                <w:szCs w:val="21"/>
                <w:highlight w:val="yellow"/>
              </w:rPr>
            </w:pPr>
            <w:r w:rsidRPr="00864852">
              <w:rPr>
                <w:sz w:val="21"/>
                <w:szCs w:val="21"/>
              </w:rPr>
              <w:t>600未満</w:t>
            </w:r>
          </w:p>
        </w:tc>
        <w:tc>
          <w:tcPr>
            <w:tcW w:w="2155" w:type="dxa"/>
            <w:tcBorders>
              <w:right w:val="single" w:sz="8" w:space="0" w:color="auto"/>
            </w:tcBorders>
            <w:vAlign w:val="center"/>
          </w:tcPr>
          <w:p w14:paraId="7128B3EC" w14:textId="77777777" w:rsidR="002713B3" w:rsidRPr="00864852" w:rsidRDefault="002713B3" w:rsidP="00E20F12">
            <w:pPr>
              <w:spacing w:line="240" w:lineRule="exact"/>
              <w:jc w:val="center"/>
              <w:rPr>
                <w:sz w:val="21"/>
                <w:szCs w:val="21"/>
              </w:rPr>
            </w:pPr>
            <w:r w:rsidRPr="00864852">
              <w:rPr>
                <w:rFonts w:hint="eastAsia"/>
                <w:sz w:val="21"/>
                <w:szCs w:val="21"/>
              </w:rPr>
              <w:t>同左</w:t>
            </w:r>
          </w:p>
        </w:tc>
      </w:tr>
      <w:tr w:rsidR="002713B3" w:rsidRPr="00864852" w14:paraId="2B06B9EC" w14:textId="77777777" w:rsidTr="00EE5DCF">
        <w:trPr>
          <w:jc w:val="center"/>
        </w:trPr>
        <w:tc>
          <w:tcPr>
            <w:tcW w:w="622" w:type="dxa"/>
            <w:vMerge/>
            <w:tcBorders>
              <w:left w:val="single" w:sz="8" w:space="0" w:color="auto"/>
              <w:bottom w:val="single" w:sz="8" w:space="0" w:color="auto"/>
            </w:tcBorders>
            <w:vAlign w:val="center"/>
          </w:tcPr>
          <w:p w14:paraId="175C4E99" w14:textId="77777777" w:rsidR="002713B3" w:rsidRPr="00864852" w:rsidRDefault="002713B3" w:rsidP="00E20F12">
            <w:pPr>
              <w:jc w:val="center"/>
              <w:rPr>
                <w:sz w:val="21"/>
                <w:szCs w:val="21"/>
              </w:rPr>
            </w:pPr>
          </w:p>
        </w:tc>
        <w:tc>
          <w:tcPr>
            <w:tcW w:w="2579" w:type="dxa"/>
            <w:gridSpan w:val="2"/>
            <w:tcBorders>
              <w:bottom w:val="single" w:sz="8" w:space="0" w:color="auto"/>
              <w:right w:val="single" w:sz="8" w:space="0" w:color="auto"/>
            </w:tcBorders>
            <w:vAlign w:val="center"/>
          </w:tcPr>
          <w:p w14:paraId="4B40072B" w14:textId="77777777" w:rsidR="002713B3" w:rsidRPr="00864852" w:rsidRDefault="002713B3" w:rsidP="00E20F12">
            <w:pPr>
              <w:spacing w:line="240" w:lineRule="exact"/>
              <w:jc w:val="center"/>
              <w:rPr>
                <w:sz w:val="21"/>
                <w:szCs w:val="21"/>
              </w:rPr>
            </w:pPr>
            <w:r w:rsidRPr="00864852">
              <w:rPr>
                <w:rFonts w:hint="eastAsia"/>
                <w:sz w:val="21"/>
                <w:szCs w:val="21"/>
              </w:rPr>
              <w:t>ノルマルヘキサン</w:t>
            </w:r>
          </w:p>
          <w:p w14:paraId="725FD050" w14:textId="77777777" w:rsidR="002713B3" w:rsidRPr="00864852" w:rsidRDefault="002713B3" w:rsidP="00E20F12">
            <w:pPr>
              <w:spacing w:line="240" w:lineRule="exact"/>
              <w:jc w:val="center"/>
              <w:rPr>
                <w:sz w:val="21"/>
                <w:szCs w:val="21"/>
              </w:rPr>
            </w:pPr>
            <w:r w:rsidRPr="00864852">
              <w:rPr>
                <w:rFonts w:hint="eastAsia"/>
                <w:sz w:val="21"/>
                <w:szCs w:val="21"/>
              </w:rPr>
              <w:t>抽出物質含有量</w:t>
            </w:r>
          </w:p>
          <w:p w14:paraId="60C78924" w14:textId="77777777" w:rsidR="002713B3" w:rsidRPr="00864852" w:rsidRDefault="002713B3" w:rsidP="00E20F12">
            <w:pPr>
              <w:spacing w:line="240" w:lineRule="exact"/>
              <w:jc w:val="center"/>
              <w:rPr>
                <w:sz w:val="21"/>
                <w:szCs w:val="21"/>
              </w:rPr>
            </w:pPr>
            <w:r w:rsidRPr="00864852">
              <w:rPr>
                <w:rFonts w:hint="eastAsia"/>
                <w:sz w:val="21"/>
                <w:szCs w:val="21"/>
              </w:rPr>
              <w:t>（鉱油類含有量）</w:t>
            </w:r>
          </w:p>
        </w:tc>
        <w:tc>
          <w:tcPr>
            <w:tcW w:w="848" w:type="dxa"/>
            <w:tcBorders>
              <w:left w:val="single" w:sz="8" w:space="0" w:color="auto"/>
              <w:bottom w:val="single" w:sz="8" w:space="0" w:color="auto"/>
              <w:right w:val="single" w:sz="4" w:space="0" w:color="auto"/>
            </w:tcBorders>
            <w:vAlign w:val="center"/>
          </w:tcPr>
          <w:p w14:paraId="61E5227C" w14:textId="77777777" w:rsidR="002713B3" w:rsidRPr="00864852" w:rsidRDefault="002713B3" w:rsidP="00E20F12">
            <w:pPr>
              <w:jc w:val="center"/>
              <w:rPr>
                <w:sz w:val="21"/>
                <w:szCs w:val="21"/>
              </w:rPr>
            </w:pPr>
            <w:r w:rsidRPr="00864852">
              <w:rPr>
                <w:rFonts w:hint="eastAsia"/>
                <w:sz w:val="21"/>
                <w:szCs w:val="21"/>
              </w:rPr>
              <w:t>mg/L</w:t>
            </w:r>
          </w:p>
        </w:tc>
        <w:tc>
          <w:tcPr>
            <w:tcW w:w="2155" w:type="dxa"/>
            <w:tcBorders>
              <w:left w:val="single" w:sz="4" w:space="0" w:color="auto"/>
              <w:bottom w:val="single" w:sz="8" w:space="0" w:color="auto"/>
            </w:tcBorders>
            <w:vAlign w:val="center"/>
          </w:tcPr>
          <w:p w14:paraId="2E68EB48" w14:textId="77777777" w:rsidR="002713B3" w:rsidRPr="00864852" w:rsidRDefault="002713B3" w:rsidP="00E20F12">
            <w:pPr>
              <w:spacing w:line="240" w:lineRule="exact"/>
              <w:jc w:val="center"/>
              <w:rPr>
                <w:sz w:val="21"/>
                <w:szCs w:val="21"/>
              </w:rPr>
            </w:pPr>
            <w:r w:rsidRPr="00864852">
              <w:rPr>
                <w:sz w:val="21"/>
                <w:szCs w:val="21"/>
              </w:rPr>
              <w:t>4以下</w:t>
            </w:r>
          </w:p>
        </w:tc>
        <w:tc>
          <w:tcPr>
            <w:tcW w:w="2155" w:type="dxa"/>
            <w:tcBorders>
              <w:bottom w:val="single" w:sz="8" w:space="0" w:color="auto"/>
              <w:right w:val="single" w:sz="8" w:space="0" w:color="auto"/>
            </w:tcBorders>
            <w:vAlign w:val="center"/>
          </w:tcPr>
          <w:p w14:paraId="0A16E2C8" w14:textId="77777777" w:rsidR="002713B3" w:rsidRPr="00864852" w:rsidRDefault="002713B3" w:rsidP="00E20F12">
            <w:pPr>
              <w:spacing w:line="240" w:lineRule="exact"/>
              <w:jc w:val="center"/>
              <w:rPr>
                <w:sz w:val="21"/>
                <w:szCs w:val="21"/>
              </w:rPr>
            </w:pPr>
            <w:r w:rsidRPr="00864852">
              <w:rPr>
                <w:rFonts w:hint="eastAsia"/>
                <w:sz w:val="21"/>
                <w:szCs w:val="21"/>
              </w:rPr>
              <w:t>同左</w:t>
            </w:r>
          </w:p>
        </w:tc>
      </w:tr>
    </w:tbl>
    <w:p w14:paraId="3C174D1B" w14:textId="7C495DBF" w:rsidR="001E6D78" w:rsidRPr="00864852" w:rsidRDefault="001E6D78" w:rsidP="00D53B7A">
      <w:pPr>
        <w:spacing w:line="240" w:lineRule="exact"/>
        <w:ind w:firstLineChars="300" w:firstLine="630"/>
        <w:jc w:val="left"/>
        <w:rPr>
          <w:rFonts w:hAnsi="Century"/>
          <w:sz w:val="21"/>
          <w:szCs w:val="21"/>
        </w:rPr>
      </w:pPr>
      <w:r w:rsidRPr="00864852">
        <w:rPr>
          <w:rFonts w:hint="eastAsia"/>
          <w:sz w:val="21"/>
          <w:szCs w:val="21"/>
        </w:rPr>
        <w:t>注</w:t>
      </w:r>
      <w:r w:rsidR="00864852">
        <w:rPr>
          <w:rFonts w:hint="eastAsia"/>
          <w:sz w:val="21"/>
          <w:szCs w:val="21"/>
        </w:rPr>
        <w:t xml:space="preserve">　</w:t>
      </w:r>
      <w:r w:rsidRPr="00864852">
        <w:rPr>
          <w:rFonts w:hAnsi="Century" w:hint="eastAsia"/>
          <w:sz w:val="21"/>
          <w:szCs w:val="21"/>
        </w:rPr>
        <w:t>「約」は設計段階のため数値が確定していないものを示</w:t>
      </w:r>
      <w:r w:rsidR="00864852">
        <w:rPr>
          <w:rFonts w:hAnsi="Century" w:hint="eastAsia"/>
          <w:sz w:val="21"/>
          <w:szCs w:val="21"/>
        </w:rPr>
        <w:t>している</w:t>
      </w:r>
      <w:r w:rsidRPr="00864852">
        <w:rPr>
          <w:rFonts w:hAnsi="Century" w:hint="eastAsia"/>
          <w:sz w:val="21"/>
          <w:szCs w:val="21"/>
        </w:rPr>
        <w:t>。</w:t>
      </w:r>
    </w:p>
    <w:p w14:paraId="4148EB8C" w14:textId="77777777" w:rsidR="00154B30" w:rsidRPr="00864852" w:rsidRDefault="00154B30" w:rsidP="00D53B7A">
      <w:pPr>
        <w:tabs>
          <w:tab w:val="left" w:pos="993"/>
        </w:tabs>
        <w:ind w:right="460" w:firstLineChars="3000" w:firstLine="6000"/>
        <w:jc w:val="left"/>
        <w:rPr>
          <w:sz w:val="20"/>
          <w:szCs w:val="18"/>
        </w:rPr>
      </w:pPr>
      <w:r w:rsidRPr="00864852">
        <w:rPr>
          <w:rFonts w:hint="eastAsia"/>
          <w:sz w:val="20"/>
          <w:szCs w:val="18"/>
        </w:rPr>
        <w:t>（方法書から引用して作成）</w:t>
      </w:r>
    </w:p>
    <w:p w14:paraId="64F5CB64" w14:textId="77777777" w:rsidR="002713B3" w:rsidRPr="00154B30" w:rsidRDefault="002713B3" w:rsidP="00D53B7A">
      <w:pPr>
        <w:spacing w:line="240" w:lineRule="exact"/>
        <w:jc w:val="left"/>
        <w:rPr>
          <w:sz w:val="24"/>
          <w:szCs w:val="28"/>
        </w:rPr>
      </w:pPr>
    </w:p>
    <w:p w14:paraId="476A9D4F" w14:textId="77777777" w:rsidR="002713B3" w:rsidRDefault="002713B3" w:rsidP="00781932"/>
    <w:p w14:paraId="6021C0BB" w14:textId="4FF087DC" w:rsidR="00781932" w:rsidRDefault="0053778E" w:rsidP="00781932">
      <w:r>
        <w:rPr>
          <w:noProof/>
        </w:rPr>
        <mc:AlternateContent>
          <mc:Choice Requires="wpg">
            <w:drawing>
              <wp:anchor distT="0" distB="0" distL="114300" distR="114300" simplePos="0" relativeHeight="251655680" behindDoc="0" locked="0" layoutInCell="1" allowOverlap="1" wp14:anchorId="47A73198" wp14:editId="012051D8">
                <wp:simplePos x="0" y="0"/>
                <wp:positionH relativeFrom="column">
                  <wp:posOffset>635635</wp:posOffset>
                </wp:positionH>
                <wp:positionV relativeFrom="paragraph">
                  <wp:posOffset>-1270</wp:posOffset>
                </wp:positionV>
                <wp:extent cx="4813300" cy="1941195"/>
                <wp:effectExtent l="0" t="0" r="6350" b="1905"/>
                <wp:wrapNone/>
                <wp:docPr id="86" name="グループ化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13300" cy="1941195"/>
                          <a:chOff x="0" y="0"/>
                          <a:chExt cx="4813300" cy="1941195"/>
                        </a:xfrm>
                      </wpg:grpSpPr>
                      <wps:wsp>
                        <wps:cNvPr id="83" name="コネクタ: カギ線 30533"/>
                        <wps:cNvCnPr/>
                        <wps:spPr>
                          <a:xfrm flipV="1">
                            <a:off x="2886075" y="1247775"/>
                            <a:ext cx="1545590" cy="485140"/>
                          </a:xfrm>
                          <a:prstGeom prst="bentConnector2">
                            <a:avLst/>
                          </a:prstGeom>
                          <a:noFill/>
                          <a:ln w="6350" cap="flat" cmpd="sng" algn="ctr">
                            <a:solidFill>
                              <a:sysClr val="windowText" lastClr="000000"/>
                            </a:solidFill>
                            <a:prstDash val="solid"/>
                            <a:miter lim="800000"/>
                            <a:tailEnd type="triangle" w="med" len="sm"/>
                          </a:ln>
                          <a:effectLst/>
                        </wps:spPr>
                        <wps:bodyPr/>
                      </wps:wsp>
                      <wpg:grpSp>
                        <wpg:cNvPr id="43" name="グループ化 43"/>
                        <wpg:cNvGrpSpPr/>
                        <wpg:grpSpPr>
                          <a:xfrm>
                            <a:off x="0" y="0"/>
                            <a:ext cx="4813300" cy="1941195"/>
                            <a:chOff x="170958" y="-54594"/>
                            <a:chExt cx="4813879" cy="1942150"/>
                          </a:xfrm>
                        </wpg:grpSpPr>
                        <wps:wsp>
                          <wps:cNvPr id="47" name="テキスト ボックス 1969170108"/>
                          <wps:cNvSpPr txBox="1">
                            <a:spLocks noChangeArrowheads="1"/>
                          </wps:cNvSpPr>
                          <wps:spPr bwMode="auto">
                            <a:xfrm>
                              <a:off x="170958" y="-6962"/>
                              <a:ext cx="830600" cy="405764"/>
                            </a:xfrm>
                            <a:prstGeom prst="rect">
                              <a:avLst/>
                            </a:prstGeom>
                            <a:solidFill>
                              <a:sysClr val="window" lastClr="FFFFFF"/>
                            </a:solidFill>
                            <a:ln w="9525">
                              <a:solidFill>
                                <a:srgbClr val="000000"/>
                              </a:solidFill>
                              <a:miter lim="800000"/>
                              <a:headEnd/>
                              <a:tailEnd/>
                            </a:ln>
                          </wps:spPr>
                          <wps:txbx>
                            <w:txbxContent>
                              <w:p w14:paraId="02E26B7E" w14:textId="77777777" w:rsidR="00781932" w:rsidRDefault="00781932" w:rsidP="00781932">
                                <w:pPr>
                                  <w:spacing w:line="240" w:lineRule="exact"/>
                                  <w:jc w:val="center"/>
                                  <w:rPr>
                                    <w:sz w:val="18"/>
                                    <w:szCs w:val="18"/>
                                  </w:rPr>
                                </w:pPr>
                                <w:r w:rsidRPr="0040584F">
                                  <w:rPr>
                                    <w:rFonts w:hint="eastAsia"/>
                                    <w:sz w:val="18"/>
                                    <w:szCs w:val="18"/>
                                  </w:rPr>
                                  <w:t>大阪市</w:t>
                                </w:r>
                              </w:p>
                              <w:p w14:paraId="43427CF1" w14:textId="77777777" w:rsidR="00781932" w:rsidRPr="0040584F" w:rsidRDefault="00781932" w:rsidP="00781932">
                                <w:pPr>
                                  <w:spacing w:line="240" w:lineRule="exact"/>
                                  <w:jc w:val="center"/>
                                  <w:rPr>
                                    <w:sz w:val="18"/>
                                    <w:szCs w:val="18"/>
                                  </w:rPr>
                                </w:pPr>
                                <w:r w:rsidRPr="0040584F">
                                  <w:rPr>
                                    <w:rFonts w:hint="eastAsia"/>
                                    <w:sz w:val="18"/>
                                    <w:szCs w:val="18"/>
                                  </w:rPr>
                                  <w:t>工業用水道</w:t>
                                </w:r>
                              </w:p>
                            </w:txbxContent>
                          </wps:txbx>
                          <wps:bodyPr rot="0" vert="horz" wrap="square" lIns="91440" tIns="45720" rIns="91440" bIns="45720" anchor="ctr" anchorCtr="0">
                            <a:spAutoFit/>
                          </wps:bodyPr>
                        </wps:wsp>
                        <wps:wsp>
                          <wps:cNvPr id="48" name="テキスト ボックス 1969170109"/>
                          <wps:cNvSpPr txBox="1">
                            <a:spLocks noChangeArrowheads="1"/>
                          </wps:cNvSpPr>
                          <wps:spPr bwMode="auto">
                            <a:xfrm>
                              <a:off x="236981" y="1481792"/>
                              <a:ext cx="695976" cy="405764"/>
                            </a:xfrm>
                            <a:prstGeom prst="rect">
                              <a:avLst/>
                            </a:prstGeom>
                            <a:solidFill>
                              <a:sysClr val="window" lastClr="FFFFFF"/>
                            </a:solidFill>
                            <a:ln w="9525">
                              <a:solidFill>
                                <a:srgbClr val="000000"/>
                              </a:solidFill>
                              <a:miter lim="800000"/>
                              <a:headEnd/>
                              <a:tailEnd/>
                            </a:ln>
                          </wps:spPr>
                          <wps:txbx>
                            <w:txbxContent>
                              <w:p w14:paraId="287D2572" w14:textId="77777777" w:rsidR="00781932" w:rsidRPr="0040584F" w:rsidRDefault="00781932" w:rsidP="00781932">
                                <w:pPr>
                                  <w:spacing w:line="240" w:lineRule="exact"/>
                                  <w:jc w:val="center"/>
                                  <w:rPr>
                                    <w:sz w:val="18"/>
                                    <w:szCs w:val="18"/>
                                  </w:rPr>
                                </w:pPr>
                                <w:r w:rsidRPr="0040584F">
                                  <w:rPr>
                                    <w:rFonts w:hint="eastAsia"/>
                                    <w:sz w:val="18"/>
                                    <w:szCs w:val="18"/>
                                  </w:rPr>
                                  <w:t>大阪市</w:t>
                                </w:r>
                              </w:p>
                              <w:p w14:paraId="641250AB" w14:textId="77777777" w:rsidR="00781932" w:rsidRPr="0040584F" w:rsidRDefault="00781932" w:rsidP="00781932">
                                <w:pPr>
                                  <w:spacing w:line="240" w:lineRule="exact"/>
                                  <w:jc w:val="center"/>
                                  <w:rPr>
                                    <w:sz w:val="18"/>
                                    <w:szCs w:val="18"/>
                                  </w:rPr>
                                </w:pPr>
                                <w:r w:rsidRPr="0040584F">
                                  <w:rPr>
                                    <w:rFonts w:hint="eastAsia"/>
                                    <w:sz w:val="18"/>
                                    <w:szCs w:val="18"/>
                                  </w:rPr>
                                  <w:t>上水道</w:t>
                                </w:r>
                              </w:p>
                            </w:txbxContent>
                          </wps:txbx>
                          <wps:bodyPr rot="0" vert="horz" wrap="square" lIns="91440" tIns="45720" rIns="91440" bIns="45720" anchor="ctr" anchorCtr="0">
                            <a:spAutoFit/>
                          </wps:bodyPr>
                        </wps:wsp>
                        <wps:wsp>
                          <wps:cNvPr id="49" name="テキスト ボックス 1969170110"/>
                          <wps:cNvSpPr txBox="1">
                            <a:spLocks noChangeArrowheads="1"/>
                          </wps:cNvSpPr>
                          <wps:spPr bwMode="auto">
                            <a:xfrm>
                              <a:off x="1695841" y="-8197"/>
                              <a:ext cx="575958" cy="405764"/>
                            </a:xfrm>
                            <a:prstGeom prst="rect">
                              <a:avLst/>
                            </a:prstGeom>
                            <a:solidFill>
                              <a:sysClr val="window" lastClr="FFFFFF"/>
                            </a:solidFill>
                            <a:ln w="9525">
                              <a:solidFill>
                                <a:srgbClr val="000000"/>
                              </a:solidFill>
                              <a:miter lim="800000"/>
                              <a:headEnd/>
                              <a:tailEnd/>
                            </a:ln>
                          </wps:spPr>
                          <wps:txbx>
                            <w:txbxContent>
                              <w:p w14:paraId="759B13A6" w14:textId="77777777" w:rsidR="00781932" w:rsidRPr="0040584F" w:rsidRDefault="00781932" w:rsidP="00781932">
                                <w:pPr>
                                  <w:spacing w:line="240" w:lineRule="exact"/>
                                  <w:jc w:val="center"/>
                                  <w:rPr>
                                    <w:sz w:val="18"/>
                                    <w:szCs w:val="18"/>
                                  </w:rPr>
                                </w:pPr>
                                <w:r w:rsidRPr="0040584F">
                                  <w:rPr>
                                    <w:rFonts w:hint="eastAsia"/>
                                    <w:sz w:val="18"/>
                                    <w:szCs w:val="18"/>
                                  </w:rPr>
                                  <w:t>発電</w:t>
                                </w:r>
                              </w:p>
                              <w:p w14:paraId="594DBAB1" w14:textId="77777777" w:rsidR="00781932" w:rsidRPr="0040584F" w:rsidRDefault="00781932" w:rsidP="00781932">
                                <w:pPr>
                                  <w:spacing w:line="240" w:lineRule="exact"/>
                                  <w:jc w:val="center"/>
                                  <w:rPr>
                                    <w:sz w:val="18"/>
                                    <w:szCs w:val="18"/>
                                  </w:rPr>
                                </w:pPr>
                                <w:r w:rsidRPr="0040584F">
                                  <w:rPr>
                                    <w:rFonts w:hint="eastAsia"/>
                                    <w:sz w:val="18"/>
                                    <w:szCs w:val="18"/>
                                  </w:rPr>
                                  <w:t>設備</w:t>
                                </w:r>
                              </w:p>
                            </w:txbxContent>
                          </wps:txbx>
                          <wps:bodyPr rot="0" vert="horz" wrap="square" lIns="91440" tIns="45720" rIns="91440" bIns="45720" anchor="ctr" anchorCtr="0">
                            <a:spAutoFit/>
                          </wps:bodyPr>
                        </wps:wsp>
                        <wps:wsp>
                          <wps:cNvPr id="50" name="テキスト ボックス 1969170111"/>
                          <wps:cNvSpPr txBox="1">
                            <a:spLocks noChangeArrowheads="1"/>
                          </wps:cNvSpPr>
                          <wps:spPr bwMode="auto">
                            <a:xfrm>
                              <a:off x="2304768" y="1531576"/>
                              <a:ext cx="756284" cy="291464"/>
                            </a:xfrm>
                            <a:prstGeom prst="rect">
                              <a:avLst/>
                            </a:prstGeom>
                            <a:solidFill>
                              <a:sysClr val="window" lastClr="FFFFFF"/>
                            </a:solidFill>
                            <a:ln w="9525">
                              <a:solidFill>
                                <a:srgbClr val="000000"/>
                              </a:solidFill>
                              <a:miter lim="800000"/>
                              <a:headEnd/>
                              <a:tailEnd/>
                            </a:ln>
                          </wps:spPr>
                          <wps:txbx>
                            <w:txbxContent>
                              <w:p w14:paraId="1B2670A5" w14:textId="77777777" w:rsidR="00781932" w:rsidRPr="0040584F" w:rsidRDefault="00781932" w:rsidP="00781932">
                                <w:pPr>
                                  <w:spacing w:line="300" w:lineRule="exact"/>
                                  <w:jc w:val="center"/>
                                  <w:rPr>
                                    <w:sz w:val="18"/>
                                    <w:szCs w:val="18"/>
                                  </w:rPr>
                                </w:pPr>
                                <w:r w:rsidRPr="0040584F">
                                  <w:rPr>
                                    <w:rFonts w:hint="eastAsia"/>
                                    <w:sz w:val="18"/>
                                    <w:szCs w:val="18"/>
                                  </w:rPr>
                                  <w:t>生活排水</w:t>
                                </w:r>
                              </w:p>
                            </w:txbxContent>
                          </wps:txbx>
                          <wps:bodyPr rot="0" vert="horz" wrap="square" lIns="91440" tIns="45720" rIns="91440" bIns="45720" anchor="ctr" anchorCtr="0">
                            <a:spAutoFit/>
                          </wps:bodyPr>
                        </wps:wsp>
                        <wps:wsp>
                          <wps:cNvPr id="51" name="テキスト ボックス 1568"/>
                          <wps:cNvSpPr txBox="1">
                            <a:spLocks noChangeArrowheads="1"/>
                          </wps:cNvSpPr>
                          <wps:spPr bwMode="auto">
                            <a:xfrm>
                              <a:off x="3091013" y="-54594"/>
                              <a:ext cx="827223" cy="494495"/>
                            </a:xfrm>
                            <a:prstGeom prst="rect">
                              <a:avLst/>
                            </a:prstGeom>
                            <a:solidFill>
                              <a:sysClr val="window" lastClr="FFFFFF"/>
                            </a:solidFill>
                            <a:ln w="9525">
                              <a:solidFill>
                                <a:srgbClr val="000000"/>
                              </a:solidFill>
                              <a:miter lim="800000"/>
                              <a:headEnd/>
                              <a:tailEnd/>
                            </a:ln>
                          </wps:spPr>
                          <wps:txbx>
                            <w:txbxContent>
                              <w:p w14:paraId="47E9A1BB" w14:textId="77777777" w:rsidR="00781932" w:rsidRPr="0040584F" w:rsidRDefault="00781932" w:rsidP="00781932">
                                <w:pPr>
                                  <w:spacing w:line="240" w:lineRule="exact"/>
                                  <w:jc w:val="center"/>
                                  <w:rPr>
                                    <w:sz w:val="18"/>
                                    <w:szCs w:val="18"/>
                                  </w:rPr>
                                </w:pPr>
                                <w:r w:rsidRPr="0040584F">
                                  <w:rPr>
                                    <w:rFonts w:hint="eastAsia"/>
                                    <w:sz w:val="18"/>
                                    <w:szCs w:val="18"/>
                                  </w:rPr>
                                  <w:t>総合排水</w:t>
                                </w:r>
                              </w:p>
                              <w:p w14:paraId="68EE6F5A" w14:textId="77777777" w:rsidR="00781932" w:rsidRPr="0040584F" w:rsidRDefault="00781932" w:rsidP="00781932">
                                <w:pPr>
                                  <w:spacing w:line="240" w:lineRule="exact"/>
                                  <w:jc w:val="center"/>
                                  <w:rPr>
                                    <w:sz w:val="18"/>
                                    <w:szCs w:val="18"/>
                                  </w:rPr>
                                </w:pPr>
                                <w:r w:rsidRPr="0040584F">
                                  <w:rPr>
                                    <w:rFonts w:hint="eastAsia"/>
                                    <w:sz w:val="18"/>
                                    <w:szCs w:val="18"/>
                                  </w:rPr>
                                  <w:t>処理装置</w:t>
                                </w:r>
                              </w:p>
                            </w:txbxContent>
                          </wps:txbx>
                          <wps:bodyPr rot="0" vert="horz" wrap="square" lIns="91440" tIns="45720" rIns="91440" bIns="45720" anchor="ctr" anchorCtr="0">
                            <a:noAutofit/>
                          </wps:bodyPr>
                        </wps:wsp>
                        <wps:wsp>
                          <wps:cNvPr id="52" name="テキスト ボックス 1571"/>
                          <wps:cNvSpPr txBox="1">
                            <a:spLocks noChangeArrowheads="1"/>
                          </wps:cNvSpPr>
                          <wps:spPr bwMode="auto">
                            <a:xfrm>
                              <a:off x="4229170" y="786094"/>
                              <a:ext cx="755667" cy="405764"/>
                            </a:xfrm>
                            <a:prstGeom prst="rect">
                              <a:avLst/>
                            </a:prstGeom>
                            <a:solidFill>
                              <a:sysClr val="window" lastClr="FFFFFF"/>
                            </a:solidFill>
                            <a:ln w="9525">
                              <a:solidFill>
                                <a:srgbClr val="000000"/>
                              </a:solidFill>
                              <a:miter lim="800000"/>
                              <a:headEnd/>
                              <a:tailEnd/>
                            </a:ln>
                          </wps:spPr>
                          <wps:txbx>
                            <w:txbxContent>
                              <w:p w14:paraId="1D6A2739" w14:textId="77777777" w:rsidR="00781932" w:rsidRPr="0040584F" w:rsidRDefault="00781932" w:rsidP="00781932">
                                <w:pPr>
                                  <w:spacing w:line="240" w:lineRule="exact"/>
                                  <w:jc w:val="center"/>
                                  <w:rPr>
                                    <w:sz w:val="18"/>
                                    <w:szCs w:val="18"/>
                                  </w:rPr>
                                </w:pPr>
                                <w:r w:rsidRPr="0040584F">
                                  <w:rPr>
                                    <w:rFonts w:hint="eastAsia"/>
                                    <w:sz w:val="18"/>
                                    <w:szCs w:val="18"/>
                                  </w:rPr>
                                  <w:t>大阪市</w:t>
                                </w:r>
                              </w:p>
                              <w:p w14:paraId="0C6F6DC2" w14:textId="77777777" w:rsidR="00781932" w:rsidRPr="0040584F" w:rsidRDefault="00781932" w:rsidP="00781932">
                                <w:pPr>
                                  <w:spacing w:line="240" w:lineRule="exact"/>
                                  <w:jc w:val="center"/>
                                  <w:rPr>
                                    <w:sz w:val="18"/>
                                    <w:szCs w:val="18"/>
                                  </w:rPr>
                                </w:pPr>
                                <w:r w:rsidRPr="0040584F">
                                  <w:rPr>
                                    <w:rFonts w:hint="eastAsia"/>
                                    <w:sz w:val="18"/>
                                    <w:szCs w:val="18"/>
                                  </w:rPr>
                                  <w:t>下水道</w:t>
                                </w:r>
                              </w:p>
                            </w:txbxContent>
                          </wps:txbx>
                          <wps:bodyPr rot="0" vert="horz" wrap="square" lIns="91440" tIns="45720" rIns="91440" bIns="45720" anchor="t" anchorCtr="0">
                            <a:spAutoFit/>
                          </wps:bodyPr>
                        </wps:wsp>
                      </wpg:grpSp>
                      <wps:wsp>
                        <wps:cNvPr id="44" name="直線矢印コネクタ 44"/>
                        <wps:cNvCnPr/>
                        <wps:spPr>
                          <a:xfrm flipV="1">
                            <a:off x="828675" y="247650"/>
                            <a:ext cx="694055" cy="635"/>
                          </a:xfrm>
                          <a:prstGeom prst="straightConnector1">
                            <a:avLst/>
                          </a:prstGeom>
                          <a:noFill/>
                          <a:ln w="6350" cap="flat" cmpd="sng" algn="ctr">
                            <a:solidFill>
                              <a:sysClr val="windowText" lastClr="000000"/>
                            </a:solidFill>
                            <a:prstDash val="solid"/>
                            <a:miter lim="800000"/>
                            <a:tailEnd type="triangle" w="med" len="sm"/>
                          </a:ln>
                          <a:effectLst/>
                        </wps:spPr>
                        <wps:bodyPr/>
                      </wps:wsp>
                      <wps:wsp>
                        <wps:cNvPr id="45" name="直線矢印コネクタ 45"/>
                        <wps:cNvCnPr/>
                        <wps:spPr>
                          <a:xfrm flipV="1">
                            <a:off x="2095500" y="238125"/>
                            <a:ext cx="819150" cy="1905"/>
                          </a:xfrm>
                          <a:prstGeom prst="straightConnector1">
                            <a:avLst/>
                          </a:prstGeom>
                          <a:noFill/>
                          <a:ln w="6350" cap="flat" cmpd="sng" algn="ctr">
                            <a:solidFill>
                              <a:sysClr val="windowText" lastClr="000000"/>
                            </a:solidFill>
                            <a:prstDash val="solid"/>
                            <a:miter lim="800000"/>
                            <a:tailEnd type="triangle" w="med" len="sm"/>
                          </a:ln>
                          <a:effectLst/>
                        </wps:spPr>
                        <wps:bodyPr/>
                      </wps:wsp>
                      <wps:wsp>
                        <wps:cNvPr id="46" name="直線矢印コネクタ 46"/>
                        <wps:cNvCnPr/>
                        <wps:spPr>
                          <a:xfrm flipV="1">
                            <a:off x="762000" y="1724025"/>
                            <a:ext cx="1371600" cy="6985"/>
                          </a:xfrm>
                          <a:prstGeom prst="straightConnector1">
                            <a:avLst/>
                          </a:prstGeom>
                          <a:noFill/>
                          <a:ln w="6350" cap="flat" cmpd="sng" algn="ctr">
                            <a:solidFill>
                              <a:sysClr val="windowText" lastClr="000000"/>
                            </a:solidFill>
                            <a:prstDash val="solid"/>
                            <a:miter lim="800000"/>
                            <a:tailEnd type="triangle" w="med" len="sm"/>
                          </a:ln>
                          <a:effectLst/>
                        </wps:spPr>
                        <wps:bodyPr/>
                      </wps:wsp>
                      <wps:wsp>
                        <wps:cNvPr id="85" name="コネクタ: カギ線 25"/>
                        <wps:cNvCnPr/>
                        <wps:spPr>
                          <a:xfrm>
                            <a:off x="3743325" y="247650"/>
                            <a:ext cx="688340" cy="593090"/>
                          </a:xfrm>
                          <a:prstGeom prst="bentConnector2">
                            <a:avLst/>
                          </a:prstGeom>
                          <a:noFill/>
                          <a:ln w="6350" cap="flat" cmpd="sng" algn="ctr">
                            <a:solidFill>
                              <a:sysClr val="windowText" lastClr="000000"/>
                            </a:solidFill>
                            <a:prstDash val="solid"/>
                            <a:miter lim="800000"/>
                            <a:tailEnd type="triangle" w="med" len="sm"/>
                          </a:ln>
                          <a:effectLst/>
                        </wps:spPr>
                        <wps:bodyPr/>
                      </wps:wsp>
                    </wpg:wgp>
                  </a:graphicData>
                </a:graphic>
                <wp14:sizeRelH relativeFrom="page">
                  <wp14:pctWidth>0</wp14:pctWidth>
                </wp14:sizeRelH>
                <wp14:sizeRelV relativeFrom="page">
                  <wp14:pctHeight>0</wp14:pctHeight>
                </wp14:sizeRelV>
              </wp:anchor>
            </w:drawing>
          </mc:Choice>
          <mc:Fallback>
            <w:pict>
              <v:group w14:anchorId="47A73198" id="グループ化 86" o:spid="_x0000_s1033" style="position:absolute;left:0;text-align:left;margin-left:50.05pt;margin-top:-.1pt;width:379pt;height:152.85pt;z-index:251655680" coordsize="48133,194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">
                <v:shapetype id="_x0000_t33" coordsize="21600,21600" o:spt="33" o:oned="t" path="m,l21600,r,21600e" filled="f">
                  <v:stroke joinstyle="miter"/>
                  <v:path arrowok="t" fillok="f" o:connecttype="none"/>
                  <o:lock v:ext="edit" shapetype="t"/>
                </v:shapetype>
                <v:shape id="コネクタ: カギ線 30533" o:spid="_x0000_s1034" type="#_x0000_t33" style="position:absolute;left:28860;top:12477;width:15456;height:4852;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" strokecolor="windowText" strokeweight=".5pt">
                  <v:stroke endarrow="block" endarrowlength="short"/>
                </v:shape>
                <v:group id="グループ化 43" o:spid="_x0000_s1035" style="position:absolute;width:48133;height:19411" coordorigin="1709,-545" coordsize="48138,194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">
                  <v:shape id="テキスト ボックス 1969170108" o:spid="_x0000_s1036" type="#_x0000_t202" style="position:absolute;left:1709;top:-69;width:8306;height:40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" fillcolor="window">
                    <v:textbox style="mso-fit-shape-to-text:t">
                      <w:txbxContent>
                        <w:p w14:paraId="02E26B7E" w14:textId="77777777" w:rsidR="00781932" w:rsidRDefault="00781932" w:rsidP="00781932">
                          <w:pPr>
                            <w:spacing w:line="240" w:lineRule="exact"/>
                            <w:jc w:val="center"/>
                            <w:rPr>
                              <w:sz w:val="18"/>
                              <w:szCs w:val="18"/>
                            </w:rPr>
                          </w:pPr>
                          <w:r w:rsidRPr="0040584F">
                            <w:rPr>
                              <w:rFonts w:hint="eastAsia"/>
                              <w:sz w:val="18"/>
                              <w:szCs w:val="18"/>
                            </w:rPr>
                            <w:t>大阪市</w:t>
                          </w:r>
                        </w:p>
                        <w:p w14:paraId="43427CF1" w14:textId="77777777" w:rsidR="00781932" w:rsidRPr="0040584F" w:rsidRDefault="00781932" w:rsidP="00781932">
                          <w:pPr>
                            <w:spacing w:line="240" w:lineRule="exact"/>
                            <w:jc w:val="center"/>
                            <w:rPr>
                              <w:sz w:val="18"/>
                              <w:szCs w:val="18"/>
                            </w:rPr>
                          </w:pPr>
                          <w:r w:rsidRPr="0040584F">
                            <w:rPr>
                              <w:rFonts w:hint="eastAsia"/>
                              <w:sz w:val="18"/>
                              <w:szCs w:val="18"/>
                            </w:rPr>
                            <w:t>工業用水道</w:t>
                          </w:r>
                        </w:p>
                      </w:txbxContent>
                    </v:textbox>
                  </v:shape>
                  <v:shape id="テキスト ボックス 1969170109" o:spid="_x0000_s1037" type="#_x0000_t202" style="position:absolute;left:2369;top:14817;width:6960;height:40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" fillcolor="window">
                    <v:textbox style="mso-fit-shape-to-text:t">
                      <w:txbxContent>
                        <w:p w14:paraId="287D2572" w14:textId="77777777" w:rsidR="00781932" w:rsidRPr="0040584F" w:rsidRDefault="00781932" w:rsidP="00781932">
                          <w:pPr>
                            <w:spacing w:line="240" w:lineRule="exact"/>
                            <w:jc w:val="center"/>
                            <w:rPr>
                              <w:sz w:val="18"/>
                              <w:szCs w:val="18"/>
                            </w:rPr>
                          </w:pPr>
                          <w:r w:rsidRPr="0040584F">
                            <w:rPr>
                              <w:rFonts w:hint="eastAsia"/>
                              <w:sz w:val="18"/>
                              <w:szCs w:val="18"/>
                            </w:rPr>
                            <w:t>大阪市</w:t>
                          </w:r>
                        </w:p>
                        <w:p w14:paraId="641250AB" w14:textId="77777777" w:rsidR="00781932" w:rsidRPr="0040584F" w:rsidRDefault="00781932" w:rsidP="00781932">
                          <w:pPr>
                            <w:spacing w:line="240" w:lineRule="exact"/>
                            <w:jc w:val="center"/>
                            <w:rPr>
                              <w:sz w:val="18"/>
                              <w:szCs w:val="18"/>
                            </w:rPr>
                          </w:pPr>
                          <w:r w:rsidRPr="0040584F">
                            <w:rPr>
                              <w:rFonts w:hint="eastAsia"/>
                              <w:sz w:val="18"/>
                              <w:szCs w:val="18"/>
                            </w:rPr>
                            <w:t>上水道</w:t>
                          </w:r>
                        </w:p>
                      </w:txbxContent>
                    </v:textbox>
                  </v:shape>
                  <v:shape id="テキスト ボックス 1969170110" o:spid="_x0000_s1038" type="#_x0000_t202" style="position:absolute;left:16958;top:-81;width:5759;height:40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" fillcolor="window">
                    <v:textbox style="mso-fit-shape-to-text:t">
                      <w:txbxContent>
                        <w:p w14:paraId="759B13A6" w14:textId="77777777" w:rsidR="00781932" w:rsidRPr="0040584F" w:rsidRDefault="00781932" w:rsidP="00781932">
                          <w:pPr>
                            <w:spacing w:line="240" w:lineRule="exact"/>
                            <w:jc w:val="center"/>
                            <w:rPr>
                              <w:sz w:val="18"/>
                              <w:szCs w:val="18"/>
                            </w:rPr>
                          </w:pPr>
                          <w:r w:rsidRPr="0040584F">
                            <w:rPr>
                              <w:rFonts w:hint="eastAsia"/>
                              <w:sz w:val="18"/>
                              <w:szCs w:val="18"/>
                            </w:rPr>
                            <w:t>発電</w:t>
                          </w:r>
                        </w:p>
                        <w:p w14:paraId="594DBAB1" w14:textId="77777777" w:rsidR="00781932" w:rsidRPr="0040584F" w:rsidRDefault="00781932" w:rsidP="00781932">
                          <w:pPr>
                            <w:spacing w:line="240" w:lineRule="exact"/>
                            <w:jc w:val="center"/>
                            <w:rPr>
                              <w:sz w:val="18"/>
                              <w:szCs w:val="18"/>
                            </w:rPr>
                          </w:pPr>
                          <w:r w:rsidRPr="0040584F">
                            <w:rPr>
                              <w:rFonts w:hint="eastAsia"/>
                              <w:sz w:val="18"/>
                              <w:szCs w:val="18"/>
                            </w:rPr>
                            <w:t>設備</w:t>
                          </w:r>
                        </w:p>
                      </w:txbxContent>
                    </v:textbox>
                  </v:shape>
                  <v:shape id="テキスト ボックス 1969170111" o:spid="_x0000_s1039" type="#_x0000_t202" style="position:absolute;left:23047;top:15315;width:7563;height:29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" fillcolor="window">
                    <v:textbox style="mso-fit-shape-to-text:t">
                      <w:txbxContent>
                        <w:p w14:paraId="1B2670A5" w14:textId="77777777" w:rsidR="00781932" w:rsidRPr="0040584F" w:rsidRDefault="00781932" w:rsidP="00781932">
                          <w:pPr>
                            <w:spacing w:line="300" w:lineRule="exact"/>
                            <w:jc w:val="center"/>
                            <w:rPr>
                              <w:sz w:val="18"/>
                              <w:szCs w:val="18"/>
                            </w:rPr>
                          </w:pPr>
                          <w:r w:rsidRPr="0040584F">
                            <w:rPr>
                              <w:rFonts w:hint="eastAsia"/>
                              <w:sz w:val="18"/>
                              <w:szCs w:val="18"/>
                            </w:rPr>
                            <w:t>生活排水</w:t>
                          </w:r>
                        </w:p>
                      </w:txbxContent>
                    </v:textbox>
                  </v:shape>
                  <v:shape id="テキスト ボックス 1568" o:spid="_x0000_s1040" type="#_x0000_t202" style="position:absolute;left:30910;top:-545;width:8272;height:49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" fillcolor="window">
                    <v:textbox>
                      <w:txbxContent>
                        <w:p w14:paraId="47E9A1BB" w14:textId="77777777" w:rsidR="00781932" w:rsidRPr="0040584F" w:rsidRDefault="00781932" w:rsidP="00781932">
                          <w:pPr>
                            <w:spacing w:line="240" w:lineRule="exact"/>
                            <w:jc w:val="center"/>
                            <w:rPr>
                              <w:sz w:val="18"/>
                              <w:szCs w:val="18"/>
                            </w:rPr>
                          </w:pPr>
                          <w:r w:rsidRPr="0040584F">
                            <w:rPr>
                              <w:rFonts w:hint="eastAsia"/>
                              <w:sz w:val="18"/>
                              <w:szCs w:val="18"/>
                            </w:rPr>
                            <w:t>総合排水</w:t>
                          </w:r>
                        </w:p>
                        <w:p w14:paraId="68EE6F5A" w14:textId="77777777" w:rsidR="00781932" w:rsidRPr="0040584F" w:rsidRDefault="00781932" w:rsidP="00781932">
                          <w:pPr>
                            <w:spacing w:line="240" w:lineRule="exact"/>
                            <w:jc w:val="center"/>
                            <w:rPr>
                              <w:sz w:val="18"/>
                              <w:szCs w:val="18"/>
                            </w:rPr>
                          </w:pPr>
                          <w:r w:rsidRPr="0040584F">
                            <w:rPr>
                              <w:rFonts w:hint="eastAsia"/>
                              <w:sz w:val="18"/>
                              <w:szCs w:val="18"/>
                            </w:rPr>
                            <w:t>処理装置</w:t>
                          </w:r>
                        </w:p>
                      </w:txbxContent>
                    </v:textbox>
                  </v:shape>
                  <v:shape id="_x0000_s1041" type="#_x0000_t202" style="position:absolute;left:42291;top:7860;width:7557;height:40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" fillcolor="window">
                    <v:textbox style="mso-fit-shape-to-text:t">
                      <w:txbxContent>
                        <w:p w14:paraId="1D6A2739" w14:textId="77777777" w:rsidR="00781932" w:rsidRPr="0040584F" w:rsidRDefault="00781932" w:rsidP="00781932">
                          <w:pPr>
                            <w:spacing w:line="240" w:lineRule="exact"/>
                            <w:jc w:val="center"/>
                            <w:rPr>
                              <w:sz w:val="18"/>
                              <w:szCs w:val="18"/>
                            </w:rPr>
                          </w:pPr>
                          <w:r w:rsidRPr="0040584F">
                            <w:rPr>
                              <w:rFonts w:hint="eastAsia"/>
                              <w:sz w:val="18"/>
                              <w:szCs w:val="18"/>
                            </w:rPr>
                            <w:t>大阪市</w:t>
                          </w:r>
                        </w:p>
                        <w:p w14:paraId="0C6F6DC2" w14:textId="77777777" w:rsidR="00781932" w:rsidRPr="0040584F" w:rsidRDefault="00781932" w:rsidP="00781932">
                          <w:pPr>
                            <w:spacing w:line="240" w:lineRule="exact"/>
                            <w:jc w:val="center"/>
                            <w:rPr>
                              <w:sz w:val="18"/>
                              <w:szCs w:val="18"/>
                            </w:rPr>
                          </w:pPr>
                          <w:r w:rsidRPr="0040584F">
                            <w:rPr>
                              <w:rFonts w:hint="eastAsia"/>
                              <w:sz w:val="18"/>
                              <w:szCs w:val="18"/>
                            </w:rPr>
                            <w:t>下水道</w:t>
                          </w:r>
                        </w:p>
                      </w:txbxContent>
                    </v:textbox>
                  </v:shape>
                </v:group>
                <v:shapetype id="_x0000_t32" coordsize="21600,21600" o:spt="32" o:oned="t" path="m,l21600,21600e" filled="f">
                  <v:path arrowok="t" fillok="f" o:connecttype="none"/>
                  <o:lock v:ext="edit" shapetype="t"/>
                </v:shapetype>
                <v:shape id="直線矢印コネクタ 44" o:spid="_x0000_s1042" type="#_x0000_t32" style="position:absolute;left:8286;top:2476;width:6941;height: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" strokecolor="windowText" strokeweight=".5pt">
                  <v:stroke endarrow="block" endarrowlength="short" joinstyle="miter"/>
                </v:shape>
                <v:shape id="直線矢印コネクタ 45" o:spid="_x0000_s1043" type="#_x0000_t32" style="position:absolute;left:20955;top:2381;width:8191;height:1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" strokecolor="windowText" strokeweight=".5pt">
                  <v:stroke endarrow="block" endarrowlength="short" joinstyle="miter"/>
                </v:shape>
                <v:shape id="直線矢印コネクタ 46" o:spid="_x0000_s1044" type="#_x0000_t32" style="position:absolute;left:7620;top:17240;width:13716;height:7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" strokecolor="windowText" strokeweight=".5pt">
                  <v:stroke endarrow="block" endarrowlength="short" joinstyle="miter"/>
                </v:shape>
                <v:shape id="コネクタ: カギ線 25" o:spid="_x0000_s1045" type="#_x0000_t33" style="position:absolute;left:37433;top:2476;width:6883;height:5931;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" strokecolor="windowText" strokeweight=".5pt">
                  <v:stroke endarrow="block" endarrowlength="short"/>
                </v:shape>
              </v:group>
            </w:pict>
          </mc:Fallback>
        </mc:AlternateContent>
      </w:r>
    </w:p>
    <w:p w14:paraId="09EBA865" w14:textId="77777777" w:rsidR="00781932" w:rsidRDefault="00781932" w:rsidP="00781932"/>
    <w:p w14:paraId="30A7D1BB" w14:textId="77777777" w:rsidR="00781932" w:rsidRDefault="00781932" w:rsidP="00781932"/>
    <w:p w14:paraId="3125BEC3" w14:textId="77777777" w:rsidR="00781932" w:rsidRDefault="00781932" w:rsidP="00781932"/>
    <w:p w14:paraId="101411CA" w14:textId="77777777" w:rsidR="00781932" w:rsidRDefault="00781932" w:rsidP="00781932"/>
    <w:p w14:paraId="6CFB28C7" w14:textId="77777777" w:rsidR="00781932" w:rsidRDefault="00781932" w:rsidP="00781932"/>
    <w:p w14:paraId="7A58558C" w14:textId="77777777" w:rsidR="00781932" w:rsidRDefault="00781932" w:rsidP="00781932"/>
    <w:p w14:paraId="29D6D46C" w14:textId="77777777" w:rsidR="00781932" w:rsidRDefault="00781932" w:rsidP="00781932"/>
    <w:p w14:paraId="5FE3D475" w14:textId="3F7A559E" w:rsidR="00781932" w:rsidRPr="009E1183" w:rsidRDefault="00EE5DCF" w:rsidP="00EE5DCF">
      <w:pPr>
        <w:ind w:leftChars="200" w:left="440" w:firstLineChars="100" w:firstLine="240"/>
        <w:jc w:val="left"/>
      </w:pPr>
      <w:r>
        <w:rPr>
          <w:rFonts w:ascii="ＭＳ ゴシック" w:eastAsia="ＭＳ ゴシック" w:hAnsi="ＭＳ ゴシック" w:hint="eastAsia"/>
          <w:sz w:val="24"/>
        </w:rPr>
        <w:t xml:space="preserve">　　　　　　　　</w:t>
      </w:r>
      <w:r w:rsidR="00781932" w:rsidRPr="00EE5DCF">
        <w:rPr>
          <w:rFonts w:ascii="ＭＳ ゴシック" w:eastAsia="ＭＳ ゴシック" w:hAnsi="ＭＳ ゴシック" w:hint="eastAsia"/>
          <w:sz w:val="24"/>
        </w:rPr>
        <w:t>図</w:t>
      </w:r>
      <w:r w:rsidR="002713B3" w:rsidRPr="00EE5DCF">
        <w:rPr>
          <w:rFonts w:ascii="ＭＳ ゴシック" w:eastAsia="ＭＳ ゴシック" w:hAnsi="ＭＳ ゴシック" w:hint="eastAsia"/>
          <w:sz w:val="24"/>
        </w:rPr>
        <w:t>４</w:t>
      </w:r>
      <w:r w:rsidR="00781932" w:rsidRPr="00EE5DCF">
        <w:rPr>
          <w:rFonts w:ascii="ＭＳ ゴシック" w:eastAsia="ＭＳ ゴシック" w:hAnsi="ＭＳ ゴシック" w:hint="eastAsia"/>
          <w:sz w:val="24"/>
        </w:rPr>
        <w:t xml:space="preserve">　一般排水に関するフロー図</w:t>
      </w:r>
      <w:r>
        <w:rPr>
          <w:rFonts w:ascii="ＭＳ ゴシック" w:eastAsia="ＭＳ ゴシック" w:hAnsi="ＭＳ ゴシック" w:hint="eastAsia"/>
          <w:sz w:val="24"/>
        </w:rPr>
        <w:t xml:space="preserve">　　　</w:t>
      </w:r>
      <w:r w:rsidR="00236A98">
        <w:rPr>
          <w:rFonts w:hint="eastAsia"/>
        </w:rPr>
        <w:t>（方法書から引用）</w:t>
      </w:r>
    </w:p>
    <w:p w14:paraId="425A7D1F" w14:textId="6E7DD6C5" w:rsidR="00781932" w:rsidRDefault="00781932" w:rsidP="009E1183"/>
    <w:p w14:paraId="6CA54557" w14:textId="77777777" w:rsidR="00D53B7A" w:rsidRPr="009E1183" w:rsidRDefault="00D53B7A" w:rsidP="009E1183"/>
    <w:p w14:paraId="247EE854" w14:textId="74127C59" w:rsidR="00781932" w:rsidRPr="002713B3" w:rsidRDefault="00EE5DCF" w:rsidP="00643DA0">
      <w:pPr>
        <w:keepNext/>
        <w:jc w:val="left"/>
        <w:outlineLvl w:val="3"/>
        <w:rPr>
          <w:rFonts w:ascii="ＭＳ ゴシック" w:eastAsia="ＭＳ ゴシック" w:hAnsi="ＭＳ ゴシック"/>
          <w:sz w:val="24"/>
          <w:szCs w:val="21"/>
        </w:rPr>
      </w:pPr>
      <w:r>
        <w:rPr>
          <w:rFonts w:ascii="ＭＳ ゴシック" w:eastAsia="ＭＳ ゴシック" w:hAnsi="ＭＳ ゴシック" w:hint="eastAsia"/>
          <w:sz w:val="24"/>
          <w:szCs w:val="21"/>
        </w:rPr>
        <w:t>７）</w:t>
      </w:r>
      <w:r w:rsidR="00781932" w:rsidRPr="002713B3">
        <w:rPr>
          <w:rFonts w:ascii="ＭＳ ゴシック" w:eastAsia="ＭＳ ゴシック" w:hAnsi="ＭＳ ゴシック" w:hint="eastAsia"/>
          <w:sz w:val="24"/>
          <w:szCs w:val="21"/>
        </w:rPr>
        <w:t>騒音、振動</w:t>
      </w:r>
    </w:p>
    <w:p w14:paraId="270D38F6" w14:textId="6A73D298" w:rsidR="00781932" w:rsidRPr="002713B3" w:rsidRDefault="00781932" w:rsidP="00643DA0">
      <w:pPr>
        <w:ind w:firstLineChars="100" w:firstLine="240"/>
        <w:jc w:val="left"/>
        <w:rPr>
          <w:sz w:val="24"/>
          <w:szCs w:val="21"/>
        </w:rPr>
      </w:pPr>
      <w:r w:rsidRPr="002713B3">
        <w:rPr>
          <w:rFonts w:hint="eastAsia"/>
          <w:sz w:val="24"/>
          <w:szCs w:val="21"/>
        </w:rPr>
        <w:t>主な騒音・振動発生源として、ガスタービン、蒸気タービン、排熱回収ボイラー等がある。騒音・振動の発生源となる機器は、可能な限り低騒音・低振動型機器を採用する</w:t>
      </w:r>
      <w:r w:rsidRPr="002713B3">
        <w:rPr>
          <w:sz w:val="24"/>
          <w:szCs w:val="21"/>
        </w:rPr>
        <w:t>等の適切な措置を講じることにより、騒音</w:t>
      </w:r>
      <w:r w:rsidRPr="002713B3">
        <w:rPr>
          <w:rFonts w:hint="eastAsia"/>
          <w:sz w:val="24"/>
          <w:szCs w:val="21"/>
        </w:rPr>
        <w:t>及び振動</w:t>
      </w:r>
      <w:r w:rsidRPr="002713B3">
        <w:rPr>
          <w:sz w:val="24"/>
          <w:szCs w:val="21"/>
        </w:rPr>
        <w:t>の</w:t>
      </w:r>
      <w:r w:rsidRPr="002713B3">
        <w:rPr>
          <w:rFonts w:hint="eastAsia"/>
          <w:sz w:val="24"/>
          <w:szCs w:val="21"/>
        </w:rPr>
        <w:t>低減に</w:t>
      </w:r>
      <w:r w:rsidRPr="002713B3">
        <w:rPr>
          <w:rFonts w:hAnsi="Century" w:hint="eastAsia"/>
          <w:sz w:val="24"/>
          <w:szCs w:val="21"/>
        </w:rPr>
        <w:t>努め</w:t>
      </w:r>
      <w:r w:rsidR="002713B3">
        <w:rPr>
          <w:rFonts w:hAnsi="Century" w:hint="eastAsia"/>
          <w:sz w:val="24"/>
          <w:szCs w:val="21"/>
        </w:rPr>
        <w:t>、</w:t>
      </w:r>
      <w:r w:rsidRPr="002713B3">
        <w:rPr>
          <w:rFonts w:hint="eastAsia"/>
          <w:sz w:val="24"/>
          <w:szCs w:val="21"/>
        </w:rPr>
        <w:t>また、</w:t>
      </w:r>
      <w:r w:rsidRPr="002713B3">
        <w:rPr>
          <w:rFonts w:hAnsi="Century" w:hint="eastAsia"/>
          <w:sz w:val="24"/>
          <w:szCs w:val="21"/>
        </w:rPr>
        <w:t>機器類の</w:t>
      </w:r>
      <w:r w:rsidRPr="002713B3">
        <w:rPr>
          <w:rFonts w:hAnsi="Century"/>
          <w:sz w:val="24"/>
          <w:szCs w:val="21"/>
        </w:rPr>
        <w:t>基礎</w:t>
      </w:r>
      <w:r w:rsidRPr="002713B3">
        <w:rPr>
          <w:rFonts w:hAnsi="Century" w:hint="eastAsia"/>
          <w:sz w:val="24"/>
          <w:szCs w:val="21"/>
        </w:rPr>
        <w:t>を</w:t>
      </w:r>
      <w:r w:rsidRPr="002713B3">
        <w:rPr>
          <w:rFonts w:hAnsi="Century"/>
          <w:sz w:val="24"/>
          <w:szCs w:val="21"/>
        </w:rPr>
        <w:t>強固なものとする等の適切な措置を講じ</w:t>
      </w:r>
      <w:r w:rsidRPr="002713B3">
        <w:rPr>
          <w:sz w:val="24"/>
          <w:szCs w:val="21"/>
        </w:rPr>
        <w:t>ることにより</w:t>
      </w:r>
      <w:r w:rsidRPr="002713B3">
        <w:rPr>
          <w:rFonts w:hAnsi="Century"/>
          <w:sz w:val="24"/>
          <w:szCs w:val="21"/>
        </w:rPr>
        <w:t>、</w:t>
      </w:r>
      <w:r w:rsidRPr="002713B3">
        <w:rPr>
          <w:rFonts w:hAnsi="Century" w:hint="eastAsia"/>
          <w:sz w:val="24"/>
          <w:szCs w:val="21"/>
        </w:rPr>
        <w:t>振動</w:t>
      </w:r>
      <w:r w:rsidRPr="002713B3">
        <w:rPr>
          <w:rFonts w:hAnsi="Century"/>
          <w:sz w:val="24"/>
          <w:szCs w:val="21"/>
        </w:rPr>
        <w:t>の</w:t>
      </w:r>
      <w:r w:rsidRPr="002713B3">
        <w:rPr>
          <w:rFonts w:hAnsi="Century" w:hint="eastAsia"/>
          <w:sz w:val="24"/>
          <w:szCs w:val="21"/>
        </w:rPr>
        <w:t>低減</w:t>
      </w:r>
      <w:r w:rsidRPr="002713B3">
        <w:rPr>
          <w:rFonts w:hint="eastAsia"/>
          <w:sz w:val="24"/>
          <w:szCs w:val="21"/>
        </w:rPr>
        <w:t>に</w:t>
      </w:r>
      <w:r w:rsidRPr="002713B3">
        <w:rPr>
          <w:rFonts w:hAnsi="Century" w:hint="eastAsia"/>
          <w:sz w:val="24"/>
          <w:szCs w:val="21"/>
        </w:rPr>
        <w:t>努める</w:t>
      </w:r>
      <w:r w:rsidR="002713B3">
        <w:rPr>
          <w:rFonts w:hAnsi="Century" w:hint="eastAsia"/>
          <w:sz w:val="24"/>
          <w:szCs w:val="21"/>
        </w:rPr>
        <w:t>としている</w:t>
      </w:r>
      <w:r w:rsidRPr="002713B3">
        <w:rPr>
          <w:rFonts w:hAnsi="Century"/>
          <w:sz w:val="24"/>
          <w:szCs w:val="21"/>
        </w:rPr>
        <w:t>。</w:t>
      </w:r>
    </w:p>
    <w:p w14:paraId="414F04B7" w14:textId="77777777" w:rsidR="00781932" w:rsidRPr="002713B3" w:rsidRDefault="00781932" w:rsidP="00781932">
      <w:pPr>
        <w:rPr>
          <w:sz w:val="24"/>
          <w:szCs w:val="28"/>
        </w:rPr>
      </w:pPr>
    </w:p>
    <w:p w14:paraId="0F74C809" w14:textId="157344D3" w:rsidR="00781932" w:rsidRPr="002713B3" w:rsidRDefault="00EE5DCF" w:rsidP="00643DA0">
      <w:pPr>
        <w:keepNext/>
        <w:jc w:val="left"/>
        <w:outlineLvl w:val="3"/>
        <w:rPr>
          <w:rFonts w:ascii="ＭＳ ゴシック" w:eastAsia="ＭＳ ゴシック" w:hAnsi="ＭＳ ゴシック"/>
          <w:sz w:val="24"/>
          <w:szCs w:val="21"/>
        </w:rPr>
      </w:pPr>
      <w:r>
        <w:rPr>
          <w:rFonts w:ascii="ＭＳ ゴシック" w:eastAsia="ＭＳ ゴシック" w:hAnsi="ＭＳ ゴシック" w:hint="eastAsia"/>
          <w:sz w:val="24"/>
          <w:szCs w:val="21"/>
        </w:rPr>
        <w:t>８）</w:t>
      </w:r>
      <w:r w:rsidR="008C78E3">
        <w:rPr>
          <w:rFonts w:ascii="ＭＳ ゴシック" w:eastAsia="ＭＳ ゴシック" w:hAnsi="ＭＳ ゴシック" w:hint="eastAsia"/>
          <w:sz w:val="24"/>
          <w:szCs w:val="21"/>
        </w:rPr>
        <w:t>建設</w:t>
      </w:r>
      <w:r w:rsidR="00781932" w:rsidRPr="002713B3">
        <w:rPr>
          <w:rFonts w:ascii="ＭＳ ゴシック" w:eastAsia="ＭＳ ゴシック" w:hAnsi="ＭＳ ゴシック" w:hint="eastAsia"/>
          <w:sz w:val="24"/>
          <w:szCs w:val="21"/>
        </w:rPr>
        <w:t>工事</w:t>
      </w:r>
    </w:p>
    <w:p w14:paraId="0E2AB5CC" w14:textId="2FFB862D" w:rsidR="00781932" w:rsidRPr="002713B3" w:rsidRDefault="00781932" w:rsidP="00643DA0">
      <w:pPr>
        <w:autoSpaceDE w:val="0"/>
        <w:ind w:firstLineChars="100" w:firstLine="240"/>
        <w:jc w:val="left"/>
        <w:rPr>
          <w:rFonts w:hAnsi="Century"/>
          <w:sz w:val="24"/>
          <w:szCs w:val="21"/>
        </w:rPr>
      </w:pPr>
      <w:r w:rsidRPr="002713B3">
        <w:rPr>
          <w:rFonts w:hAnsi="Century" w:hint="eastAsia"/>
          <w:sz w:val="24"/>
          <w:szCs w:val="21"/>
        </w:rPr>
        <w:t>工事工程は表</w:t>
      </w:r>
      <w:r w:rsidR="00154B30">
        <w:rPr>
          <w:rFonts w:hAnsi="Century" w:hint="eastAsia"/>
          <w:sz w:val="24"/>
          <w:szCs w:val="21"/>
        </w:rPr>
        <w:t>７</w:t>
      </w:r>
      <w:r w:rsidRPr="002713B3">
        <w:rPr>
          <w:rFonts w:hAnsi="Century" w:hint="eastAsia"/>
          <w:sz w:val="24"/>
          <w:szCs w:val="21"/>
        </w:rPr>
        <w:t>のとおり</w:t>
      </w:r>
      <w:r w:rsidR="002C2712">
        <w:rPr>
          <w:rFonts w:hAnsi="Century" w:hint="eastAsia"/>
          <w:sz w:val="24"/>
          <w:szCs w:val="21"/>
        </w:rPr>
        <w:t>示され</w:t>
      </w:r>
      <w:r w:rsidR="00D35E74">
        <w:rPr>
          <w:rFonts w:hAnsi="Century" w:hint="eastAsia"/>
          <w:sz w:val="24"/>
          <w:szCs w:val="21"/>
        </w:rPr>
        <w:t>ている</w:t>
      </w:r>
      <w:r w:rsidRPr="002713B3">
        <w:rPr>
          <w:rFonts w:hAnsi="Century" w:hint="eastAsia"/>
          <w:sz w:val="24"/>
          <w:szCs w:val="21"/>
        </w:rPr>
        <w:t>。</w:t>
      </w:r>
    </w:p>
    <w:p w14:paraId="178D1340" w14:textId="695E23D3" w:rsidR="00781932" w:rsidRPr="002713B3" w:rsidRDefault="00781932" w:rsidP="00643DA0">
      <w:pPr>
        <w:autoSpaceDE w:val="0"/>
        <w:ind w:firstLineChars="100" w:firstLine="240"/>
        <w:jc w:val="left"/>
        <w:rPr>
          <w:rFonts w:hAnsi="Century"/>
          <w:sz w:val="24"/>
          <w:szCs w:val="21"/>
        </w:rPr>
      </w:pPr>
      <w:r w:rsidRPr="002713B3">
        <w:rPr>
          <w:rFonts w:hAnsi="Century" w:hint="eastAsia"/>
          <w:sz w:val="24"/>
          <w:szCs w:val="21"/>
        </w:rPr>
        <w:t>主要な</w:t>
      </w:r>
      <w:r w:rsidRPr="002713B3">
        <w:rPr>
          <w:rFonts w:hAnsi="Century"/>
          <w:sz w:val="24"/>
          <w:szCs w:val="21"/>
        </w:rPr>
        <w:t>工事</w:t>
      </w:r>
      <w:r w:rsidR="00EE5DCF">
        <w:rPr>
          <w:rFonts w:hAnsi="Century" w:hint="eastAsia"/>
          <w:sz w:val="24"/>
          <w:szCs w:val="21"/>
        </w:rPr>
        <w:t>に</w:t>
      </w:r>
      <w:r w:rsidRPr="002713B3">
        <w:rPr>
          <w:rFonts w:hAnsi="Century" w:hint="eastAsia"/>
          <w:sz w:val="24"/>
          <w:szCs w:val="21"/>
        </w:rPr>
        <w:t>は</w:t>
      </w:r>
      <w:r w:rsidR="00EE5DCF">
        <w:rPr>
          <w:rFonts w:hAnsi="Century" w:hint="eastAsia"/>
          <w:sz w:val="24"/>
          <w:szCs w:val="21"/>
        </w:rPr>
        <w:t>、</w:t>
      </w:r>
      <w:r w:rsidRPr="002713B3">
        <w:rPr>
          <w:rFonts w:hAnsi="Century" w:hint="eastAsia"/>
          <w:sz w:val="24"/>
          <w:szCs w:val="21"/>
        </w:rPr>
        <w:t>土木建築工事、機器据付工事があ</w:t>
      </w:r>
      <w:r w:rsidR="00EE5DCF">
        <w:rPr>
          <w:rFonts w:hAnsi="Century" w:hint="eastAsia"/>
          <w:sz w:val="24"/>
          <w:szCs w:val="21"/>
        </w:rPr>
        <w:t>る。</w:t>
      </w:r>
      <w:r w:rsidRPr="002713B3">
        <w:rPr>
          <w:rFonts w:hAnsi="Century" w:hint="eastAsia"/>
          <w:sz w:val="24"/>
          <w:szCs w:val="21"/>
        </w:rPr>
        <w:t>本工事着工から新</w:t>
      </w:r>
      <w:r w:rsidR="002C2712">
        <w:rPr>
          <w:rFonts w:hAnsi="Century" w:hint="eastAsia"/>
          <w:sz w:val="24"/>
          <w:szCs w:val="21"/>
        </w:rPr>
        <w:t>３</w:t>
      </w:r>
      <w:r w:rsidRPr="002713B3">
        <w:rPr>
          <w:rFonts w:hAnsi="Century" w:hint="eastAsia"/>
          <w:sz w:val="24"/>
          <w:szCs w:val="21"/>
        </w:rPr>
        <w:t>号機運転開始まで約4年を予定し</w:t>
      </w:r>
      <w:r w:rsidR="00EE5DCF">
        <w:rPr>
          <w:rFonts w:hAnsi="Century" w:hint="eastAsia"/>
          <w:sz w:val="24"/>
          <w:szCs w:val="21"/>
        </w:rPr>
        <w:t>、各段階の予定時期を次のとおりとしている</w:t>
      </w:r>
      <w:r w:rsidRPr="002713B3">
        <w:rPr>
          <w:rFonts w:hAnsi="Century" w:hint="eastAsia"/>
          <w:sz w:val="24"/>
          <w:szCs w:val="21"/>
        </w:rPr>
        <w:t>。</w:t>
      </w:r>
    </w:p>
    <w:p w14:paraId="1A284450" w14:textId="6A3A53A9" w:rsidR="00781932" w:rsidRPr="002713B3" w:rsidRDefault="00781932" w:rsidP="00643DA0">
      <w:pPr>
        <w:autoSpaceDE w:val="0"/>
        <w:ind w:leftChars="456" w:left="1003" w:firstLineChars="500" w:firstLine="1200"/>
        <w:jc w:val="left"/>
        <w:rPr>
          <w:rFonts w:hAnsi="Century"/>
          <w:sz w:val="24"/>
          <w:szCs w:val="21"/>
        </w:rPr>
      </w:pPr>
      <w:r w:rsidRPr="002713B3">
        <w:rPr>
          <w:rFonts w:hAnsi="Century" w:hint="eastAsia"/>
          <w:sz w:val="24"/>
          <w:szCs w:val="21"/>
        </w:rPr>
        <w:t xml:space="preserve">準備工事開始　　</w:t>
      </w:r>
      <w:r w:rsidR="00EE5DCF">
        <w:rPr>
          <w:rFonts w:hAnsi="Century" w:hint="eastAsia"/>
          <w:sz w:val="24"/>
          <w:szCs w:val="21"/>
        </w:rPr>
        <w:t xml:space="preserve">　　</w:t>
      </w:r>
      <w:r w:rsidRPr="002713B3">
        <w:rPr>
          <w:rFonts w:hAnsi="Century" w:hint="eastAsia"/>
          <w:sz w:val="24"/>
          <w:szCs w:val="21"/>
        </w:rPr>
        <w:t>2</w:t>
      </w:r>
      <w:r w:rsidRPr="002713B3">
        <w:rPr>
          <w:rFonts w:hAnsi="Century"/>
          <w:sz w:val="24"/>
          <w:szCs w:val="21"/>
        </w:rPr>
        <w:t>026</w:t>
      </w:r>
      <w:r w:rsidRPr="002713B3">
        <w:rPr>
          <w:rFonts w:hAnsi="Century" w:hint="eastAsia"/>
          <w:sz w:val="24"/>
          <w:szCs w:val="21"/>
        </w:rPr>
        <w:t>年6月</w:t>
      </w:r>
    </w:p>
    <w:p w14:paraId="15D15E2C" w14:textId="1139C529" w:rsidR="00781932" w:rsidRPr="002713B3" w:rsidRDefault="00781932" w:rsidP="00643DA0">
      <w:pPr>
        <w:autoSpaceDE w:val="0"/>
        <w:ind w:leftChars="455" w:left="1001" w:firstLineChars="500" w:firstLine="1200"/>
        <w:jc w:val="left"/>
        <w:rPr>
          <w:rFonts w:hAnsi="Century"/>
          <w:sz w:val="24"/>
          <w:szCs w:val="21"/>
        </w:rPr>
      </w:pPr>
      <w:r w:rsidRPr="002713B3">
        <w:rPr>
          <w:rFonts w:hAnsi="Century" w:hint="eastAsia"/>
          <w:sz w:val="24"/>
          <w:szCs w:val="21"/>
        </w:rPr>
        <w:t xml:space="preserve">本工事開始　　　</w:t>
      </w:r>
      <w:r w:rsidR="00EE5DCF">
        <w:rPr>
          <w:rFonts w:hAnsi="Century" w:hint="eastAsia"/>
          <w:sz w:val="24"/>
          <w:szCs w:val="21"/>
        </w:rPr>
        <w:t xml:space="preserve">　　</w:t>
      </w:r>
      <w:r w:rsidRPr="002713B3">
        <w:rPr>
          <w:rFonts w:hAnsi="Century"/>
          <w:sz w:val="24"/>
          <w:szCs w:val="21"/>
        </w:rPr>
        <w:t>2026年</w:t>
      </w:r>
      <w:r w:rsidRPr="00643DA0">
        <w:rPr>
          <w:rFonts w:hAnsi="Century"/>
          <w:w w:val="89"/>
          <w:kern w:val="0"/>
          <w:sz w:val="24"/>
          <w:szCs w:val="21"/>
          <w:fitText w:val="214" w:id="-1134767360"/>
        </w:rPr>
        <w:t>10</w:t>
      </w:r>
      <w:r w:rsidRPr="002713B3">
        <w:rPr>
          <w:rFonts w:hAnsi="Century"/>
          <w:sz w:val="24"/>
          <w:szCs w:val="21"/>
        </w:rPr>
        <w:t>月</w:t>
      </w:r>
    </w:p>
    <w:p w14:paraId="1C167ECD" w14:textId="1E7CC711" w:rsidR="00781932" w:rsidRPr="002713B3" w:rsidRDefault="00781932" w:rsidP="00643DA0">
      <w:pPr>
        <w:autoSpaceDE w:val="0"/>
        <w:ind w:leftChars="454" w:left="999" w:firstLineChars="500" w:firstLine="1200"/>
        <w:jc w:val="left"/>
        <w:rPr>
          <w:rFonts w:hAnsi="Century"/>
          <w:sz w:val="24"/>
          <w:szCs w:val="21"/>
        </w:rPr>
      </w:pPr>
      <w:r w:rsidRPr="002713B3">
        <w:rPr>
          <w:rFonts w:hAnsi="Century" w:hint="eastAsia"/>
          <w:sz w:val="24"/>
          <w:szCs w:val="21"/>
        </w:rPr>
        <w:t>新</w:t>
      </w:r>
      <w:r w:rsidRPr="002713B3">
        <w:rPr>
          <w:rFonts w:hAnsi="Century"/>
          <w:sz w:val="24"/>
          <w:szCs w:val="21"/>
        </w:rPr>
        <w:t>1</w:t>
      </w:r>
      <w:r w:rsidRPr="002713B3">
        <w:rPr>
          <w:rFonts w:hAnsi="Century" w:hint="eastAsia"/>
          <w:sz w:val="24"/>
          <w:szCs w:val="21"/>
        </w:rPr>
        <w:t>号機運転開始</w:t>
      </w:r>
      <w:r w:rsidR="00EE5DCF">
        <w:rPr>
          <w:rFonts w:hAnsi="Century" w:hint="eastAsia"/>
          <w:sz w:val="24"/>
          <w:szCs w:val="21"/>
        </w:rPr>
        <w:t xml:space="preserve">　　</w:t>
      </w:r>
      <w:r w:rsidRPr="002713B3">
        <w:rPr>
          <w:rFonts w:hAnsi="Century"/>
          <w:sz w:val="24"/>
          <w:szCs w:val="21"/>
        </w:rPr>
        <w:t>2029年</w:t>
      </w:r>
      <w:r w:rsidRPr="002713B3">
        <w:rPr>
          <w:rFonts w:hAnsi="Century" w:hint="eastAsia"/>
          <w:sz w:val="24"/>
          <w:szCs w:val="21"/>
        </w:rPr>
        <w:t>度</w:t>
      </w:r>
    </w:p>
    <w:p w14:paraId="260B3685" w14:textId="7B2B7F92" w:rsidR="00781932" w:rsidRPr="002713B3" w:rsidRDefault="00781932" w:rsidP="00643DA0">
      <w:pPr>
        <w:autoSpaceDE w:val="0"/>
        <w:ind w:left="519" w:firstLineChars="700" w:firstLine="1680"/>
        <w:jc w:val="left"/>
        <w:rPr>
          <w:rFonts w:hAnsi="Century"/>
          <w:sz w:val="24"/>
          <w:szCs w:val="21"/>
        </w:rPr>
      </w:pPr>
      <w:r w:rsidRPr="002713B3">
        <w:rPr>
          <w:rFonts w:hAnsi="Century" w:hint="eastAsia"/>
          <w:sz w:val="24"/>
          <w:szCs w:val="21"/>
        </w:rPr>
        <w:t>新</w:t>
      </w:r>
      <w:r w:rsidRPr="002713B3">
        <w:rPr>
          <w:rFonts w:hAnsi="Century"/>
          <w:sz w:val="24"/>
          <w:szCs w:val="21"/>
        </w:rPr>
        <w:t>2</w:t>
      </w:r>
      <w:r w:rsidRPr="002713B3">
        <w:rPr>
          <w:rFonts w:hAnsi="Century" w:hint="eastAsia"/>
          <w:sz w:val="24"/>
          <w:szCs w:val="21"/>
        </w:rPr>
        <w:t>号機運転開始</w:t>
      </w:r>
      <w:r w:rsidR="00EE5DCF">
        <w:rPr>
          <w:rFonts w:hAnsi="Century" w:hint="eastAsia"/>
          <w:sz w:val="24"/>
          <w:szCs w:val="21"/>
        </w:rPr>
        <w:t xml:space="preserve">　　</w:t>
      </w:r>
      <w:r w:rsidRPr="002713B3">
        <w:rPr>
          <w:rFonts w:hAnsi="Century"/>
          <w:sz w:val="24"/>
          <w:szCs w:val="21"/>
        </w:rPr>
        <w:t>2030年</w:t>
      </w:r>
      <w:r w:rsidRPr="002713B3">
        <w:rPr>
          <w:rFonts w:hAnsi="Century" w:hint="eastAsia"/>
          <w:sz w:val="24"/>
          <w:szCs w:val="21"/>
        </w:rPr>
        <w:t>度</w:t>
      </w:r>
    </w:p>
    <w:p w14:paraId="17376110" w14:textId="41D82762" w:rsidR="00781932" w:rsidRPr="002713B3" w:rsidRDefault="00781932" w:rsidP="00643DA0">
      <w:pPr>
        <w:autoSpaceDE w:val="0"/>
        <w:ind w:leftChars="454" w:left="999" w:firstLineChars="500" w:firstLine="1200"/>
        <w:jc w:val="left"/>
        <w:rPr>
          <w:rFonts w:hAnsi="Century"/>
          <w:sz w:val="24"/>
          <w:szCs w:val="21"/>
        </w:rPr>
      </w:pPr>
      <w:r w:rsidRPr="002713B3">
        <w:rPr>
          <w:rFonts w:hAnsi="Century" w:hint="eastAsia"/>
          <w:sz w:val="24"/>
          <w:szCs w:val="21"/>
        </w:rPr>
        <w:t>新</w:t>
      </w:r>
      <w:r w:rsidRPr="002713B3">
        <w:rPr>
          <w:rFonts w:hAnsi="Century"/>
          <w:sz w:val="24"/>
          <w:szCs w:val="21"/>
        </w:rPr>
        <w:t>3</w:t>
      </w:r>
      <w:r w:rsidRPr="002713B3">
        <w:rPr>
          <w:rFonts w:hAnsi="Century" w:hint="eastAsia"/>
          <w:sz w:val="24"/>
          <w:szCs w:val="21"/>
        </w:rPr>
        <w:t>号機運転開始</w:t>
      </w:r>
      <w:r w:rsidR="00EE5DCF">
        <w:rPr>
          <w:rFonts w:hAnsi="Century" w:hint="eastAsia"/>
          <w:sz w:val="24"/>
          <w:szCs w:val="21"/>
        </w:rPr>
        <w:t xml:space="preserve">　　</w:t>
      </w:r>
      <w:r w:rsidRPr="002713B3">
        <w:rPr>
          <w:rFonts w:hAnsi="Century"/>
          <w:sz w:val="24"/>
          <w:szCs w:val="21"/>
        </w:rPr>
        <w:t>2030年</w:t>
      </w:r>
      <w:r w:rsidRPr="002713B3">
        <w:rPr>
          <w:rFonts w:hAnsi="Century" w:hint="eastAsia"/>
          <w:sz w:val="24"/>
          <w:szCs w:val="21"/>
        </w:rPr>
        <w:t>度</w:t>
      </w:r>
    </w:p>
    <w:p w14:paraId="21337125" w14:textId="77777777" w:rsidR="00D53B7A" w:rsidRDefault="00D53B7A" w:rsidP="00D53B7A">
      <w:pPr>
        <w:widowControl/>
        <w:jc w:val="left"/>
        <w:rPr>
          <w:sz w:val="24"/>
        </w:rPr>
      </w:pPr>
      <w:r>
        <w:rPr>
          <w:sz w:val="24"/>
        </w:rPr>
        <w:br w:type="page"/>
      </w:r>
    </w:p>
    <w:p w14:paraId="294EB954" w14:textId="08BEF7C2" w:rsidR="00781932" w:rsidRPr="00D53B7A" w:rsidRDefault="00781932" w:rsidP="00781932">
      <w:pPr>
        <w:ind w:hanging="2"/>
        <w:jc w:val="center"/>
        <w:rPr>
          <w:rFonts w:ascii="ＭＳ ゴシック" w:eastAsia="ＭＳ ゴシック" w:hAnsi="ＭＳ ゴシック"/>
          <w:sz w:val="24"/>
        </w:rPr>
      </w:pPr>
      <w:r w:rsidRPr="00D53B7A">
        <w:rPr>
          <w:rFonts w:ascii="ＭＳ ゴシック" w:eastAsia="ＭＳ ゴシック" w:hAnsi="ＭＳ ゴシック" w:hint="eastAsia"/>
          <w:sz w:val="24"/>
        </w:rPr>
        <w:lastRenderedPageBreak/>
        <w:t>表</w:t>
      </w:r>
      <w:r w:rsidR="00154B30" w:rsidRPr="00D53B7A">
        <w:rPr>
          <w:rFonts w:ascii="ＭＳ ゴシック" w:eastAsia="ＭＳ ゴシック" w:hAnsi="ＭＳ ゴシック" w:hint="eastAsia"/>
          <w:sz w:val="24"/>
        </w:rPr>
        <w:t>７</w:t>
      </w:r>
      <w:r w:rsidRPr="00D53B7A">
        <w:rPr>
          <w:rFonts w:ascii="ＭＳ ゴシック" w:eastAsia="ＭＳ ゴシック" w:hAnsi="ＭＳ ゴシック" w:hint="eastAsia"/>
          <w:sz w:val="24"/>
        </w:rPr>
        <w:t xml:space="preserve">　工事工程</w:t>
      </w:r>
    </w:p>
    <w:tbl>
      <w:tblPr>
        <w:tblW w:w="9138" w:type="dxa"/>
        <w:tblInd w:w="1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7"/>
        <w:gridCol w:w="262"/>
        <w:gridCol w:w="262"/>
        <w:gridCol w:w="262"/>
        <w:gridCol w:w="262"/>
        <w:gridCol w:w="262"/>
        <w:gridCol w:w="282"/>
        <w:gridCol w:w="263"/>
        <w:gridCol w:w="263"/>
        <w:gridCol w:w="263"/>
        <w:gridCol w:w="263"/>
        <w:gridCol w:w="263"/>
        <w:gridCol w:w="268"/>
        <w:gridCol w:w="263"/>
        <w:gridCol w:w="263"/>
        <w:gridCol w:w="263"/>
        <w:gridCol w:w="263"/>
        <w:gridCol w:w="263"/>
        <w:gridCol w:w="268"/>
        <w:gridCol w:w="263"/>
        <w:gridCol w:w="263"/>
        <w:gridCol w:w="263"/>
        <w:gridCol w:w="263"/>
        <w:gridCol w:w="263"/>
        <w:gridCol w:w="259"/>
        <w:gridCol w:w="261"/>
        <w:gridCol w:w="261"/>
        <w:gridCol w:w="263"/>
        <w:gridCol w:w="261"/>
        <w:gridCol w:w="261"/>
        <w:gridCol w:w="252"/>
      </w:tblGrid>
      <w:tr w:rsidR="00781932" w:rsidRPr="001125DA" w14:paraId="6BFD5F36" w14:textId="77777777" w:rsidTr="00D53B7A">
        <w:trPr>
          <w:trHeight w:val="50"/>
        </w:trPr>
        <w:tc>
          <w:tcPr>
            <w:tcW w:w="1247" w:type="dxa"/>
            <w:tcBorders>
              <w:top w:val="single" w:sz="8" w:space="0" w:color="auto"/>
              <w:left w:val="single" w:sz="8" w:space="0" w:color="auto"/>
              <w:bottom w:val="single" w:sz="8" w:space="0" w:color="auto"/>
              <w:right w:val="single" w:sz="8" w:space="0" w:color="auto"/>
              <w:tl2br w:val="single" w:sz="4" w:space="0" w:color="auto"/>
            </w:tcBorders>
            <w:shd w:val="clear" w:color="auto" w:fill="auto"/>
            <w:tcMar>
              <w:left w:w="0" w:type="dxa"/>
              <w:right w:w="0" w:type="dxa"/>
            </w:tcMar>
            <w:vAlign w:val="center"/>
          </w:tcPr>
          <w:p w14:paraId="4C28A5E1" w14:textId="77777777" w:rsidR="00781932" w:rsidRPr="00127045" w:rsidRDefault="00781932" w:rsidP="00127045">
            <w:pPr>
              <w:jc w:val="center"/>
              <w:rPr>
                <w:rFonts w:ascii="游明朝" w:eastAsia="游明朝" w:hAnsi="游明朝"/>
                <w:color w:val="2F5496"/>
                <w:sz w:val="18"/>
                <w:szCs w:val="18"/>
              </w:rPr>
            </w:pPr>
          </w:p>
        </w:tc>
        <w:tc>
          <w:tcPr>
            <w:tcW w:w="1592" w:type="dxa"/>
            <w:gridSpan w:val="6"/>
            <w:tcBorders>
              <w:top w:val="single" w:sz="8" w:space="0" w:color="auto"/>
              <w:left w:val="single" w:sz="8" w:space="0" w:color="auto"/>
              <w:bottom w:val="single" w:sz="8" w:space="0" w:color="auto"/>
            </w:tcBorders>
            <w:shd w:val="clear" w:color="auto" w:fill="auto"/>
            <w:tcMar>
              <w:left w:w="0" w:type="dxa"/>
              <w:right w:w="0" w:type="dxa"/>
            </w:tcMar>
            <w:vAlign w:val="center"/>
          </w:tcPr>
          <w:p w14:paraId="4E7084D3" w14:textId="77777777" w:rsidR="00781932" w:rsidRPr="00D53B7A" w:rsidRDefault="00781932" w:rsidP="00127045">
            <w:pPr>
              <w:jc w:val="center"/>
              <w:rPr>
                <w:rFonts w:ascii="游明朝" w:eastAsia="游明朝" w:hAnsi="游明朝"/>
                <w:sz w:val="21"/>
                <w:szCs w:val="21"/>
              </w:rPr>
            </w:pPr>
            <w:r w:rsidRPr="00D53B7A">
              <w:rPr>
                <w:rFonts w:ascii="游明朝" w:eastAsia="游明朝" w:hAnsi="游明朝"/>
                <w:sz w:val="21"/>
                <w:szCs w:val="21"/>
              </w:rPr>
              <w:t>1年目</w:t>
            </w:r>
          </w:p>
        </w:tc>
        <w:tc>
          <w:tcPr>
            <w:tcW w:w="1583" w:type="dxa"/>
            <w:gridSpan w:val="6"/>
            <w:tcBorders>
              <w:top w:val="single" w:sz="8" w:space="0" w:color="auto"/>
              <w:bottom w:val="single" w:sz="8" w:space="0" w:color="auto"/>
            </w:tcBorders>
            <w:shd w:val="clear" w:color="auto" w:fill="auto"/>
            <w:tcMar>
              <w:left w:w="0" w:type="dxa"/>
              <w:right w:w="0" w:type="dxa"/>
            </w:tcMar>
            <w:vAlign w:val="center"/>
          </w:tcPr>
          <w:p w14:paraId="4DA4758F" w14:textId="77777777" w:rsidR="00781932" w:rsidRPr="00D53B7A" w:rsidRDefault="00781932" w:rsidP="00127045">
            <w:pPr>
              <w:jc w:val="center"/>
              <w:rPr>
                <w:rFonts w:ascii="游明朝" w:eastAsia="游明朝" w:hAnsi="游明朝"/>
                <w:sz w:val="21"/>
                <w:szCs w:val="21"/>
              </w:rPr>
            </w:pPr>
            <w:r w:rsidRPr="00D53B7A">
              <w:rPr>
                <w:rFonts w:ascii="游明朝" w:eastAsia="游明朝" w:hAnsi="游明朝"/>
                <w:sz w:val="21"/>
                <w:szCs w:val="21"/>
              </w:rPr>
              <w:t>2年目</w:t>
            </w:r>
          </w:p>
        </w:tc>
        <w:tc>
          <w:tcPr>
            <w:tcW w:w="1583" w:type="dxa"/>
            <w:gridSpan w:val="6"/>
            <w:tcBorders>
              <w:top w:val="single" w:sz="8" w:space="0" w:color="auto"/>
              <w:bottom w:val="single" w:sz="8" w:space="0" w:color="auto"/>
            </w:tcBorders>
            <w:shd w:val="clear" w:color="auto" w:fill="auto"/>
            <w:tcMar>
              <w:left w:w="0" w:type="dxa"/>
              <w:right w:w="0" w:type="dxa"/>
            </w:tcMar>
            <w:vAlign w:val="center"/>
          </w:tcPr>
          <w:p w14:paraId="393EBFCC" w14:textId="77777777" w:rsidR="00781932" w:rsidRPr="00D53B7A" w:rsidRDefault="00781932" w:rsidP="00127045">
            <w:pPr>
              <w:jc w:val="center"/>
              <w:rPr>
                <w:rFonts w:ascii="游明朝" w:eastAsia="游明朝" w:hAnsi="游明朝"/>
                <w:sz w:val="21"/>
                <w:szCs w:val="21"/>
              </w:rPr>
            </w:pPr>
            <w:r w:rsidRPr="00D53B7A">
              <w:rPr>
                <w:rFonts w:ascii="游明朝" w:eastAsia="游明朝" w:hAnsi="游明朝"/>
                <w:sz w:val="21"/>
                <w:szCs w:val="21"/>
              </w:rPr>
              <w:t>3年目</w:t>
            </w:r>
          </w:p>
        </w:tc>
        <w:tc>
          <w:tcPr>
            <w:tcW w:w="1574" w:type="dxa"/>
            <w:gridSpan w:val="6"/>
            <w:tcBorders>
              <w:top w:val="single" w:sz="8" w:space="0" w:color="auto"/>
              <w:bottom w:val="single" w:sz="8" w:space="0" w:color="auto"/>
              <w:right w:val="single" w:sz="4" w:space="0" w:color="auto"/>
            </w:tcBorders>
            <w:shd w:val="clear" w:color="auto" w:fill="auto"/>
          </w:tcPr>
          <w:p w14:paraId="3750CE93" w14:textId="77777777" w:rsidR="00781932" w:rsidRPr="00D53B7A" w:rsidRDefault="00781932" w:rsidP="00127045">
            <w:pPr>
              <w:jc w:val="center"/>
              <w:rPr>
                <w:rFonts w:ascii="游明朝" w:eastAsia="游明朝" w:hAnsi="游明朝"/>
                <w:noProof/>
                <w:color w:val="2F5496"/>
                <w:sz w:val="21"/>
                <w:szCs w:val="21"/>
              </w:rPr>
            </w:pPr>
            <w:r w:rsidRPr="00D53B7A">
              <w:rPr>
                <w:rFonts w:ascii="游明朝" w:eastAsia="游明朝" w:hAnsi="游明朝" w:hint="eastAsia"/>
                <w:noProof/>
                <w:sz w:val="21"/>
                <w:szCs w:val="21"/>
              </w:rPr>
              <w:t>4年目</w:t>
            </w:r>
          </w:p>
        </w:tc>
        <w:tc>
          <w:tcPr>
            <w:tcW w:w="1559" w:type="dxa"/>
            <w:gridSpan w:val="6"/>
            <w:tcBorders>
              <w:top w:val="single" w:sz="8" w:space="0" w:color="auto"/>
              <w:left w:val="single" w:sz="4" w:space="0" w:color="auto"/>
              <w:bottom w:val="single" w:sz="8" w:space="0" w:color="auto"/>
              <w:right w:val="single" w:sz="8" w:space="0" w:color="auto"/>
            </w:tcBorders>
            <w:shd w:val="clear" w:color="auto" w:fill="auto"/>
          </w:tcPr>
          <w:p w14:paraId="3211B299" w14:textId="77777777" w:rsidR="00781932" w:rsidRPr="00D53B7A" w:rsidRDefault="00781932" w:rsidP="00127045">
            <w:pPr>
              <w:jc w:val="center"/>
              <w:rPr>
                <w:rFonts w:ascii="游明朝" w:eastAsia="游明朝" w:hAnsi="游明朝"/>
                <w:noProof/>
                <w:sz w:val="21"/>
                <w:szCs w:val="21"/>
              </w:rPr>
            </w:pPr>
            <w:r w:rsidRPr="00D53B7A">
              <w:rPr>
                <w:rFonts w:ascii="游明朝" w:eastAsia="游明朝" w:hAnsi="游明朝" w:hint="eastAsia"/>
                <w:noProof/>
                <w:sz w:val="21"/>
                <w:szCs w:val="21"/>
              </w:rPr>
              <w:t>5年目</w:t>
            </w:r>
          </w:p>
        </w:tc>
      </w:tr>
      <w:tr w:rsidR="00781932" w:rsidRPr="00411AED" w14:paraId="74152A1A" w14:textId="77777777" w:rsidTr="00D53B7A">
        <w:trPr>
          <w:trHeight w:val="897"/>
        </w:trPr>
        <w:tc>
          <w:tcPr>
            <w:tcW w:w="1247" w:type="dxa"/>
            <w:tcBorders>
              <w:top w:val="single" w:sz="8" w:space="0" w:color="auto"/>
              <w:left w:val="single" w:sz="8" w:space="0" w:color="auto"/>
              <w:right w:val="single" w:sz="8" w:space="0" w:color="auto"/>
            </w:tcBorders>
            <w:shd w:val="clear" w:color="auto" w:fill="auto"/>
            <w:tcMar>
              <w:left w:w="0" w:type="dxa"/>
              <w:right w:w="0" w:type="dxa"/>
            </w:tcMar>
            <w:vAlign w:val="center"/>
          </w:tcPr>
          <w:p w14:paraId="723A8D54" w14:textId="77777777" w:rsidR="00781932" w:rsidRPr="00D53B7A" w:rsidRDefault="00781932" w:rsidP="00127045">
            <w:pPr>
              <w:jc w:val="center"/>
              <w:rPr>
                <w:rFonts w:ascii="游明朝" w:eastAsia="游明朝" w:hAnsi="游明朝"/>
                <w:sz w:val="21"/>
                <w:szCs w:val="21"/>
              </w:rPr>
            </w:pPr>
            <w:r w:rsidRPr="00D53B7A">
              <w:rPr>
                <w:rFonts w:ascii="游明朝" w:eastAsia="游明朝" w:hAnsi="游明朝" w:hint="eastAsia"/>
                <w:sz w:val="21"/>
                <w:szCs w:val="21"/>
              </w:rPr>
              <w:t>全体工程</w:t>
            </w:r>
          </w:p>
        </w:tc>
        <w:tc>
          <w:tcPr>
            <w:tcW w:w="1592" w:type="dxa"/>
            <w:gridSpan w:val="6"/>
            <w:tcBorders>
              <w:top w:val="single" w:sz="8" w:space="0" w:color="auto"/>
              <w:left w:val="single" w:sz="8" w:space="0" w:color="auto"/>
              <w:bottom w:val="single" w:sz="4" w:space="0" w:color="auto"/>
            </w:tcBorders>
            <w:shd w:val="clear" w:color="auto" w:fill="auto"/>
            <w:tcMar>
              <w:left w:w="0" w:type="dxa"/>
              <w:right w:w="0" w:type="dxa"/>
            </w:tcMar>
            <w:vAlign w:val="center"/>
          </w:tcPr>
          <w:p w14:paraId="4B4CD350" w14:textId="6C27DEF8" w:rsidR="00781932" w:rsidRPr="00127045" w:rsidRDefault="0053778E" w:rsidP="00127045">
            <w:pPr>
              <w:jc w:val="center"/>
              <w:rPr>
                <w:rFonts w:ascii="游明朝" w:eastAsia="游明朝" w:hAnsi="游明朝"/>
                <w:color w:val="2F5496"/>
                <w:sz w:val="18"/>
                <w:szCs w:val="18"/>
              </w:rPr>
            </w:pPr>
            <w:r>
              <w:rPr>
                <w:noProof/>
              </w:rPr>
              <mc:AlternateContent>
                <mc:Choice Requires="wps">
                  <w:drawing>
                    <wp:anchor distT="0" distB="0" distL="114300" distR="114300" simplePos="0" relativeHeight="251660800" behindDoc="0" locked="0" layoutInCell="1" allowOverlap="1" wp14:anchorId="74266391" wp14:editId="4910662E">
                      <wp:simplePos x="0" y="0"/>
                      <wp:positionH relativeFrom="column">
                        <wp:posOffset>-60960</wp:posOffset>
                      </wp:positionH>
                      <wp:positionV relativeFrom="paragraph">
                        <wp:posOffset>-84455</wp:posOffset>
                      </wp:positionV>
                      <wp:extent cx="1016635" cy="193675"/>
                      <wp:effectExtent l="0" t="0" r="0" b="0"/>
                      <wp:wrapNone/>
                      <wp:docPr id="2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6635" cy="193675"/>
                              </a:xfrm>
                              <a:prstGeom prst="rect">
                                <a:avLst/>
                              </a:prstGeom>
                              <a:noFill/>
                              <a:ln w="9525">
                                <a:noFill/>
                                <a:miter lim="800000"/>
                                <a:headEnd/>
                                <a:tailEnd/>
                              </a:ln>
                            </wps:spPr>
                            <wps:txbx>
                              <w:txbxContent>
                                <w:p w14:paraId="05CE111C" w14:textId="77777777" w:rsidR="00781932" w:rsidRPr="00156B7E" w:rsidRDefault="00781932" w:rsidP="00781932">
                                  <w:pPr>
                                    <w:rPr>
                                      <w:sz w:val="18"/>
                                      <w:szCs w:val="18"/>
                                    </w:rPr>
                                  </w:pPr>
                                  <w:r w:rsidRPr="00156B7E">
                                    <w:rPr>
                                      <w:rFonts w:hint="eastAsia"/>
                                      <w:sz w:val="18"/>
                                      <w:szCs w:val="18"/>
                                    </w:rPr>
                                    <w:t>▼</w:t>
                                  </w:r>
                                  <w:r w:rsidRPr="008C1B1C">
                                    <w:rPr>
                                      <w:rFonts w:hint="eastAsia"/>
                                      <w:sz w:val="18"/>
                                      <w:szCs w:val="18"/>
                                    </w:rPr>
                                    <w:t>準備工事開始</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4266391" id="テキスト ボックス 2" o:spid="_x0000_s1046" type="#_x0000_t202" style="position:absolute;left:0;text-align:left;margin-left:-4.8pt;margin-top:-6.65pt;width:80.05pt;height:15.2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" filled="f" stroked="f">
                      <v:textbox inset="0,0,0,0">
                        <w:txbxContent>
                          <w:p w14:paraId="05CE111C" w14:textId="77777777" w:rsidR="00781932" w:rsidRPr="00156B7E" w:rsidRDefault="00781932" w:rsidP="00781932">
                            <w:pPr>
                              <w:rPr>
                                <w:sz w:val="18"/>
                                <w:szCs w:val="18"/>
                              </w:rPr>
                            </w:pPr>
                            <w:r w:rsidRPr="00156B7E">
                              <w:rPr>
                                <w:rFonts w:hint="eastAsia"/>
                                <w:sz w:val="18"/>
                                <w:szCs w:val="18"/>
                              </w:rPr>
                              <w:t>▼</w:t>
                            </w:r>
                            <w:r w:rsidRPr="008C1B1C">
                              <w:rPr>
                                <w:rFonts w:hint="eastAsia"/>
                                <w:sz w:val="18"/>
                                <w:szCs w:val="18"/>
                              </w:rPr>
                              <w:t>準備工事開始</w:t>
                            </w:r>
                          </w:p>
                        </w:txbxContent>
                      </v:textbox>
                    </v:shape>
                  </w:pict>
                </mc:Fallback>
              </mc:AlternateContent>
            </w:r>
            <w:r>
              <w:rPr>
                <w:noProof/>
              </w:rPr>
              <mc:AlternateContent>
                <mc:Choice Requires="wps">
                  <w:drawing>
                    <wp:anchor distT="0" distB="0" distL="114300" distR="114300" simplePos="0" relativeHeight="251656704" behindDoc="0" locked="0" layoutInCell="1" allowOverlap="1" wp14:anchorId="7FC69939" wp14:editId="32D66555">
                      <wp:simplePos x="0" y="0"/>
                      <wp:positionH relativeFrom="column">
                        <wp:posOffset>370840</wp:posOffset>
                      </wp:positionH>
                      <wp:positionV relativeFrom="paragraph">
                        <wp:posOffset>97155</wp:posOffset>
                      </wp:positionV>
                      <wp:extent cx="1016635" cy="193675"/>
                      <wp:effectExtent l="0" t="0" r="0" b="0"/>
                      <wp:wrapNone/>
                      <wp:docPr id="1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6635" cy="193675"/>
                              </a:xfrm>
                              <a:prstGeom prst="rect">
                                <a:avLst/>
                              </a:prstGeom>
                              <a:noFill/>
                              <a:ln w="9525">
                                <a:noFill/>
                                <a:miter lim="800000"/>
                                <a:headEnd/>
                                <a:tailEnd/>
                              </a:ln>
                            </wps:spPr>
                            <wps:txbx>
                              <w:txbxContent>
                                <w:p w14:paraId="544E6894" w14:textId="77777777" w:rsidR="00781932" w:rsidRPr="00156B7E" w:rsidRDefault="00781932" w:rsidP="00781932">
                                  <w:pPr>
                                    <w:rPr>
                                      <w:sz w:val="18"/>
                                      <w:szCs w:val="18"/>
                                    </w:rPr>
                                  </w:pPr>
                                  <w:r w:rsidRPr="00156B7E">
                                    <w:rPr>
                                      <w:rFonts w:hint="eastAsia"/>
                                      <w:sz w:val="18"/>
                                      <w:szCs w:val="18"/>
                                    </w:rPr>
                                    <w:t>▼</w:t>
                                  </w:r>
                                  <w:r>
                                    <w:rPr>
                                      <w:rFonts w:hint="eastAsia"/>
                                      <w:sz w:val="18"/>
                                      <w:szCs w:val="18"/>
                                    </w:rPr>
                                    <w:t>本工事開始</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FC69939" id="_x0000_s1047" type="#_x0000_t202" style="position:absolute;left:0;text-align:left;margin-left:29.2pt;margin-top:7.65pt;width:80.05pt;height:15.2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" filled="f" stroked="f">
                      <v:textbox inset="0,0,0,0">
                        <w:txbxContent>
                          <w:p w14:paraId="544E6894" w14:textId="77777777" w:rsidR="00781932" w:rsidRPr="00156B7E" w:rsidRDefault="00781932" w:rsidP="00781932">
                            <w:pPr>
                              <w:rPr>
                                <w:sz w:val="18"/>
                                <w:szCs w:val="18"/>
                              </w:rPr>
                            </w:pPr>
                            <w:r w:rsidRPr="00156B7E">
                              <w:rPr>
                                <w:rFonts w:hint="eastAsia"/>
                                <w:sz w:val="18"/>
                                <w:szCs w:val="18"/>
                              </w:rPr>
                              <w:t>▼</w:t>
                            </w:r>
                            <w:r>
                              <w:rPr>
                                <w:rFonts w:hint="eastAsia"/>
                                <w:sz w:val="18"/>
                                <w:szCs w:val="18"/>
                              </w:rPr>
                              <w:t>本工事開始</w:t>
                            </w:r>
                          </w:p>
                        </w:txbxContent>
                      </v:textbox>
                    </v:shape>
                  </w:pict>
                </mc:Fallback>
              </mc:AlternateContent>
            </w:r>
          </w:p>
          <w:p w14:paraId="5D539162" w14:textId="77777777" w:rsidR="00781932" w:rsidRPr="00127045" w:rsidRDefault="00781932" w:rsidP="00127045">
            <w:pPr>
              <w:jc w:val="center"/>
              <w:rPr>
                <w:rFonts w:ascii="游明朝" w:eastAsia="游明朝" w:hAnsi="游明朝"/>
                <w:color w:val="2F5496"/>
                <w:sz w:val="18"/>
                <w:szCs w:val="18"/>
              </w:rPr>
            </w:pPr>
          </w:p>
        </w:tc>
        <w:tc>
          <w:tcPr>
            <w:tcW w:w="1583" w:type="dxa"/>
            <w:gridSpan w:val="6"/>
            <w:tcBorders>
              <w:top w:val="single" w:sz="8" w:space="0" w:color="auto"/>
              <w:bottom w:val="single" w:sz="4" w:space="0" w:color="auto"/>
            </w:tcBorders>
            <w:shd w:val="clear" w:color="auto" w:fill="auto"/>
            <w:tcMar>
              <w:left w:w="0" w:type="dxa"/>
              <w:right w:w="0" w:type="dxa"/>
            </w:tcMar>
            <w:vAlign w:val="center"/>
          </w:tcPr>
          <w:p w14:paraId="69FD36F6" w14:textId="77777777" w:rsidR="00781932" w:rsidRPr="00127045" w:rsidRDefault="00781932" w:rsidP="00127045">
            <w:pPr>
              <w:jc w:val="center"/>
              <w:rPr>
                <w:rFonts w:ascii="游明朝" w:eastAsia="游明朝" w:hAnsi="游明朝"/>
                <w:color w:val="2F5496"/>
                <w:sz w:val="18"/>
                <w:szCs w:val="18"/>
              </w:rPr>
            </w:pPr>
          </w:p>
          <w:p w14:paraId="32327DD2" w14:textId="77777777" w:rsidR="00781932" w:rsidRPr="00127045" w:rsidRDefault="00781932" w:rsidP="00127045">
            <w:pPr>
              <w:jc w:val="center"/>
              <w:rPr>
                <w:rFonts w:ascii="游明朝" w:eastAsia="游明朝" w:hAnsi="游明朝"/>
                <w:color w:val="2F5496"/>
                <w:sz w:val="18"/>
                <w:szCs w:val="18"/>
              </w:rPr>
            </w:pPr>
          </w:p>
        </w:tc>
        <w:tc>
          <w:tcPr>
            <w:tcW w:w="1583" w:type="dxa"/>
            <w:gridSpan w:val="6"/>
            <w:tcBorders>
              <w:top w:val="single" w:sz="8" w:space="0" w:color="auto"/>
              <w:bottom w:val="single" w:sz="4" w:space="0" w:color="auto"/>
            </w:tcBorders>
            <w:shd w:val="clear" w:color="auto" w:fill="auto"/>
            <w:tcMar>
              <w:left w:w="0" w:type="dxa"/>
              <w:right w:w="0" w:type="dxa"/>
            </w:tcMar>
            <w:vAlign w:val="center"/>
          </w:tcPr>
          <w:p w14:paraId="56119DD5" w14:textId="77777777" w:rsidR="00781932" w:rsidRPr="00127045" w:rsidRDefault="00781932" w:rsidP="00127045">
            <w:pPr>
              <w:jc w:val="center"/>
              <w:rPr>
                <w:rFonts w:ascii="游明朝" w:eastAsia="游明朝" w:hAnsi="游明朝"/>
                <w:color w:val="2F5496"/>
                <w:sz w:val="18"/>
                <w:szCs w:val="18"/>
              </w:rPr>
            </w:pPr>
          </w:p>
          <w:p w14:paraId="7CE0C539" w14:textId="77777777" w:rsidR="00781932" w:rsidRPr="00127045" w:rsidRDefault="00781932" w:rsidP="00127045">
            <w:pPr>
              <w:jc w:val="center"/>
              <w:rPr>
                <w:rFonts w:ascii="游明朝" w:eastAsia="游明朝" w:hAnsi="游明朝"/>
                <w:color w:val="2F5496"/>
                <w:sz w:val="18"/>
                <w:szCs w:val="18"/>
              </w:rPr>
            </w:pPr>
          </w:p>
        </w:tc>
        <w:tc>
          <w:tcPr>
            <w:tcW w:w="1574" w:type="dxa"/>
            <w:gridSpan w:val="6"/>
            <w:tcBorders>
              <w:top w:val="single" w:sz="8" w:space="0" w:color="auto"/>
              <w:bottom w:val="single" w:sz="4" w:space="0" w:color="auto"/>
              <w:right w:val="single" w:sz="4" w:space="0" w:color="auto"/>
            </w:tcBorders>
            <w:shd w:val="clear" w:color="auto" w:fill="auto"/>
          </w:tcPr>
          <w:p w14:paraId="55FB1B89" w14:textId="1597801B" w:rsidR="00781932" w:rsidRPr="00127045" w:rsidRDefault="0053778E" w:rsidP="00127045">
            <w:pPr>
              <w:jc w:val="center"/>
              <w:rPr>
                <w:rFonts w:ascii="游明朝" w:eastAsia="游明朝" w:hAnsi="游明朝"/>
                <w:noProof/>
                <w:color w:val="2F5496"/>
                <w:sz w:val="18"/>
                <w:szCs w:val="18"/>
              </w:rPr>
            </w:pPr>
            <w:r>
              <w:rPr>
                <w:noProof/>
              </w:rPr>
              <mc:AlternateContent>
                <mc:Choice Requires="wps">
                  <w:drawing>
                    <wp:anchor distT="0" distB="0" distL="114300" distR="114300" simplePos="0" relativeHeight="251657728" behindDoc="0" locked="0" layoutInCell="1" allowOverlap="1" wp14:anchorId="00F1211D" wp14:editId="2ED95262">
                      <wp:simplePos x="0" y="0"/>
                      <wp:positionH relativeFrom="column">
                        <wp:posOffset>-528320</wp:posOffset>
                      </wp:positionH>
                      <wp:positionV relativeFrom="paragraph">
                        <wp:posOffset>-10160</wp:posOffset>
                      </wp:positionV>
                      <wp:extent cx="1217930" cy="193675"/>
                      <wp:effectExtent l="0" t="0" r="0" b="0"/>
                      <wp:wrapNone/>
                      <wp:docPr id="1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7930" cy="193675"/>
                              </a:xfrm>
                              <a:prstGeom prst="rect">
                                <a:avLst/>
                              </a:prstGeom>
                              <a:noFill/>
                              <a:ln w="9525">
                                <a:noFill/>
                                <a:miter lim="800000"/>
                                <a:headEnd/>
                                <a:tailEnd/>
                              </a:ln>
                            </wps:spPr>
                            <wps:txbx>
                              <w:txbxContent>
                                <w:p w14:paraId="55874742" w14:textId="77777777" w:rsidR="00781932" w:rsidRPr="00156B7E" w:rsidRDefault="00781932" w:rsidP="00781932">
                                  <w:pPr>
                                    <w:rPr>
                                      <w:sz w:val="18"/>
                                      <w:szCs w:val="18"/>
                                    </w:rPr>
                                  </w:pPr>
                                  <w:r>
                                    <w:rPr>
                                      <w:rFonts w:hint="eastAsia"/>
                                      <w:sz w:val="18"/>
                                      <w:szCs w:val="18"/>
                                    </w:rPr>
                                    <w:t>新</w:t>
                                  </w:r>
                                  <w:r>
                                    <w:rPr>
                                      <w:sz w:val="18"/>
                                      <w:szCs w:val="18"/>
                                    </w:rPr>
                                    <w:t>1</w:t>
                                  </w:r>
                                  <w:r w:rsidRPr="00156B7E">
                                    <w:rPr>
                                      <w:sz w:val="18"/>
                                      <w:szCs w:val="18"/>
                                    </w:rPr>
                                    <w:t>号機</w:t>
                                  </w:r>
                                  <w:r>
                                    <w:rPr>
                                      <w:rFonts w:hint="eastAsia"/>
                                      <w:sz w:val="18"/>
                                      <w:szCs w:val="18"/>
                                    </w:rPr>
                                    <w:t>運転</w:t>
                                  </w:r>
                                  <w:r>
                                    <w:rPr>
                                      <w:sz w:val="18"/>
                                      <w:szCs w:val="18"/>
                                    </w:rPr>
                                    <w:t>開始</w:t>
                                  </w:r>
                                  <w:r w:rsidRPr="00156B7E">
                                    <w:rPr>
                                      <w:rFonts w:hint="eastAsia"/>
                                      <w:sz w:val="18"/>
                                      <w:szCs w:val="18"/>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0F1211D" id="_x0000_s1048" type="#_x0000_t202" style="position:absolute;left:0;text-align:left;margin-left:-41.6pt;margin-top:-.8pt;width:95.9pt;height:15.2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" filled="f" stroked="f">
                      <v:textbox inset="0,0,0,0">
                        <w:txbxContent>
                          <w:p w14:paraId="55874742" w14:textId="77777777" w:rsidR="00781932" w:rsidRPr="00156B7E" w:rsidRDefault="00781932" w:rsidP="00781932">
                            <w:pPr>
                              <w:rPr>
                                <w:sz w:val="18"/>
                                <w:szCs w:val="18"/>
                              </w:rPr>
                            </w:pPr>
                            <w:r>
                              <w:rPr>
                                <w:rFonts w:hint="eastAsia"/>
                                <w:sz w:val="18"/>
                                <w:szCs w:val="18"/>
                              </w:rPr>
                              <w:t>新</w:t>
                            </w:r>
                            <w:r>
                              <w:rPr>
                                <w:sz w:val="18"/>
                                <w:szCs w:val="18"/>
                              </w:rPr>
                              <w:t>1</w:t>
                            </w:r>
                            <w:r w:rsidRPr="00156B7E">
                              <w:rPr>
                                <w:sz w:val="18"/>
                                <w:szCs w:val="18"/>
                              </w:rPr>
                              <w:t>号機</w:t>
                            </w:r>
                            <w:r>
                              <w:rPr>
                                <w:rFonts w:hint="eastAsia"/>
                                <w:sz w:val="18"/>
                                <w:szCs w:val="18"/>
                              </w:rPr>
                              <w:t>運転</w:t>
                            </w:r>
                            <w:r>
                              <w:rPr>
                                <w:sz w:val="18"/>
                                <w:szCs w:val="18"/>
                              </w:rPr>
                              <w:t>開始</w:t>
                            </w:r>
                            <w:r w:rsidRPr="00156B7E">
                              <w:rPr>
                                <w:rFonts w:hint="eastAsia"/>
                                <w:sz w:val="18"/>
                                <w:szCs w:val="18"/>
                              </w:rPr>
                              <w:t>▼</w:t>
                            </w:r>
                          </w:p>
                        </w:txbxContent>
                      </v:textbox>
                    </v:shape>
                  </w:pict>
                </mc:Fallback>
              </mc:AlternateContent>
            </w:r>
            <w:r>
              <w:rPr>
                <w:noProof/>
              </w:rPr>
              <mc:AlternateContent>
                <mc:Choice Requires="wps">
                  <w:drawing>
                    <wp:anchor distT="0" distB="0" distL="114300" distR="114300" simplePos="0" relativeHeight="251658752" behindDoc="0" locked="0" layoutInCell="1" allowOverlap="1" wp14:anchorId="3D8FFD53" wp14:editId="76C0C746">
                      <wp:simplePos x="0" y="0"/>
                      <wp:positionH relativeFrom="column">
                        <wp:posOffset>-196215</wp:posOffset>
                      </wp:positionH>
                      <wp:positionV relativeFrom="paragraph">
                        <wp:posOffset>157480</wp:posOffset>
                      </wp:positionV>
                      <wp:extent cx="1114425" cy="193675"/>
                      <wp:effectExtent l="0" t="0" r="0" b="0"/>
                      <wp:wrapNone/>
                      <wp:docPr id="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4425" cy="193675"/>
                              </a:xfrm>
                              <a:prstGeom prst="rect">
                                <a:avLst/>
                              </a:prstGeom>
                              <a:noFill/>
                              <a:ln w="9525">
                                <a:noFill/>
                                <a:miter lim="800000"/>
                                <a:headEnd/>
                                <a:tailEnd/>
                              </a:ln>
                            </wps:spPr>
                            <wps:txbx>
                              <w:txbxContent>
                                <w:p w14:paraId="515554A6" w14:textId="77777777" w:rsidR="00781932" w:rsidRPr="00156B7E" w:rsidRDefault="00781932" w:rsidP="00781932">
                                  <w:pPr>
                                    <w:rPr>
                                      <w:sz w:val="18"/>
                                      <w:szCs w:val="18"/>
                                    </w:rPr>
                                  </w:pPr>
                                  <w:r>
                                    <w:rPr>
                                      <w:rFonts w:hint="eastAsia"/>
                                      <w:sz w:val="18"/>
                                      <w:szCs w:val="18"/>
                                    </w:rPr>
                                    <w:t>新</w:t>
                                  </w:r>
                                  <w:r>
                                    <w:rPr>
                                      <w:sz w:val="18"/>
                                      <w:szCs w:val="18"/>
                                    </w:rPr>
                                    <w:t>2</w:t>
                                  </w:r>
                                  <w:r w:rsidRPr="00156B7E">
                                    <w:rPr>
                                      <w:sz w:val="18"/>
                                      <w:szCs w:val="18"/>
                                    </w:rPr>
                                    <w:t>号機</w:t>
                                  </w:r>
                                  <w:r>
                                    <w:rPr>
                                      <w:rFonts w:hint="eastAsia"/>
                                      <w:sz w:val="18"/>
                                      <w:szCs w:val="18"/>
                                    </w:rPr>
                                    <w:t>運転</w:t>
                                  </w:r>
                                  <w:r>
                                    <w:rPr>
                                      <w:sz w:val="18"/>
                                      <w:szCs w:val="18"/>
                                    </w:rPr>
                                    <w:t>開始</w:t>
                                  </w:r>
                                  <w:r w:rsidRPr="00156B7E">
                                    <w:rPr>
                                      <w:rFonts w:hint="eastAsia"/>
                                      <w:sz w:val="18"/>
                                      <w:szCs w:val="18"/>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D8FFD53" id="_x0000_s1049" type="#_x0000_t202" style="position:absolute;left:0;text-align:left;margin-left:-15.45pt;margin-top:12.4pt;width:87.75pt;height:15.2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" filled="f" stroked="f">
                      <v:textbox inset="0,0,0,0">
                        <w:txbxContent>
                          <w:p w14:paraId="515554A6" w14:textId="77777777" w:rsidR="00781932" w:rsidRPr="00156B7E" w:rsidRDefault="00781932" w:rsidP="00781932">
                            <w:pPr>
                              <w:rPr>
                                <w:sz w:val="18"/>
                                <w:szCs w:val="18"/>
                              </w:rPr>
                            </w:pPr>
                            <w:r>
                              <w:rPr>
                                <w:rFonts w:hint="eastAsia"/>
                                <w:sz w:val="18"/>
                                <w:szCs w:val="18"/>
                              </w:rPr>
                              <w:t>新</w:t>
                            </w:r>
                            <w:r>
                              <w:rPr>
                                <w:sz w:val="18"/>
                                <w:szCs w:val="18"/>
                              </w:rPr>
                              <w:t>2</w:t>
                            </w:r>
                            <w:r w:rsidRPr="00156B7E">
                              <w:rPr>
                                <w:sz w:val="18"/>
                                <w:szCs w:val="18"/>
                              </w:rPr>
                              <w:t>号機</w:t>
                            </w:r>
                            <w:r>
                              <w:rPr>
                                <w:rFonts w:hint="eastAsia"/>
                                <w:sz w:val="18"/>
                                <w:szCs w:val="18"/>
                              </w:rPr>
                              <w:t>運転</w:t>
                            </w:r>
                            <w:r>
                              <w:rPr>
                                <w:sz w:val="18"/>
                                <w:szCs w:val="18"/>
                              </w:rPr>
                              <w:t>開始</w:t>
                            </w:r>
                            <w:r w:rsidRPr="00156B7E">
                              <w:rPr>
                                <w:rFonts w:hint="eastAsia"/>
                                <w:sz w:val="18"/>
                                <w:szCs w:val="18"/>
                              </w:rPr>
                              <w:t>▼</w:t>
                            </w:r>
                          </w:p>
                        </w:txbxContent>
                      </v:textbox>
                    </v:shape>
                  </w:pict>
                </mc:Fallback>
              </mc:AlternateContent>
            </w:r>
          </w:p>
        </w:tc>
        <w:tc>
          <w:tcPr>
            <w:tcW w:w="1559" w:type="dxa"/>
            <w:gridSpan w:val="6"/>
            <w:tcBorders>
              <w:top w:val="single" w:sz="8" w:space="0" w:color="auto"/>
              <w:left w:val="single" w:sz="4" w:space="0" w:color="auto"/>
              <w:bottom w:val="single" w:sz="4" w:space="0" w:color="auto"/>
              <w:right w:val="single" w:sz="8" w:space="0" w:color="auto"/>
            </w:tcBorders>
            <w:shd w:val="clear" w:color="auto" w:fill="auto"/>
          </w:tcPr>
          <w:p w14:paraId="1D5C2C1E" w14:textId="096C2B41" w:rsidR="00781932" w:rsidRPr="00127045" w:rsidRDefault="0053778E" w:rsidP="00127045">
            <w:pPr>
              <w:jc w:val="center"/>
              <w:rPr>
                <w:rFonts w:ascii="游明朝" w:eastAsia="游明朝" w:hAnsi="游明朝"/>
                <w:noProof/>
                <w:color w:val="2F5496"/>
                <w:sz w:val="18"/>
                <w:szCs w:val="18"/>
              </w:rPr>
            </w:pPr>
            <w:r>
              <w:rPr>
                <w:noProof/>
              </w:rPr>
              <mc:AlternateContent>
                <mc:Choice Requires="wps">
                  <w:drawing>
                    <wp:anchor distT="0" distB="0" distL="114300" distR="114300" simplePos="0" relativeHeight="251659776" behindDoc="0" locked="0" layoutInCell="1" allowOverlap="1" wp14:anchorId="57F61DF0" wp14:editId="5452D96E">
                      <wp:simplePos x="0" y="0"/>
                      <wp:positionH relativeFrom="margin">
                        <wp:posOffset>-902335</wp:posOffset>
                      </wp:positionH>
                      <wp:positionV relativeFrom="paragraph">
                        <wp:posOffset>357505</wp:posOffset>
                      </wp:positionV>
                      <wp:extent cx="1209675" cy="219075"/>
                      <wp:effectExtent l="0" t="0" r="0" b="0"/>
                      <wp:wrapNone/>
                      <wp:docPr id="2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9675" cy="219075"/>
                              </a:xfrm>
                              <a:prstGeom prst="rect">
                                <a:avLst/>
                              </a:prstGeom>
                              <a:noFill/>
                              <a:ln w="9525">
                                <a:noFill/>
                                <a:miter lim="800000"/>
                                <a:headEnd/>
                                <a:tailEnd/>
                              </a:ln>
                            </wps:spPr>
                            <wps:txbx>
                              <w:txbxContent>
                                <w:p w14:paraId="1B51417E" w14:textId="77777777" w:rsidR="00781932" w:rsidRPr="00156B7E" w:rsidRDefault="00781932" w:rsidP="00781932">
                                  <w:pPr>
                                    <w:rPr>
                                      <w:sz w:val="18"/>
                                      <w:szCs w:val="18"/>
                                    </w:rPr>
                                  </w:pPr>
                                  <w:r>
                                    <w:rPr>
                                      <w:rFonts w:hint="eastAsia"/>
                                      <w:sz w:val="18"/>
                                      <w:szCs w:val="18"/>
                                    </w:rPr>
                                    <w:t>新</w:t>
                                  </w:r>
                                  <w:r>
                                    <w:rPr>
                                      <w:sz w:val="18"/>
                                      <w:szCs w:val="18"/>
                                    </w:rPr>
                                    <w:t>3</w:t>
                                  </w:r>
                                  <w:r w:rsidRPr="00156B7E">
                                    <w:rPr>
                                      <w:sz w:val="18"/>
                                      <w:szCs w:val="18"/>
                                    </w:rPr>
                                    <w:t>号機</w:t>
                                  </w:r>
                                  <w:r>
                                    <w:rPr>
                                      <w:rFonts w:hint="eastAsia"/>
                                      <w:sz w:val="18"/>
                                      <w:szCs w:val="18"/>
                                    </w:rPr>
                                    <w:t>運転</w:t>
                                  </w:r>
                                  <w:r>
                                    <w:rPr>
                                      <w:sz w:val="18"/>
                                      <w:szCs w:val="18"/>
                                    </w:rPr>
                                    <w:t>開始</w:t>
                                  </w:r>
                                  <w:r w:rsidRPr="00156B7E">
                                    <w:rPr>
                                      <w:rFonts w:hint="eastAsia"/>
                                      <w:sz w:val="18"/>
                                      <w:szCs w:val="18"/>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7F61DF0" id="_x0000_s1050" type="#_x0000_t202" style="position:absolute;left:0;text-align:left;margin-left:-71.05pt;margin-top:28.15pt;width:95.25pt;height:17.25pt;z-index:251659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" filled="f" stroked="f">
                      <v:textbox inset="0,0,0,0">
                        <w:txbxContent>
                          <w:p w14:paraId="1B51417E" w14:textId="77777777" w:rsidR="00781932" w:rsidRPr="00156B7E" w:rsidRDefault="00781932" w:rsidP="00781932">
                            <w:pPr>
                              <w:rPr>
                                <w:sz w:val="18"/>
                                <w:szCs w:val="18"/>
                              </w:rPr>
                            </w:pPr>
                            <w:r>
                              <w:rPr>
                                <w:rFonts w:hint="eastAsia"/>
                                <w:sz w:val="18"/>
                                <w:szCs w:val="18"/>
                              </w:rPr>
                              <w:t>新</w:t>
                            </w:r>
                            <w:r>
                              <w:rPr>
                                <w:sz w:val="18"/>
                                <w:szCs w:val="18"/>
                              </w:rPr>
                              <w:t>3</w:t>
                            </w:r>
                            <w:r w:rsidRPr="00156B7E">
                              <w:rPr>
                                <w:sz w:val="18"/>
                                <w:szCs w:val="18"/>
                              </w:rPr>
                              <w:t>号機</w:t>
                            </w:r>
                            <w:r>
                              <w:rPr>
                                <w:rFonts w:hint="eastAsia"/>
                                <w:sz w:val="18"/>
                                <w:szCs w:val="18"/>
                              </w:rPr>
                              <w:t>運転</w:t>
                            </w:r>
                            <w:r>
                              <w:rPr>
                                <w:sz w:val="18"/>
                                <w:szCs w:val="18"/>
                              </w:rPr>
                              <w:t>開始</w:t>
                            </w:r>
                            <w:r w:rsidRPr="00156B7E">
                              <w:rPr>
                                <w:rFonts w:hint="eastAsia"/>
                                <w:sz w:val="18"/>
                                <w:szCs w:val="18"/>
                              </w:rPr>
                              <w:t>▼</w:t>
                            </w:r>
                          </w:p>
                        </w:txbxContent>
                      </v:textbox>
                      <w10:wrap anchorx="margin"/>
                    </v:shape>
                  </w:pict>
                </mc:Fallback>
              </mc:AlternateContent>
            </w:r>
          </w:p>
        </w:tc>
      </w:tr>
      <w:tr w:rsidR="00781932" w:rsidRPr="00411AED" w14:paraId="5AE53569" w14:textId="77777777" w:rsidTr="00D53B7A">
        <w:trPr>
          <w:trHeight w:val="283"/>
        </w:trPr>
        <w:tc>
          <w:tcPr>
            <w:tcW w:w="1247" w:type="dxa"/>
            <w:tcBorders>
              <w:left w:val="single" w:sz="8" w:space="0" w:color="auto"/>
              <w:bottom w:val="nil"/>
              <w:right w:val="single" w:sz="8" w:space="0" w:color="auto"/>
            </w:tcBorders>
            <w:shd w:val="clear" w:color="auto" w:fill="auto"/>
            <w:tcMar>
              <w:left w:w="0" w:type="dxa"/>
              <w:right w:w="0" w:type="dxa"/>
            </w:tcMar>
            <w:vAlign w:val="center"/>
          </w:tcPr>
          <w:p w14:paraId="6AFD11EB" w14:textId="041A938B" w:rsidR="00781932" w:rsidRPr="00D53B7A" w:rsidRDefault="00781932" w:rsidP="00127045">
            <w:pPr>
              <w:jc w:val="center"/>
              <w:rPr>
                <w:rFonts w:ascii="游明朝" w:eastAsia="游明朝" w:hAnsi="游明朝"/>
                <w:sz w:val="21"/>
                <w:szCs w:val="21"/>
              </w:rPr>
            </w:pPr>
            <w:r w:rsidRPr="00D53B7A">
              <w:rPr>
                <w:rFonts w:ascii="游明朝" w:eastAsia="游明朝" w:hAnsi="游明朝" w:hint="eastAsia"/>
                <w:sz w:val="21"/>
                <w:szCs w:val="21"/>
              </w:rPr>
              <w:t>土木建築工事</w:t>
            </w:r>
          </w:p>
        </w:tc>
        <w:tc>
          <w:tcPr>
            <w:tcW w:w="262" w:type="dxa"/>
            <w:tcBorders>
              <w:left w:val="single" w:sz="8" w:space="0" w:color="auto"/>
              <w:bottom w:val="nil"/>
              <w:right w:val="nil"/>
            </w:tcBorders>
            <w:shd w:val="clear" w:color="auto" w:fill="auto"/>
            <w:tcMar>
              <w:left w:w="0" w:type="dxa"/>
              <w:right w:w="0" w:type="dxa"/>
            </w:tcMar>
            <w:vAlign w:val="center"/>
          </w:tcPr>
          <w:p w14:paraId="09A5428F" w14:textId="3EAC5724" w:rsidR="00781932" w:rsidRPr="00127045" w:rsidRDefault="009E1183" w:rsidP="00127045">
            <w:pPr>
              <w:jc w:val="center"/>
              <w:rPr>
                <w:rFonts w:ascii="游明朝" w:eastAsia="游明朝" w:hAnsi="游明朝"/>
                <w:color w:val="2F5496"/>
                <w:sz w:val="18"/>
                <w:szCs w:val="18"/>
              </w:rPr>
            </w:pPr>
            <w:r>
              <w:rPr>
                <w:noProof/>
              </w:rPr>
              <mc:AlternateContent>
                <mc:Choice Requires="wps">
                  <w:drawing>
                    <wp:anchor distT="0" distB="0" distL="114300" distR="114300" simplePos="0" relativeHeight="251661824" behindDoc="0" locked="0" layoutInCell="1" allowOverlap="1" wp14:anchorId="17E75BC1" wp14:editId="62B8A067">
                      <wp:simplePos x="0" y="0"/>
                      <wp:positionH relativeFrom="column">
                        <wp:posOffset>-4445</wp:posOffset>
                      </wp:positionH>
                      <wp:positionV relativeFrom="paragraph">
                        <wp:posOffset>46990</wp:posOffset>
                      </wp:positionV>
                      <wp:extent cx="2950845" cy="124460"/>
                      <wp:effectExtent l="0" t="0" r="20955" b="27940"/>
                      <wp:wrapNone/>
                      <wp:docPr id="22" name="正方形/長方形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50845" cy="124460"/>
                              </a:xfrm>
                              <a:prstGeom prst="rect">
                                <a:avLst/>
                              </a:prstGeom>
                              <a:solidFill>
                                <a:sysClr val="windowText" lastClr="0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6BE244" id="正方形/長方形 22" o:spid="_x0000_s1026" style="position:absolute;left:0;text-align:left;margin-left:-.35pt;margin-top:3.7pt;width:232.35pt;height:9.8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" fillcolor="windowText" strokecolor="windowText" strokeweight="1pt">
                      <v:path arrowok="t"/>
                    </v:rect>
                  </w:pict>
                </mc:Fallback>
              </mc:AlternateContent>
            </w:r>
          </w:p>
        </w:tc>
        <w:tc>
          <w:tcPr>
            <w:tcW w:w="262" w:type="dxa"/>
            <w:tcBorders>
              <w:left w:val="nil"/>
              <w:bottom w:val="nil"/>
              <w:right w:val="nil"/>
            </w:tcBorders>
            <w:shd w:val="clear" w:color="auto" w:fill="auto"/>
            <w:tcMar>
              <w:left w:w="0" w:type="dxa"/>
              <w:right w:w="0" w:type="dxa"/>
            </w:tcMar>
            <w:vAlign w:val="center"/>
          </w:tcPr>
          <w:p w14:paraId="23F727DD" w14:textId="77777777" w:rsidR="00781932" w:rsidRPr="00127045" w:rsidRDefault="00781932" w:rsidP="00127045">
            <w:pPr>
              <w:jc w:val="center"/>
              <w:rPr>
                <w:rFonts w:ascii="游明朝" w:eastAsia="游明朝" w:hAnsi="游明朝"/>
                <w:color w:val="2F5496"/>
                <w:sz w:val="18"/>
                <w:szCs w:val="18"/>
              </w:rPr>
            </w:pPr>
          </w:p>
        </w:tc>
        <w:tc>
          <w:tcPr>
            <w:tcW w:w="262" w:type="dxa"/>
            <w:tcBorders>
              <w:left w:val="nil"/>
              <w:bottom w:val="nil"/>
              <w:right w:val="nil"/>
            </w:tcBorders>
            <w:shd w:val="clear" w:color="auto" w:fill="auto"/>
            <w:tcMar>
              <w:left w:w="0" w:type="dxa"/>
              <w:right w:w="0" w:type="dxa"/>
            </w:tcMar>
            <w:vAlign w:val="center"/>
          </w:tcPr>
          <w:p w14:paraId="5BC120CD" w14:textId="77777777" w:rsidR="00781932" w:rsidRPr="00127045" w:rsidRDefault="00781932" w:rsidP="00127045">
            <w:pPr>
              <w:jc w:val="center"/>
              <w:rPr>
                <w:rFonts w:ascii="游明朝" w:eastAsia="游明朝" w:hAnsi="游明朝"/>
                <w:color w:val="2F5496"/>
                <w:sz w:val="18"/>
                <w:szCs w:val="18"/>
              </w:rPr>
            </w:pPr>
          </w:p>
        </w:tc>
        <w:tc>
          <w:tcPr>
            <w:tcW w:w="262" w:type="dxa"/>
            <w:tcBorders>
              <w:left w:val="nil"/>
              <w:bottom w:val="nil"/>
              <w:right w:val="nil"/>
            </w:tcBorders>
            <w:shd w:val="clear" w:color="auto" w:fill="auto"/>
            <w:tcMar>
              <w:left w:w="0" w:type="dxa"/>
              <w:right w:w="0" w:type="dxa"/>
            </w:tcMar>
            <w:vAlign w:val="center"/>
          </w:tcPr>
          <w:p w14:paraId="1B14384F" w14:textId="77777777" w:rsidR="00781932" w:rsidRPr="00127045" w:rsidRDefault="00781932" w:rsidP="00127045">
            <w:pPr>
              <w:jc w:val="center"/>
              <w:rPr>
                <w:rFonts w:ascii="游明朝" w:eastAsia="游明朝" w:hAnsi="游明朝"/>
                <w:color w:val="2F5496"/>
                <w:sz w:val="18"/>
                <w:szCs w:val="18"/>
              </w:rPr>
            </w:pPr>
          </w:p>
        </w:tc>
        <w:tc>
          <w:tcPr>
            <w:tcW w:w="262" w:type="dxa"/>
            <w:tcBorders>
              <w:left w:val="nil"/>
              <w:bottom w:val="nil"/>
              <w:right w:val="nil"/>
            </w:tcBorders>
            <w:shd w:val="clear" w:color="auto" w:fill="auto"/>
            <w:tcMar>
              <w:left w:w="0" w:type="dxa"/>
              <w:right w:w="0" w:type="dxa"/>
            </w:tcMar>
            <w:vAlign w:val="center"/>
          </w:tcPr>
          <w:p w14:paraId="71C0EE63" w14:textId="4A9F9273" w:rsidR="00781932" w:rsidRPr="00127045" w:rsidRDefault="00781932" w:rsidP="00127045">
            <w:pPr>
              <w:jc w:val="center"/>
              <w:rPr>
                <w:rFonts w:ascii="游明朝" w:eastAsia="游明朝" w:hAnsi="游明朝"/>
                <w:color w:val="2F5496"/>
                <w:sz w:val="18"/>
                <w:szCs w:val="18"/>
              </w:rPr>
            </w:pPr>
          </w:p>
        </w:tc>
        <w:tc>
          <w:tcPr>
            <w:tcW w:w="282" w:type="dxa"/>
            <w:tcBorders>
              <w:left w:val="nil"/>
              <w:bottom w:val="nil"/>
              <w:right w:val="single" w:sz="4" w:space="0" w:color="auto"/>
            </w:tcBorders>
            <w:shd w:val="clear" w:color="auto" w:fill="auto"/>
            <w:tcMar>
              <w:left w:w="0" w:type="dxa"/>
              <w:right w:w="0" w:type="dxa"/>
            </w:tcMar>
            <w:vAlign w:val="center"/>
          </w:tcPr>
          <w:p w14:paraId="118634F1" w14:textId="77777777" w:rsidR="00781932" w:rsidRPr="00127045" w:rsidRDefault="00781932" w:rsidP="00127045">
            <w:pPr>
              <w:jc w:val="center"/>
              <w:rPr>
                <w:rFonts w:ascii="游明朝" w:eastAsia="游明朝" w:hAnsi="游明朝"/>
                <w:color w:val="2F5496"/>
                <w:sz w:val="18"/>
                <w:szCs w:val="18"/>
              </w:rPr>
            </w:pPr>
          </w:p>
        </w:tc>
        <w:tc>
          <w:tcPr>
            <w:tcW w:w="263" w:type="dxa"/>
            <w:tcBorders>
              <w:left w:val="single" w:sz="4" w:space="0" w:color="auto"/>
              <w:bottom w:val="nil"/>
              <w:right w:val="nil"/>
            </w:tcBorders>
            <w:shd w:val="clear" w:color="auto" w:fill="auto"/>
            <w:tcMar>
              <w:left w:w="0" w:type="dxa"/>
              <w:right w:w="0" w:type="dxa"/>
            </w:tcMar>
            <w:vAlign w:val="center"/>
          </w:tcPr>
          <w:p w14:paraId="64A9C775" w14:textId="77777777" w:rsidR="00781932" w:rsidRPr="00127045" w:rsidRDefault="00781932" w:rsidP="00127045">
            <w:pPr>
              <w:jc w:val="center"/>
              <w:rPr>
                <w:rFonts w:ascii="游明朝" w:eastAsia="游明朝" w:hAnsi="游明朝"/>
                <w:color w:val="2F5496"/>
                <w:sz w:val="18"/>
                <w:szCs w:val="18"/>
              </w:rPr>
            </w:pPr>
          </w:p>
        </w:tc>
        <w:tc>
          <w:tcPr>
            <w:tcW w:w="263" w:type="dxa"/>
            <w:tcBorders>
              <w:left w:val="nil"/>
              <w:bottom w:val="nil"/>
              <w:right w:val="nil"/>
            </w:tcBorders>
            <w:shd w:val="clear" w:color="auto" w:fill="auto"/>
            <w:tcMar>
              <w:left w:w="0" w:type="dxa"/>
              <w:right w:w="0" w:type="dxa"/>
            </w:tcMar>
            <w:vAlign w:val="center"/>
          </w:tcPr>
          <w:p w14:paraId="6055BF66" w14:textId="555B1A3B" w:rsidR="00781932" w:rsidRPr="00127045" w:rsidRDefault="00781932" w:rsidP="00127045">
            <w:pPr>
              <w:jc w:val="center"/>
              <w:rPr>
                <w:rFonts w:ascii="游明朝" w:eastAsia="游明朝" w:hAnsi="游明朝"/>
                <w:color w:val="2F5496"/>
                <w:sz w:val="18"/>
                <w:szCs w:val="18"/>
              </w:rPr>
            </w:pPr>
          </w:p>
        </w:tc>
        <w:tc>
          <w:tcPr>
            <w:tcW w:w="263" w:type="dxa"/>
            <w:tcBorders>
              <w:left w:val="nil"/>
              <w:bottom w:val="nil"/>
              <w:right w:val="nil"/>
            </w:tcBorders>
            <w:shd w:val="clear" w:color="auto" w:fill="auto"/>
            <w:tcMar>
              <w:left w:w="0" w:type="dxa"/>
              <w:right w:w="0" w:type="dxa"/>
            </w:tcMar>
            <w:vAlign w:val="center"/>
          </w:tcPr>
          <w:p w14:paraId="549C9B79" w14:textId="62D273AB" w:rsidR="00781932" w:rsidRPr="00127045" w:rsidRDefault="00781932" w:rsidP="00127045">
            <w:pPr>
              <w:jc w:val="center"/>
              <w:rPr>
                <w:rFonts w:ascii="游明朝" w:eastAsia="游明朝" w:hAnsi="游明朝"/>
                <w:color w:val="2F5496"/>
                <w:sz w:val="18"/>
                <w:szCs w:val="18"/>
              </w:rPr>
            </w:pPr>
          </w:p>
        </w:tc>
        <w:tc>
          <w:tcPr>
            <w:tcW w:w="263" w:type="dxa"/>
            <w:tcBorders>
              <w:left w:val="nil"/>
              <w:bottom w:val="nil"/>
              <w:right w:val="nil"/>
            </w:tcBorders>
            <w:shd w:val="clear" w:color="auto" w:fill="auto"/>
            <w:tcMar>
              <w:left w:w="0" w:type="dxa"/>
              <w:right w:w="0" w:type="dxa"/>
            </w:tcMar>
            <w:vAlign w:val="center"/>
          </w:tcPr>
          <w:p w14:paraId="17054E9F" w14:textId="77777777" w:rsidR="00781932" w:rsidRPr="00127045" w:rsidRDefault="00781932" w:rsidP="00127045">
            <w:pPr>
              <w:jc w:val="center"/>
              <w:rPr>
                <w:rFonts w:ascii="游明朝" w:eastAsia="游明朝" w:hAnsi="游明朝"/>
                <w:color w:val="2F5496"/>
                <w:sz w:val="18"/>
                <w:szCs w:val="18"/>
              </w:rPr>
            </w:pPr>
          </w:p>
        </w:tc>
        <w:tc>
          <w:tcPr>
            <w:tcW w:w="263" w:type="dxa"/>
            <w:tcBorders>
              <w:left w:val="nil"/>
              <w:bottom w:val="nil"/>
              <w:right w:val="nil"/>
            </w:tcBorders>
            <w:shd w:val="clear" w:color="auto" w:fill="auto"/>
            <w:tcMar>
              <w:left w:w="0" w:type="dxa"/>
              <w:right w:w="0" w:type="dxa"/>
            </w:tcMar>
            <w:vAlign w:val="center"/>
          </w:tcPr>
          <w:p w14:paraId="41A5DF30" w14:textId="77777777" w:rsidR="00781932" w:rsidRPr="00127045" w:rsidRDefault="00781932" w:rsidP="00127045">
            <w:pPr>
              <w:jc w:val="center"/>
              <w:rPr>
                <w:rFonts w:ascii="游明朝" w:eastAsia="游明朝" w:hAnsi="游明朝"/>
                <w:color w:val="2F5496"/>
                <w:sz w:val="18"/>
                <w:szCs w:val="18"/>
              </w:rPr>
            </w:pPr>
          </w:p>
        </w:tc>
        <w:tc>
          <w:tcPr>
            <w:tcW w:w="268" w:type="dxa"/>
            <w:tcBorders>
              <w:left w:val="nil"/>
              <w:bottom w:val="nil"/>
              <w:right w:val="single" w:sz="4" w:space="0" w:color="auto"/>
            </w:tcBorders>
            <w:shd w:val="clear" w:color="auto" w:fill="auto"/>
            <w:tcMar>
              <w:left w:w="0" w:type="dxa"/>
              <w:right w:w="0" w:type="dxa"/>
            </w:tcMar>
            <w:vAlign w:val="center"/>
          </w:tcPr>
          <w:p w14:paraId="136FFB79" w14:textId="77777777" w:rsidR="00781932" w:rsidRPr="00127045" w:rsidRDefault="00781932" w:rsidP="00127045">
            <w:pPr>
              <w:jc w:val="center"/>
              <w:rPr>
                <w:rFonts w:ascii="游明朝" w:eastAsia="游明朝" w:hAnsi="游明朝"/>
                <w:color w:val="2F5496"/>
                <w:sz w:val="18"/>
                <w:szCs w:val="18"/>
              </w:rPr>
            </w:pPr>
          </w:p>
        </w:tc>
        <w:tc>
          <w:tcPr>
            <w:tcW w:w="263" w:type="dxa"/>
            <w:tcBorders>
              <w:left w:val="single" w:sz="4" w:space="0" w:color="auto"/>
              <w:bottom w:val="nil"/>
              <w:right w:val="nil"/>
            </w:tcBorders>
            <w:shd w:val="clear" w:color="auto" w:fill="auto"/>
            <w:tcMar>
              <w:left w:w="0" w:type="dxa"/>
              <w:right w:w="0" w:type="dxa"/>
            </w:tcMar>
            <w:vAlign w:val="center"/>
          </w:tcPr>
          <w:p w14:paraId="4A0F0BED" w14:textId="77777777" w:rsidR="00781932" w:rsidRPr="00127045" w:rsidRDefault="00781932" w:rsidP="00127045">
            <w:pPr>
              <w:jc w:val="center"/>
              <w:rPr>
                <w:rFonts w:ascii="游明朝" w:eastAsia="游明朝" w:hAnsi="游明朝"/>
                <w:color w:val="2F5496"/>
                <w:sz w:val="18"/>
                <w:szCs w:val="18"/>
              </w:rPr>
            </w:pPr>
          </w:p>
        </w:tc>
        <w:tc>
          <w:tcPr>
            <w:tcW w:w="263" w:type="dxa"/>
            <w:tcBorders>
              <w:left w:val="nil"/>
              <w:bottom w:val="nil"/>
              <w:right w:val="nil"/>
            </w:tcBorders>
            <w:shd w:val="clear" w:color="auto" w:fill="auto"/>
            <w:tcMar>
              <w:left w:w="0" w:type="dxa"/>
              <w:right w:w="0" w:type="dxa"/>
            </w:tcMar>
            <w:vAlign w:val="center"/>
          </w:tcPr>
          <w:p w14:paraId="3E495B10" w14:textId="77777777" w:rsidR="00781932" w:rsidRPr="00127045" w:rsidRDefault="00781932" w:rsidP="00127045">
            <w:pPr>
              <w:jc w:val="center"/>
              <w:rPr>
                <w:rFonts w:ascii="游明朝" w:eastAsia="游明朝" w:hAnsi="游明朝"/>
                <w:color w:val="2F5496"/>
                <w:sz w:val="18"/>
                <w:szCs w:val="18"/>
              </w:rPr>
            </w:pPr>
          </w:p>
        </w:tc>
        <w:tc>
          <w:tcPr>
            <w:tcW w:w="263" w:type="dxa"/>
            <w:tcBorders>
              <w:left w:val="nil"/>
              <w:bottom w:val="nil"/>
              <w:right w:val="nil"/>
            </w:tcBorders>
            <w:shd w:val="clear" w:color="auto" w:fill="auto"/>
            <w:tcMar>
              <w:left w:w="0" w:type="dxa"/>
              <w:right w:w="0" w:type="dxa"/>
            </w:tcMar>
            <w:vAlign w:val="center"/>
          </w:tcPr>
          <w:p w14:paraId="1F375818" w14:textId="77777777" w:rsidR="00781932" w:rsidRPr="00127045" w:rsidRDefault="00781932" w:rsidP="00127045">
            <w:pPr>
              <w:jc w:val="center"/>
              <w:rPr>
                <w:rFonts w:ascii="游明朝" w:eastAsia="游明朝" w:hAnsi="游明朝"/>
                <w:color w:val="2F5496"/>
                <w:sz w:val="18"/>
                <w:szCs w:val="18"/>
              </w:rPr>
            </w:pPr>
          </w:p>
        </w:tc>
        <w:tc>
          <w:tcPr>
            <w:tcW w:w="263" w:type="dxa"/>
            <w:tcBorders>
              <w:left w:val="nil"/>
              <w:bottom w:val="nil"/>
              <w:right w:val="nil"/>
            </w:tcBorders>
            <w:shd w:val="clear" w:color="auto" w:fill="auto"/>
            <w:tcMar>
              <w:left w:w="0" w:type="dxa"/>
              <w:right w:w="0" w:type="dxa"/>
            </w:tcMar>
            <w:vAlign w:val="center"/>
          </w:tcPr>
          <w:p w14:paraId="293B5E0C" w14:textId="77777777" w:rsidR="00781932" w:rsidRPr="00127045" w:rsidRDefault="00781932" w:rsidP="00127045">
            <w:pPr>
              <w:jc w:val="center"/>
              <w:rPr>
                <w:rFonts w:ascii="游明朝" w:eastAsia="游明朝" w:hAnsi="游明朝"/>
                <w:color w:val="2F5496"/>
                <w:sz w:val="18"/>
                <w:szCs w:val="18"/>
              </w:rPr>
            </w:pPr>
          </w:p>
        </w:tc>
        <w:tc>
          <w:tcPr>
            <w:tcW w:w="263" w:type="dxa"/>
            <w:tcBorders>
              <w:left w:val="nil"/>
              <w:bottom w:val="nil"/>
              <w:right w:val="nil"/>
            </w:tcBorders>
            <w:shd w:val="clear" w:color="auto" w:fill="auto"/>
            <w:tcMar>
              <w:left w:w="0" w:type="dxa"/>
              <w:right w:w="0" w:type="dxa"/>
            </w:tcMar>
            <w:vAlign w:val="center"/>
          </w:tcPr>
          <w:p w14:paraId="6593B737" w14:textId="77777777" w:rsidR="00781932" w:rsidRPr="00127045" w:rsidRDefault="00781932" w:rsidP="00127045">
            <w:pPr>
              <w:jc w:val="center"/>
              <w:rPr>
                <w:rFonts w:ascii="游明朝" w:eastAsia="游明朝" w:hAnsi="游明朝"/>
                <w:color w:val="2F5496"/>
                <w:sz w:val="18"/>
                <w:szCs w:val="18"/>
              </w:rPr>
            </w:pPr>
          </w:p>
        </w:tc>
        <w:tc>
          <w:tcPr>
            <w:tcW w:w="268" w:type="dxa"/>
            <w:tcBorders>
              <w:left w:val="nil"/>
              <w:bottom w:val="nil"/>
              <w:right w:val="single" w:sz="4" w:space="0" w:color="auto"/>
            </w:tcBorders>
            <w:shd w:val="clear" w:color="auto" w:fill="auto"/>
            <w:tcMar>
              <w:left w:w="0" w:type="dxa"/>
              <w:right w:w="0" w:type="dxa"/>
            </w:tcMar>
            <w:vAlign w:val="center"/>
          </w:tcPr>
          <w:p w14:paraId="6EE8B668" w14:textId="77777777" w:rsidR="00781932" w:rsidRPr="00127045" w:rsidRDefault="00781932" w:rsidP="00127045">
            <w:pPr>
              <w:jc w:val="center"/>
              <w:rPr>
                <w:rFonts w:ascii="游明朝" w:eastAsia="游明朝" w:hAnsi="游明朝"/>
                <w:color w:val="2F5496"/>
                <w:sz w:val="18"/>
                <w:szCs w:val="18"/>
              </w:rPr>
            </w:pPr>
          </w:p>
        </w:tc>
        <w:tc>
          <w:tcPr>
            <w:tcW w:w="263" w:type="dxa"/>
            <w:tcBorders>
              <w:left w:val="single" w:sz="4" w:space="0" w:color="auto"/>
              <w:bottom w:val="nil"/>
              <w:right w:val="nil"/>
            </w:tcBorders>
            <w:shd w:val="clear" w:color="auto" w:fill="auto"/>
            <w:vAlign w:val="center"/>
          </w:tcPr>
          <w:p w14:paraId="70AAB687" w14:textId="77777777" w:rsidR="00781932" w:rsidRPr="00127045" w:rsidRDefault="00781932" w:rsidP="00127045">
            <w:pPr>
              <w:jc w:val="left"/>
              <w:rPr>
                <w:rFonts w:ascii="游明朝" w:eastAsia="游明朝" w:hAnsi="游明朝"/>
                <w:color w:val="2F5496"/>
                <w:sz w:val="18"/>
                <w:szCs w:val="18"/>
              </w:rPr>
            </w:pPr>
          </w:p>
        </w:tc>
        <w:tc>
          <w:tcPr>
            <w:tcW w:w="263" w:type="dxa"/>
            <w:tcBorders>
              <w:left w:val="nil"/>
              <w:bottom w:val="nil"/>
              <w:right w:val="nil"/>
            </w:tcBorders>
            <w:shd w:val="clear" w:color="auto" w:fill="auto"/>
            <w:vAlign w:val="center"/>
          </w:tcPr>
          <w:p w14:paraId="602957E5" w14:textId="77777777" w:rsidR="00781932" w:rsidRPr="00411AED" w:rsidRDefault="00781932" w:rsidP="00127045">
            <w:pPr>
              <w:jc w:val="left"/>
            </w:pPr>
          </w:p>
        </w:tc>
        <w:tc>
          <w:tcPr>
            <w:tcW w:w="263" w:type="dxa"/>
            <w:tcBorders>
              <w:left w:val="nil"/>
              <w:bottom w:val="nil"/>
              <w:right w:val="nil"/>
            </w:tcBorders>
            <w:shd w:val="clear" w:color="auto" w:fill="auto"/>
            <w:vAlign w:val="center"/>
          </w:tcPr>
          <w:p w14:paraId="2D1DD9F6" w14:textId="77777777" w:rsidR="00781932" w:rsidRPr="00411AED" w:rsidRDefault="00781932" w:rsidP="00127045">
            <w:pPr>
              <w:jc w:val="left"/>
            </w:pPr>
          </w:p>
        </w:tc>
        <w:tc>
          <w:tcPr>
            <w:tcW w:w="263" w:type="dxa"/>
            <w:tcBorders>
              <w:left w:val="nil"/>
              <w:bottom w:val="nil"/>
              <w:right w:val="nil"/>
            </w:tcBorders>
            <w:shd w:val="clear" w:color="auto" w:fill="auto"/>
            <w:vAlign w:val="center"/>
          </w:tcPr>
          <w:p w14:paraId="6D3F902D" w14:textId="77777777" w:rsidR="00781932" w:rsidRPr="00411AED" w:rsidRDefault="00781932" w:rsidP="00127045">
            <w:pPr>
              <w:jc w:val="left"/>
            </w:pPr>
          </w:p>
        </w:tc>
        <w:tc>
          <w:tcPr>
            <w:tcW w:w="263" w:type="dxa"/>
            <w:tcBorders>
              <w:left w:val="nil"/>
              <w:bottom w:val="nil"/>
              <w:right w:val="nil"/>
            </w:tcBorders>
            <w:shd w:val="clear" w:color="auto" w:fill="auto"/>
            <w:vAlign w:val="center"/>
          </w:tcPr>
          <w:p w14:paraId="3A8AF812" w14:textId="77777777" w:rsidR="00781932" w:rsidRPr="00411AED" w:rsidRDefault="00781932" w:rsidP="00127045">
            <w:pPr>
              <w:jc w:val="left"/>
            </w:pPr>
          </w:p>
        </w:tc>
        <w:tc>
          <w:tcPr>
            <w:tcW w:w="259" w:type="dxa"/>
            <w:tcBorders>
              <w:left w:val="nil"/>
              <w:bottom w:val="nil"/>
              <w:right w:val="single" w:sz="4" w:space="0" w:color="auto"/>
            </w:tcBorders>
            <w:shd w:val="clear" w:color="auto" w:fill="auto"/>
            <w:vAlign w:val="center"/>
          </w:tcPr>
          <w:p w14:paraId="005BAFC5" w14:textId="77777777" w:rsidR="00781932" w:rsidRPr="00411AED" w:rsidRDefault="00781932" w:rsidP="00127045">
            <w:pPr>
              <w:jc w:val="left"/>
            </w:pPr>
          </w:p>
        </w:tc>
        <w:tc>
          <w:tcPr>
            <w:tcW w:w="261" w:type="dxa"/>
            <w:tcBorders>
              <w:left w:val="single" w:sz="4" w:space="0" w:color="auto"/>
              <w:bottom w:val="nil"/>
              <w:right w:val="nil"/>
            </w:tcBorders>
            <w:shd w:val="clear" w:color="auto" w:fill="auto"/>
          </w:tcPr>
          <w:p w14:paraId="5872DB40" w14:textId="77777777" w:rsidR="00781932" w:rsidRPr="00411AED" w:rsidRDefault="00781932" w:rsidP="00127045"/>
        </w:tc>
        <w:tc>
          <w:tcPr>
            <w:tcW w:w="261" w:type="dxa"/>
            <w:tcBorders>
              <w:left w:val="nil"/>
              <w:bottom w:val="nil"/>
              <w:right w:val="nil"/>
            </w:tcBorders>
            <w:shd w:val="clear" w:color="auto" w:fill="auto"/>
          </w:tcPr>
          <w:p w14:paraId="4952196A" w14:textId="77777777" w:rsidR="00781932" w:rsidRPr="00411AED" w:rsidRDefault="00781932" w:rsidP="00127045"/>
        </w:tc>
        <w:tc>
          <w:tcPr>
            <w:tcW w:w="263" w:type="dxa"/>
            <w:tcBorders>
              <w:left w:val="nil"/>
              <w:bottom w:val="nil"/>
              <w:right w:val="nil"/>
            </w:tcBorders>
            <w:shd w:val="clear" w:color="auto" w:fill="auto"/>
          </w:tcPr>
          <w:p w14:paraId="6DA5E6B3" w14:textId="77777777" w:rsidR="00781932" w:rsidRPr="00411AED" w:rsidRDefault="00781932" w:rsidP="00127045"/>
        </w:tc>
        <w:tc>
          <w:tcPr>
            <w:tcW w:w="261" w:type="dxa"/>
            <w:tcBorders>
              <w:left w:val="nil"/>
              <w:bottom w:val="nil"/>
              <w:right w:val="nil"/>
            </w:tcBorders>
            <w:shd w:val="clear" w:color="auto" w:fill="auto"/>
          </w:tcPr>
          <w:p w14:paraId="10905026" w14:textId="77777777" w:rsidR="00781932" w:rsidRPr="00411AED" w:rsidRDefault="00781932" w:rsidP="00127045"/>
        </w:tc>
        <w:tc>
          <w:tcPr>
            <w:tcW w:w="261" w:type="dxa"/>
            <w:tcBorders>
              <w:left w:val="nil"/>
              <w:bottom w:val="nil"/>
              <w:right w:val="nil"/>
            </w:tcBorders>
            <w:shd w:val="clear" w:color="auto" w:fill="auto"/>
          </w:tcPr>
          <w:p w14:paraId="0B5F83AC" w14:textId="77777777" w:rsidR="00781932" w:rsidRPr="00411AED" w:rsidRDefault="00781932" w:rsidP="00127045"/>
        </w:tc>
        <w:tc>
          <w:tcPr>
            <w:tcW w:w="252" w:type="dxa"/>
            <w:tcBorders>
              <w:left w:val="nil"/>
              <w:bottom w:val="nil"/>
              <w:right w:val="single" w:sz="8" w:space="0" w:color="auto"/>
            </w:tcBorders>
            <w:shd w:val="clear" w:color="auto" w:fill="auto"/>
          </w:tcPr>
          <w:p w14:paraId="6A4B03FF" w14:textId="77777777" w:rsidR="00781932" w:rsidRPr="00411AED" w:rsidRDefault="00781932" w:rsidP="00127045"/>
        </w:tc>
      </w:tr>
      <w:tr w:rsidR="00781932" w:rsidRPr="00411AED" w14:paraId="4A2E891F" w14:textId="77777777" w:rsidTr="00D53B7A">
        <w:tc>
          <w:tcPr>
            <w:tcW w:w="1247" w:type="dxa"/>
            <w:tcBorders>
              <w:top w:val="nil"/>
              <w:left w:val="single" w:sz="8" w:space="0" w:color="auto"/>
              <w:bottom w:val="nil"/>
              <w:right w:val="single" w:sz="8" w:space="0" w:color="auto"/>
            </w:tcBorders>
            <w:shd w:val="clear" w:color="auto" w:fill="auto"/>
            <w:tcMar>
              <w:left w:w="0" w:type="dxa"/>
              <w:right w:w="0" w:type="dxa"/>
            </w:tcMar>
            <w:vAlign w:val="center"/>
          </w:tcPr>
          <w:p w14:paraId="263EECF0" w14:textId="77777777" w:rsidR="00781932" w:rsidRPr="00D53B7A" w:rsidRDefault="00781932" w:rsidP="00127045">
            <w:pPr>
              <w:jc w:val="center"/>
              <w:rPr>
                <w:rFonts w:ascii="游明朝" w:eastAsia="游明朝" w:hAnsi="游明朝"/>
                <w:spacing w:val="-10"/>
                <w:sz w:val="21"/>
                <w:szCs w:val="21"/>
              </w:rPr>
            </w:pPr>
            <w:r w:rsidRPr="00D53B7A">
              <w:rPr>
                <w:rFonts w:ascii="游明朝" w:eastAsia="游明朝" w:hAnsi="游明朝" w:hint="eastAsia"/>
                <w:spacing w:val="-10"/>
                <w:sz w:val="21"/>
                <w:szCs w:val="21"/>
              </w:rPr>
              <w:t>機器据付工事</w:t>
            </w:r>
          </w:p>
        </w:tc>
        <w:tc>
          <w:tcPr>
            <w:tcW w:w="262" w:type="dxa"/>
            <w:tcBorders>
              <w:top w:val="nil"/>
              <w:left w:val="single" w:sz="8" w:space="0" w:color="auto"/>
              <w:bottom w:val="nil"/>
              <w:right w:val="nil"/>
            </w:tcBorders>
            <w:shd w:val="clear" w:color="auto" w:fill="auto"/>
            <w:tcMar>
              <w:left w:w="0" w:type="dxa"/>
              <w:right w:w="0" w:type="dxa"/>
            </w:tcMar>
            <w:vAlign w:val="center"/>
          </w:tcPr>
          <w:p w14:paraId="57148D53" w14:textId="77777777" w:rsidR="00781932" w:rsidRPr="00127045" w:rsidRDefault="00781932" w:rsidP="00127045">
            <w:pPr>
              <w:jc w:val="center"/>
              <w:rPr>
                <w:rFonts w:ascii="游明朝" w:eastAsia="游明朝" w:hAnsi="游明朝"/>
                <w:color w:val="2F5496"/>
                <w:sz w:val="18"/>
                <w:szCs w:val="18"/>
              </w:rPr>
            </w:pPr>
          </w:p>
        </w:tc>
        <w:tc>
          <w:tcPr>
            <w:tcW w:w="262" w:type="dxa"/>
            <w:tcBorders>
              <w:top w:val="nil"/>
              <w:left w:val="nil"/>
              <w:bottom w:val="nil"/>
              <w:right w:val="nil"/>
            </w:tcBorders>
            <w:shd w:val="clear" w:color="auto" w:fill="auto"/>
            <w:tcMar>
              <w:left w:w="0" w:type="dxa"/>
              <w:right w:w="0" w:type="dxa"/>
            </w:tcMar>
            <w:vAlign w:val="center"/>
          </w:tcPr>
          <w:p w14:paraId="4A7E96B2" w14:textId="77777777" w:rsidR="00781932" w:rsidRPr="00127045" w:rsidRDefault="00781932" w:rsidP="00127045">
            <w:pPr>
              <w:jc w:val="center"/>
              <w:rPr>
                <w:rFonts w:ascii="游明朝" w:eastAsia="游明朝" w:hAnsi="游明朝"/>
                <w:color w:val="2F5496"/>
                <w:sz w:val="18"/>
                <w:szCs w:val="18"/>
              </w:rPr>
            </w:pPr>
          </w:p>
        </w:tc>
        <w:tc>
          <w:tcPr>
            <w:tcW w:w="262" w:type="dxa"/>
            <w:tcBorders>
              <w:top w:val="nil"/>
              <w:left w:val="nil"/>
              <w:bottom w:val="nil"/>
              <w:right w:val="nil"/>
            </w:tcBorders>
            <w:shd w:val="clear" w:color="auto" w:fill="auto"/>
            <w:tcMar>
              <w:left w:w="0" w:type="dxa"/>
              <w:right w:w="0" w:type="dxa"/>
            </w:tcMar>
            <w:vAlign w:val="center"/>
          </w:tcPr>
          <w:p w14:paraId="756819EE" w14:textId="77777777" w:rsidR="00781932" w:rsidRPr="00127045" w:rsidRDefault="00781932" w:rsidP="00127045">
            <w:pPr>
              <w:jc w:val="center"/>
              <w:rPr>
                <w:rFonts w:ascii="游明朝" w:eastAsia="游明朝" w:hAnsi="游明朝"/>
                <w:color w:val="2F5496"/>
                <w:sz w:val="18"/>
                <w:szCs w:val="18"/>
              </w:rPr>
            </w:pPr>
          </w:p>
        </w:tc>
        <w:tc>
          <w:tcPr>
            <w:tcW w:w="262" w:type="dxa"/>
            <w:tcBorders>
              <w:top w:val="nil"/>
              <w:left w:val="nil"/>
              <w:bottom w:val="nil"/>
              <w:right w:val="nil"/>
            </w:tcBorders>
            <w:shd w:val="clear" w:color="auto" w:fill="auto"/>
            <w:tcMar>
              <w:left w:w="0" w:type="dxa"/>
              <w:right w:w="0" w:type="dxa"/>
            </w:tcMar>
            <w:vAlign w:val="center"/>
          </w:tcPr>
          <w:p w14:paraId="35B7B58D" w14:textId="77777777" w:rsidR="00781932" w:rsidRPr="00127045" w:rsidRDefault="00781932" w:rsidP="00127045">
            <w:pPr>
              <w:jc w:val="center"/>
              <w:rPr>
                <w:rFonts w:ascii="游明朝" w:eastAsia="游明朝" w:hAnsi="游明朝"/>
                <w:color w:val="2F5496"/>
                <w:sz w:val="18"/>
                <w:szCs w:val="18"/>
              </w:rPr>
            </w:pPr>
          </w:p>
        </w:tc>
        <w:tc>
          <w:tcPr>
            <w:tcW w:w="262" w:type="dxa"/>
            <w:tcBorders>
              <w:top w:val="nil"/>
              <w:left w:val="nil"/>
              <w:bottom w:val="nil"/>
              <w:right w:val="nil"/>
            </w:tcBorders>
            <w:shd w:val="clear" w:color="auto" w:fill="auto"/>
            <w:tcMar>
              <w:left w:w="0" w:type="dxa"/>
              <w:right w:w="0" w:type="dxa"/>
            </w:tcMar>
            <w:vAlign w:val="center"/>
          </w:tcPr>
          <w:p w14:paraId="63BC9FE3" w14:textId="77777777" w:rsidR="00781932" w:rsidRPr="00127045" w:rsidRDefault="00781932" w:rsidP="00127045">
            <w:pPr>
              <w:jc w:val="center"/>
              <w:rPr>
                <w:rFonts w:ascii="游明朝" w:eastAsia="游明朝" w:hAnsi="游明朝"/>
                <w:color w:val="2F5496"/>
                <w:sz w:val="18"/>
                <w:szCs w:val="18"/>
              </w:rPr>
            </w:pPr>
          </w:p>
        </w:tc>
        <w:tc>
          <w:tcPr>
            <w:tcW w:w="282" w:type="dxa"/>
            <w:tcBorders>
              <w:top w:val="nil"/>
              <w:left w:val="nil"/>
              <w:bottom w:val="nil"/>
              <w:right w:val="single" w:sz="4" w:space="0" w:color="auto"/>
            </w:tcBorders>
            <w:shd w:val="clear" w:color="auto" w:fill="auto"/>
            <w:tcMar>
              <w:left w:w="0" w:type="dxa"/>
              <w:right w:w="0" w:type="dxa"/>
            </w:tcMar>
            <w:vAlign w:val="center"/>
          </w:tcPr>
          <w:p w14:paraId="564EB41C" w14:textId="77777777" w:rsidR="00781932" w:rsidRPr="00127045" w:rsidRDefault="00781932" w:rsidP="00127045">
            <w:pPr>
              <w:jc w:val="center"/>
              <w:rPr>
                <w:rFonts w:ascii="游明朝" w:eastAsia="游明朝" w:hAnsi="游明朝"/>
                <w:color w:val="2F5496"/>
                <w:sz w:val="18"/>
                <w:szCs w:val="18"/>
              </w:rPr>
            </w:pPr>
          </w:p>
        </w:tc>
        <w:tc>
          <w:tcPr>
            <w:tcW w:w="263" w:type="dxa"/>
            <w:tcBorders>
              <w:top w:val="nil"/>
              <w:left w:val="single" w:sz="4" w:space="0" w:color="auto"/>
              <w:bottom w:val="nil"/>
              <w:right w:val="nil"/>
            </w:tcBorders>
            <w:shd w:val="clear" w:color="auto" w:fill="auto"/>
            <w:tcMar>
              <w:left w:w="0" w:type="dxa"/>
              <w:right w:w="0" w:type="dxa"/>
            </w:tcMar>
            <w:vAlign w:val="center"/>
          </w:tcPr>
          <w:p w14:paraId="24607E8D" w14:textId="77777777" w:rsidR="00781932" w:rsidRPr="00127045" w:rsidRDefault="00781932" w:rsidP="00127045">
            <w:pPr>
              <w:jc w:val="center"/>
              <w:rPr>
                <w:rFonts w:ascii="游明朝" w:eastAsia="游明朝" w:hAnsi="游明朝"/>
                <w:color w:val="2F5496"/>
                <w:sz w:val="18"/>
                <w:szCs w:val="18"/>
              </w:rPr>
            </w:pPr>
          </w:p>
        </w:tc>
        <w:tc>
          <w:tcPr>
            <w:tcW w:w="263" w:type="dxa"/>
            <w:tcBorders>
              <w:top w:val="nil"/>
              <w:left w:val="nil"/>
              <w:bottom w:val="nil"/>
              <w:right w:val="nil"/>
            </w:tcBorders>
            <w:shd w:val="clear" w:color="auto" w:fill="auto"/>
            <w:tcMar>
              <w:left w:w="0" w:type="dxa"/>
              <w:right w:w="0" w:type="dxa"/>
            </w:tcMar>
            <w:vAlign w:val="center"/>
          </w:tcPr>
          <w:p w14:paraId="24E39BAD" w14:textId="77777777" w:rsidR="00781932" w:rsidRPr="00127045" w:rsidRDefault="00781932" w:rsidP="00127045">
            <w:pPr>
              <w:jc w:val="center"/>
              <w:rPr>
                <w:rFonts w:ascii="游明朝" w:eastAsia="游明朝" w:hAnsi="游明朝"/>
                <w:color w:val="2F5496"/>
                <w:sz w:val="18"/>
                <w:szCs w:val="18"/>
              </w:rPr>
            </w:pPr>
          </w:p>
        </w:tc>
        <w:tc>
          <w:tcPr>
            <w:tcW w:w="263" w:type="dxa"/>
            <w:tcBorders>
              <w:top w:val="nil"/>
              <w:left w:val="nil"/>
              <w:bottom w:val="nil"/>
              <w:right w:val="nil"/>
            </w:tcBorders>
            <w:shd w:val="clear" w:color="auto" w:fill="auto"/>
            <w:tcMar>
              <w:left w:w="0" w:type="dxa"/>
              <w:right w:w="0" w:type="dxa"/>
            </w:tcMar>
            <w:vAlign w:val="center"/>
          </w:tcPr>
          <w:p w14:paraId="4AD7F505" w14:textId="77777777" w:rsidR="00781932" w:rsidRPr="00127045" w:rsidRDefault="00781932" w:rsidP="00127045">
            <w:pPr>
              <w:jc w:val="center"/>
              <w:rPr>
                <w:rFonts w:ascii="游明朝" w:eastAsia="游明朝" w:hAnsi="游明朝"/>
                <w:color w:val="2F5496"/>
                <w:sz w:val="18"/>
                <w:szCs w:val="18"/>
              </w:rPr>
            </w:pPr>
          </w:p>
        </w:tc>
        <w:tc>
          <w:tcPr>
            <w:tcW w:w="263" w:type="dxa"/>
            <w:tcBorders>
              <w:top w:val="nil"/>
              <w:left w:val="nil"/>
              <w:bottom w:val="nil"/>
              <w:right w:val="nil"/>
            </w:tcBorders>
            <w:shd w:val="clear" w:color="auto" w:fill="auto"/>
            <w:tcMar>
              <w:left w:w="0" w:type="dxa"/>
              <w:right w:w="0" w:type="dxa"/>
            </w:tcMar>
            <w:vAlign w:val="center"/>
          </w:tcPr>
          <w:p w14:paraId="59DF8AFF" w14:textId="77777777" w:rsidR="00781932" w:rsidRPr="00127045" w:rsidRDefault="00781932" w:rsidP="00127045">
            <w:pPr>
              <w:jc w:val="center"/>
              <w:rPr>
                <w:rFonts w:ascii="游明朝" w:eastAsia="游明朝" w:hAnsi="游明朝"/>
                <w:color w:val="2F5496"/>
                <w:sz w:val="18"/>
                <w:szCs w:val="18"/>
              </w:rPr>
            </w:pPr>
          </w:p>
        </w:tc>
        <w:tc>
          <w:tcPr>
            <w:tcW w:w="263" w:type="dxa"/>
            <w:tcBorders>
              <w:top w:val="nil"/>
              <w:left w:val="nil"/>
              <w:bottom w:val="nil"/>
              <w:right w:val="nil"/>
            </w:tcBorders>
            <w:shd w:val="clear" w:color="auto" w:fill="auto"/>
            <w:tcMar>
              <w:left w:w="0" w:type="dxa"/>
              <w:right w:w="0" w:type="dxa"/>
            </w:tcMar>
            <w:vAlign w:val="center"/>
          </w:tcPr>
          <w:p w14:paraId="6FE42BBB" w14:textId="77777777" w:rsidR="00781932" w:rsidRPr="00127045" w:rsidRDefault="00781932" w:rsidP="00127045">
            <w:pPr>
              <w:jc w:val="center"/>
              <w:rPr>
                <w:rFonts w:ascii="游明朝" w:eastAsia="游明朝" w:hAnsi="游明朝"/>
                <w:color w:val="2F5496"/>
                <w:sz w:val="18"/>
                <w:szCs w:val="18"/>
              </w:rPr>
            </w:pPr>
          </w:p>
        </w:tc>
        <w:tc>
          <w:tcPr>
            <w:tcW w:w="268" w:type="dxa"/>
            <w:tcBorders>
              <w:top w:val="nil"/>
              <w:left w:val="nil"/>
              <w:bottom w:val="nil"/>
              <w:right w:val="single" w:sz="4" w:space="0" w:color="auto"/>
            </w:tcBorders>
            <w:shd w:val="clear" w:color="auto" w:fill="auto"/>
            <w:tcMar>
              <w:left w:w="0" w:type="dxa"/>
              <w:right w:w="0" w:type="dxa"/>
            </w:tcMar>
            <w:vAlign w:val="center"/>
          </w:tcPr>
          <w:p w14:paraId="1F6E8FA2" w14:textId="77777777" w:rsidR="00781932" w:rsidRPr="00127045" w:rsidRDefault="00781932" w:rsidP="00127045">
            <w:pPr>
              <w:jc w:val="center"/>
              <w:rPr>
                <w:rFonts w:ascii="游明朝" w:eastAsia="游明朝" w:hAnsi="游明朝"/>
                <w:color w:val="2F5496"/>
                <w:sz w:val="18"/>
                <w:szCs w:val="18"/>
              </w:rPr>
            </w:pPr>
          </w:p>
        </w:tc>
        <w:tc>
          <w:tcPr>
            <w:tcW w:w="263" w:type="dxa"/>
            <w:tcBorders>
              <w:top w:val="nil"/>
              <w:left w:val="single" w:sz="4" w:space="0" w:color="auto"/>
              <w:bottom w:val="nil"/>
              <w:right w:val="nil"/>
            </w:tcBorders>
            <w:shd w:val="clear" w:color="auto" w:fill="auto"/>
            <w:tcMar>
              <w:left w:w="0" w:type="dxa"/>
              <w:right w:w="0" w:type="dxa"/>
            </w:tcMar>
            <w:vAlign w:val="center"/>
          </w:tcPr>
          <w:p w14:paraId="6F890680" w14:textId="77777777" w:rsidR="00781932" w:rsidRPr="00127045" w:rsidRDefault="00781932" w:rsidP="00127045">
            <w:pPr>
              <w:jc w:val="center"/>
              <w:rPr>
                <w:rFonts w:ascii="游明朝" w:eastAsia="游明朝" w:hAnsi="游明朝"/>
                <w:color w:val="2F5496"/>
                <w:sz w:val="18"/>
                <w:szCs w:val="18"/>
              </w:rPr>
            </w:pPr>
          </w:p>
        </w:tc>
        <w:tc>
          <w:tcPr>
            <w:tcW w:w="263" w:type="dxa"/>
            <w:tcBorders>
              <w:top w:val="nil"/>
              <w:left w:val="nil"/>
              <w:bottom w:val="nil"/>
              <w:right w:val="nil"/>
            </w:tcBorders>
            <w:shd w:val="clear" w:color="auto" w:fill="auto"/>
            <w:tcMar>
              <w:left w:w="0" w:type="dxa"/>
              <w:right w:w="0" w:type="dxa"/>
            </w:tcMar>
            <w:vAlign w:val="center"/>
          </w:tcPr>
          <w:p w14:paraId="76CB55BB" w14:textId="77777777" w:rsidR="00781932" w:rsidRPr="00127045" w:rsidRDefault="00781932" w:rsidP="00127045">
            <w:pPr>
              <w:jc w:val="center"/>
              <w:rPr>
                <w:rFonts w:ascii="游明朝" w:eastAsia="游明朝" w:hAnsi="游明朝"/>
                <w:color w:val="2F5496"/>
                <w:sz w:val="18"/>
                <w:szCs w:val="18"/>
              </w:rPr>
            </w:pPr>
          </w:p>
        </w:tc>
        <w:tc>
          <w:tcPr>
            <w:tcW w:w="263" w:type="dxa"/>
            <w:tcBorders>
              <w:top w:val="nil"/>
              <w:left w:val="nil"/>
              <w:bottom w:val="nil"/>
              <w:right w:val="nil"/>
            </w:tcBorders>
            <w:shd w:val="clear" w:color="auto" w:fill="auto"/>
            <w:tcMar>
              <w:left w:w="0" w:type="dxa"/>
              <w:right w:w="0" w:type="dxa"/>
            </w:tcMar>
            <w:vAlign w:val="center"/>
          </w:tcPr>
          <w:p w14:paraId="71A4E33D" w14:textId="77777777" w:rsidR="00781932" w:rsidRPr="00127045" w:rsidRDefault="00781932" w:rsidP="00127045">
            <w:pPr>
              <w:jc w:val="center"/>
              <w:rPr>
                <w:rFonts w:ascii="游明朝" w:eastAsia="游明朝" w:hAnsi="游明朝"/>
                <w:color w:val="2F5496"/>
                <w:sz w:val="18"/>
                <w:szCs w:val="18"/>
              </w:rPr>
            </w:pPr>
          </w:p>
        </w:tc>
        <w:tc>
          <w:tcPr>
            <w:tcW w:w="263" w:type="dxa"/>
            <w:tcBorders>
              <w:top w:val="nil"/>
              <w:left w:val="nil"/>
              <w:bottom w:val="nil"/>
              <w:right w:val="nil"/>
            </w:tcBorders>
            <w:shd w:val="clear" w:color="auto" w:fill="auto"/>
            <w:tcMar>
              <w:left w:w="0" w:type="dxa"/>
              <w:right w:w="0" w:type="dxa"/>
            </w:tcMar>
            <w:vAlign w:val="center"/>
          </w:tcPr>
          <w:p w14:paraId="5DAE822F" w14:textId="13F0EF87" w:rsidR="00781932" w:rsidRPr="00127045" w:rsidRDefault="0053778E" w:rsidP="00127045">
            <w:pPr>
              <w:jc w:val="center"/>
              <w:rPr>
                <w:rFonts w:ascii="游明朝" w:eastAsia="游明朝" w:hAnsi="游明朝"/>
                <w:color w:val="2F5496"/>
                <w:sz w:val="18"/>
                <w:szCs w:val="18"/>
              </w:rPr>
            </w:pPr>
            <w:r>
              <w:rPr>
                <w:noProof/>
              </w:rPr>
              <mc:AlternateContent>
                <mc:Choice Requires="wps">
                  <w:drawing>
                    <wp:anchor distT="0" distB="0" distL="114300" distR="114300" simplePos="0" relativeHeight="251662848" behindDoc="0" locked="0" layoutInCell="1" allowOverlap="1" wp14:anchorId="21B7AD3E" wp14:editId="569E5A09">
                      <wp:simplePos x="0" y="0"/>
                      <wp:positionH relativeFrom="column">
                        <wp:posOffset>-453390</wp:posOffset>
                      </wp:positionH>
                      <wp:positionV relativeFrom="paragraph">
                        <wp:posOffset>42545</wp:posOffset>
                      </wp:positionV>
                      <wp:extent cx="1792605" cy="117475"/>
                      <wp:effectExtent l="0" t="0" r="0" b="0"/>
                      <wp:wrapNone/>
                      <wp:docPr id="16" name="正方形/長方形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92605" cy="117475"/>
                              </a:xfrm>
                              <a:prstGeom prst="rect">
                                <a:avLst/>
                              </a:prstGeom>
                              <a:solidFill>
                                <a:sysClr val="windowText" lastClr="0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0FE101" id="正方形/長方形 23" o:spid="_x0000_s1026" style="position:absolute;left:0;text-align:left;margin-left:-35.7pt;margin-top:3.35pt;width:141.15pt;height:9.2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" fillcolor="windowText" strokecolor="windowText" strokeweight="1pt">
                      <v:path arrowok="t"/>
                    </v:rect>
                  </w:pict>
                </mc:Fallback>
              </mc:AlternateContent>
            </w:r>
          </w:p>
        </w:tc>
        <w:tc>
          <w:tcPr>
            <w:tcW w:w="263" w:type="dxa"/>
            <w:tcBorders>
              <w:top w:val="nil"/>
              <w:left w:val="nil"/>
              <w:bottom w:val="nil"/>
              <w:right w:val="nil"/>
            </w:tcBorders>
            <w:shd w:val="clear" w:color="auto" w:fill="auto"/>
            <w:tcMar>
              <w:left w:w="0" w:type="dxa"/>
              <w:right w:w="0" w:type="dxa"/>
            </w:tcMar>
            <w:vAlign w:val="center"/>
          </w:tcPr>
          <w:p w14:paraId="0AC53BFD" w14:textId="77777777" w:rsidR="00781932" w:rsidRPr="00127045" w:rsidRDefault="00781932" w:rsidP="00127045">
            <w:pPr>
              <w:jc w:val="center"/>
              <w:rPr>
                <w:rFonts w:ascii="游明朝" w:eastAsia="游明朝" w:hAnsi="游明朝"/>
                <w:color w:val="2F5496"/>
                <w:sz w:val="18"/>
                <w:szCs w:val="18"/>
              </w:rPr>
            </w:pPr>
          </w:p>
        </w:tc>
        <w:tc>
          <w:tcPr>
            <w:tcW w:w="268" w:type="dxa"/>
            <w:tcBorders>
              <w:top w:val="nil"/>
              <w:left w:val="nil"/>
              <w:bottom w:val="nil"/>
              <w:right w:val="single" w:sz="4" w:space="0" w:color="auto"/>
            </w:tcBorders>
            <w:shd w:val="clear" w:color="auto" w:fill="auto"/>
            <w:tcMar>
              <w:left w:w="0" w:type="dxa"/>
              <w:right w:w="0" w:type="dxa"/>
            </w:tcMar>
            <w:vAlign w:val="center"/>
          </w:tcPr>
          <w:p w14:paraId="4B9B1680" w14:textId="77777777" w:rsidR="00781932" w:rsidRPr="00127045" w:rsidRDefault="00781932" w:rsidP="00127045">
            <w:pPr>
              <w:jc w:val="center"/>
              <w:rPr>
                <w:rFonts w:ascii="游明朝" w:eastAsia="游明朝" w:hAnsi="游明朝"/>
                <w:color w:val="2F5496"/>
                <w:sz w:val="18"/>
                <w:szCs w:val="18"/>
              </w:rPr>
            </w:pPr>
          </w:p>
        </w:tc>
        <w:tc>
          <w:tcPr>
            <w:tcW w:w="263" w:type="dxa"/>
            <w:tcBorders>
              <w:top w:val="nil"/>
              <w:left w:val="single" w:sz="4" w:space="0" w:color="auto"/>
              <w:bottom w:val="nil"/>
              <w:right w:val="nil"/>
            </w:tcBorders>
            <w:shd w:val="clear" w:color="auto" w:fill="auto"/>
            <w:vAlign w:val="center"/>
          </w:tcPr>
          <w:p w14:paraId="17BB122E" w14:textId="77777777" w:rsidR="00781932" w:rsidRPr="00127045" w:rsidRDefault="00781932" w:rsidP="00127045">
            <w:pPr>
              <w:jc w:val="left"/>
              <w:rPr>
                <w:rFonts w:ascii="游明朝" w:eastAsia="游明朝" w:hAnsi="游明朝"/>
                <w:color w:val="2F5496"/>
                <w:sz w:val="18"/>
                <w:szCs w:val="18"/>
              </w:rPr>
            </w:pPr>
          </w:p>
        </w:tc>
        <w:tc>
          <w:tcPr>
            <w:tcW w:w="263" w:type="dxa"/>
            <w:tcBorders>
              <w:top w:val="nil"/>
              <w:left w:val="nil"/>
              <w:bottom w:val="nil"/>
              <w:right w:val="nil"/>
            </w:tcBorders>
            <w:shd w:val="clear" w:color="auto" w:fill="auto"/>
            <w:vAlign w:val="center"/>
          </w:tcPr>
          <w:p w14:paraId="7EB534D7" w14:textId="77777777" w:rsidR="00781932" w:rsidRPr="00411AED" w:rsidRDefault="00781932" w:rsidP="00127045">
            <w:pPr>
              <w:jc w:val="left"/>
            </w:pPr>
          </w:p>
        </w:tc>
        <w:tc>
          <w:tcPr>
            <w:tcW w:w="263" w:type="dxa"/>
            <w:tcBorders>
              <w:top w:val="nil"/>
              <w:left w:val="nil"/>
              <w:bottom w:val="nil"/>
              <w:right w:val="nil"/>
            </w:tcBorders>
            <w:shd w:val="clear" w:color="auto" w:fill="auto"/>
            <w:vAlign w:val="center"/>
          </w:tcPr>
          <w:p w14:paraId="08B91CE9" w14:textId="77777777" w:rsidR="00781932" w:rsidRPr="00411AED" w:rsidRDefault="00781932" w:rsidP="00127045">
            <w:pPr>
              <w:jc w:val="left"/>
            </w:pPr>
          </w:p>
        </w:tc>
        <w:tc>
          <w:tcPr>
            <w:tcW w:w="263" w:type="dxa"/>
            <w:tcBorders>
              <w:top w:val="nil"/>
              <w:left w:val="nil"/>
              <w:bottom w:val="nil"/>
              <w:right w:val="nil"/>
            </w:tcBorders>
            <w:shd w:val="clear" w:color="auto" w:fill="auto"/>
            <w:vAlign w:val="center"/>
          </w:tcPr>
          <w:p w14:paraId="4096D369" w14:textId="77777777" w:rsidR="00781932" w:rsidRPr="00411AED" w:rsidRDefault="00781932" w:rsidP="00127045">
            <w:pPr>
              <w:jc w:val="left"/>
            </w:pPr>
          </w:p>
        </w:tc>
        <w:tc>
          <w:tcPr>
            <w:tcW w:w="263" w:type="dxa"/>
            <w:tcBorders>
              <w:top w:val="nil"/>
              <w:left w:val="nil"/>
              <w:bottom w:val="nil"/>
              <w:right w:val="nil"/>
            </w:tcBorders>
            <w:shd w:val="clear" w:color="auto" w:fill="auto"/>
            <w:vAlign w:val="center"/>
          </w:tcPr>
          <w:p w14:paraId="753948E5" w14:textId="77777777" w:rsidR="00781932" w:rsidRPr="00411AED" w:rsidRDefault="00781932" w:rsidP="00127045">
            <w:pPr>
              <w:jc w:val="left"/>
            </w:pPr>
          </w:p>
        </w:tc>
        <w:tc>
          <w:tcPr>
            <w:tcW w:w="259" w:type="dxa"/>
            <w:tcBorders>
              <w:top w:val="nil"/>
              <w:left w:val="nil"/>
              <w:bottom w:val="nil"/>
              <w:right w:val="single" w:sz="4" w:space="0" w:color="auto"/>
            </w:tcBorders>
            <w:shd w:val="clear" w:color="auto" w:fill="auto"/>
            <w:vAlign w:val="center"/>
          </w:tcPr>
          <w:p w14:paraId="31AE6CA8" w14:textId="77777777" w:rsidR="00781932" w:rsidRPr="00411AED" w:rsidRDefault="00781932" w:rsidP="00127045">
            <w:pPr>
              <w:jc w:val="left"/>
            </w:pPr>
          </w:p>
        </w:tc>
        <w:tc>
          <w:tcPr>
            <w:tcW w:w="261" w:type="dxa"/>
            <w:tcBorders>
              <w:top w:val="nil"/>
              <w:left w:val="single" w:sz="4" w:space="0" w:color="auto"/>
              <w:bottom w:val="nil"/>
              <w:right w:val="nil"/>
            </w:tcBorders>
            <w:shd w:val="clear" w:color="auto" w:fill="auto"/>
          </w:tcPr>
          <w:p w14:paraId="0B8B3F6D" w14:textId="77777777" w:rsidR="00781932" w:rsidRPr="00411AED" w:rsidRDefault="00781932" w:rsidP="00127045"/>
        </w:tc>
        <w:tc>
          <w:tcPr>
            <w:tcW w:w="261" w:type="dxa"/>
            <w:tcBorders>
              <w:top w:val="nil"/>
              <w:left w:val="nil"/>
              <w:bottom w:val="nil"/>
              <w:right w:val="nil"/>
            </w:tcBorders>
            <w:shd w:val="clear" w:color="auto" w:fill="auto"/>
          </w:tcPr>
          <w:p w14:paraId="780CFCA1" w14:textId="77777777" w:rsidR="00781932" w:rsidRPr="00411AED" w:rsidRDefault="00781932" w:rsidP="00127045"/>
        </w:tc>
        <w:tc>
          <w:tcPr>
            <w:tcW w:w="263" w:type="dxa"/>
            <w:tcBorders>
              <w:top w:val="nil"/>
              <w:left w:val="nil"/>
              <w:bottom w:val="nil"/>
              <w:right w:val="nil"/>
            </w:tcBorders>
            <w:shd w:val="clear" w:color="auto" w:fill="auto"/>
          </w:tcPr>
          <w:p w14:paraId="2544A9FF" w14:textId="77777777" w:rsidR="00781932" w:rsidRPr="00411AED" w:rsidRDefault="00781932" w:rsidP="00127045"/>
        </w:tc>
        <w:tc>
          <w:tcPr>
            <w:tcW w:w="261" w:type="dxa"/>
            <w:tcBorders>
              <w:top w:val="nil"/>
              <w:left w:val="nil"/>
              <w:bottom w:val="nil"/>
              <w:right w:val="nil"/>
            </w:tcBorders>
            <w:shd w:val="clear" w:color="auto" w:fill="auto"/>
          </w:tcPr>
          <w:p w14:paraId="563A58B4" w14:textId="77777777" w:rsidR="00781932" w:rsidRPr="00411AED" w:rsidRDefault="00781932" w:rsidP="00127045"/>
        </w:tc>
        <w:tc>
          <w:tcPr>
            <w:tcW w:w="261" w:type="dxa"/>
            <w:tcBorders>
              <w:top w:val="nil"/>
              <w:left w:val="nil"/>
              <w:bottom w:val="nil"/>
              <w:right w:val="nil"/>
            </w:tcBorders>
            <w:shd w:val="clear" w:color="auto" w:fill="auto"/>
          </w:tcPr>
          <w:p w14:paraId="1769CCA8" w14:textId="77777777" w:rsidR="00781932" w:rsidRPr="00411AED" w:rsidRDefault="00781932" w:rsidP="00127045"/>
        </w:tc>
        <w:tc>
          <w:tcPr>
            <w:tcW w:w="252" w:type="dxa"/>
            <w:tcBorders>
              <w:top w:val="nil"/>
              <w:left w:val="nil"/>
              <w:bottom w:val="nil"/>
              <w:right w:val="single" w:sz="8" w:space="0" w:color="auto"/>
            </w:tcBorders>
            <w:shd w:val="clear" w:color="auto" w:fill="auto"/>
          </w:tcPr>
          <w:p w14:paraId="50DD05A6" w14:textId="77777777" w:rsidR="00781932" w:rsidRPr="00411AED" w:rsidRDefault="00781932" w:rsidP="00127045"/>
        </w:tc>
      </w:tr>
      <w:tr w:rsidR="00781932" w:rsidRPr="00411AED" w14:paraId="771415C9" w14:textId="77777777" w:rsidTr="00D53B7A">
        <w:tc>
          <w:tcPr>
            <w:tcW w:w="1247" w:type="dxa"/>
            <w:tcBorders>
              <w:top w:val="nil"/>
              <w:left w:val="single" w:sz="8" w:space="0" w:color="auto"/>
              <w:bottom w:val="single" w:sz="8" w:space="0" w:color="auto"/>
              <w:right w:val="single" w:sz="8" w:space="0" w:color="auto"/>
            </w:tcBorders>
            <w:shd w:val="clear" w:color="auto" w:fill="auto"/>
            <w:tcMar>
              <w:left w:w="0" w:type="dxa"/>
              <w:right w:w="0" w:type="dxa"/>
            </w:tcMar>
            <w:vAlign w:val="center"/>
          </w:tcPr>
          <w:p w14:paraId="764F3F9A" w14:textId="77777777" w:rsidR="00781932" w:rsidRPr="00D53B7A" w:rsidRDefault="00781932" w:rsidP="00127045">
            <w:pPr>
              <w:jc w:val="center"/>
              <w:rPr>
                <w:rFonts w:ascii="游明朝" w:eastAsia="游明朝" w:hAnsi="游明朝"/>
                <w:sz w:val="21"/>
                <w:szCs w:val="21"/>
              </w:rPr>
            </w:pPr>
            <w:r w:rsidRPr="00D53B7A">
              <w:rPr>
                <w:rFonts w:ascii="游明朝" w:eastAsia="游明朝" w:hAnsi="游明朝" w:hint="eastAsia"/>
                <w:sz w:val="21"/>
                <w:szCs w:val="21"/>
              </w:rPr>
              <w:t>試運転</w:t>
            </w:r>
          </w:p>
        </w:tc>
        <w:tc>
          <w:tcPr>
            <w:tcW w:w="262" w:type="dxa"/>
            <w:tcBorders>
              <w:top w:val="nil"/>
              <w:left w:val="single" w:sz="8" w:space="0" w:color="auto"/>
              <w:bottom w:val="single" w:sz="8" w:space="0" w:color="auto"/>
              <w:right w:val="nil"/>
            </w:tcBorders>
            <w:shd w:val="clear" w:color="auto" w:fill="auto"/>
            <w:tcMar>
              <w:left w:w="0" w:type="dxa"/>
              <w:right w:w="0" w:type="dxa"/>
            </w:tcMar>
            <w:vAlign w:val="center"/>
          </w:tcPr>
          <w:p w14:paraId="5947F2E0" w14:textId="77777777" w:rsidR="00781932" w:rsidRPr="00127045" w:rsidRDefault="00781932" w:rsidP="00127045">
            <w:pPr>
              <w:jc w:val="center"/>
              <w:rPr>
                <w:rFonts w:ascii="游明朝" w:eastAsia="游明朝" w:hAnsi="游明朝"/>
                <w:color w:val="2F5496"/>
                <w:sz w:val="18"/>
                <w:szCs w:val="18"/>
              </w:rPr>
            </w:pPr>
          </w:p>
        </w:tc>
        <w:tc>
          <w:tcPr>
            <w:tcW w:w="262" w:type="dxa"/>
            <w:tcBorders>
              <w:top w:val="nil"/>
              <w:left w:val="nil"/>
              <w:bottom w:val="single" w:sz="8" w:space="0" w:color="auto"/>
              <w:right w:val="nil"/>
            </w:tcBorders>
            <w:shd w:val="clear" w:color="auto" w:fill="auto"/>
            <w:tcMar>
              <w:left w:w="0" w:type="dxa"/>
              <w:right w:w="0" w:type="dxa"/>
            </w:tcMar>
            <w:vAlign w:val="center"/>
          </w:tcPr>
          <w:p w14:paraId="383D6600" w14:textId="77777777" w:rsidR="00781932" w:rsidRPr="00127045" w:rsidRDefault="00781932" w:rsidP="00127045">
            <w:pPr>
              <w:jc w:val="center"/>
              <w:rPr>
                <w:rFonts w:ascii="游明朝" w:eastAsia="游明朝" w:hAnsi="游明朝"/>
                <w:color w:val="2F5496"/>
                <w:sz w:val="18"/>
                <w:szCs w:val="18"/>
              </w:rPr>
            </w:pPr>
          </w:p>
        </w:tc>
        <w:tc>
          <w:tcPr>
            <w:tcW w:w="262" w:type="dxa"/>
            <w:tcBorders>
              <w:top w:val="nil"/>
              <w:left w:val="nil"/>
              <w:bottom w:val="single" w:sz="8" w:space="0" w:color="auto"/>
              <w:right w:val="nil"/>
            </w:tcBorders>
            <w:shd w:val="clear" w:color="auto" w:fill="auto"/>
            <w:tcMar>
              <w:left w:w="0" w:type="dxa"/>
              <w:right w:w="0" w:type="dxa"/>
            </w:tcMar>
            <w:vAlign w:val="center"/>
          </w:tcPr>
          <w:p w14:paraId="267ED3AF" w14:textId="77777777" w:rsidR="00781932" w:rsidRPr="00127045" w:rsidRDefault="00781932" w:rsidP="00127045">
            <w:pPr>
              <w:jc w:val="center"/>
              <w:rPr>
                <w:rFonts w:ascii="游明朝" w:eastAsia="游明朝" w:hAnsi="游明朝"/>
                <w:color w:val="2F5496"/>
                <w:sz w:val="18"/>
                <w:szCs w:val="18"/>
              </w:rPr>
            </w:pPr>
          </w:p>
        </w:tc>
        <w:tc>
          <w:tcPr>
            <w:tcW w:w="262" w:type="dxa"/>
            <w:tcBorders>
              <w:top w:val="nil"/>
              <w:left w:val="nil"/>
              <w:bottom w:val="single" w:sz="8" w:space="0" w:color="auto"/>
              <w:right w:val="nil"/>
            </w:tcBorders>
            <w:shd w:val="clear" w:color="auto" w:fill="auto"/>
            <w:tcMar>
              <w:left w:w="0" w:type="dxa"/>
              <w:right w:w="0" w:type="dxa"/>
            </w:tcMar>
            <w:vAlign w:val="center"/>
          </w:tcPr>
          <w:p w14:paraId="6A8BB790" w14:textId="77777777" w:rsidR="00781932" w:rsidRPr="00127045" w:rsidRDefault="00781932" w:rsidP="00127045">
            <w:pPr>
              <w:jc w:val="center"/>
              <w:rPr>
                <w:rFonts w:ascii="游明朝" w:eastAsia="游明朝" w:hAnsi="游明朝"/>
                <w:color w:val="2F5496"/>
                <w:sz w:val="18"/>
                <w:szCs w:val="18"/>
              </w:rPr>
            </w:pPr>
          </w:p>
        </w:tc>
        <w:tc>
          <w:tcPr>
            <w:tcW w:w="262" w:type="dxa"/>
            <w:tcBorders>
              <w:top w:val="nil"/>
              <w:left w:val="nil"/>
              <w:bottom w:val="single" w:sz="8" w:space="0" w:color="auto"/>
              <w:right w:val="nil"/>
            </w:tcBorders>
            <w:shd w:val="clear" w:color="auto" w:fill="auto"/>
            <w:tcMar>
              <w:left w:w="0" w:type="dxa"/>
              <w:right w:w="0" w:type="dxa"/>
            </w:tcMar>
            <w:vAlign w:val="center"/>
          </w:tcPr>
          <w:p w14:paraId="0D0E0B19" w14:textId="77777777" w:rsidR="00781932" w:rsidRPr="00127045" w:rsidRDefault="00781932" w:rsidP="00127045">
            <w:pPr>
              <w:jc w:val="center"/>
              <w:rPr>
                <w:rFonts w:ascii="游明朝" w:eastAsia="游明朝" w:hAnsi="游明朝"/>
                <w:color w:val="2F5496"/>
                <w:sz w:val="18"/>
                <w:szCs w:val="18"/>
              </w:rPr>
            </w:pPr>
          </w:p>
        </w:tc>
        <w:tc>
          <w:tcPr>
            <w:tcW w:w="282" w:type="dxa"/>
            <w:tcBorders>
              <w:top w:val="nil"/>
              <w:left w:val="nil"/>
              <w:bottom w:val="single" w:sz="8" w:space="0" w:color="auto"/>
              <w:right w:val="single" w:sz="4" w:space="0" w:color="auto"/>
            </w:tcBorders>
            <w:shd w:val="clear" w:color="auto" w:fill="auto"/>
            <w:tcMar>
              <w:left w:w="0" w:type="dxa"/>
              <w:right w:w="0" w:type="dxa"/>
            </w:tcMar>
            <w:vAlign w:val="center"/>
          </w:tcPr>
          <w:p w14:paraId="6ECC7441" w14:textId="77777777" w:rsidR="00781932" w:rsidRPr="00127045" w:rsidRDefault="00781932" w:rsidP="00127045">
            <w:pPr>
              <w:jc w:val="center"/>
              <w:rPr>
                <w:rFonts w:ascii="游明朝" w:eastAsia="游明朝" w:hAnsi="游明朝"/>
                <w:color w:val="2F5496"/>
                <w:sz w:val="18"/>
                <w:szCs w:val="18"/>
              </w:rPr>
            </w:pPr>
          </w:p>
        </w:tc>
        <w:tc>
          <w:tcPr>
            <w:tcW w:w="263" w:type="dxa"/>
            <w:tcBorders>
              <w:top w:val="nil"/>
              <w:left w:val="single" w:sz="4" w:space="0" w:color="auto"/>
              <w:bottom w:val="single" w:sz="8" w:space="0" w:color="auto"/>
              <w:right w:val="nil"/>
            </w:tcBorders>
            <w:shd w:val="clear" w:color="auto" w:fill="auto"/>
            <w:tcMar>
              <w:left w:w="0" w:type="dxa"/>
              <w:right w:w="0" w:type="dxa"/>
            </w:tcMar>
            <w:vAlign w:val="center"/>
          </w:tcPr>
          <w:p w14:paraId="3494C7F7" w14:textId="77777777" w:rsidR="00781932" w:rsidRPr="00127045" w:rsidRDefault="00781932" w:rsidP="00127045">
            <w:pPr>
              <w:jc w:val="center"/>
              <w:rPr>
                <w:rFonts w:ascii="游明朝" w:eastAsia="游明朝" w:hAnsi="游明朝"/>
                <w:color w:val="2F5496"/>
                <w:sz w:val="18"/>
                <w:szCs w:val="18"/>
              </w:rPr>
            </w:pPr>
          </w:p>
        </w:tc>
        <w:tc>
          <w:tcPr>
            <w:tcW w:w="263" w:type="dxa"/>
            <w:tcBorders>
              <w:top w:val="nil"/>
              <w:left w:val="nil"/>
              <w:bottom w:val="single" w:sz="8" w:space="0" w:color="auto"/>
              <w:right w:val="nil"/>
            </w:tcBorders>
            <w:shd w:val="clear" w:color="auto" w:fill="auto"/>
            <w:tcMar>
              <w:left w:w="0" w:type="dxa"/>
              <w:right w:w="0" w:type="dxa"/>
            </w:tcMar>
            <w:vAlign w:val="center"/>
          </w:tcPr>
          <w:p w14:paraId="4AC82D5D" w14:textId="77777777" w:rsidR="00781932" w:rsidRPr="00127045" w:rsidRDefault="00781932" w:rsidP="00127045">
            <w:pPr>
              <w:jc w:val="center"/>
              <w:rPr>
                <w:rFonts w:ascii="游明朝" w:eastAsia="游明朝" w:hAnsi="游明朝"/>
                <w:color w:val="2F5496"/>
                <w:sz w:val="18"/>
                <w:szCs w:val="18"/>
              </w:rPr>
            </w:pPr>
          </w:p>
        </w:tc>
        <w:tc>
          <w:tcPr>
            <w:tcW w:w="263" w:type="dxa"/>
            <w:tcBorders>
              <w:top w:val="nil"/>
              <w:left w:val="nil"/>
              <w:bottom w:val="single" w:sz="8" w:space="0" w:color="auto"/>
              <w:right w:val="nil"/>
            </w:tcBorders>
            <w:shd w:val="clear" w:color="auto" w:fill="auto"/>
            <w:tcMar>
              <w:left w:w="0" w:type="dxa"/>
              <w:right w:w="0" w:type="dxa"/>
            </w:tcMar>
            <w:vAlign w:val="center"/>
          </w:tcPr>
          <w:p w14:paraId="7C81326E" w14:textId="77777777" w:rsidR="00781932" w:rsidRPr="00127045" w:rsidRDefault="00781932" w:rsidP="00127045">
            <w:pPr>
              <w:jc w:val="center"/>
              <w:rPr>
                <w:rFonts w:ascii="游明朝" w:eastAsia="游明朝" w:hAnsi="游明朝"/>
                <w:color w:val="2F5496"/>
                <w:sz w:val="18"/>
                <w:szCs w:val="18"/>
              </w:rPr>
            </w:pPr>
          </w:p>
        </w:tc>
        <w:tc>
          <w:tcPr>
            <w:tcW w:w="263" w:type="dxa"/>
            <w:tcBorders>
              <w:top w:val="nil"/>
              <w:left w:val="nil"/>
              <w:bottom w:val="single" w:sz="8" w:space="0" w:color="auto"/>
              <w:right w:val="nil"/>
            </w:tcBorders>
            <w:shd w:val="clear" w:color="auto" w:fill="auto"/>
            <w:tcMar>
              <w:left w:w="0" w:type="dxa"/>
              <w:right w:w="0" w:type="dxa"/>
            </w:tcMar>
            <w:vAlign w:val="center"/>
          </w:tcPr>
          <w:p w14:paraId="0378AA83" w14:textId="77777777" w:rsidR="00781932" w:rsidRPr="00127045" w:rsidRDefault="00781932" w:rsidP="00127045">
            <w:pPr>
              <w:jc w:val="center"/>
              <w:rPr>
                <w:rFonts w:ascii="游明朝" w:eastAsia="游明朝" w:hAnsi="游明朝"/>
                <w:color w:val="2F5496"/>
                <w:sz w:val="18"/>
                <w:szCs w:val="18"/>
              </w:rPr>
            </w:pPr>
          </w:p>
        </w:tc>
        <w:tc>
          <w:tcPr>
            <w:tcW w:w="263" w:type="dxa"/>
            <w:tcBorders>
              <w:top w:val="nil"/>
              <w:left w:val="nil"/>
              <w:bottom w:val="single" w:sz="8" w:space="0" w:color="auto"/>
              <w:right w:val="nil"/>
            </w:tcBorders>
            <w:shd w:val="clear" w:color="auto" w:fill="auto"/>
            <w:tcMar>
              <w:left w:w="0" w:type="dxa"/>
              <w:right w:w="0" w:type="dxa"/>
            </w:tcMar>
            <w:vAlign w:val="center"/>
          </w:tcPr>
          <w:p w14:paraId="47322381" w14:textId="77777777" w:rsidR="00781932" w:rsidRPr="00127045" w:rsidRDefault="00781932" w:rsidP="00127045">
            <w:pPr>
              <w:jc w:val="center"/>
              <w:rPr>
                <w:rFonts w:ascii="游明朝" w:eastAsia="游明朝" w:hAnsi="游明朝"/>
                <w:color w:val="2F5496"/>
                <w:sz w:val="18"/>
                <w:szCs w:val="18"/>
              </w:rPr>
            </w:pPr>
          </w:p>
        </w:tc>
        <w:tc>
          <w:tcPr>
            <w:tcW w:w="268" w:type="dxa"/>
            <w:tcBorders>
              <w:top w:val="nil"/>
              <w:left w:val="nil"/>
              <w:bottom w:val="single" w:sz="8" w:space="0" w:color="auto"/>
              <w:right w:val="single" w:sz="4" w:space="0" w:color="auto"/>
            </w:tcBorders>
            <w:shd w:val="clear" w:color="auto" w:fill="auto"/>
            <w:tcMar>
              <w:left w:w="0" w:type="dxa"/>
              <w:right w:w="0" w:type="dxa"/>
            </w:tcMar>
            <w:vAlign w:val="center"/>
          </w:tcPr>
          <w:p w14:paraId="6988E361" w14:textId="77777777" w:rsidR="00781932" w:rsidRPr="00127045" w:rsidRDefault="00781932" w:rsidP="00127045">
            <w:pPr>
              <w:jc w:val="center"/>
              <w:rPr>
                <w:rFonts w:ascii="游明朝" w:eastAsia="游明朝" w:hAnsi="游明朝"/>
                <w:color w:val="2F5496"/>
                <w:sz w:val="18"/>
                <w:szCs w:val="18"/>
              </w:rPr>
            </w:pPr>
          </w:p>
        </w:tc>
        <w:tc>
          <w:tcPr>
            <w:tcW w:w="263" w:type="dxa"/>
            <w:tcBorders>
              <w:top w:val="nil"/>
              <w:left w:val="single" w:sz="4" w:space="0" w:color="auto"/>
              <w:bottom w:val="single" w:sz="8" w:space="0" w:color="auto"/>
              <w:right w:val="nil"/>
            </w:tcBorders>
            <w:shd w:val="clear" w:color="auto" w:fill="auto"/>
            <w:tcMar>
              <w:left w:w="0" w:type="dxa"/>
              <w:right w:w="0" w:type="dxa"/>
            </w:tcMar>
            <w:vAlign w:val="center"/>
          </w:tcPr>
          <w:p w14:paraId="4387E012" w14:textId="77777777" w:rsidR="00781932" w:rsidRPr="00127045" w:rsidRDefault="00781932" w:rsidP="00127045">
            <w:pPr>
              <w:jc w:val="center"/>
              <w:rPr>
                <w:rFonts w:ascii="游明朝" w:eastAsia="游明朝" w:hAnsi="游明朝"/>
                <w:color w:val="2F5496"/>
                <w:sz w:val="18"/>
                <w:szCs w:val="18"/>
              </w:rPr>
            </w:pPr>
          </w:p>
        </w:tc>
        <w:tc>
          <w:tcPr>
            <w:tcW w:w="263" w:type="dxa"/>
            <w:tcBorders>
              <w:top w:val="nil"/>
              <w:left w:val="nil"/>
              <w:bottom w:val="single" w:sz="8" w:space="0" w:color="auto"/>
              <w:right w:val="nil"/>
            </w:tcBorders>
            <w:shd w:val="clear" w:color="auto" w:fill="auto"/>
            <w:tcMar>
              <w:left w:w="0" w:type="dxa"/>
              <w:right w:w="0" w:type="dxa"/>
            </w:tcMar>
            <w:vAlign w:val="center"/>
          </w:tcPr>
          <w:p w14:paraId="4EABF897" w14:textId="77777777" w:rsidR="00781932" w:rsidRPr="00127045" w:rsidRDefault="00781932" w:rsidP="00127045">
            <w:pPr>
              <w:jc w:val="center"/>
              <w:rPr>
                <w:rFonts w:ascii="游明朝" w:eastAsia="游明朝" w:hAnsi="游明朝"/>
                <w:color w:val="2F5496"/>
                <w:sz w:val="18"/>
                <w:szCs w:val="18"/>
              </w:rPr>
            </w:pPr>
          </w:p>
        </w:tc>
        <w:tc>
          <w:tcPr>
            <w:tcW w:w="263" w:type="dxa"/>
            <w:tcBorders>
              <w:top w:val="nil"/>
              <w:left w:val="nil"/>
              <w:bottom w:val="single" w:sz="8" w:space="0" w:color="auto"/>
              <w:right w:val="nil"/>
            </w:tcBorders>
            <w:shd w:val="clear" w:color="auto" w:fill="auto"/>
            <w:tcMar>
              <w:left w:w="0" w:type="dxa"/>
              <w:right w:w="0" w:type="dxa"/>
            </w:tcMar>
            <w:vAlign w:val="center"/>
          </w:tcPr>
          <w:p w14:paraId="366CA1D5" w14:textId="77777777" w:rsidR="00781932" w:rsidRPr="00127045" w:rsidRDefault="00781932" w:rsidP="00127045">
            <w:pPr>
              <w:jc w:val="center"/>
              <w:rPr>
                <w:rFonts w:ascii="游明朝" w:eastAsia="游明朝" w:hAnsi="游明朝"/>
                <w:color w:val="2F5496"/>
                <w:sz w:val="18"/>
                <w:szCs w:val="18"/>
              </w:rPr>
            </w:pPr>
          </w:p>
        </w:tc>
        <w:tc>
          <w:tcPr>
            <w:tcW w:w="263" w:type="dxa"/>
            <w:tcBorders>
              <w:top w:val="nil"/>
              <w:left w:val="nil"/>
              <w:bottom w:val="single" w:sz="8" w:space="0" w:color="auto"/>
              <w:right w:val="nil"/>
            </w:tcBorders>
            <w:shd w:val="clear" w:color="auto" w:fill="auto"/>
            <w:tcMar>
              <w:left w:w="0" w:type="dxa"/>
              <w:right w:w="0" w:type="dxa"/>
            </w:tcMar>
            <w:vAlign w:val="center"/>
          </w:tcPr>
          <w:p w14:paraId="00892E37" w14:textId="77777777" w:rsidR="00781932" w:rsidRPr="00127045" w:rsidRDefault="00781932" w:rsidP="00127045">
            <w:pPr>
              <w:jc w:val="center"/>
              <w:rPr>
                <w:rFonts w:ascii="游明朝" w:eastAsia="游明朝" w:hAnsi="游明朝"/>
                <w:color w:val="2F5496"/>
                <w:sz w:val="18"/>
                <w:szCs w:val="18"/>
              </w:rPr>
            </w:pPr>
          </w:p>
        </w:tc>
        <w:tc>
          <w:tcPr>
            <w:tcW w:w="263" w:type="dxa"/>
            <w:tcBorders>
              <w:top w:val="nil"/>
              <w:left w:val="nil"/>
              <w:bottom w:val="single" w:sz="8" w:space="0" w:color="auto"/>
              <w:right w:val="nil"/>
            </w:tcBorders>
            <w:shd w:val="clear" w:color="auto" w:fill="auto"/>
            <w:tcMar>
              <w:left w:w="0" w:type="dxa"/>
              <w:right w:w="0" w:type="dxa"/>
            </w:tcMar>
            <w:vAlign w:val="center"/>
          </w:tcPr>
          <w:p w14:paraId="29BEB28C" w14:textId="77777777" w:rsidR="00781932" w:rsidRPr="00127045" w:rsidRDefault="00781932" w:rsidP="00127045">
            <w:pPr>
              <w:jc w:val="center"/>
              <w:rPr>
                <w:rFonts w:ascii="游明朝" w:eastAsia="游明朝" w:hAnsi="游明朝"/>
                <w:color w:val="2F5496"/>
                <w:sz w:val="18"/>
                <w:szCs w:val="18"/>
              </w:rPr>
            </w:pPr>
          </w:p>
        </w:tc>
        <w:tc>
          <w:tcPr>
            <w:tcW w:w="268" w:type="dxa"/>
            <w:tcBorders>
              <w:top w:val="nil"/>
              <w:left w:val="nil"/>
              <w:bottom w:val="single" w:sz="8" w:space="0" w:color="auto"/>
              <w:right w:val="single" w:sz="4" w:space="0" w:color="auto"/>
            </w:tcBorders>
            <w:shd w:val="clear" w:color="auto" w:fill="auto"/>
            <w:tcMar>
              <w:left w:w="0" w:type="dxa"/>
              <w:right w:w="0" w:type="dxa"/>
            </w:tcMar>
            <w:vAlign w:val="center"/>
          </w:tcPr>
          <w:p w14:paraId="13D4720A" w14:textId="77777777" w:rsidR="00781932" w:rsidRPr="00127045" w:rsidRDefault="00781932" w:rsidP="00127045">
            <w:pPr>
              <w:jc w:val="center"/>
              <w:rPr>
                <w:rFonts w:ascii="游明朝" w:eastAsia="游明朝" w:hAnsi="游明朝"/>
                <w:color w:val="2F5496"/>
                <w:sz w:val="18"/>
                <w:szCs w:val="18"/>
              </w:rPr>
            </w:pPr>
          </w:p>
        </w:tc>
        <w:tc>
          <w:tcPr>
            <w:tcW w:w="263" w:type="dxa"/>
            <w:tcBorders>
              <w:top w:val="nil"/>
              <w:left w:val="single" w:sz="4" w:space="0" w:color="auto"/>
              <w:bottom w:val="single" w:sz="8" w:space="0" w:color="auto"/>
              <w:right w:val="nil"/>
            </w:tcBorders>
            <w:shd w:val="clear" w:color="auto" w:fill="auto"/>
            <w:vAlign w:val="center"/>
          </w:tcPr>
          <w:p w14:paraId="5827AC0E" w14:textId="77777777" w:rsidR="00781932" w:rsidRPr="00127045" w:rsidRDefault="00781932" w:rsidP="00127045">
            <w:pPr>
              <w:jc w:val="left"/>
              <w:rPr>
                <w:rFonts w:ascii="游明朝" w:eastAsia="游明朝" w:hAnsi="游明朝"/>
                <w:color w:val="2F5496"/>
                <w:sz w:val="18"/>
                <w:szCs w:val="18"/>
              </w:rPr>
            </w:pPr>
          </w:p>
        </w:tc>
        <w:tc>
          <w:tcPr>
            <w:tcW w:w="263" w:type="dxa"/>
            <w:tcBorders>
              <w:top w:val="nil"/>
              <w:left w:val="nil"/>
              <w:bottom w:val="single" w:sz="8" w:space="0" w:color="auto"/>
              <w:right w:val="nil"/>
            </w:tcBorders>
            <w:shd w:val="clear" w:color="auto" w:fill="auto"/>
            <w:vAlign w:val="center"/>
          </w:tcPr>
          <w:p w14:paraId="0500830C" w14:textId="77777777" w:rsidR="00781932" w:rsidRPr="00411AED" w:rsidRDefault="00781932" w:rsidP="00127045">
            <w:pPr>
              <w:jc w:val="left"/>
            </w:pPr>
          </w:p>
        </w:tc>
        <w:tc>
          <w:tcPr>
            <w:tcW w:w="263" w:type="dxa"/>
            <w:tcBorders>
              <w:top w:val="nil"/>
              <w:left w:val="nil"/>
              <w:bottom w:val="single" w:sz="8" w:space="0" w:color="auto"/>
              <w:right w:val="nil"/>
            </w:tcBorders>
            <w:shd w:val="clear" w:color="auto" w:fill="auto"/>
            <w:vAlign w:val="center"/>
          </w:tcPr>
          <w:p w14:paraId="7FB01901" w14:textId="77777777" w:rsidR="00781932" w:rsidRPr="00411AED" w:rsidRDefault="00781932" w:rsidP="00127045">
            <w:pPr>
              <w:jc w:val="left"/>
            </w:pPr>
          </w:p>
        </w:tc>
        <w:tc>
          <w:tcPr>
            <w:tcW w:w="263" w:type="dxa"/>
            <w:tcBorders>
              <w:top w:val="nil"/>
              <w:left w:val="nil"/>
              <w:bottom w:val="single" w:sz="8" w:space="0" w:color="auto"/>
              <w:right w:val="nil"/>
            </w:tcBorders>
            <w:shd w:val="clear" w:color="auto" w:fill="auto"/>
            <w:vAlign w:val="center"/>
          </w:tcPr>
          <w:p w14:paraId="21BC3DAA" w14:textId="77777777" w:rsidR="00781932" w:rsidRPr="00411AED" w:rsidRDefault="00781932" w:rsidP="00127045">
            <w:pPr>
              <w:jc w:val="left"/>
            </w:pPr>
          </w:p>
        </w:tc>
        <w:tc>
          <w:tcPr>
            <w:tcW w:w="263" w:type="dxa"/>
            <w:tcBorders>
              <w:top w:val="nil"/>
              <w:left w:val="nil"/>
              <w:bottom w:val="single" w:sz="8" w:space="0" w:color="auto"/>
              <w:right w:val="nil"/>
            </w:tcBorders>
            <w:shd w:val="clear" w:color="auto" w:fill="auto"/>
            <w:vAlign w:val="center"/>
          </w:tcPr>
          <w:p w14:paraId="4D9677CD" w14:textId="1E7A59F5" w:rsidR="00781932" w:rsidRPr="00411AED" w:rsidRDefault="0053778E" w:rsidP="00127045">
            <w:pPr>
              <w:jc w:val="left"/>
            </w:pPr>
            <w:r>
              <w:rPr>
                <w:noProof/>
              </w:rPr>
              <mc:AlternateContent>
                <mc:Choice Requires="wps">
                  <w:drawing>
                    <wp:anchor distT="0" distB="0" distL="114300" distR="114300" simplePos="0" relativeHeight="251663872" behindDoc="0" locked="0" layoutInCell="1" allowOverlap="1" wp14:anchorId="1E7DEADC" wp14:editId="07D55714">
                      <wp:simplePos x="0" y="0"/>
                      <wp:positionH relativeFrom="column">
                        <wp:posOffset>-685165</wp:posOffset>
                      </wp:positionH>
                      <wp:positionV relativeFrom="paragraph">
                        <wp:posOffset>48895</wp:posOffset>
                      </wp:positionV>
                      <wp:extent cx="1132205" cy="112395"/>
                      <wp:effectExtent l="0" t="0" r="0" b="1905"/>
                      <wp:wrapNone/>
                      <wp:docPr id="24" name="正方形/長方形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32205" cy="112395"/>
                              </a:xfrm>
                              <a:prstGeom prst="rect">
                                <a:avLst/>
                              </a:prstGeom>
                              <a:solidFill>
                                <a:sysClr val="windowText" lastClr="0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2E1CA2" id="正方形/長方形 24" o:spid="_x0000_s1026" style="position:absolute;left:0;text-align:left;margin-left:-53.95pt;margin-top:3.85pt;width:89.15pt;height:8.8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" fillcolor="windowText" strokecolor="windowText" strokeweight="1pt">
                      <v:path arrowok="t"/>
                    </v:rect>
                  </w:pict>
                </mc:Fallback>
              </mc:AlternateContent>
            </w:r>
          </w:p>
        </w:tc>
        <w:tc>
          <w:tcPr>
            <w:tcW w:w="259" w:type="dxa"/>
            <w:tcBorders>
              <w:top w:val="nil"/>
              <w:left w:val="nil"/>
              <w:bottom w:val="single" w:sz="8" w:space="0" w:color="auto"/>
              <w:right w:val="single" w:sz="4" w:space="0" w:color="auto"/>
            </w:tcBorders>
            <w:shd w:val="clear" w:color="auto" w:fill="auto"/>
            <w:vAlign w:val="center"/>
          </w:tcPr>
          <w:p w14:paraId="207ED388" w14:textId="77777777" w:rsidR="00781932" w:rsidRPr="00411AED" w:rsidRDefault="00781932" w:rsidP="00127045">
            <w:pPr>
              <w:jc w:val="left"/>
            </w:pPr>
          </w:p>
        </w:tc>
        <w:tc>
          <w:tcPr>
            <w:tcW w:w="261" w:type="dxa"/>
            <w:tcBorders>
              <w:top w:val="nil"/>
              <w:left w:val="single" w:sz="4" w:space="0" w:color="auto"/>
              <w:bottom w:val="single" w:sz="8" w:space="0" w:color="auto"/>
              <w:right w:val="nil"/>
            </w:tcBorders>
            <w:shd w:val="clear" w:color="auto" w:fill="auto"/>
          </w:tcPr>
          <w:p w14:paraId="3C85DD00" w14:textId="77777777" w:rsidR="00781932" w:rsidRPr="00411AED" w:rsidRDefault="00781932" w:rsidP="00127045"/>
        </w:tc>
        <w:tc>
          <w:tcPr>
            <w:tcW w:w="261" w:type="dxa"/>
            <w:tcBorders>
              <w:top w:val="nil"/>
              <w:left w:val="nil"/>
              <w:bottom w:val="single" w:sz="8" w:space="0" w:color="auto"/>
              <w:right w:val="nil"/>
            </w:tcBorders>
            <w:shd w:val="clear" w:color="auto" w:fill="auto"/>
          </w:tcPr>
          <w:p w14:paraId="767C259C" w14:textId="77777777" w:rsidR="00781932" w:rsidRPr="00411AED" w:rsidRDefault="00781932" w:rsidP="00127045"/>
        </w:tc>
        <w:tc>
          <w:tcPr>
            <w:tcW w:w="263" w:type="dxa"/>
            <w:tcBorders>
              <w:top w:val="nil"/>
              <w:left w:val="nil"/>
              <w:bottom w:val="single" w:sz="8" w:space="0" w:color="auto"/>
              <w:right w:val="nil"/>
            </w:tcBorders>
            <w:shd w:val="clear" w:color="auto" w:fill="auto"/>
          </w:tcPr>
          <w:p w14:paraId="13BBBEFF" w14:textId="77777777" w:rsidR="00781932" w:rsidRPr="00411AED" w:rsidRDefault="00781932" w:rsidP="00127045"/>
        </w:tc>
        <w:tc>
          <w:tcPr>
            <w:tcW w:w="261" w:type="dxa"/>
            <w:tcBorders>
              <w:top w:val="nil"/>
              <w:left w:val="nil"/>
              <w:bottom w:val="single" w:sz="8" w:space="0" w:color="auto"/>
              <w:right w:val="nil"/>
            </w:tcBorders>
            <w:shd w:val="clear" w:color="auto" w:fill="auto"/>
          </w:tcPr>
          <w:p w14:paraId="249AF0B7" w14:textId="77777777" w:rsidR="00781932" w:rsidRPr="00411AED" w:rsidRDefault="00781932" w:rsidP="00127045"/>
        </w:tc>
        <w:tc>
          <w:tcPr>
            <w:tcW w:w="261" w:type="dxa"/>
            <w:tcBorders>
              <w:top w:val="nil"/>
              <w:left w:val="nil"/>
              <w:bottom w:val="single" w:sz="8" w:space="0" w:color="auto"/>
              <w:right w:val="nil"/>
            </w:tcBorders>
            <w:shd w:val="clear" w:color="auto" w:fill="auto"/>
          </w:tcPr>
          <w:p w14:paraId="6711592C" w14:textId="77777777" w:rsidR="00781932" w:rsidRPr="00411AED" w:rsidRDefault="00781932" w:rsidP="00127045"/>
        </w:tc>
        <w:tc>
          <w:tcPr>
            <w:tcW w:w="252" w:type="dxa"/>
            <w:tcBorders>
              <w:top w:val="nil"/>
              <w:left w:val="nil"/>
              <w:bottom w:val="single" w:sz="8" w:space="0" w:color="auto"/>
              <w:right w:val="single" w:sz="8" w:space="0" w:color="auto"/>
            </w:tcBorders>
            <w:shd w:val="clear" w:color="auto" w:fill="auto"/>
          </w:tcPr>
          <w:p w14:paraId="1F96CBC5" w14:textId="77777777" w:rsidR="00781932" w:rsidRPr="00411AED" w:rsidRDefault="00781932" w:rsidP="00127045"/>
        </w:tc>
      </w:tr>
    </w:tbl>
    <w:p w14:paraId="5894BC53" w14:textId="4B15BA02" w:rsidR="00781932" w:rsidRPr="00D53B7A" w:rsidRDefault="00781932" w:rsidP="00D53B7A">
      <w:pPr>
        <w:spacing w:line="240" w:lineRule="exact"/>
        <w:ind w:leftChars="192" w:left="756" w:rightChars="-194" w:right="-427" w:hangingChars="159" w:hanging="334"/>
        <w:jc w:val="left"/>
        <w:rPr>
          <w:sz w:val="21"/>
          <w:szCs w:val="21"/>
        </w:rPr>
      </w:pPr>
      <w:r w:rsidRPr="00D53B7A">
        <w:rPr>
          <w:sz w:val="21"/>
          <w:szCs w:val="21"/>
        </w:rPr>
        <w:t>注1</w:t>
      </w:r>
      <w:r w:rsidR="00D53B7A">
        <w:rPr>
          <w:rFonts w:hint="eastAsia"/>
          <w:sz w:val="21"/>
          <w:szCs w:val="21"/>
        </w:rPr>
        <w:t xml:space="preserve">　</w:t>
      </w:r>
      <w:r w:rsidRPr="00D53B7A">
        <w:rPr>
          <w:sz w:val="21"/>
          <w:szCs w:val="21"/>
        </w:rPr>
        <w:t>既設設備から新設設備への切り替えについては、既設の取放水設備を</w:t>
      </w:r>
      <w:r w:rsidRPr="00D53B7A">
        <w:rPr>
          <w:rFonts w:hint="eastAsia"/>
          <w:sz w:val="21"/>
          <w:szCs w:val="21"/>
        </w:rPr>
        <w:t>活用</w:t>
      </w:r>
      <w:r w:rsidRPr="00D53B7A">
        <w:rPr>
          <w:sz w:val="21"/>
          <w:szCs w:val="21"/>
        </w:rPr>
        <w:t>することから、既設設備と新設設備が同時に稼働することはない計画</w:t>
      </w:r>
      <w:r w:rsidR="00D53B7A">
        <w:rPr>
          <w:rFonts w:hint="eastAsia"/>
          <w:sz w:val="21"/>
          <w:szCs w:val="21"/>
        </w:rPr>
        <w:t>としている</w:t>
      </w:r>
      <w:r w:rsidRPr="00D53B7A">
        <w:rPr>
          <w:sz w:val="21"/>
          <w:szCs w:val="21"/>
        </w:rPr>
        <w:t>。</w:t>
      </w:r>
    </w:p>
    <w:p w14:paraId="2603B55F" w14:textId="53FDEB7E" w:rsidR="00236A98" w:rsidRPr="00D53B7A" w:rsidRDefault="00781932" w:rsidP="00D53B7A">
      <w:pPr>
        <w:snapToGrid w:val="0"/>
        <w:spacing w:line="240" w:lineRule="atLeast"/>
        <w:ind w:left="735" w:rightChars="-194" w:right="-427" w:hangingChars="350" w:hanging="735"/>
        <w:jc w:val="left"/>
        <w:rPr>
          <w:rFonts w:cs="ＭＳゴシック"/>
          <w:kern w:val="0"/>
          <w:sz w:val="21"/>
          <w:szCs w:val="21"/>
        </w:rPr>
      </w:pPr>
      <w:r w:rsidRPr="00D53B7A">
        <w:rPr>
          <w:rFonts w:hint="eastAsia"/>
          <w:sz w:val="21"/>
          <w:szCs w:val="21"/>
        </w:rPr>
        <w:t xml:space="preserve">　　</w:t>
      </w:r>
      <w:r w:rsidR="00D53B7A">
        <w:rPr>
          <w:rFonts w:hint="eastAsia"/>
          <w:sz w:val="21"/>
          <w:szCs w:val="21"/>
        </w:rPr>
        <w:t xml:space="preserve">注２　</w:t>
      </w:r>
      <w:r w:rsidRPr="00D53B7A">
        <w:rPr>
          <w:rFonts w:hint="eastAsia"/>
          <w:sz w:val="21"/>
          <w:szCs w:val="21"/>
        </w:rPr>
        <w:t>設備更新にあたっては、既設設備の中で更新後の設備として有効活用できる設備は再利用する。既設のタービン建屋等の再利用しない設備については、将来、</w:t>
      </w:r>
      <w:r w:rsidRPr="00D53B7A">
        <w:rPr>
          <w:rFonts w:cs="ＭＳゴシック" w:hint="eastAsia"/>
          <w:kern w:val="0"/>
          <w:sz w:val="21"/>
          <w:szCs w:val="21"/>
        </w:rPr>
        <w:t>ゼロカーボン燃料やＣＣＵＳなどの導入の見通しが立ち、</w:t>
      </w:r>
      <w:r w:rsidRPr="00D53B7A">
        <w:rPr>
          <w:rFonts w:hint="eastAsia"/>
          <w:sz w:val="21"/>
          <w:szCs w:val="21"/>
        </w:rPr>
        <w:t>撤去の必要が生じた時期に撤去計画を策定する計画</w:t>
      </w:r>
      <w:r w:rsidR="00D53B7A">
        <w:rPr>
          <w:rFonts w:hint="eastAsia"/>
          <w:sz w:val="21"/>
          <w:szCs w:val="21"/>
        </w:rPr>
        <w:t>としている</w:t>
      </w:r>
      <w:r w:rsidRPr="00D53B7A">
        <w:rPr>
          <w:rFonts w:hint="eastAsia"/>
          <w:sz w:val="21"/>
          <w:szCs w:val="21"/>
        </w:rPr>
        <w:t>。</w:t>
      </w:r>
      <w:r w:rsidR="00D53B7A">
        <w:rPr>
          <w:rFonts w:hint="eastAsia"/>
          <w:sz w:val="21"/>
          <w:szCs w:val="21"/>
        </w:rPr>
        <w:t xml:space="preserve">　　　　　　　　　　　　　　　　　　　　　　　　　　　　</w:t>
      </w:r>
      <w:r w:rsidR="00236A98" w:rsidRPr="00D53B7A">
        <w:rPr>
          <w:rFonts w:hint="eastAsia"/>
          <w:sz w:val="20"/>
          <w:szCs w:val="21"/>
        </w:rPr>
        <w:t>（方法書から引用）</w:t>
      </w:r>
    </w:p>
    <w:p w14:paraId="55C5EC2F" w14:textId="199A958A" w:rsidR="00E51CDB" w:rsidRPr="00C66768" w:rsidRDefault="00D53B7A" w:rsidP="00E51CDB">
      <w:pPr>
        <w:rPr>
          <w:rFonts w:hAnsi="Century"/>
          <w:szCs w:val="20"/>
        </w:rPr>
      </w:pPr>
      <w:r>
        <w:rPr>
          <w:rFonts w:hAnsi="Century" w:hint="eastAsia"/>
          <w:szCs w:val="20"/>
        </w:rPr>
        <w:t xml:space="preserve">　</w:t>
      </w:r>
    </w:p>
    <w:bookmarkEnd w:id="4"/>
    <w:p w14:paraId="2502A410" w14:textId="7B028FCA" w:rsidR="00781932" w:rsidRPr="002C085E" w:rsidRDefault="00D53B7A" w:rsidP="00643DA0">
      <w:pPr>
        <w:keepNext/>
        <w:outlineLvl w:val="3"/>
        <w:rPr>
          <w:rFonts w:ascii="ＭＳ ゴシック" w:eastAsia="ＭＳ ゴシック" w:hAnsi="ＭＳ ゴシック"/>
          <w:sz w:val="24"/>
          <w:szCs w:val="21"/>
        </w:rPr>
      </w:pPr>
      <w:r>
        <w:rPr>
          <w:rFonts w:ascii="ＭＳ ゴシック" w:eastAsia="ＭＳ ゴシック" w:hAnsi="ＭＳ ゴシック" w:hint="eastAsia"/>
          <w:sz w:val="24"/>
          <w:szCs w:val="21"/>
        </w:rPr>
        <w:t>９）</w:t>
      </w:r>
      <w:r w:rsidR="00781932" w:rsidRPr="002C085E">
        <w:rPr>
          <w:rFonts w:ascii="ＭＳ ゴシック" w:eastAsia="ＭＳ ゴシック" w:hAnsi="ＭＳ ゴシック" w:hint="eastAsia"/>
          <w:sz w:val="24"/>
          <w:szCs w:val="21"/>
        </w:rPr>
        <w:t>交通</w:t>
      </w:r>
    </w:p>
    <w:p w14:paraId="715CBD3F" w14:textId="4A0D3B44" w:rsidR="00781932" w:rsidRPr="00D53B7A" w:rsidRDefault="00D53B7A" w:rsidP="00643DA0">
      <w:pPr>
        <w:rPr>
          <w:rFonts w:ascii="ＭＳ ゴシック" w:eastAsia="ＭＳ ゴシック" w:hAnsi="ＭＳ ゴシック"/>
          <w:sz w:val="24"/>
          <w:szCs w:val="21"/>
        </w:rPr>
      </w:pPr>
      <w:r w:rsidRPr="00D53B7A">
        <w:rPr>
          <w:rFonts w:ascii="ＭＳ ゴシック" w:eastAsia="ＭＳ ゴシック" w:hAnsi="ＭＳ ゴシック" w:hint="eastAsia"/>
          <w:sz w:val="24"/>
          <w:szCs w:val="21"/>
        </w:rPr>
        <w:t xml:space="preserve">ア　</w:t>
      </w:r>
      <w:r w:rsidR="00781932" w:rsidRPr="00D53B7A">
        <w:rPr>
          <w:rFonts w:ascii="ＭＳ ゴシック" w:eastAsia="ＭＳ ゴシック" w:hAnsi="ＭＳ ゴシック" w:hint="eastAsia"/>
          <w:sz w:val="24"/>
          <w:szCs w:val="21"/>
        </w:rPr>
        <w:t>陸上交通</w:t>
      </w:r>
    </w:p>
    <w:p w14:paraId="0DD50603" w14:textId="10AC921F" w:rsidR="00781932" w:rsidRPr="002C085E" w:rsidRDefault="00781932" w:rsidP="00643DA0">
      <w:pPr>
        <w:ind w:firstLineChars="100" w:firstLine="240"/>
        <w:jc w:val="left"/>
        <w:rPr>
          <w:rFonts w:hAnsi="Century"/>
          <w:sz w:val="24"/>
          <w:szCs w:val="21"/>
        </w:rPr>
      </w:pPr>
      <w:r w:rsidRPr="002C085E">
        <w:rPr>
          <w:rFonts w:hAnsi="Century" w:hint="eastAsia"/>
          <w:sz w:val="24"/>
          <w:szCs w:val="21"/>
        </w:rPr>
        <w:t>工事中及び運転開始後の主要な交通ルートは図</w:t>
      </w:r>
      <w:r w:rsidR="009D64C7">
        <w:rPr>
          <w:rFonts w:hAnsi="Century" w:hint="eastAsia"/>
          <w:sz w:val="24"/>
          <w:szCs w:val="21"/>
        </w:rPr>
        <w:t>５</w:t>
      </w:r>
      <w:r w:rsidRPr="002C085E">
        <w:rPr>
          <w:rFonts w:hAnsi="Century" w:hint="eastAsia"/>
          <w:sz w:val="24"/>
          <w:szCs w:val="21"/>
        </w:rPr>
        <w:t>のとおりであり、機器、資材等の搬出入車両及び通勤車両は、周辺の</w:t>
      </w:r>
      <w:r w:rsidRPr="002C085E">
        <w:rPr>
          <w:rFonts w:hAnsi="Century"/>
          <w:sz w:val="24"/>
          <w:szCs w:val="21"/>
        </w:rPr>
        <w:t>主要な道路</w:t>
      </w:r>
      <w:r w:rsidRPr="002C085E">
        <w:rPr>
          <w:rFonts w:hAnsi="Century" w:hint="eastAsia"/>
          <w:sz w:val="24"/>
          <w:szCs w:val="21"/>
        </w:rPr>
        <w:t>である阪神高速湾岸線、阪神高速大阪港線、阪神高速淀川左岸線、主要地方道市道浜口南港線、主要地方道大阪臨海線、府道住吉八尾線（南港通）及び市道住之江区第8</w:t>
      </w:r>
      <w:r w:rsidRPr="002C085E">
        <w:rPr>
          <w:rFonts w:hAnsi="Century"/>
          <w:sz w:val="24"/>
          <w:szCs w:val="21"/>
        </w:rPr>
        <w:t>905</w:t>
      </w:r>
      <w:r w:rsidRPr="002C085E">
        <w:rPr>
          <w:rFonts w:hAnsi="Century" w:hint="eastAsia"/>
          <w:sz w:val="24"/>
          <w:szCs w:val="21"/>
        </w:rPr>
        <w:t>号線を使用する計画</w:t>
      </w:r>
      <w:r w:rsidR="009D64C7">
        <w:rPr>
          <w:rFonts w:hAnsi="Century" w:hint="eastAsia"/>
          <w:sz w:val="24"/>
          <w:szCs w:val="21"/>
        </w:rPr>
        <w:t>としてい</w:t>
      </w:r>
      <w:r w:rsidRPr="002C085E">
        <w:rPr>
          <w:rFonts w:hAnsi="Century" w:hint="eastAsia"/>
          <w:sz w:val="24"/>
          <w:szCs w:val="21"/>
        </w:rPr>
        <w:t>る。</w:t>
      </w:r>
    </w:p>
    <w:p w14:paraId="405458C3" w14:textId="77777777" w:rsidR="00781932" w:rsidRPr="009D64C7" w:rsidRDefault="00781932" w:rsidP="00781932">
      <w:pPr>
        <w:autoSpaceDE w:val="0"/>
        <w:ind w:leftChars="143" w:left="315" w:firstLineChars="100" w:firstLine="240"/>
        <w:rPr>
          <w:rFonts w:hAnsi="Century"/>
          <w:sz w:val="24"/>
          <w:szCs w:val="21"/>
        </w:rPr>
      </w:pPr>
    </w:p>
    <w:p w14:paraId="7EDE091A" w14:textId="156E32DB" w:rsidR="00781932" w:rsidRPr="00D53B7A" w:rsidRDefault="00D53B7A" w:rsidP="00643DA0">
      <w:pPr>
        <w:rPr>
          <w:rFonts w:ascii="ＭＳ ゴシック" w:eastAsia="ＭＳ ゴシック" w:hAnsi="ＭＳ ゴシック"/>
          <w:sz w:val="24"/>
          <w:szCs w:val="21"/>
        </w:rPr>
      </w:pPr>
      <w:r w:rsidRPr="00D53B7A">
        <w:rPr>
          <w:rFonts w:ascii="ＭＳ ゴシック" w:eastAsia="ＭＳ ゴシック" w:hAnsi="ＭＳ ゴシック" w:hint="eastAsia"/>
          <w:sz w:val="24"/>
          <w:szCs w:val="21"/>
        </w:rPr>
        <w:t xml:space="preserve">イ　</w:t>
      </w:r>
      <w:r w:rsidR="00781932" w:rsidRPr="00D53B7A">
        <w:rPr>
          <w:rFonts w:ascii="ＭＳ ゴシック" w:eastAsia="ＭＳ ゴシック" w:hAnsi="ＭＳ ゴシック" w:hint="eastAsia"/>
          <w:sz w:val="24"/>
          <w:szCs w:val="21"/>
        </w:rPr>
        <w:t>海上交通</w:t>
      </w:r>
    </w:p>
    <w:p w14:paraId="2710299A" w14:textId="7E1D20B0" w:rsidR="00781932" w:rsidRPr="002C085E" w:rsidRDefault="00781932" w:rsidP="00643DA0">
      <w:pPr>
        <w:ind w:firstLineChars="100" w:firstLine="240"/>
        <w:jc w:val="left"/>
        <w:rPr>
          <w:rFonts w:hAnsi="Century"/>
          <w:sz w:val="24"/>
          <w:szCs w:val="21"/>
        </w:rPr>
      </w:pPr>
      <w:r w:rsidRPr="002C085E">
        <w:rPr>
          <w:rFonts w:hAnsi="Century" w:hint="eastAsia"/>
          <w:sz w:val="24"/>
          <w:szCs w:val="21"/>
        </w:rPr>
        <w:t>工事中の海上輸送は、対象事業実施区域内の既設物揚岸壁により、ガスタービン、蒸気タービン、排熱回収ボイラー等の機器、資材等の搬出入を行う計画</w:t>
      </w:r>
      <w:r w:rsidR="00D35E74">
        <w:rPr>
          <w:rFonts w:hAnsi="Century" w:hint="eastAsia"/>
          <w:sz w:val="24"/>
          <w:szCs w:val="21"/>
        </w:rPr>
        <w:t>である</w:t>
      </w:r>
      <w:r w:rsidR="009D64C7">
        <w:rPr>
          <w:rFonts w:hAnsi="Century" w:hint="eastAsia"/>
          <w:sz w:val="24"/>
          <w:szCs w:val="21"/>
        </w:rPr>
        <w:t>としてい</w:t>
      </w:r>
      <w:r w:rsidRPr="002C085E">
        <w:rPr>
          <w:rFonts w:hAnsi="Century" w:hint="eastAsia"/>
          <w:sz w:val="24"/>
          <w:szCs w:val="21"/>
        </w:rPr>
        <w:t>る。</w:t>
      </w:r>
    </w:p>
    <w:p w14:paraId="3218B5DD" w14:textId="5BAF9A7F" w:rsidR="00781932" w:rsidRPr="00FC2D37" w:rsidRDefault="00781932" w:rsidP="00643DA0">
      <w:pPr>
        <w:ind w:firstLineChars="100" w:firstLine="240"/>
        <w:jc w:val="left"/>
        <w:rPr>
          <w:rFonts w:hAnsi="Century"/>
          <w:szCs w:val="20"/>
        </w:rPr>
      </w:pPr>
      <w:r w:rsidRPr="002C085E">
        <w:rPr>
          <w:rFonts w:hAnsi="Century" w:hint="eastAsia"/>
          <w:sz w:val="24"/>
          <w:szCs w:val="21"/>
        </w:rPr>
        <w:t>運転開始後の海上輸送は、対象事業実施区域内の既設物揚岸壁により、</w:t>
      </w:r>
      <w:r w:rsidRPr="002C085E">
        <w:rPr>
          <w:rFonts w:hAnsi="Century"/>
          <w:sz w:val="24"/>
          <w:szCs w:val="21"/>
        </w:rPr>
        <w:t>定期点検</w:t>
      </w:r>
      <w:r w:rsidRPr="002C085E">
        <w:rPr>
          <w:rFonts w:hAnsi="Century" w:hint="eastAsia"/>
          <w:sz w:val="24"/>
          <w:szCs w:val="21"/>
        </w:rPr>
        <w:t>工事等における機器、資材等の搬出入を行う計画</w:t>
      </w:r>
      <w:r w:rsidR="009D64C7">
        <w:rPr>
          <w:rFonts w:hAnsi="Century" w:hint="eastAsia"/>
          <w:sz w:val="24"/>
          <w:szCs w:val="21"/>
        </w:rPr>
        <w:t>としてい</w:t>
      </w:r>
      <w:r w:rsidRPr="002C085E">
        <w:rPr>
          <w:rFonts w:hAnsi="Century" w:hint="eastAsia"/>
          <w:sz w:val="24"/>
          <w:szCs w:val="21"/>
        </w:rPr>
        <w:t>る。</w:t>
      </w:r>
    </w:p>
    <w:p w14:paraId="7905AC9C" w14:textId="7B233D95" w:rsidR="00781932" w:rsidRPr="00696D54" w:rsidRDefault="00781932" w:rsidP="00781932">
      <w:pPr>
        <w:rPr>
          <w:rFonts w:hAnsi="Century"/>
          <w:szCs w:val="20"/>
        </w:rPr>
      </w:pPr>
      <w:r w:rsidRPr="00696D54">
        <w:rPr>
          <w:rFonts w:hAnsi="Century"/>
          <w:szCs w:val="20"/>
        </w:rPr>
        <w:br w:type="page"/>
      </w:r>
    </w:p>
    <w:p w14:paraId="69BBC7E4" w14:textId="4AC47572" w:rsidR="00E51CDB" w:rsidRPr="00781932" w:rsidRDefault="007E795B" w:rsidP="007E795B">
      <w:pPr>
        <w:tabs>
          <w:tab w:val="left" w:pos="993"/>
        </w:tabs>
        <w:jc w:val="center"/>
        <w:rPr>
          <w:szCs w:val="21"/>
        </w:rPr>
      </w:pPr>
      <w:r>
        <w:rPr>
          <w:noProof/>
        </w:rPr>
        <w:lastRenderedPageBreak/>
        <w:drawing>
          <wp:inline distT="0" distB="0" distL="0" distR="0" wp14:anchorId="5FA7AA66" wp14:editId="70D1D69E">
            <wp:extent cx="5653378" cy="8324261"/>
            <wp:effectExtent l="0" t="0" r="5080" b="635"/>
            <wp:docPr id="70" name="図 1" descr="マップ&#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descr="マップ&#10;&#10;自動的に生成された説明"/>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660229" cy="8334348"/>
                    </a:xfrm>
                    <a:prstGeom prst="rect">
                      <a:avLst/>
                    </a:prstGeom>
                    <a:noFill/>
                    <a:ln>
                      <a:noFill/>
                    </a:ln>
                  </pic:spPr>
                </pic:pic>
              </a:graphicData>
            </a:graphic>
          </wp:inline>
        </w:drawing>
      </w:r>
    </w:p>
    <w:p w14:paraId="651791C7" w14:textId="1D5D91C2" w:rsidR="00CD6558" w:rsidRPr="00780CF6" w:rsidRDefault="00CD6558" w:rsidP="00D53B7A">
      <w:pPr>
        <w:ind w:firstLineChars="1200" w:firstLine="2880"/>
        <w:jc w:val="left"/>
        <w:rPr>
          <w:sz w:val="21"/>
          <w:szCs w:val="22"/>
        </w:rPr>
      </w:pPr>
      <w:r w:rsidRPr="00D53B7A">
        <w:rPr>
          <w:rFonts w:ascii="ＭＳ ゴシック" w:eastAsia="ＭＳ ゴシック" w:hAnsi="ＭＳ ゴシック" w:hint="eastAsia"/>
          <w:sz w:val="24"/>
        </w:rPr>
        <w:t xml:space="preserve">図５　　主要な交通ルート　</w:t>
      </w:r>
      <w:r w:rsidR="00D53B7A">
        <w:rPr>
          <w:rFonts w:ascii="ＭＳ ゴシック" w:eastAsia="ＭＳ ゴシック" w:hAnsi="ＭＳ ゴシック" w:hint="eastAsia"/>
          <w:sz w:val="24"/>
        </w:rPr>
        <w:t xml:space="preserve">　　　　</w:t>
      </w:r>
      <w:r w:rsidRPr="00780CF6">
        <w:rPr>
          <w:rFonts w:hint="eastAsia"/>
          <w:szCs w:val="22"/>
        </w:rPr>
        <w:t>（方法書から引用）</w:t>
      </w:r>
    </w:p>
    <w:p w14:paraId="091C251A" w14:textId="77777777" w:rsidR="00D53B7A" w:rsidRDefault="00D53B7A">
      <w:pPr>
        <w:widowControl/>
        <w:jc w:val="left"/>
        <w:rPr>
          <w:rFonts w:ascii="ＭＳ ゴシック" w:eastAsia="ＭＳ ゴシック" w:hAnsi="ＭＳ ゴシック"/>
          <w:sz w:val="24"/>
          <w:szCs w:val="21"/>
        </w:rPr>
      </w:pPr>
      <w:r>
        <w:rPr>
          <w:rFonts w:ascii="ＭＳ ゴシック" w:eastAsia="ＭＳ ゴシック" w:hAnsi="ＭＳ ゴシック"/>
          <w:sz w:val="24"/>
          <w:szCs w:val="21"/>
        </w:rPr>
        <w:br w:type="page"/>
      </w:r>
    </w:p>
    <w:p w14:paraId="39C3375D" w14:textId="4F1B2DEC" w:rsidR="009F3403" w:rsidRPr="00847E2A" w:rsidRDefault="00D53B7A" w:rsidP="00643DA0">
      <w:pPr>
        <w:tabs>
          <w:tab w:val="left" w:pos="993"/>
        </w:tabs>
        <w:ind w:rightChars="-65" w:right="-143"/>
        <w:jc w:val="left"/>
        <w:rPr>
          <w:rFonts w:ascii="ＭＳ ゴシック" w:eastAsia="ＭＳ ゴシック" w:hAnsi="ＭＳ ゴシック"/>
          <w:sz w:val="24"/>
          <w:szCs w:val="21"/>
        </w:rPr>
      </w:pPr>
      <w:r>
        <w:rPr>
          <w:rFonts w:ascii="ＭＳ ゴシック" w:eastAsia="ＭＳ ゴシック" w:hAnsi="ＭＳ ゴシック" w:hint="eastAsia"/>
          <w:sz w:val="24"/>
          <w:szCs w:val="21"/>
        </w:rPr>
        <w:lastRenderedPageBreak/>
        <w:t>10）</w:t>
      </w:r>
      <w:r w:rsidR="009F3403" w:rsidRPr="00847E2A">
        <w:rPr>
          <w:rFonts w:ascii="ＭＳ ゴシック" w:eastAsia="ＭＳ ゴシック" w:hAnsi="ＭＳ ゴシック" w:hint="eastAsia"/>
          <w:sz w:val="24"/>
          <w:szCs w:val="21"/>
        </w:rPr>
        <w:t>その他</w:t>
      </w:r>
    </w:p>
    <w:p w14:paraId="112FC321" w14:textId="11BA5068" w:rsidR="009F3403" w:rsidRPr="00D53B7A" w:rsidRDefault="00D53B7A" w:rsidP="00643DA0">
      <w:pPr>
        <w:keepNext/>
        <w:jc w:val="left"/>
        <w:outlineLvl w:val="3"/>
        <w:rPr>
          <w:rFonts w:ascii="ＭＳ ゴシック" w:eastAsia="ＭＳ ゴシック" w:hAnsi="ＭＳ ゴシック"/>
          <w:sz w:val="24"/>
          <w:szCs w:val="21"/>
        </w:rPr>
      </w:pPr>
      <w:r w:rsidRPr="00D53B7A">
        <w:rPr>
          <w:rFonts w:ascii="ＭＳ ゴシック" w:eastAsia="ＭＳ ゴシック" w:hAnsi="ＭＳ ゴシック" w:hint="eastAsia"/>
          <w:sz w:val="24"/>
          <w:szCs w:val="21"/>
        </w:rPr>
        <w:t>ア</w:t>
      </w:r>
      <w:r w:rsidR="00847E2A" w:rsidRPr="00D53B7A">
        <w:rPr>
          <w:rFonts w:ascii="ＭＳ ゴシック" w:eastAsia="ＭＳ ゴシック" w:hAnsi="ＭＳ ゴシック" w:hint="eastAsia"/>
          <w:sz w:val="24"/>
          <w:szCs w:val="21"/>
        </w:rPr>
        <w:t xml:space="preserve">　</w:t>
      </w:r>
      <w:r w:rsidR="009F3403" w:rsidRPr="00D53B7A">
        <w:rPr>
          <w:rFonts w:ascii="ＭＳ ゴシック" w:eastAsia="ＭＳ ゴシック" w:hAnsi="ＭＳ ゴシック" w:hint="eastAsia"/>
          <w:sz w:val="24"/>
          <w:szCs w:val="21"/>
        </w:rPr>
        <w:t>悪臭</w:t>
      </w:r>
    </w:p>
    <w:p w14:paraId="705D8261" w14:textId="77777777" w:rsidR="009F3403" w:rsidRPr="002C2712" w:rsidRDefault="009F3403" w:rsidP="00643DA0">
      <w:pPr>
        <w:ind w:right="-2" w:firstLineChars="100" w:firstLine="238"/>
        <w:jc w:val="left"/>
        <w:rPr>
          <w:spacing w:val="-2"/>
          <w:sz w:val="24"/>
          <w:szCs w:val="28"/>
        </w:rPr>
      </w:pPr>
      <w:r w:rsidRPr="002C2712">
        <w:rPr>
          <w:rFonts w:hint="eastAsia"/>
          <w:spacing w:val="-2"/>
          <w:sz w:val="24"/>
          <w:szCs w:val="28"/>
        </w:rPr>
        <w:t>運転開始後において排煙脱硝装置に使用するアンモニア設備は、定期的に検査を実施し、設備の適正な維持管理によってアンモニアの漏洩を防止する</w:t>
      </w:r>
      <w:r w:rsidR="00847E2A" w:rsidRPr="002C2712">
        <w:rPr>
          <w:rFonts w:hint="eastAsia"/>
          <w:spacing w:val="-2"/>
          <w:sz w:val="24"/>
          <w:szCs w:val="28"/>
        </w:rPr>
        <w:t>としている</w:t>
      </w:r>
      <w:r w:rsidRPr="002C2712">
        <w:rPr>
          <w:rFonts w:hint="eastAsia"/>
          <w:spacing w:val="-2"/>
          <w:sz w:val="24"/>
          <w:szCs w:val="28"/>
        </w:rPr>
        <w:t>。</w:t>
      </w:r>
    </w:p>
    <w:p w14:paraId="4E5FC8AF" w14:textId="77777777" w:rsidR="009F3403" w:rsidRPr="00847E2A" w:rsidRDefault="009F3403" w:rsidP="00D53B7A">
      <w:pPr>
        <w:jc w:val="left"/>
        <w:rPr>
          <w:sz w:val="24"/>
          <w:szCs w:val="28"/>
        </w:rPr>
      </w:pPr>
    </w:p>
    <w:p w14:paraId="20ED2722" w14:textId="77777777" w:rsidR="002C2712" w:rsidRDefault="00D53B7A" w:rsidP="00643DA0">
      <w:pPr>
        <w:keepNext/>
        <w:jc w:val="left"/>
        <w:outlineLvl w:val="3"/>
        <w:rPr>
          <w:rFonts w:ascii="ＭＳ ゴシック" w:eastAsia="ＭＳ ゴシック" w:hAnsi="ＭＳ ゴシック"/>
          <w:sz w:val="24"/>
          <w:szCs w:val="21"/>
        </w:rPr>
      </w:pPr>
      <w:r w:rsidRPr="00D53B7A">
        <w:rPr>
          <w:rFonts w:ascii="ＭＳ ゴシック" w:eastAsia="ＭＳ ゴシック" w:hAnsi="ＭＳ ゴシック" w:hint="eastAsia"/>
          <w:sz w:val="24"/>
          <w:szCs w:val="21"/>
        </w:rPr>
        <w:t xml:space="preserve">イ　</w:t>
      </w:r>
      <w:r w:rsidR="009F3403" w:rsidRPr="00D53B7A">
        <w:rPr>
          <w:rFonts w:ascii="ＭＳ ゴシック" w:eastAsia="ＭＳ ゴシック" w:hAnsi="ＭＳ ゴシック" w:hint="eastAsia"/>
          <w:sz w:val="24"/>
          <w:szCs w:val="21"/>
        </w:rPr>
        <w:t>地盤沈下</w:t>
      </w:r>
    </w:p>
    <w:p w14:paraId="3FE241D0" w14:textId="4A726082" w:rsidR="009F3403" w:rsidRPr="002C2712" w:rsidRDefault="009F3403" w:rsidP="00643DA0">
      <w:pPr>
        <w:keepNext/>
        <w:ind w:firstLineChars="100" w:firstLine="240"/>
        <w:jc w:val="left"/>
        <w:outlineLvl w:val="3"/>
        <w:rPr>
          <w:rFonts w:ascii="ＭＳ ゴシック" w:eastAsia="ＭＳ ゴシック" w:hAnsi="ＭＳ ゴシック"/>
          <w:sz w:val="24"/>
          <w:szCs w:val="21"/>
        </w:rPr>
      </w:pPr>
      <w:r w:rsidRPr="00847E2A">
        <w:rPr>
          <w:rFonts w:hAnsi="Century" w:hint="eastAsia"/>
          <w:sz w:val="24"/>
          <w:szCs w:val="21"/>
        </w:rPr>
        <w:t>原則</w:t>
      </w:r>
      <w:r w:rsidR="00D53B7A">
        <w:rPr>
          <w:rFonts w:hAnsi="Century" w:hint="eastAsia"/>
          <w:sz w:val="24"/>
          <w:szCs w:val="21"/>
        </w:rPr>
        <w:t>として</w:t>
      </w:r>
      <w:r w:rsidRPr="00847E2A">
        <w:rPr>
          <w:rFonts w:hAnsi="Century" w:hint="eastAsia"/>
          <w:sz w:val="24"/>
          <w:szCs w:val="21"/>
        </w:rPr>
        <w:t>地盤沈下の原因となる地下水の汲み上げは行わない</w:t>
      </w:r>
      <w:r w:rsidR="00847E2A">
        <w:rPr>
          <w:rFonts w:hAnsi="Century" w:hint="eastAsia"/>
          <w:sz w:val="24"/>
          <w:szCs w:val="21"/>
        </w:rPr>
        <w:t>としている</w:t>
      </w:r>
      <w:r w:rsidRPr="00847E2A">
        <w:rPr>
          <w:rFonts w:hAnsi="Century" w:hint="eastAsia"/>
          <w:sz w:val="24"/>
          <w:szCs w:val="21"/>
        </w:rPr>
        <w:t>。</w:t>
      </w:r>
    </w:p>
    <w:p w14:paraId="6603ACE4" w14:textId="77777777" w:rsidR="009F3403" w:rsidRPr="002C2712" w:rsidRDefault="009F3403" w:rsidP="00D53B7A">
      <w:pPr>
        <w:ind w:leftChars="200" w:left="440" w:firstLineChars="100" w:firstLine="240"/>
        <w:jc w:val="left"/>
        <w:rPr>
          <w:sz w:val="24"/>
          <w:szCs w:val="28"/>
        </w:rPr>
      </w:pPr>
    </w:p>
    <w:p w14:paraId="360C88FC" w14:textId="6C8769F4" w:rsidR="009F3403" w:rsidRPr="00D53B7A" w:rsidRDefault="00D53B7A" w:rsidP="00643DA0">
      <w:pPr>
        <w:keepNext/>
        <w:jc w:val="left"/>
        <w:outlineLvl w:val="3"/>
        <w:rPr>
          <w:rFonts w:ascii="ＭＳ ゴシック" w:eastAsia="ＭＳ ゴシック" w:hAnsi="ＭＳ ゴシック"/>
          <w:sz w:val="24"/>
          <w:szCs w:val="21"/>
        </w:rPr>
      </w:pPr>
      <w:r w:rsidRPr="00D53B7A">
        <w:rPr>
          <w:rFonts w:ascii="ＭＳ ゴシック" w:eastAsia="ＭＳ ゴシック" w:hAnsi="ＭＳ ゴシック" w:hint="eastAsia"/>
          <w:sz w:val="24"/>
          <w:szCs w:val="21"/>
        </w:rPr>
        <w:t xml:space="preserve">ウ　</w:t>
      </w:r>
      <w:r w:rsidR="009F3403" w:rsidRPr="00D53B7A">
        <w:rPr>
          <w:rFonts w:ascii="ＭＳ ゴシック" w:eastAsia="ＭＳ ゴシック" w:hAnsi="ＭＳ ゴシック" w:hint="eastAsia"/>
          <w:sz w:val="24"/>
          <w:szCs w:val="21"/>
        </w:rPr>
        <w:t>土壌汚染</w:t>
      </w:r>
    </w:p>
    <w:p w14:paraId="19F00371" w14:textId="6B9D76BD" w:rsidR="009F3403" w:rsidRPr="00847E2A" w:rsidRDefault="009F3403" w:rsidP="00643DA0">
      <w:pPr>
        <w:ind w:firstLineChars="100" w:firstLine="240"/>
        <w:jc w:val="left"/>
        <w:rPr>
          <w:rFonts w:hAnsi="Century"/>
          <w:sz w:val="24"/>
          <w:szCs w:val="21"/>
        </w:rPr>
      </w:pPr>
      <w:r w:rsidRPr="00847E2A">
        <w:rPr>
          <w:rFonts w:hAnsi="Century" w:hint="eastAsia"/>
          <w:sz w:val="24"/>
          <w:szCs w:val="21"/>
        </w:rPr>
        <w:t>工事中及び運転開始後において、土壌汚染の原因となる物質は使用</w:t>
      </w:r>
      <w:r w:rsidR="00D53B7A">
        <w:rPr>
          <w:rFonts w:hAnsi="Century" w:hint="eastAsia"/>
          <w:sz w:val="24"/>
          <w:szCs w:val="21"/>
        </w:rPr>
        <w:t>せず、</w:t>
      </w:r>
      <w:r w:rsidRPr="00847E2A">
        <w:rPr>
          <w:rFonts w:hAnsi="Century" w:hint="eastAsia"/>
          <w:sz w:val="24"/>
          <w:szCs w:val="21"/>
        </w:rPr>
        <w:t>工事にあたっては、土壌汚染対策法及び大阪府生活環境の保全等に関する条例に基づき適切に対応する</w:t>
      </w:r>
      <w:r w:rsidR="00847E2A">
        <w:rPr>
          <w:rFonts w:hAnsi="Century" w:hint="eastAsia"/>
          <w:sz w:val="24"/>
          <w:szCs w:val="21"/>
        </w:rPr>
        <w:t>としている</w:t>
      </w:r>
      <w:r w:rsidRPr="00847E2A">
        <w:rPr>
          <w:rFonts w:hAnsi="Century" w:hint="eastAsia"/>
          <w:sz w:val="24"/>
          <w:szCs w:val="21"/>
        </w:rPr>
        <w:t>。</w:t>
      </w:r>
    </w:p>
    <w:p w14:paraId="27C0BC00" w14:textId="77777777" w:rsidR="009F3403" w:rsidRPr="00D53B7A" w:rsidRDefault="009F3403" w:rsidP="00D53B7A">
      <w:pPr>
        <w:ind w:leftChars="200" w:left="440" w:firstLineChars="100" w:firstLine="240"/>
        <w:jc w:val="left"/>
        <w:rPr>
          <w:sz w:val="24"/>
          <w:szCs w:val="28"/>
        </w:rPr>
      </w:pPr>
    </w:p>
    <w:p w14:paraId="27F91D73" w14:textId="17AF00D4" w:rsidR="009F3403" w:rsidRPr="00D53B7A" w:rsidRDefault="00D53B7A" w:rsidP="00643DA0">
      <w:pPr>
        <w:keepNext/>
        <w:jc w:val="left"/>
        <w:outlineLvl w:val="3"/>
        <w:rPr>
          <w:rFonts w:ascii="ＭＳ ゴシック" w:eastAsia="ＭＳ ゴシック" w:hAnsi="ＭＳ ゴシック"/>
          <w:sz w:val="24"/>
          <w:szCs w:val="21"/>
        </w:rPr>
      </w:pPr>
      <w:r w:rsidRPr="00D53B7A">
        <w:rPr>
          <w:rFonts w:ascii="ＭＳ ゴシック" w:eastAsia="ＭＳ ゴシック" w:hAnsi="ＭＳ ゴシック" w:hint="eastAsia"/>
          <w:sz w:val="24"/>
          <w:szCs w:val="21"/>
        </w:rPr>
        <w:t xml:space="preserve">エ　</w:t>
      </w:r>
      <w:r w:rsidR="009F3403" w:rsidRPr="00D53B7A">
        <w:rPr>
          <w:rFonts w:ascii="ＭＳ ゴシック" w:eastAsia="ＭＳ ゴシック" w:hAnsi="ＭＳ ゴシック" w:hint="eastAsia"/>
          <w:sz w:val="24"/>
          <w:szCs w:val="21"/>
        </w:rPr>
        <w:t>緑化</w:t>
      </w:r>
    </w:p>
    <w:p w14:paraId="1AEB8944" w14:textId="5B65411F" w:rsidR="009F3403" w:rsidRPr="00847E2A" w:rsidRDefault="009F3403" w:rsidP="00643DA0">
      <w:pPr>
        <w:ind w:firstLineChars="100" w:firstLine="240"/>
        <w:jc w:val="left"/>
        <w:rPr>
          <w:sz w:val="24"/>
          <w:szCs w:val="28"/>
        </w:rPr>
      </w:pPr>
      <w:r w:rsidRPr="00847E2A">
        <w:rPr>
          <w:rFonts w:hint="eastAsia"/>
          <w:sz w:val="24"/>
          <w:szCs w:val="28"/>
        </w:rPr>
        <w:t>既存の緑地の改変は最小限とし、工場立地法等に基づき必要な緑地等を確保する計画</w:t>
      </w:r>
      <w:r w:rsidR="00847E2A">
        <w:rPr>
          <w:rFonts w:hint="eastAsia"/>
          <w:sz w:val="24"/>
          <w:szCs w:val="28"/>
        </w:rPr>
        <w:t>とし、</w:t>
      </w:r>
      <w:r w:rsidRPr="00847E2A">
        <w:rPr>
          <w:rFonts w:hint="eastAsia"/>
          <w:sz w:val="24"/>
          <w:szCs w:val="28"/>
        </w:rPr>
        <w:t>緑地を改変する場合は、工事の進捗に応じ可能な限り緑地の回復に努める</w:t>
      </w:r>
      <w:r w:rsidR="00847E2A">
        <w:rPr>
          <w:rFonts w:hAnsi="Century" w:hint="eastAsia"/>
          <w:sz w:val="24"/>
          <w:szCs w:val="21"/>
        </w:rPr>
        <w:t>としている</w:t>
      </w:r>
      <w:r w:rsidRPr="00847E2A">
        <w:rPr>
          <w:rFonts w:hint="eastAsia"/>
          <w:sz w:val="24"/>
          <w:szCs w:val="28"/>
        </w:rPr>
        <w:t>。</w:t>
      </w:r>
    </w:p>
    <w:p w14:paraId="58FDA9ED" w14:textId="77777777" w:rsidR="009F3403" w:rsidRPr="00847E2A" w:rsidRDefault="009F3403" w:rsidP="00D53B7A">
      <w:pPr>
        <w:ind w:leftChars="200" w:left="440" w:firstLineChars="100" w:firstLine="240"/>
        <w:jc w:val="left"/>
        <w:rPr>
          <w:sz w:val="24"/>
          <w:szCs w:val="28"/>
        </w:rPr>
      </w:pPr>
    </w:p>
    <w:p w14:paraId="15CF8AAA" w14:textId="77777777" w:rsidR="00643DA0" w:rsidRDefault="00D53B7A" w:rsidP="00643DA0">
      <w:pPr>
        <w:keepNext/>
        <w:jc w:val="left"/>
        <w:outlineLvl w:val="3"/>
        <w:rPr>
          <w:rFonts w:ascii="ＭＳ ゴシック" w:eastAsia="ＭＳ ゴシック" w:hAnsi="ＭＳ ゴシック"/>
          <w:sz w:val="24"/>
          <w:szCs w:val="21"/>
        </w:rPr>
      </w:pPr>
      <w:r w:rsidRPr="00D53B7A">
        <w:rPr>
          <w:rFonts w:ascii="ＭＳ ゴシック" w:eastAsia="ＭＳ ゴシック" w:hAnsi="ＭＳ ゴシック" w:hint="eastAsia"/>
          <w:sz w:val="24"/>
          <w:szCs w:val="21"/>
        </w:rPr>
        <w:t xml:space="preserve">オ　</w:t>
      </w:r>
      <w:r w:rsidR="009F3403" w:rsidRPr="00D53B7A">
        <w:rPr>
          <w:rFonts w:ascii="ＭＳ ゴシック" w:eastAsia="ＭＳ ゴシック" w:hAnsi="ＭＳ ゴシック" w:hint="eastAsia"/>
          <w:sz w:val="24"/>
          <w:szCs w:val="21"/>
        </w:rPr>
        <w:t>景観</w:t>
      </w:r>
    </w:p>
    <w:p w14:paraId="68F77AE5" w14:textId="2DE719A5" w:rsidR="009F3403" w:rsidRPr="00643DA0" w:rsidRDefault="00D53B7A" w:rsidP="00643DA0">
      <w:pPr>
        <w:keepNext/>
        <w:ind w:firstLineChars="100" w:firstLine="240"/>
        <w:jc w:val="left"/>
        <w:outlineLvl w:val="3"/>
        <w:rPr>
          <w:rFonts w:ascii="ＭＳ ゴシック" w:eastAsia="ＭＳ ゴシック" w:hAnsi="ＭＳ ゴシック"/>
          <w:sz w:val="24"/>
          <w:szCs w:val="21"/>
        </w:rPr>
      </w:pPr>
      <w:r>
        <w:rPr>
          <w:rFonts w:hAnsi="Century" w:hint="eastAsia"/>
          <w:sz w:val="24"/>
          <w:szCs w:val="21"/>
        </w:rPr>
        <w:t>眺望</w:t>
      </w:r>
      <w:r w:rsidR="009F3403" w:rsidRPr="00847E2A">
        <w:rPr>
          <w:rFonts w:hAnsi="Century" w:hint="eastAsia"/>
          <w:sz w:val="24"/>
          <w:szCs w:val="21"/>
        </w:rPr>
        <w:t>景観に配慮するため、</w:t>
      </w:r>
      <w:r w:rsidR="009F3403" w:rsidRPr="00847E2A">
        <w:rPr>
          <w:rFonts w:hint="eastAsia"/>
          <w:sz w:val="24"/>
          <w:szCs w:val="28"/>
        </w:rPr>
        <w:t>大阪市景観計画（大阪市、令和2年）</w:t>
      </w:r>
      <w:r w:rsidR="009F3403" w:rsidRPr="00847E2A">
        <w:rPr>
          <w:rFonts w:hAnsi="Century" w:hint="eastAsia"/>
          <w:sz w:val="24"/>
          <w:szCs w:val="21"/>
        </w:rPr>
        <w:t>に基づき、新設設備の色彩等について周辺環境との調和を</w:t>
      </w:r>
      <w:r w:rsidR="009F3403" w:rsidRPr="00847E2A">
        <w:rPr>
          <w:rFonts w:hAnsi="Century"/>
          <w:sz w:val="24"/>
          <w:szCs w:val="21"/>
        </w:rPr>
        <w:t>図る</w:t>
      </w:r>
      <w:r w:rsidR="009F3403" w:rsidRPr="00847E2A">
        <w:rPr>
          <w:rFonts w:hAnsi="Century" w:hint="eastAsia"/>
          <w:sz w:val="24"/>
          <w:szCs w:val="21"/>
        </w:rPr>
        <w:t>計画</w:t>
      </w:r>
      <w:r w:rsidR="00847E2A">
        <w:rPr>
          <w:rFonts w:hAnsi="Century" w:hint="eastAsia"/>
          <w:sz w:val="24"/>
          <w:szCs w:val="21"/>
        </w:rPr>
        <w:t>としている</w:t>
      </w:r>
      <w:r w:rsidR="009F3403" w:rsidRPr="00847E2A">
        <w:rPr>
          <w:rFonts w:hAnsi="Century" w:hint="eastAsia"/>
          <w:sz w:val="24"/>
          <w:szCs w:val="21"/>
        </w:rPr>
        <w:t>。</w:t>
      </w:r>
    </w:p>
    <w:p w14:paraId="79329B86" w14:textId="77777777" w:rsidR="009F3403" w:rsidRPr="00D53B7A" w:rsidRDefault="009F3403" w:rsidP="00D53B7A">
      <w:pPr>
        <w:jc w:val="left"/>
        <w:rPr>
          <w:sz w:val="24"/>
          <w:szCs w:val="28"/>
        </w:rPr>
      </w:pPr>
    </w:p>
    <w:p w14:paraId="258558F2" w14:textId="28A4F8A7" w:rsidR="009F3403" w:rsidRPr="00D53B7A" w:rsidRDefault="00D53B7A" w:rsidP="00643DA0">
      <w:pPr>
        <w:keepNext/>
        <w:jc w:val="left"/>
        <w:outlineLvl w:val="3"/>
        <w:rPr>
          <w:rFonts w:ascii="ＭＳ ゴシック" w:eastAsia="ＭＳ ゴシック" w:hAnsi="ＭＳ ゴシック"/>
          <w:sz w:val="24"/>
          <w:szCs w:val="21"/>
        </w:rPr>
      </w:pPr>
      <w:r w:rsidRPr="00D53B7A">
        <w:rPr>
          <w:rFonts w:ascii="ＭＳ ゴシック" w:eastAsia="ＭＳ ゴシック" w:hAnsi="ＭＳ ゴシック" w:hint="eastAsia"/>
          <w:sz w:val="24"/>
          <w:szCs w:val="21"/>
        </w:rPr>
        <w:t xml:space="preserve">カ　</w:t>
      </w:r>
      <w:r w:rsidR="009F3403" w:rsidRPr="00D53B7A">
        <w:rPr>
          <w:rFonts w:ascii="ＭＳ ゴシック" w:eastAsia="ＭＳ ゴシック" w:hAnsi="ＭＳ ゴシック" w:hint="eastAsia"/>
          <w:sz w:val="24"/>
          <w:szCs w:val="21"/>
        </w:rPr>
        <w:t>工事中の</w:t>
      </w:r>
      <w:r w:rsidR="009F3403" w:rsidRPr="00D53B7A">
        <w:rPr>
          <w:rFonts w:ascii="ＭＳ ゴシック" w:eastAsia="ＭＳ ゴシック" w:hAnsi="ＭＳ ゴシック"/>
          <w:sz w:val="24"/>
          <w:szCs w:val="21"/>
        </w:rPr>
        <w:t>排水</w:t>
      </w:r>
    </w:p>
    <w:p w14:paraId="07B1F9BC" w14:textId="1A598A32" w:rsidR="009F3403" w:rsidRPr="002C2712" w:rsidRDefault="009F3403" w:rsidP="00643DA0">
      <w:pPr>
        <w:ind w:firstLineChars="100" w:firstLine="238"/>
        <w:jc w:val="left"/>
        <w:rPr>
          <w:rFonts w:hAnsi="Century"/>
          <w:spacing w:val="-2"/>
          <w:sz w:val="24"/>
          <w:szCs w:val="21"/>
        </w:rPr>
      </w:pPr>
      <w:r w:rsidRPr="002C2712">
        <w:rPr>
          <w:rFonts w:hAnsi="Century" w:hint="eastAsia"/>
          <w:spacing w:val="-2"/>
          <w:sz w:val="24"/>
          <w:szCs w:val="21"/>
        </w:rPr>
        <w:t>工事中の排水は、排水処理装置等にて適切に処理した後、海域もしくは下水道法</w:t>
      </w:r>
      <w:r w:rsidRPr="002C2712">
        <w:rPr>
          <w:rFonts w:hAnsi="Century"/>
          <w:spacing w:val="-2"/>
          <w:sz w:val="24"/>
          <w:szCs w:val="21"/>
        </w:rPr>
        <w:t>及び大阪市下水道条例に基づき大阪市下水道に排出する計画</w:t>
      </w:r>
      <w:r w:rsidR="00847E2A" w:rsidRPr="002C2712">
        <w:rPr>
          <w:rFonts w:hAnsi="Century" w:hint="eastAsia"/>
          <w:spacing w:val="-2"/>
          <w:sz w:val="24"/>
          <w:szCs w:val="21"/>
        </w:rPr>
        <w:t>としている</w:t>
      </w:r>
      <w:r w:rsidRPr="002C2712">
        <w:rPr>
          <w:rFonts w:hAnsi="Century"/>
          <w:spacing w:val="-2"/>
          <w:sz w:val="24"/>
          <w:szCs w:val="21"/>
        </w:rPr>
        <w:t>。</w:t>
      </w:r>
    </w:p>
    <w:p w14:paraId="51C64F27" w14:textId="77777777" w:rsidR="009F3403" w:rsidRPr="00847E2A" w:rsidRDefault="009F3403" w:rsidP="00D53B7A">
      <w:pPr>
        <w:ind w:leftChars="200" w:left="440" w:firstLineChars="100" w:firstLine="280"/>
        <w:jc w:val="left"/>
        <w:rPr>
          <w:rFonts w:hAnsi="Century"/>
          <w:sz w:val="28"/>
          <w:szCs w:val="22"/>
        </w:rPr>
      </w:pPr>
    </w:p>
    <w:p w14:paraId="1DE824AD" w14:textId="77777777" w:rsidR="00D53B7A" w:rsidRDefault="00D53B7A" w:rsidP="00643DA0">
      <w:pPr>
        <w:keepNext/>
        <w:jc w:val="left"/>
        <w:outlineLvl w:val="3"/>
        <w:rPr>
          <w:rFonts w:ascii="ＭＳ ゴシック" w:eastAsia="ＭＳ ゴシック" w:hAnsi="ＭＳ ゴシック"/>
          <w:sz w:val="24"/>
          <w:szCs w:val="21"/>
        </w:rPr>
      </w:pPr>
      <w:r w:rsidRPr="00D53B7A">
        <w:rPr>
          <w:rFonts w:ascii="ＭＳ ゴシック" w:eastAsia="ＭＳ ゴシック" w:hAnsi="ＭＳ ゴシック" w:hint="eastAsia"/>
          <w:sz w:val="24"/>
          <w:szCs w:val="21"/>
        </w:rPr>
        <w:t xml:space="preserve">キ　</w:t>
      </w:r>
      <w:r w:rsidR="009F3403" w:rsidRPr="00D53B7A">
        <w:rPr>
          <w:rFonts w:ascii="ＭＳ ゴシック" w:eastAsia="ＭＳ ゴシック" w:hAnsi="ＭＳ ゴシック" w:hint="eastAsia"/>
          <w:sz w:val="24"/>
          <w:szCs w:val="21"/>
        </w:rPr>
        <w:t>海域工事</w:t>
      </w:r>
    </w:p>
    <w:p w14:paraId="463C4489" w14:textId="0379C1DD" w:rsidR="009F3403" w:rsidRPr="00D53B7A" w:rsidRDefault="009F3403" w:rsidP="00643DA0">
      <w:pPr>
        <w:keepNext/>
        <w:ind w:firstLineChars="100" w:firstLine="240"/>
        <w:jc w:val="left"/>
        <w:outlineLvl w:val="3"/>
        <w:rPr>
          <w:rFonts w:ascii="ＭＳ ゴシック" w:eastAsia="ＭＳ ゴシック" w:hAnsi="ＭＳ ゴシック"/>
          <w:sz w:val="24"/>
          <w:szCs w:val="21"/>
        </w:rPr>
      </w:pPr>
      <w:r w:rsidRPr="00847E2A">
        <w:rPr>
          <w:rFonts w:hAnsi="Century" w:hint="eastAsia"/>
          <w:sz w:val="24"/>
          <w:szCs w:val="21"/>
        </w:rPr>
        <w:t>海域の工事は行わない計画</w:t>
      </w:r>
      <w:r w:rsidR="00847E2A">
        <w:rPr>
          <w:rFonts w:hAnsi="Century" w:hint="eastAsia"/>
          <w:sz w:val="24"/>
          <w:szCs w:val="21"/>
        </w:rPr>
        <w:t>としている</w:t>
      </w:r>
      <w:r w:rsidRPr="00847E2A">
        <w:rPr>
          <w:rFonts w:hAnsi="Century"/>
          <w:sz w:val="24"/>
          <w:szCs w:val="21"/>
        </w:rPr>
        <w:t>。</w:t>
      </w:r>
    </w:p>
    <w:p w14:paraId="111E1443" w14:textId="77777777" w:rsidR="009F3403" w:rsidRPr="00847E2A" w:rsidRDefault="009F3403" w:rsidP="00D53B7A">
      <w:pPr>
        <w:ind w:leftChars="200" w:left="440" w:firstLineChars="100" w:firstLine="240"/>
        <w:jc w:val="left"/>
        <w:rPr>
          <w:rFonts w:hAnsi="Century"/>
          <w:sz w:val="24"/>
          <w:szCs w:val="21"/>
        </w:rPr>
      </w:pPr>
    </w:p>
    <w:p w14:paraId="49FC15AC" w14:textId="00B3AECA" w:rsidR="009F3403" w:rsidRPr="00D53B7A" w:rsidRDefault="00D53B7A" w:rsidP="00643DA0">
      <w:pPr>
        <w:keepNext/>
        <w:jc w:val="left"/>
        <w:outlineLvl w:val="3"/>
        <w:rPr>
          <w:rFonts w:ascii="ＭＳ ゴシック" w:eastAsia="ＭＳ ゴシック" w:hAnsi="ＭＳ ゴシック"/>
          <w:sz w:val="24"/>
          <w:szCs w:val="21"/>
        </w:rPr>
      </w:pPr>
      <w:r w:rsidRPr="00D53B7A">
        <w:rPr>
          <w:rFonts w:ascii="ＭＳ ゴシック" w:eastAsia="ＭＳ ゴシック" w:hAnsi="ＭＳ ゴシック" w:hint="eastAsia"/>
          <w:sz w:val="24"/>
          <w:szCs w:val="21"/>
        </w:rPr>
        <w:t xml:space="preserve">ク　</w:t>
      </w:r>
      <w:r w:rsidR="009F3403" w:rsidRPr="00D53B7A">
        <w:rPr>
          <w:rFonts w:ascii="ＭＳ ゴシック" w:eastAsia="ＭＳ ゴシック" w:hAnsi="ＭＳ ゴシック" w:hint="eastAsia"/>
          <w:sz w:val="24"/>
          <w:szCs w:val="21"/>
        </w:rPr>
        <w:t>廃棄物</w:t>
      </w:r>
    </w:p>
    <w:p w14:paraId="66D83E53" w14:textId="50211C01" w:rsidR="009F3403" w:rsidRDefault="009F3403" w:rsidP="00643DA0">
      <w:pPr>
        <w:ind w:firstLineChars="100" w:firstLine="240"/>
        <w:jc w:val="left"/>
        <w:rPr>
          <w:rFonts w:hAnsi="Century"/>
          <w:sz w:val="24"/>
          <w:szCs w:val="21"/>
        </w:rPr>
      </w:pPr>
      <w:r w:rsidRPr="00847E2A">
        <w:rPr>
          <w:rFonts w:hAnsi="Century" w:hint="eastAsia"/>
          <w:sz w:val="24"/>
          <w:szCs w:val="21"/>
        </w:rPr>
        <w:t>工事中</w:t>
      </w:r>
      <w:r w:rsidRPr="00847E2A">
        <w:rPr>
          <w:rFonts w:hAnsi="Century"/>
          <w:sz w:val="24"/>
          <w:szCs w:val="21"/>
        </w:rPr>
        <w:t>及び運転開始</w:t>
      </w:r>
      <w:r w:rsidRPr="00847E2A">
        <w:rPr>
          <w:rFonts w:hAnsi="Century" w:hint="eastAsia"/>
          <w:sz w:val="24"/>
          <w:szCs w:val="21"/>
        </w:rPr>
        <w:t>後</w:t>
      </w:r>
      <w:r w:rsidRPr="00847E2A">
        <w:rPr>
          <w:rFonts w:hAnsi="Century"/>
          <w:sz w:val="24"/>
          <w:szCs w:val="21"/>
        </w:rPr>
        <w:t>に発生する廃棄物は、建設工事に係る資材の再資源</w:t>
      </w:r>
      <w:r w:rsidRPr="00847E2A">
        <w:rPr>
          <w:rFonts w:hAnsi="Century" w:hint="eastAsia"/>
          <w:sz w:val="24"/>
          <w:szCs w:val="21"/>
        </w:rPr>
        <w:t>化等に関する法律及び資源の有効な利用の促進に関する法律に基づき発生量の抑制及び有効利用に努め、有効利用が困難なものは廃棄物の処理及び清掃に関する法律に基づき適</w:t>
      </w:r>
      <w:r w:rsidRPr="00847E2A">
        <w:rPr>
          <w:rFonts w:hint="eastAsia"/>
          <w:kern w:val="0"/>
          <w:sz w:val="24"/>
          <w:szCs w:val="28"/>
        </w:rPr>
        <w:t>正</w:t>
      </w:r>
      <w:r w:rsidRPr="00847E2A">
        <w:rPr>
          <w:rFonts w:hAnsi="Century" w:hint="eastAsia"/>
          <w:sz w:val="24"/>
          <w:szCs w:val="21"/>
        </w:rPr>
        <w:t>に処理する計画</w:t>
      </w:r>
      <w:r w:rsidR="00847E2A">
        <w:rPr>
          <w:rFonts w:hAnsi="Century" w:hint="eastAsia"/>
          <w:sz w:val="24"/>
          <w:szCs w:val="21"/>
        </w:rPr>
        <w:t>としている</w:t>
      </w:r>
      <w:r w:rsidRPr="00847E2A">
        <w:rPr>
          <w:rFonts w:hAnsi="Century" w:hint="eastAsia"/>
          <w:sz w:val="24"/>
          <w:szCs w:val="21"/>
        </w:rPr>
        <w:t>。</w:t>
      </w:r>
    </w:p>
    <w:p w14:paraId="213C22D7" w14:textId="77777777" w:rsidR="00051D81" w:rsidRPr="00847E2A" w:rsidRDefault="00051D81" w:rsidP="00D53B7A">
      <w:pPr>
        <w:ind w:leftChars="100" w:left="220" w:firstLineChars="100" w:firstLine="240"/>
        <w:jc w:val="left"/>
        <w:rPr>
          <w:rFonts w:hAnsi="Century"/>
          <w:sz w:val="24"/>
          <w:szCs w:val="21"/>
        </w:rPr>
      </w:pPr>
    </w:p>
    <w:p w14:paraId="270C4CEB" w14:textId="77777777" w:rsidR="00643DA0" w:rsidRDefault="00D53B7A" w:rsidP="00643DA0">
      <w:pPr>
        <w:keepNext/>
        <w:jc w:val="left"/>
        <w:outlineLvl w:val="3"/>
        <w:rPr>
          <w:rFonts w:ascii="ＭＳ ゴシック" w:eastAsia="ＭＳ ゴシック" w:hAnsi="ＭＳ ゴシック"/>
          <w:sz w:val="24"/>
          <w:szCs w:val="21"/>
        </w:rPr>
      </w:pPr>
      <w:r w:rsidRPr="00D53B7A">
        <w:rPr>
          <w:rFonts w:ascii="ＭＳ ゴシック" w:eastAsia="ＭＳ ゴシック" w:hAnsi="ＭＳ ゴシック" w:hint="eastAsia"/>
          <w:sz w:val="24"/>
          <w:szCs w:val="21"/>
        </w:rPr>
        <w:lastRenderedPageBreak/>
        <w:t xml:space="preserve">ケ　</w:t>
      </w:r>
      <w:r w:rsidR="009F3403" w:rsidRPr="00D53B7A">
        <w:rPr>
          <w:rFonts w:ascii="ＭＳ ゴシック" w:eastAsia="ＭＳ ゴシック" w:hAnsi="ＭＳ ゴシック" w:hint="eastAsia"/>
          <w:sz w:val="24"/>
          <w:szCs w:val="21"/>
        </w:rPr>
        <w:t>残土</w:t>
      </w:r>
    </w:p>
    <w:p w14:paraId="02EBD21D" w14:textId="5D83DEEF" w:rsidR="009F3403" w:rsidRPr="00643DA0" w:rsidRDefault="009F3403" w:rsidP="00643DA0">
      <w:pPr>
        <w:keepNext/>
        <w:ind w:firstLineChars="100" w:firstLine="240"/>
        <w:jc w:val="left"/>
        <w:outlineLvl w:val="3"/>
        <w:rPr>
          <w:rFonts w:ascii="ＭＳ ゴシック" w:eastAsia="ＭＳ ゴシック" w:hAnsi="ＭＳ ゴシック"/>
          <w:sz w:val="24"/>
          <w:szCs w:val="21"/>
        </w:rPr>
      </w:pPr>
      <w:r w:rsidRPr="00847E2A">
        <w:rPr>
          <w:rFonts w:hAnsi="Century" w:hint="eastAsia"/>
          <w:sz w:val="24"/>
          <w:szCs w:val="21"/>
        </w:rPr>
        <w:t>掘削</w:t>
      </w:r>
      <w:r w:rsidRPr="00847E2A">
        <w:rPr>
          <w:rFonts w:hAnsi="Century"/>
          <w:sz w:val="24"/>
          <w:szCs w:val="21"/>
        </w:rPr>
        <w:t>工事に伴う発生</w:t>
      </w:r>
      <w:r w:rsidRPr="00847E2A">
        <w:rPr>
          <w:rFonts w:hAnsi="Century" w:hint="eastAsia"/>
          <w:sz w:val="24"/>
          <w:szCs w:val="21"/>
        </w:rPr>
        <w:t>土</w:t>
      </w:r>
      <w:r w:rsidRPr="00847E2A">
        <w:rPr>
          <w:rFonts w:hAnsi="Century"/>
          <w:sz w:val="24"/>
          <w:szCs w:val="21"/>
        </w:rPr>
        <w:t>は、</w:t>
      </w:r>
      <w:r w:rsidRPr="00847E2A">
        <w:rPr>
          <w:rFonts w:hAnsi="Century" w:hint="eastAsia"/>
          <w:sz w:val="24"/>
          <w:szCs w:val="21"/>
        </w:rPr>
        <w:t>発電所構内</w:t>
      </w:r>
      <w:r w:rsidRPr="00847E2A">
        <w:rPr>
          <w:rFonts w:hAnsi="Century"/>
          <w:sz w:val="24"/>
          <w:szCs w:val="21"/>
        </w:rPr>
        <w:t>で</w:t>
      </w:r>
      <w:r w:rsidRPr="00847E2A">
        <w:rPr>
          <w:rFonts w:hAnsi="Century" w:hint="eastAsia"/>
          <w:sz w:val="24"/>
          <w:szCs w:val="21"/>
        </w:rPr>
        <w:t>埋戻しや</w:t>
      </w:r>
      <w:r w:rsidRPr="00847E2A">
        <w:rPr>
          <w:rFonts w:hAnsi="Century"/>
          <w:sz w:val="24"/>
          <w:szCs w:val="21"/>
        </w:rPr>
        <w:t>盛土</w:t>
      </w:r>
      <w:r w:rsidRPr="00847E2A">
        <w:rPr>
          <w:rFonts w:hAnsi="Century" w:hint="eastAsia"/>
          <w:sz w:val="24"/>
          <w:szCs w:val="21"/>
        </w:rPr>
        <w:t>等</w:t>
      </w:r>
      <w:r w:rsidRPr="00847E2A">
        <w:rPr>
          <w:rFonts w:hAnsi="Century"/>
          <w:sz w:val="24"/>
          <w:szCs w:val="21"/>
        </w:rPr>
        <w:t>として有効利用</w:t>
      </w:r>
      <w:r w:rsidRPr="00847E2A">
        <w:rPr>
          <w:rFonts w:hAnsi="Century" w:hint="eastAsia"/>
          <w:sz w:val="24"/>
          <w:szCs w:val="21"/>
        </w:rPr>
        <w:t>に努め、有効利用が困難なものは建設副産物適正処理推進要綱（国土交通省、平成</w:t>
      </w:r>
      <w:r w:rsidRPr="00847E2A">
        <w:rPr>
          <w:rFonts w:hAnsi="Century"/>
          <w:sz w:val="24"/>
          <w:szCs w:val="21"/>
        </w:rPr>
        <w:t>14年）</w:t>
      </w:r>
      <w:r w:rsidRPr="00847E2A">
        <w:rPr>
          <w:rFonts w:hAnsi="Century" w:hint="eastAsia"/>
          <w:sz w:val="24"/>
          <w:szCs w:val="21"/>
        </w:rPr>
        <w:t>に基づき適正に処理する計画</w:t>
      </w:r>
      <w:r w:rsidR="00847E2A">
        <w:rPr>
          <w:rFonts w:hAnsi="Century" w:hint="eastAsia"/>
          <w:sz w:val="24"/>
          <w:szCs w:val="21"/>
        </w:rPr>
        <w:t>としている</w:t>
      </w:r>
      <w:r w:rsidRPr="00847E2A">
        <w:rPr>
          <w:rFonts w:hAnsi="Century" w:hint="eastAsia"/>
          <w:sz w:val="24"/>
          <w:szCs w:val="21"/>
        </w:rPr>
        <w:t>。</w:t>
      </w:r>
    </w:p>
    <w:p w14:paraId="2BE861B4" w14:textId="77777777" w:rsidR="00847E2A" w:rsidRPr="00847E2A" w:rsidRDefault="00847E2A" w:rsidP="00D53B7A">
      <w:pPr>
        <w:jc w:val="left"/>
        <w:rPr>
          <w:rFonts w:hAnsi="Century"/>
          <w:sz w:val="24"/>
          <w:szCs w:val="21"/>
        </w:rPr>
      </w:pPr>
    </w:p>
    <w:p w14:paraId="0CF8EE98" w14:textId="67C897EB" w:rsidR="009F3403" w:rsidRPr="00D53B7A" w:rsidRDefault="00D53B7A" w:rsidP="00643DA0">
      <w:pPr>
        <w:keepNext/>
        <w:jc w:val="left"/>
        <w:outlineLvl w:val="3"/>
        <w:rPr>
          <w:rFonts w:ascii="ＭＳ ゴシック" w:eastAsia="ＭＳ ゴシック" w:hAnsi="ＭＳ ゴシック"/>
          <w:sz w:val="24"/>
          <w:szCs w:val="21"/>
        </w:rPr>
      </w:pPr>
      <w:r w:rsidRPr="00D53B7A">
        <w:rPr>
          <w:rFonts w:ascii="ＭＳ ゴシック" w:eastAsia="ＭＳ ゴシック" w:hAnsi="ＭＳ ゴシック" w:hint="eastAsia"/>
          <w:sz w:val="24"/>
          <w:szCs w:val="21"/>
        </w:rPr>
        <w:t xml:space="preserve">コ　</w:t>
      </w:r>
      <w:r w:rsidR="009F3403" w:rsidRPr="00D53B7A">
        <w:rPr>
          <w:rFonts w:ascii="ＭＳ ゴシック" w:eastAsia="ＭＳ ゴシック" w:hAnsi="ＭＳ ゴシック" w:hint="eastAsia"/>
          <w:sz w:val="24"/>
          <w:szCs w:val="21"/>
        </w:rPr>
        <w:t>温室効果ガス</w:t>
      </w:r>
    </w:p>
    <w:p w14:paraId="44E5EA2D" w14:textId="14A1F8AE" w:rsidR="009F3403" w:rsidRPr="00847E2A" w:rsidRDefault="009F3403" w:rsidP="00643DA0">
      <w:pPr>
        <w:ind w:firstLineChars="100" w:firstLine="240"/>
        <w:jc w:val="left"/>
        <w:rPr>
          <w:rFonts w:hAnsi="Century"/>
          <w:sz w:val="24"/>
          <w:szCs w:val="21"/>
        </w:rPr>
      </w:pPr>
      <w:r w:rsidRPr="00847E2A">
        <w:rPr>
          <w:rFonts w:hAnsi="Century"/>
          <w:sz w:val="24"/>
          <w:szCs w:val="21"/>
        </w:rPr>
        <w:t>2021年2月に「ゼロカーボンビジョン2050」を、2022年3月に「ゼロカーボンロード</w:t>
      </w:r>
      <w:r w:rsidRPr="00847E2A">
        <w:rPr>
          <w:rFonts w:hAnsi="Century" w:hint="eastAsia"/>
          <w:sz w:val="24"/>
          <w:szCs w:val="21"/>
        </w:rPr>
        <w:t>マップ」を策定し、</w:t>
      </w:r>
      <w:r w:rsidRPr="00847E2A">
        <w:rPr>
          <w:rFonts w:hAnsi="Century"/>
          <w:sz w:val="24"/>
          <w:szCs w:val="21"/>
        </w:rPr>
        <w:t>2050年までに事業活動に伴う</w:t>
      </w:r>
      <w:r w:rsidRPr="00CD3F29">
        <w:rPr>
          <w:rFonts w:hAnsi="Century" w:hint="eastAsia"/>
          <w:sz w:val="24"/>
          <w:szCs w:val="21"/>
        </w:rPr>
        <w:t>二酸化炭素</w:t>
      </w:r>
      <w:r w:rsidRPr="00847E2A">
        <w:rPr>
          <w:rFonts w:hAnsi="Century"/>
          <w:sz w:val="24"/>
          <w:szCs w:val="21"/>
        </w:rPr>
        <w:t>排出を全体としてゼロにするべく取り組ん</w:t>
      </w:r>
      <w:r w:rsidRPr="00847E2A">
        <w:rPr>
          <w:rFonts w:hAnsi="Century" w:hint="eastAsia"/>
          <w:sz w:val="24"/>
          <w:szCs w:val="21"/>
        </w:rPr>
        <w:t>でいる</w:t>
      </w:r>
      <w:r w:rsidR="00CD3F29">
        <w:rPr>
          <w:rFonts w:hAnsi="Century" w:hint="eastAsia"/>
          <w:sz w:val="24"/>
          <w:szCs w:val="21"/>
        </w:rPr>
        <w:t>としている</w:t>
      </w:r>
      <w:r w:rsidRPr="00847E2A">
        <w:rPr>
          <w:rFonts w:hAnsi="Century" w:hint="eastAsia"/>
          <w:sz w:val="24"/>
          <w:szCs w:val="21"/>
        </w:rPr>
        <w:t>。</w:t>
      </w:r>
    </w:p>
    <w:p w14:paraId="43559996" w14:textId="77777777" w:rsidR="009F3403" w:rsidRPr="00847E2A" w:rsidRDefault="009F3403" w:rsidP="00643DA0">
      <w:pPr>
        <w:ind w:firstLineChars="100" w:firstLine="240"/>
        <w:jc w:val="left"/>
        <w:rPr>
          <w:rFonts w:hAnsi="Century"/>
          <w:sz w:val="24"/>
          <w:szCs w:val="21"/>
        </w:rPr>
      </w:pPr>
      <w:r w:rsidRPr="00847E2A">
        <w:rPr>
          <w:rFonts w:hAnsi="Century" w:hint="eastAsia"/>
          <w:sz w:val="24"/>
          <w:szCs w:val="21"/>
        </w:rPr>
        <w:t>新たに設置する</w:t>
      </w:r>
      <w:r w:rsidR="00CD3F29">
        <w:rPr>
          <w:rFonts w:hAnsi="Century" w:hint="eastAsia"/>
          <w:sz w:val="24"/>
          <w:szCs w:val="21"/>
        </w:rPr>
        <w:t>発電設備</w:t>
      </w:r>
      <w:r w:rsidRPr="00847E2A">
        <w:rPr>
          <w:rFonts w:hAnsi="Century"/>
          <w:sz w:val="24"/>
          <w:szCs w:val="21"/>
        </w:rPr>
        <w:t>は、最新鋭の高効率</w:t>
      </w:r>
      <w:r w:rsidRPr="00847E2A">
        <w:rPr>
          <w:rFonts w:hAnsi="Century" w:hint="eastAsia"/>
          <w:sz w:val="24"/>
          <w:szCs w:val="21"/>
        </w:rPr>
        <w:t>ＧＴＣＣ（発電端熱効率約63％以上（</w:t>
      </w:r>
      <w:r w:rsidRPr="00847E2A">
        <w:rPr>
          <w:rFonts w:hAnsi="Century"/>
          <w:sz w:val="24"/>
          <w:szCs w:val="21"/>
        </w:rPr>
        <w:t>低位発熱量基準</w:t>
      </w:r>
      <w:r w:rsidRPr="00847E2A">
        <w:rPr>
          <w:rFonts w:hAnsi="Century" w:hint="eastAsia"/>
          <w:sz w:val="24"/>
          <w:szCs w:val="21"/>
        </w:rPr>
        <w:t>））</w:t>
      </w:r>
      <w:r w:rsidRPr="00847E2A">
        <w:rPr>
          <w:rFonts w:hAnsi="Century"/>
          <w:sz w:val="24"/>
          <w:szCs w:val="21"/>
        </w:rPr>
        <w:t>を採用</w:t>
      </w:r>
      <w:r w:rsidRPr="00847E2A">
        <w:rPr>
          <w:rFonts w:hAnsi="Century" w:hint="eastAsia"/>
          <w:sz w:val="24"/>
          <w:szCs w:val="21"/>
        </w:rPr>
        <w:t>することにより、熱効率の向上を図り、発電電力量あたりの二酸化炭素排出量を低減する</w:t>
      </w:r>
      <w:r w:rsidR="00CD3F29">
        <w:rPr>
          <w:rFonts w:hAnsi="Century" w:hint="eastAsia"/>
          <w:sz w:val="24"/>
          <w:szCs w:val="21"/>
        </w:rPr>
        <w:t>としている</w:t>
      </w:r>
      <w:r w:rsidRPr="00847E2A">
        <w:rPr>
          <w:rFonts w:hAnsi="Century"/>
          <w:sz w:val="24"/>
          <w:szCs w:val="21"/>
        </w:rPr>
        <w:t>。</w:t>
      </w:r>
      <w:r w:rsidRPr="00847E2A">
        <w:rPr>
          <w:rFonts w:hAnsi="Century" w:hint="eastAsia"/>
          <w:sz w:val="24"/>
          <w:szCs w:val="21"/>
        </w:rPr>
        <w:t>発電設備の運用における維持管理や運転管理についても適切に行い、熱効率の維持に努めることにより、運転開始後の二酸化炭素排出を低減する</w:t>
      </w:r>
      <w:r w:rsidR="00CD3F29">
        <w:rPr>
          <w:rFonts w:hAnsi="Century" w:hint="eastAsia"/>
          <w:sz w:val="24"/>
          <w:szCs w:val="21"/>
        </w:rPr>
        <w:t>としている</w:t>
      </w:r>
      <w:r w:rsidRPr="00847E2A">
        <w:rPr>
          <w:rFonts w:hAnsi="Century" w:hint="eastAsia"/>
          <w:sz w:val="24"/>
          <w:szCs w:val="21"/>
        </w:rPr>
        <w:t>。</w:t>
      </w:r>
    </w:p>
    <w:p w14:paraId="45F1F625" w14:textId="55E22994" w:rsidR="009F3403" w:rsidRPr="00461474" w:rsidRDefault="009F3403" w:rsidP="00643DA0">
      <w:pPr>
        <w:ind w:firstLineChars="100" w:firstLine="240"/>
        <w:jc w:val="left"/>
        <w:rPr>
          <w:rFonts w:hAnsi="Century"/>
          <w:szCs w:val="20"/>
        </w:rPr>
      </w:pPr>
      <w:r w:rsidRPr="00847E2A">
        <w:rPr>
          <w:rFonts w:hAnsi="Century" w:hint="eastAsia"/>
          <w:sz w:val="24"/>
          <w:szCs w:val="21"/>
        </w:rPr>
        <w:t>また、発電事業者としてエネルギーの使用の合理化及び非化石エネルギーへの転換等に関する法律</w:t>
      </w:r>
      <w:r w:rsidRPr="00847E2A">
        <w:rPr>
          <w:rFonts w:hAnsi="Century"/>
          <w:sz w:val="24"/>
          <w:szCs w:val="21"/>
        </w:rPr>
        <w:t>に基づく電力供給業に係るベンチマーク指標を202</w:t>
      </w:r>
      <w:r w:rsidRPr="00847E2A">
        <w:rPr>
          <w:rFonts w:hAnsi="Century" w:hint="eastAsia"/>
          <w:sz w:val="24"/>
          <w:szCs w:val="21"/>
        </w:rPr>
        <w:t>2</w:t>
      </w:r>
      <w:r w:rsidRPr="00847E2A">
        <w:rPr>
          <w:rFonts w:hAnsi="Century"/>
          <w:sz w:val="24"/>
          <w:szCs w:val="21"/>
        </w:rPr>
        <w:t>年度実績で既に達成して</w:t>
      </w:r>
      <w:r w:rsidR="00CD3F29">
        <w:rPr>
          <w:rFonts w:hAnsi="Century" w:hint="eastAsia"/>
          <w:sz w:val="24"/>
          <w:szCs w:val="21"/>
        </w:rPr>
        <w:t>おり、</w:t>
      </w:r>
      <w:r w:rsidRPr="00847E2A">
        <w:rPr>
          <w:rFonts w:hAnsi="Century"/>
          <w:sz w:val="24"/>
          <w:szCs w:val="21"/>
        </w:rPr>
        <w:t>今後とも</w:t>
      </w:r>
      <w:r w:rsidRPr="00847E2A">
        <w:rPr>
          <w:rFonts w:hAnsi="Century" w:hint="eastAsia"/>
          <w:sz w:val="24"/>
          <w:szCs w:val="21"/>
        </w:rPr>
        <w:t>引き続きベンチマーク指標の達成を継続する</w:t>
      </w:r>
      <w:r w:rsidRPr="00847E2A">
        <w:rPr>
          <w:rFonts w:hAnsi="Century"/>
          <w:sz w:val="24"/>
          <w:szCs w:val="21"/>
        </w:rPr>
        <w:t>ことで、国のエネル</w:t>
      </w:r>
      <w:r w:rsidRPr="00847E2A">
        <w:rPr>
          <w:rFonts w:hAnsi="Century" w:hint="eastAsia"/>
          <w:sz w:val="24"/>
          <w:szCs w:val="21"/>
        </w:rPr>
        <w:t>ギーミックスと整合を図る</w:t>
      </w:r>
      <w:r w:rsidR="00CD3F29">
        <w:rPr>
          <w:rFonts w:hAnsi="Century" w:hint="eastAsia"/>
          <w:sz w:val="24"/>
          <w:szCs w:val="21"/>
        </w:rPr>
        <w:t>としている</w:t>
      </w:r>
      <w:r w:rsidRPr="00847E2A">
        <w:rPr>
          <w:rFonts w:hAnsi="Century" w:hint="eastAsia"/>
          <w:sz w:val="24"/>
          <w:szCs w:val="21"/>
        </w:rPr>
        <w:t>。</w:t>
      </w:r>
    </w:p>
    <w:p w14:paraId="6E7CBD6F" w14:textId="77777777" w:rsidR="00621875" w:rsidRDefault="00621875" w:rsidP="00D53B7A">
      <w:pPr>
        <w:tabs>
          <w:tab w:val="left" w:pos="993"/>
        </w:tabs>
        <w:jc w:val="left"/>
        <w:rPr>
          <w:rFonts w:ascii="ＭＳ ゴシック" w:eastAsia="ＭＳ ゴシック" w:hAnsi="ＭＳ ゴシック"/>
          <w:sz w:val="28"/>
          <w:szCs w:val="28"/>
        </w:rPr>
      </w:pPr>
      <w:bookmarkStart w:id="5" w:name="_Hlk100755156"/>
    </w:p>
    <w:p w14:paraId="427C3CEA" w14:textId="77777777" w:rsidR="00A3757C" w:rsidRDefault="00A3757C" w:rsidP="00D53B7A">
      <w:pPr>
        <w:tabs>
          <w:tab w:val="left" w:pos="993"/>
        </w:tabs>
        <w:jc w:val="left"/>
        <w:rPr>
          <w:rFonts w:ascii="ＭＳ ゴシック" w:eastAsia="ＭＳ ゴシック" w:hAnsi="ＭＳ ゴシック"/>
          <w:sz w:val="28"/>
          <w:szCs w:val="28"/>
        </w:rPr>
      </w:pPr>
    </w:p>
    <w:p w14:paraId="3339C4EF" w14:textId="77777777" w:rsidR="00A3757C" w:rsidRDefault="00A3757C" w:rsidP="00D53B7A">
      <w:pPr>
        <w:tabs>
          <w:tab w:val="left" w:pos="993"/>
        </w:tabs>
        <w:jc w:val="left"/>
        <w:rPr>
          <w:rFonts w:ascii="ＭＳ ゴシック" w:eastAsia="ＭＳ ゴシック" w:hAnsi="ＭＳ ゴシック"/>
          <w:sz w:val="28"/>
          <w:szCs w:val="28"/>
        </w:rPr>
      </w:pPr>
    </w:p>
    <w:p w14:paraId="4A44DC31" w14:textId="77777777" w:rsidR="00A3757C" w:rsidRDefault="00A3757C" w:rsidP="00D53B7A">
      <w:pPr>
        <w:tabs>
          <w:tab w:val="left" w:pos="993"/>
        </w:tabs>
        <w:jc w:val="left"/>
        <w:rPr>
          <w:rFonts w:ascii="ＭＳ ゴシック" w:eastAsia="ＭＳ ゴシック" w:hAnsi="ＭＳ ゴシック"/>
          <w:sz w:val="28"/>
          <w:szCs w:val="28"/>
        </w:rPr>
      </w:pPr>
    </w:p>
    <w:p w14:paraId="4EC015B2" w14:textId="77777777" w:rsidR="00A3757C" w:rsidRDefault="00A3757C" w:rsidP="00D53B7A">
      <w:pPr>
        <w:tabs>
          <w:tab w:val="left" w:pos="993"/>
        </w:tabs>
        <w:jc w:val="left"/>
        <w:rPr>
          <w:rFonts w:ascii="ＭＳ ゴシック" w:eastAsia="ＭＳ ゴシック" w:hAnsi="ＭＳ ゴシック"/>
          <w:sz w:val="28"/>
          <w:szCs w:val="28"/>
        </w:rPr>
      </w:pPr>
    </w:p>
    <w:p w14:paraId="3A0D3BF6" w14:textId="77777777" w:rsidR="00A3757C" w:rsidRDefault="00A3757C" w:rsidP="00D53B7A">
      <w:pPr>
        <w:tabs>
          <w:tab w:val="left" w:pos="993"/>
        </w:tabs>
        <w:jc w:val="left"/>
        <w:rPr>
          <w:rFonts w:ascii="ＭＳ ゴシック" w:eastAsia="ＭＳ ゴシック" w:hAnsi="ＭＳ ゴシック"/>
          <w:sz w:val="28"/>
          <w:szCs w:val="28"/>
        </w:rPr>
      </w:pPr>
    </w:p>
    <w:p w14:paraId="28C20E3B" w14:textId="77777777" w:rsidR="00A3757C" w:rsidRDefault="00A3757C" w:rsidP="00D53B7A">
      <w:pPr>
        <w:tabs>
          <w:tab w:val="left" w:pos="993"/>
        </w:tabs>
        <w:jc w:val="left"/>
        <w:rPr>
          <w:rFonts w:ascii="ＭＳ ゴシック" w:eastAsia="ＭＳ ゴシック" w:hAnsi="ＭＳ ゴシック"/>
          <w:sz w:val="28"/>
          <w:szCs w:val="28"/>
        </w:rPr>
      </w:pPr>
    </w:p>
    <w:p w14:paraId="37A8BA50" w14:textId="77777777" w:rsidR="00A3757C" w:rsidRDefault="00A3757C" w:rsidP="00D53B7A">
      <w:pPr>
        <w:tabs>
          <w:tab w:val="left" w:pos="993"/>
        </w:tabs>
        <w:jc w:val="left"/>
        <w:rPr>
          <w:rFonts w:ascii="ＭＳ ゴシック" w:eastAsia="ＭＳ ゴシック" w:hAnsi="ＭＳ ゴシック"/>
          <w:sz w:val="28"/>
          <w:szCs w:val="28"/>
        </w:rPr>
      </w:pPr>
    </w:p>
    <w:p w14:paraId="5F005079" w14:textId="77777777" w:rsidR="00A3757C" w:rsidRDefault="00A3757C" w:rsidP="00D53B7A">
      <w:pPr>
        <w:tabs>
          <w:tab w:val="left" w:pos="993"/>
        </w:tabs>
        <w:jc w:val="left"/>
        <w:rPr>
          <w:rFonts w:ascii="ＭＳ ゴシック" w:eastAsia="ＭＳ ゴシック" w:hAnsi="ＭＳ ゴシック"/>
          <w:sz w:val="28"/>
          <w:szCs w:val="28"/>
        </w:rPr>
      </w:pPr>
    </w:p>
    <w:p w14:paraId="2A1C21C0" w14:textId="77777777" w:rsidR="00A3757C" w:rsidRDefault="00A3757C" w:rsidP="00D53B7A">
      <w:pPr>
        <w:tabs>
          <w:tab w:val="left" w:pos="993"/>
        </w:tabs>
        <w:jc w:val="left"/>
        <w:rPr>
          <w:rFonts w:ascii="ＭＳ ゴシック" w:eastAsia="ＭＳ ゴシック" w:hAnsi="ＭＳ ゴシック"/>
          <w:sz w:val="28"/>
          <w:szCs w:val="28"/>
        </w:rPr>
      </w:pPr>
    </w:p>
    <w:p w14:paraId="14479CE4" w14:textId="77777777" w:rsidR="00A3757C" w:rsidRDefault="00A3757C" w:rsidP="00D53B7A">
      <w:pPr>
        <w:tabs>
          <w:tab w:val="left" w:pos="993"/>
        </w:tabs>
        <w:jc w:val="left"/>
        <w:rPr>
          <w:rFonts w:ascii="ＭＳ ゴシック" w:eastAsia="ＭＳ ゴシック" w:hAnsi="ＭＳ ゴシック"/>
          <w:sz w:val="28"/>
          <w:szCs w:val="28"/>
        </w:rPr>
      </w:pPr>
    </w:p>
    <w:p w14:paraId="1A5A9E03" w14:textId="77777777" w:rsidR="00A3757C" w:rsidRDefault="00A3757C" w:rsidP="00D53B7A">
      <w:pPr>
        <w:tabs>
          <w:tab w:val="left" w:pos="993"/>
        </w:tabs>
        <w:jc w:val="left"/>
        <w:rPr>
          <w:rFonts w:ascii="ＭＳ ゴシック" w:eastAsia="ＭＳ ゴシック" w:hAnsi="ＭＳ ゴシック"/>
          <w:sz w:val="28"/>
          <w:szCs w:val="28"/>
        </w:rPr>
      </w:pPr>
    </w:p>
    <w:p w14:paraId="216CA1FF" w14:textId="108B1B85" w:rsidR="00A3757C" w:rsidRDefault="00A3757C" w:rsidP="00D53B7A">
      <w:pPr>
        <w:tabs>
          <w:tab w:val="left" w:pos="993"/>
        </w:tabs>
        <w:jc w:val="left"/>
        <w:rPr>
          <w:rFonts w:ascii="ＭＳ ゴシック" w:eastAsia="ＭＳ ゴシック" w:hAnsi="ＭＳ ゴシック"/>
          <w:sz w:val="28"/>
          <w:szCs w:val="28"/>
        </w:rPr>
      </w:pPr>
    </w:p>
    <w:p w14:paraId="43AB6E05" w14:textId="0392A050" w:rsidR="008C78E3" w:rsidRDefault="008C78E3" w:rsidP="00D53B7A">
      <w:pPr>
        <w:tabs>
          <w:tab w:val="left" w:pos="993"/>
        </w:tabs>
        <w:jc w:val="left"/>
        <w:rPr>
          <w:rFonts w:ascii="ＭＳ ゴシック" w:eastAsia="ＭＳ ゴシック" w:hAnsi="ＭＳ ゴシック"/>
          <w:sz w:val="28"/>
          <w:szCs w:val="28"/>
        </w:rPr>
      </w:pPr>
    </w:p>
    <w:p w14:paraId="2B1CE226" w14:textId="1581DCB3" w:rsidR="008C78E3" w:rsidRDefault="008C78E3" w:rsidP="00D53B7A">
      <w:pPr>
        <w:tabs>
          <w:tab w:val="left" w:pos="993"/>
        </w:tabs>
        <w:jc w:val="left"/>
        <w:rPr>
          <w:rFonts w:ascii="ＭＳ ゴシック" w:eastAsia="ＭＳ ゴシック" w:hAnsi="ＭＳ ゴシック"/>
          <w:sz w:val="28"/>
          <w:szCs w:val="28"/>
        </w:rPr>
      </w:pPr>
    </w:p>
    <w:p w14:paraId="382863AB" w14:textId="77777777" w:rsidR="00EE08BB" w:rsidRDefault="00EE08BB" w:rsidP="00A3757C">
      <w:pPr>
        <w:tabs>
          <w:tab w:val="left" w:pos="993"/>
        </w:tabs>
        <w:rPr>
          <w:rFonts w:ascii="ＭＳ ゴシック" w:eastAsia="ＭＳ ゴシック" w:hAnsi="ＭＳ ゴシック"/>
          <w:sz w:val="28"/>
          <w:szCs w:val="28"/>
        </w:rPr>
        <w:sectPr w:rsidR="00EE08BB" w:rsidSect="00930542">
          <w:footerReference w:type="default" r:id="rId16"/>
          <w:pgSz w:w="11906" w:h="16838" w:code="9"/>
          <w:pgMar w:top="1418" w:right="1418" w:bottom="1418" w:left="1418" w:header="851" w:footer="567" w:gutter="0"/>
          <w:lnNumType w:countBy="1"/>
          <w:pgNumType w:fmt="numberInDash" w:start="1"/>
          <w:cols w:space="425"/>
          <w:docGrid w:type="lines" w:linePitch="400" w:charSpace="8016"/>
        </w:sectPr>
      </w:pPr>
    </w:p>
    <w:p w14:paraId="5F8F835C" w14:textId="4B796930" w:rsidR="00A3757C" w:rsidRPr="00A3757C" w:rsidRDefault="00780CF6" w:rsidP="00643DA0">
      <w:pPr>
        <w:ind w:leftChars="-129" w:left="-4" w:hangingChars="100" w:hanging="280"/>
        <w:jc w:val="left"/>
        <w:rPr>
          <w:rFonts w:ascii="ＭＳ ゴシック" w:eastAsia="ＭＳ ゴシック" w:hAnsi="ＭＳ ゴシック"/>
          <w:sz w:val="28"/>
          <w:szCs w:val="28"/>
        </w:rPr>
      </w:pPr>
      <w:r>
        <w:rPr>
          <w:rFonts w:ascii="ＭＳ ゴシック" w:eastAsia="ＭＳ ゴシック" w:hAnsi="ＭＳ ゴシック" w:hint="eastAsia"/>
          <w:sz w:val="28"/>
          <w:szCs w:val="28"/>
        </w:rPr>
        <w:lastRenderedPageBreak/>
        <w:t xml:space="preserve">２　</w:t>
      </w:r>
      <w:r w:rsidR="00A3757C" w:rsidRPr="002457B3">
        <w:rPr>
          <w:rFonts w:ascii="ＭＳ ゴシック" w:eastAsia="ＭＳ ゴシック" w:hAnsi="ＭＳ ゴシック" w:hint="eastAsia"/>
          <w:sz w:val="28"/>
          <w:szCs w:val="28"/>
        </w:rPr>
        <w:t>環境影響評価の項目</w:t>
      </w:r>
      <w:r w:rsidR="00A3757C">
        <w:rPr>
          <w:rFonts w:ascii="ＭＳ ゴシック" w:eastAsia="ＭＳ ゴシック" w:hAnsi="ＭＳ ゴシック" w:hint="eastAsia"/>
          <w:sz w:val="28"/>
          <w:szCs w:val="28"/>
        </w:rPr>
        <w:t>の選定</w:t>
      </w:r>
    </w:p>
    <w:bookmarkEnd w:id="5"/>
    <w:p w14:paraId="5129E63D" w14:textId="5CCD6C98" w:rsidR="00C63437" w:rsidRDefault="00C63437" w:rsidP="005071E5">
      <w:pPr>
        <w:pStyle w:val="afff3"/>
        <w:ind w:leftChars="0" w:left="360"/>
        <w:rPr>
          <w:sz w:val="24"/>
          <w:szCs w:val="22"/>
        </w:rPr>
      </w:pPr>
    </w:p>
    <w:p w14:paraId="457A1EBA" w14:textId="637DAB4C" w:rsidR="008E2E11" w:rsidRPr="001B36EC" w:rsidRDefault="00C63437" w:rsidP="00780CF6">
      <w:pPr>
        <w:ind w:firstLineChars="100" w:firstLine="240"/>
        <w:rPr>
          <w:sz w:val="24"/>
          <w:szCs w:val="22"/>
        </w:rPr>
      </w:pPr>
      <w:r w:rsidRPr="00780CF6">
        <w:rPr>
          <w:rFonts w:hint="eastAsia"/>
          <w:sz w:val="24"/>
          <w:szCs w:val="22"/>
        </w:rPr>
        <w:t>本件事業に係る環境影響評価の項目は、</w:t>
      </w:r>
      <w:r w:rsidR="00F02CF2" w:rsidRPr="00780CF6">
        <w:rPr>
          <w:rFonts w:hint="eastAsia"/>
          <w:sz w:val="24"/>
          <w:szCs w:val="22"/>
        </w:rPr>
        <w:t>「発電所の設置又は変更の工事の事業に係る計画段階配慮事項の選定並びに当該計画段階配慮事項に係る調査、予測及び評価の手法に関する指針、環境影響評価の項目並びに当該項目に係る調査、予測及び評価を合理的に行うための手法を選定するための指針並びに環境の保全のための措置に関する指針等を定める省令」（平成</w:t>
      </w:r>
      <w:r w:rsidR="00F02CF2" w:rsidRPr="00780CF6">
        <w:rPr>
          <w:sz w:val="24"/>
          <w:szCs w:val="22"/>
        </w:rPr>
        <w:t>10年通商産業省令第54号）</w:t>
      </w:r>
      <w:r w:rsidR="00F02CF2" w:rsidRPr="00780CF6">
        <w:rPr>
          <w:rFonts w:hint="eastAsia"/>
          <w:sz w:val="24"/>
          <w:szCs w:val="22"/>
        </w:rPr>
        <w:t>（以下「</w:t>
      </w:r>
      <w:r w:rsidRPr="00780CF6">
        <w:rPr>
          <w:rFonts w:hint="eastAsia"/>
          <w:sz w:val="24"/>
          <w:szCs w:val="22"/>
        </w:rPr>
        <w:t>主務省令</w:t>
      </w:r>
      <w:r w:rsidR="00F02CF2" w:rsidRPr="00780CF6">
        <w:rPr>
          <w:rFonts w:hint="eastAsia"/>
          <w:sz w:val="24"/>
          <w:szCs w:val="22"/>
        </w:rPr>
        <w:t>」という。）</w:t>
      </w:r>
      <w:r w:rsidRPr="00780CF6">
        <w:rPr>
          <w:rFonts w:hint="eastAsia"/>
          <w:sz w:val="24"/>
          <w:szCs w:val="22"/>
        </w:rPr>
        <w:t>第21条に基づき</w:t>
      </w:r>
      <w:r w:rsidR="008E2E11" w:rsidRPr="00780CF6">
        <w:rPr>
          <w:rFonts w:hint="eastAsia"/>
          <w:sz w:val="24"/>
          <w:szCs w:val="22"/>
        </w:rPr>
        <w:t>、</w:t>
      </w:r>
      <w:r w:rsidR="0078791D" w:rsidRPr="00FF1DA0">
        <w:rPr>
          <w:rFonts w:hint="eastAsia"/>
          <w:sz w:val="24"/>
        </w:rPr>
        <w:t>火力発電所の建設に係る一般的な事業の内容と</w:t>
      </w:r>
      <w:r w:rsidR="0078791D" w:rsidRPr="005275AE">
        <w:rPr>
          <w:rFonts w:hint="eastAsia"/>
          <w:sz w:val="24"/>
        </w:rPr>
        <w:t>本事業の内容との相違を把握した上で、本事業の事業特性及び地域特性に関する情報を踏まえて</w:t>
      </w:r>
      <w:r w:rsidR="0078791D" w:rsidRPr="00780CF6">
        <w:rPr>
          <w:rFonts w:hint="eastAsia"/>
          <w:sz w:val="24"/>
          <w:szCs w:val="22"/>
        </w:rPr>
        <w:t>表８のとおり</w:t>
      </w:r>
      <w:r w:rsidR="0078791D" w:rsidRPr="005275AE">
        <w:rPr>
          <w:rFonts w:hint="eastAsia"/>
          <w:sz w:val="24"/>
        </w:rPr>
        <w:t>選定し</w:t>
      </w:r>
      <w:r w:rsidR="00906122">
        <w:rPr>
          <w:rFonts w:hint="eastAsia"/>
          <w:sz w:val="24"/>
        </w:rPr>
        <w:t>たと</w:t>
      </w:r>
      <w:r w:rsidR="00906122" w:rsidRPr="001B36EC">
        <w:rPr>
          <w:rFonts w:hint="eastAsia"/>
          <w:sz w:val="24"/>
        </w:rPr>
        <w:t>し</w:t>
      </w:r>
      <w:r w:rsidR="0078791D" w:rsidRPr="001B36EC">
        <w:rPr>
          <w:rFonts w:hint="eastAsia"/>
          <w:sz w:val="24"/>
        </w:rPr>
        <w:t>、</w:t>
      </w:r>
      <w:r w:rsidR="008E2E11" w:rsidRPr="001B36EC">
        <w:rPr>
          <w:rFonts w:hint="eastAsia"/>
          <w:sz w:val="24"/>
          <w:szCs w:val="22"/>
        </w:rPr>
        <w:t>選定</w:t>
      </w:r>
      <w:r w:rsidR="00906122" w:rsidRPr="001B36EC">
        <w:rPr>
          <w:rFonts w:hint="eastAsia"/>
          <w:sz w:val="24"/>
          <w:szCs w:val="22"/>
        </w:rPr>
        <w:t>の</w:t>
      </w:r>
      <w:r w:rsidR="008E2E11" w:rsidRPr="001B36EC">
        <w:rPr>
          <w:rFonts w:hint="eastAsia"/>
          <w:sz w:val="24"/>
          <w:szCs w:val="22"/>
        </w:rPr>
        <w:t>理由</w:t>
      </w:r>
      <w:r w:rsidR="00906122" w:rsidRPr="001B36EC">
        <w:rPr>
          <w:rFonts w:hint="eastAsia"/>
          <w:sz w:val="24"/>
          <w:szCs w:val="22"/>
        </w:rPr>
        <w:t>を</w:t>
      </w:r>
      <w:r w:rsidR="008E2E11" w:rsidRPr="001B36EC">
        <w:rPr>
          <w:rFonts w:hint="eastAsia"/>
          <w:sz w:val="24"/>
          <w:szCs w:val="22"/>
        </w:rPr>
        <w:t>表</w:t>
      </w:r>
      <w:r w:rsidR="00154B30" w:rsidRPr="001B36EC">
        <w:rPr>
          <w:rFonts w:hint="eastAsia"/>
          <w:sz w:val="24"/>
          <w:szCs w:val="22"/>
        </w:rPr>
        <w:t>９</w:t>
      </w:r>
      <w:r w:rsidR="002C2712" w:rsidRPr="001B36EC">
        <w:rPr>
          <w:rFonts w:hint="eastAsia"/>
          <w:sz w:val="24"/>
          <w:szCs w:val="22"/>
        </w:rPr>
        <w:t>のとおり</w:t>
      </w:r>
      <w:r w:rsidR="00906122" w:rsidRPr="001B36EC">
        <w:rPr>
          <w:rFonts w:hint="eastAsia"/>
          <w:sz w:val="24"/>
          <w:szCs w:val="22"/>
        </w:rPr>
        <w:t>示して</w:t>
      </w:r>
      <w:r w:rsidR="008E2E11" w:rsidRPr="001B36EC">
        <w:rPr>
          <w:rFonts w:hint="eastAsia"/>
          <w:sz w:val="24"/>
          <w:szCs w:val="22"/>
        </w:rPr>
        <w:t>いる。</w:t>
      </w:r>
    </w:p>
    <w:p w14:paraId="16033670" w14:textId="5F183D22" w:rsidR="00E5523E" w:rsidRPr="001B36EC" w:rsidRDefault="008E2E11" w:rsidP="00FF1DA0">
      <w:pPr>
        <w:ind w:firstLineChars="100" w:firstLine="240"/>
        <w:rPr>
          <w:sz w:val="24"/>
          <w:szCs w:val="22"/>
        </w:rPr>
      </w:pPr>
      <w:bookmarkStart w:id="6" w:name="_Hlk161667777"/>
      <w:r w:rsidRPr="001B36EC">
        <w:rPr>
          <w:rFonts w:hint="eastAsia"/>
          <w:sz w:val="24"/>
          <w:szCs w:val="22"/>
        </w:rPr>
        <w:t>また、</w:t>
      </w:r>
      <w:r w:rsidR="00E5523E" w:rsidRPr="001B36EC">
        <w:rPr>
          <w:rFonts w:hint="eastAsia"/>
          <w:sz w:val="24"/>
          <w:szCs w:val="22"/>
        </w:rPr>
        <w:t>環境影響評価の</w:t>
      </w:r>
      <w:r w:rsidR="00E5523E" w:rsidRPr="001B36EC">
        <w:rPr>
          <w:sz w:val="24"/>
          <w:szCs w:val="22"/>
        </w:rPr>
        <w:t>項目</w:t>
      </w:r>
      <w:r w:rsidR="00E5523E" w:rsidRPr="001B36EC">
        <w:rPr>
          <w:rFonts w:hint="eastAsia"/>
          <w:sz w:val="24"/>
          <w:szCs w:val="22"/>
        </w:rPr>
        <w:t>に選定しなかった主務省令の参考項目及び放射性物質について、選定しなかった理由を表10(1)及び表10(2)のとおり示している。</w:t>
      </w:r>
    </w:p>
    <w:bookmarkEnd w:id="6"/>
    <w:p w14:paraId="3AF5CB1C" w14:textId="77777777" w:rsidR="00E5523E" w:rsidRPr="001B36EC" w:rsidRDefault="00E5523E" w:rsidP="00E5523E">
      <w:pPr>
        <w:rPr>
          <w:sz w:val="24"/>
          <w:szCs w:val="22"/>
        </w:rPr>
      </w:pPr>
    </w:p>
    <w:p w14:paraId="60E9D3C6" w14:textId="77777777" w:rsidR="008E2E11" w:rsidRDefault="008E2E11" w:rsidP="00C63437">
      <w:pPr>
        <w:pStyle w:val="afff3"/>
        <w:ind w:leftChars="100" w:left="1660" w:hangingChars="600" w:hanging="1440"/>
        <w:rPr>
          <w:sz w:val="24"/>
          <w:szCs w:val="22"/>
        </w:rPr>
      </w:pPr>
    </w:p>
    <w:p w14:paraId="617F57B6" w14:textId="763C9652" w:rsidR="00C63437" w:rsidRDefault="00C63437" w:rsidP="00C63437">
      <w:pPr>
        <w:pStyle w:val="afff3"/>
        <w:ind w:leftChars="100" w:left="1660" w:hangingChars="600" w:hanging="1440"/>
        <w:rPr>
          <w:sz w:val="24"/>
          <w:szCs w:val="22"/>
        </w:rPr>
      </w:pPr>
    </w:p>
    <w:p w14:paraId="38DCC220" w14:textId="77777777" w:rsidR="00C63437" w:rsidRDefault="00C63437" w:rsidP="0016707A">
      <w:pPr>
        <w:rPr>
          <w:szCs w:val="21"/>
        </w:rPr>
      </w:pPr>
    </w:p>
    <w:p w14:paraId="21E1DC6D" w14:textId="4B73E9CA" w:rsidR="00C63437" w:rsidRDefault="00C63437" w:rsidP="0016707A">
      <w:pPr>
        <w:rPr>
          <w:szCs w:val="21"/>
        </w:rPr>
      </w:pPr>
      <w:r>
        <w:rPr>
          <w:szCs w:val="21"/>
        </w:rPr>
        <w:br w:type="page"/>
      </w:r>
    </w:p>
    <w:p w14:paraId="21BDD448" w14:textId="13258722" w:rsidR="0016707A" w:rsidRPr="00C63437" w:rsidRDefault="0016707A" w:rsidP="0016707A">
      <w:pPr>
        <w:rPr>
          <w:szCs w:val="21"/>
        </w:rPr>
      </w:pPr>
    </w:p>
    <w:p w14:paraId="70D2039B" w14:textId="4E2AC111" w:rsidR="0016707A" w:rsidRPr="00906122" w:rsidRDefault="0016707A" w:rsidP="0016707A">
      <w:pPr>
        <w:pStyle w:val="afff1"/>
        <w:autoSpaceDN w:val="0"/>
        <w:rPr>
          <w:rFonts w:ascii="ＭＳ ゴシック" w:eastAsia="ＭＳ ゴシック" w:hAnsi="ＭＳ ゴシック"/>
        </w:rPr>
      </w:pPr>
      <w:r w:rsidRPr="00906122">
        <w:rPr>
          <w:rFonts w:ascii="ＭＳ ゴシック" w:eastAsia="ＭＳ ゴシック" w:hAnsi="ＭＳ ゴシック" w:hint="eastAsia"/>
        </w:rPr>
        <w:t>表</w:t>
      </w:r>
      <w:r w:rsidR="00154B30" w:rsidRPr="00906122">
        <w:rPr>
          <w:rFonts w:ascii="ＭＳ ゴシック" w:eastAsia="ＭＳ ゴシック" w:hAnsi="ＭＳ ゴシック" w:hint="eastAsia"/>
        </w:rPr>
        <w:t>８</w:t>
      </w:r>
      <w:r w:rsidR="00906122">
        <w:rPr>
          <w:rFonts w:ascii="ＭＳ ゴシック" w:eastAsia="ＭＳ ゴシック" w:hAnsi="ＭＳ ゴシック" w:hint="eastAsia"/>
        </w:rPr>
        <w:t xml:space="preserve">　</w:t>
      </w:r>
      <w:r w:rsidRPr="00906122">
        <w:rPr>
          <w:rFonts w:ascii="ＭＳ ゴシック" w:eastAsia="ＭＳ ゴシック" w:hAnsi="ＭＳ ゴシック" w:hint="eastAsia"/>
        </w:rPr>
        <w:t>環境影響評価の</w:t>
      </w:r>
      <w:r w:rsidRPr="00906122">
        <w:rPr>
          <w:rFonts w:ascii="ＭＳ ゴシック" w:eastAsia="ＭＳ ゴシック" w:hAnsi="ＭＳ ゴシック"/>
        </w:rPr>
        <w:t>項目</w:t>
      </w:r>
      <w:r w:rsidRPr="00906122">
        <w:rPr>
          <w:rFonts w:ascii="ＭＳ ゴシック" w:eastAsia="ＭＳ ゴシック" w:hAnsi="ＭＳ ゴシック" w:hint="eastAsia"/>
        </w:rPr>
        <w:t>の選定</w:t>
      </w:r>
    </w:p>
    <w:tbl>
      <w:tblPr>
        <w:tblW w:w="9630" w:type="dxa"/>
        <w:tblInd w:w="-1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1605"/>
        <w:gridCol w:w="856"/>
        <w:gridCol w:w="749"/>
        <w:gridCol w:w="2782"/>
        <w:gridCol w:w="363"/>
        <w:gridCol w:w="364"/>
        <w:gridCol w:w="364"/>
        <w:gridCol w:w="364"/>
        <w:gridCol w:w="364"/>
        <w:gridCol w:w="363"/>
        <w:gridCol w:w="364"/>
        <w:gridCol w:w="364"/>
        <w:gridCol w:w="364"/>
        <w:gridCol w:w="364"/>
      </w:tblGrid>
      <w:tr w:rsidR="0016707A" w:rsidRPr="00D535BA" w14:paraId="04B51704" w14:textId="77777777" w:rsidTr="00127045">
        <w:trPr>
          <w:cantSplit/>
        </w:trPr>
        <w:tc>
          <w:tcPr>
            <w:tcW w:w="5992" w:type="dxa"/>
            <w:gridSpan w:val="4"/>
            <w:vMerge w:val="restart"/>
            <w:tcBorders>
              <w:top w:val="single" w:sz="8" w:space="0" w:color="auto"/>
              <w:left w:val="single" w:sz="8" w:space="0" w:color="auto"/>
              <w:right w:val="single" w:sz="8" w:space="0" w:color="auto"/>
              <w:tl2br w:val="single" w:sz="4" w:space="0" w:color="auto"/>
            </w:tcBorders>
          </w:tcPr>
          <w:p w14:paraId="43E1527C" w14:textId="77777777" w:rsidR="0016707A" w:rsidRPr="00D535BA" w:rsidRDefault="0016707A" w:rsidP="00127045">
            <w:pPr>
              <w:tabs>
                <w:tab w:val="left" w:pos="8280"/>
              </w:tabs>
              <w:autoSpaceDN w:val="0"/>
              <w:spacing w:line="240" w:lineRule="exact"/>
              <w:rPr>
                <w:sz w:val="18"/>
                <w:szCs w:val="18"/>
              </w:rPr>
            </w:pPr>
          </w:p>
          <w:p w14:paraId="36263E95" w14:textId="77777777" w:rsidR="0016707A" w:rsidRPr="00D535BA" w:rsidRDefault="0016707A" w:rsidP="00127045">
            <w:pPr>
              <w:autoSpaceDN w:val="0"/>
              <w:spacing w:line="240" w:lineRule="exact"/>
              <w:ind w:leftChars="2106" w:left="4633"/>
              <w:jc w:val="left"/>
              <w:rPr>
                <w:sz w:val="18"/>
                <w:szCs w:val="18"/>
              </w:rPr>
            </w:pPr>
            <w:r w:rsidRPr="00D535BA">
              <w:rPr>
                <w:rFonts w:hint="eastAsia"/>
                <w:sz w:val="18"/>
                <w:szCs w:val="18"/>
              </w:rPr>
              <w:t>影響要因の区分</w:t>
            </w:r>
          </w:p>
          <w:p w14:paraId="743BA44E" w14:textId="77777777" w:rsidR="0016707A" w:rsidRPr="00D535BA" w:rsidRDefault="0016707A" w:rsidP="00127045">
            <w:pPr>
              <w:autoSpaceDN w:val="0"/>
              <w:spacing w:line="240" w:lineRule="exact"/>
              <w:jc w:val="right"/>
              <w:rPr>
                <w:sz w:val="18"/>
                <w:szCs w:val="18"/>
              </w:rPr>
            </w:pPr>
          </w:p>
          <w:p w14:paraId="2F1B3DCC" w14:textId="77777777" w:rsidR="0016707A" w:rsidRPr="00D535BA" w:rsidRDefault="0016707A" w:rsidP="00127045">
            <w:pPr>
              <w:autoSpaceDN w:val="0"/>
              <w:spacing w:line="240" w:lineRule="exact"/>
              <w:jc w:val="left"/>
              <w:rPr>
                <w:sz w:val="18"/>
                <w:szCs w:val="18"/>
              </w:rPr>
            </w:pPr>
          </w:p>
          <w:p w14:paraId="431E7F85" w14:textId="77777777" w:rsidR="0016707A" w:rsidRPr="00D535BA" w:rsidRDefault="0016707A" w:rsidP="00127045">
            <w:pPr>
              <w:autoSpaceDN w:val="0"/>
              <w:spacing w:line="240" w:lineRule="exact"/>
              <w:jc w:val="left"/>
              <w:rPr>
                <w:sz w:val="18"/>
                <w:szCs w:val="18"/>
              </w:rPr>
            </w:pPr>
          </w:p>
          <w:p w14:paraId="040EE4F1" w14:textId="77777777" w:rsidR="0016707A" w:rsidRPr="00D535BA" w:rsidRDefault="0016707A" w:rsidP="00127045">
            <w:pPr>
              <w:autoSpaceDN w:val="0"/>
              <w:spacing w:line="240" w:lineRule="exact"/>
              <w:jc w:val="left"/>
              <w:rPr>
                <w:sz w:val="18"/>
                <w:szCs w:val="18"/>
              </w:rPr>
            </w:pPr>
          </w:p>
          <w:p w14:paraId="4A7199F0" w14:textId="77777777" w:rsidR="0016707A" w:rsidRPr="00D535BA" w:rsidRDefault="0016707A" w:rsidP="00127045">
            <w:pPr>
              <w:autoSpaceDN w:val="0"/>
              <w:spacing w:line="240" w:lineRule="exact"/>
              <w:jc w:val="left"/>
              <w:rPr>
                <w:sz w:val="18"/>
                <w:szCs w:val="18"/>
              </w:rPr>
            </w:pPr>
          </w:p>
          <w:p w14:paraId="032B625C" w14:textId="77777777" w:rsidR="0016707A" w:rsidRPr="00D535BA" w:rsidRDefault="0016707A" w:rsidP="00127045">
            <w:pPr>
              <w:autoSpaceDN w:val="0"/>
              <w:spacing w:line="240" w:lineRule="exact"/>
              <w:jc w:val="left"/>
              <w:rPr>
                <w:sz w:val="18"/>
                <w:szCs w:val="18"/>
              </w:rPr>
            </w:pPr>
          </w:p>
          <w:p w14:paraId="3269128E" w14:textId="77777777" w:rsidR="0016707A" w:rsidRPr="00D535BA" w:rsidRDefault="0016707A" w:rsidP="00127045">
            <w:pPr>
              <w:autoSpaceDN w:val="0"/>
              <w:spacing w:line="240" w:lineRule="exact"/>
              <w:jc w:val="left"/>
              <w:rPr>
                <w:sz w:val="18"/>
                <w:szCs w:val="18"/>
              </w:rPr>
            </w:pPr>
          </w:p>
          <w:p w14:paraId="03F98EBC" w14:textId="77777777" w:rsidR="0016707A" w:rsidRPr="00D535BA" w:rsidRDefault="0016707A" w:rsidP="00127045">
            <w:pPr>
              <w:autoSpaceDN w:val="0"/>
              <w:spacing w:line="240" w:lineRule="exact"/>
              <w:jc w:val="left"/>
              <w:rPr>
                <w:sz w:val="18"/>
                <w:szCs w:val="18"/>
              </w:rPr>
            </w:pPr>
          </w:p>
          <w:p w14:paraId="17E56ECF" w14:textId="77777777" w:rsidR="0016707A" w:rsidRDefault="0016707A" w:rsidP="00127045">
            <w:pPr>
              <w:autoSpaceDN w:val="0"/>
              <w:spacing w:line="240" w:lineRule="exact"/>
              <w:jc w:val="left"/>
              <w:rPr>
                <w:sz w:val="18"/>
                <w:szCs w:val="18"/>
              </w:rPr>
            </w:pPr>
          </w:p>
          <w:p w14:paraId="57D8AAA1" w14:textId="77777777" w:rsidR="0016707A" w:rsidRPr="00D535BA" w:rsidRDefault="0016707A" w:rsidP="00127045">
            <w:pPr>
              <w:autoSpaceDN w:val="0"/>
              <w:spacing w:line="240" w:lineRule="exact"/>
              <w:jc w:val="left"/>
              <w:rPr>
                <w:sz w:val="18"/>
                <w:szCs w:val="18"/>
              </w:rPr>
            </w:pPr>
          </w:p>
          <w:p w14:paraId="2E16BB81" w14:textId="77777777" w:rsidR="0016707A" w:rsidRPr="00D535BA" w:rsidRDefault="0016707A" w:rsidP="00127045">
            <w:pPr>
              <w:autoSpaceDN w:val="0"/>
              <w:spacing w:line="240" w:lineRule="exact"/>
              <w:ind w:firstLineChars="100" w:firstLine="180"/>
              <w:jc w:val="left"/>
              <w:rPr>
                <w:rFonts w:ascii="ＭＳ Ｐ明朝" w:eastAsia="ＭＳ Ｐ明朝"/>
                <w:sz w:val="18"/>
                <w:szCs w:val="18"/>
              </w:rPr>
            </w:pPr>
            <w:r w:rsidRPr="00D535BA">
              <w:rPr>
                <w:rFonts w:hint="eastAsia"/>
                <w:sz w:val="18"/>
                <w:szCs w:val="18"/>
              </w:rPr>
              <w:t>環境要素の区分</w:t>
            </w:r>
          </w:p>
        </w:tc>
        <w:tc>
          <w:tcPr>
            <w:tcW w:w="1091" w:type="dxa"/>
            <w:gridSpan w:val="3"/>
            <w:tcBorders>
              <w:top w:val="single" w:sz="8" w:space="0" w:color="auto"/>
              <w:left w:val="single" w:sz="8" w:space="0" w:color="auto"/>
              <w:bottom w:val="single" w:sz="4" w:space="0" w:color="auto"/>
              <w:right w:val="single" w:sz="4" w:space="0" w:color="auto"/>
            </w:tcBorders>
            <w:vAlign w:val="center"/>
          </w:tcPr>
          <w:p w14:paraId="3924159C" w14:textId="77777777" w:rsidR="0016707A" w:rsidRPr="00D535BA" w:rsidRDefault="0016707A" w:rsidP="00127045">
            <w:pPr>
              <w:autoSpaceDN w:val="0"/>
              <w:spacing w:line="240" w:lineRule="exact"/>
              <w:ind w:leftChars="-13" w:left="-29" w:rightChars="-20" w:right="-44"/>
              <w:jc w:val="center"/>
              <w:rPr>
                <w:rFonts w:ascii="ＭＳ Ｐ明朝" w:eastAsia="ＭＳ Ｐ明朝"/>
                <w:noProof/>
                <w:sz w:val="18"/>
                <w:szCs w:val="18"/>
              </w:rPr>
            </w:pPr>
            <w:r w:rsidRPr="00D535BA">
              <w:rPr>
                <w:rFonts w:ascii="ＭＳ Ｐ明朝" w:eastAsia="ＭＳ Ｐ明朝" w:hint="eastAsia"/>
                <w:noProof/>
                <w:sz w:val="18"/>
                <w:szCs w:val="18"/>
              </w:rPr>
              <w:t>工事の実施</w:t>
            </w:r>
          </w:p>
        </w:tc>
        <w:tc>
          <w:tcPr>
            <w:tcW w:w="2547" w:type="dxa"/>
            <w:gridSpan w:val="7"/>
            <w:tcBorders>
              <w:top w:val="single" w:sz="8" w:space="0" w:color="auto"/>
              <w:left w:val="single" w:sz="4" w:space="0" w:color="auto"/>
              <w:bottom w:val="single" w:sz="4" w:space="0" w:color="auto"/>
              <w:right w:val="single" w:sz="8" w:space="0" w:color="auto"/>
            </w:tcBorders>
            <w:vAlign w:val="center"/>
          </w:tcPr>
          <w:p w14:paraId="385DE208" w14:textId="77777777" w:rsidR="0016707A" w:rsidRPr="00D535BA" w:rsidRDefault="0016707A" w:rsidP="00127045">
            <w:pPr>
              <w:autoSpaceDN w:val="0"/>
              <w:spacing w:line="240" w:lineRule="exact"/>
              <w:ind w:leftChars="-13" w:left="-29" w:rightChars="-20" w:right="-44"/>
              <w:jc w:val="center"/>
              <w:rPr>
                <w:rFonts w:ascii="ＭＳ Ｐ明朝" w:eastAsia="ＭＳ Ｐ明朝"/>
                <w:noProof/>
                <w:sz w:val="18"/>
                <w:szCs w:val="18"/>
              </w:rPr>
            </w:pPr>
            <w:r w:rsidRPr="00D535BA">
              <w:rPr>
                <w:rFonts w:ascii="ＭＳ Ｐ明朝" w:eastAsia="ＭＳ Ｐ明朝" w:hint="eastAsia"/>
                <w:noProof/>
                <w:sz w:val="18"/>
                <w:szCs w:val="18"/>
              </w:rPr>
              <w:t>土地又は工作物の存在及び供用</w:t>
            </w:r>
          </w:p>
        </w:tc>
      </w:tr>
      <w:tr w:rsidR="0016707A" w:rsidRPr="00D535BA" w14:paraId="708771E9" w14:textId="77777777" w:rsidTr="00127045">
        <w:trPr>
          <w:cantSplit/>
          <w:trHeight w:val="321"/>
        </w:trPr>
        <w:tc>
          <w:tcPr>
            <w:tcW w:w="5992" w:type="dxa"/>
            <w:gridSpan w:val="4"/>
            <w:vMerge/>
            <w:tcBorders>
              <w:top w:val="nil"/>
              <w:left w:val="single" w:sz="8" w:space="0" w:color="auto"/>
              <w:right w:val="single" w:sz="8" w:space="0" w:color="auto"/>
              <w:tl2br w:val="single" w:sz="4" w:space="0" w:color="auto"/>
            </w:tcBorders>
          </w:tcPr>
          <w:p w14:paraId="32409A38" w14:textId="77777777" w:rsidR="0016707A" w:rsidRPr="00D535BA" w:rsidRDefault="0016707A" w:rsidP="00127045">
            <w:pPr>
              <w:tabs>
                <w:tab w:val="left" w:pos="8280"/>
              </w:tabs>
              <w:autoSpaceDN w:val="0"/>
              <w:spacing w:line="240" w:lineRule="exact"/>
              <w:rPr>
                <w:rFonts w:ascii="ＭＳ Ｐ明朝" w:eastAsia="ＭＳ Ｐ明朝"/>
                <w:sz w:val="18"/>
                <w:szCs w:val="18"/>
              </w:rPr>
            </w:pPr>
          </w:p>
        </w:tc>
        <w:tc>
          <w:tcPr>
            <w:tcW w:w="363" w:type="dxa"/>
            <w:vMerge w:val="restart"/>
            <w:tcBorders>
              <w:top w:val="single" w:sz="4" w:space="0" w:color="auto"/>
              <w:left w:val="single" w:sz="8" w:space="0" w:color="auto"/>
              <w:bottom w:val="single" w:sz="4" w:space="0" w:color="auto"/>
              <w:right w:val="single" w:sz="4" w:space="0" w:color="auto"/>
            </w:tcBorders>
            <w:textDirection w:val="tbRlV"/>
            <w:vAlign w:val="center"/>
          </w:tcPr>
          <w:p w14:paraId="73691ECC" w14:textId="77777777" w:rsidR="0016707A" w:rsidRPr="00D535BA" w:rsidRDefault="0016707A" w:rsidP="00127045">
            <w:pPr>
              <w:tabs>
                <w:tab w:val="left" w:pos="8280"/>
              </w:tabs>
              <w:autoSpaceDN w:val="0"/>
              <w:spacing w:line="240" w:lineRule="exact"/>
              <w:rPr>
                <w:rFonts w:ascii="ＭＳ Ｐ明朝" w:eastAsia="ＭＳ Ｐ明朝"/>
                <w:sz w:val="18"/>
                <w:szCs w:val="18"/>
              </w:rPr>
            </w:pPr>
            <w:r w:rsidRPr="00D535BA">
              <w:rPr>
                <w:rFonts w:ascii="ＭＳ Ｐ明朝" w:eastAsia="ＭＳ Ｐ明朝" w:hint="eastAsia"/>
                <w:sz w:val="18"/>
                <w:szCs w:val="18"/>
              </w:rPr>
              <w:t xml:space="preserve">　工事用資材等の搬出入</w:t>
            </w:r>
          </w:p>
        </w:tc>
        <w:tc>
          <w:tcPr>
            <w:tcW w:w="364" w:type="dxa"/>
            <w:vMerge w:val="restart"/>
            <w:tcBorders>
              <w:top w:val="single" w:sz="4" w:space="0" w:color="auto"/>
              <w:left w:val="single" w:sz="4" w:space="0" w:color="auto"/>
              <w:bottom w:val="single" w:sz="4" w:space="0" w:color="auto"/>
              <w:right w:val="single" w:sz="4" w:space="0" w:color="auto"/>
            </w:tcBorders>
            <w:textDirection w:val="tbRlV"/>
            <w:vAlign w:val="center"/>
          </w:tcPr>
          <w:p w14:paraId="22CF6AC0" w14:textId="77777777" w:rsidR="0016707A" w:rsidRPr="00D535BA" w:rsidRDefault="0016707A" w:rsidP="00127045">
            <w:pPr>
              <w:tabs>
                <w:tab w:val="left" w:pos="8280"/>
              </w:tabs>
              <w:autoSpaceDN w:val="0"/>
              <w:spacing w:line="240" w:lineRule="exact"/>
              <w:rPr>
                <w:rFonts w:ascii="ＭＳ Ｐ明朝" w:eastAsia="ＭＳ Ｐ明朝"/>
                <w:sz w:val="18"/>
                <w:szCs w:val="18"/>
              </w:rPr>
            </w:pPr>
            <w:r w:rsidRPr="00D535BA">
              <w:rPr>
                <w:rFonts w:ascii="ＭＳ Ｐ明朝" w:eastAsia="ＭＳ Ｐ明朝" w:hint="eastAsia"/>
                <w:sz w:val="18"/>
                <w:szCs w:val="18"/>
              </w:rPr>
              <w:t xml:space="preserve">　建設機械の稼働</w:t>
            </w:r>
          </w:p>
        </w:tc>
        <w:tc>
          <w:tcPr>
            <w:tcW w:w="364" w:type="dxa"/>
            <w:vMerge w:val="restart"/>
            <w:tcBorders>
              <w:top w:val="single" w:sz="4" w:space="0" w:color="auto"/>
              <w:left w:val="single" w:sz="4" w:space="0" w:color="auto"/>
              <w:bottom w:val="single" w:sz="4" w:space="0" w:color="auto"/>
              <w:right w:val="single" w:sz="4" w:space="0" w:color="auto"/>
            </w:tcBorders>
            <w:textDirection w:val="tbRlV"/>
            <w:vAlign w:val="center"/>
          </w:tcPr>
          <w:p w14:paraId="0A3F1E4C" w14:textId="77777777" w:rsidR="0016707A" w:rsidRPr="00D535BA" w:rsidRDefault="0016707A" w:rsidP="00127045">
            <w:pPr>
              <w:tabs>
                <w:tab w:val="left" w:pos="8280"/>
              </w:tabs>
              <w:autoSpaceDN w:val="0"/>
              <w:spacing w:line="240" w:lineRule="exact"/>
              <w:rPr>
                <w:rFonts w:ascii="ＭＳ Ｐ明朝" w:eastAsia="ＭＳ Ｐ明朝"/>
                <w:sz w:val="18"/>
                <w:szCs w:val="18"/>
              </w:rPr>
            </w:pPr>
            <w:r w:rsidRPr="00D535BA">
              <w:rPr>
                <w:rFonts w:ascii="ＭＳ Ｐ明朝" w:eastAsia="ＭＳ Ｐ明朝" w:hint="eastAsia"/>
                <w:sz w:val="18"/>
                <w:szCs w:val="18"/>
              </w:rPr>
              <w:t xml:space="preserve">　造成等の施工による一時的な影響</w:t>
            </w:r>
          </w:p>
        </w:tc>
        <w:tc>
          <w:tcPr>
            <w:tcW w:w="364" w:type="dxa"/>
            <w:vMerge w:val="restart"/>
            <w:tcBorders>
              <w:top w:val="single" w:sz="4" w:space="0" w:color="auto"/>
              <w:left w:val="single" w:sz="4" w:space="0" w:color="auto"/>
              <w:bottom w:val="single" w:sz="4" w:space="0" w:color="auto"/>
              <w:right w:val="single" w:sz="4" w:space="0" w:color="auto"/>
            </w:tcBorders>
            <w:textDirection w:val="tbRlV"/>
            <w:vAlign w:val="center"/>
          </w:tcPr>
          <w:p w14:paraId="3279F538" w14:textId="77777777" w:rsidR="0016707A" w:rsidRPr="00D535BA" w:rsidRDefault="0016707A" w:rsidP="00127045">
            <w:pPr>
              <w:tabs>
                <w:tab w:val="left" w:pos="8280"/>
              </w:tabs>
              <w:autoSpaceDN w:val="0"/>
              <w:spacing w:line="240" w:lineRule="exact"/>
              <w:rPr>
                <w:rFonts w:ascii="ＭＳ Ｐ明朝" w:eastAsia="ＭＳ Ｐ明朝"/>
                <w:sz w:val="18"/>
                <w:szCs w:val="18"/>
              </w:rPr>
            </w:pPr>
            <w:r w:rsidRPr="00D535BA">
              <w:rPr>
                <w:rFonts w:ascii="ＭＳ Ｐ明朝" w:eastAsia="ＭＳ Ｐ明朝" w:hint="eastAsia"/>
                <w:sz w:val="18"/>
                <w:szCs w:val="18"/>
              </w:rPr>
              <w:t xml:space="preserve">　地形改変及び施設の存在</w:t>
            </w:r>
          </w:p>
        </w:tc>
        <w:tc>
          <w:tcPr>
            <w:tcW w:w="1455" w:type="dxa"/>
            <w:gridSpan w:val="4"/>
            <w:tcBorders>
              <w:top w:val="single" w:sz="4" w:space="0" w:color="auto"/>
              <w:left w:val="single" w:sz="4" w:space="0" w:color="auto"/>
              <w:bottom w:val="single" w:sz="4" w:space="0" w:color="auto"/>
              <w:right w:val="single" w:sz="4" w:space="0" w:color="auto"/>
            </w:tcBorders>
            <w:vAlign w:val="center"/>
          </w:tcPr>
          <w:p w14:paraId="0BC1343F" w14:textId="77777777" w:rsidR="0016707A" w:rsidRPr="00D535BA" w:rsidRDefault="0016707A" w:rsidP="00127045">
            <w:pPr>
              <w:tabs>
                <w:tab w:val="left" w:pos="8280"/>
              </w:tabs>
              <w:autoSpaceDN w:val="0"/>
              <w:spacing w:line="240" w:lineRule="exact"/>
              <w:jc w:val="center"/>
              <w:rPr>
                <w:rFonts w:ascii="ＭＳ Ｐ明朝" w:eastAsia="ＭＳ Ｐ明朝"/>
                <w:sz w:val="18"/>
                <w:szCs w:val="18"/>
              </w:rPr>
            </w:pPr>
            <w:r w:rsidRPr="00D535BA">
              <w:rPr>
                <w:rFonts w:ascii="ＭＳ Ｐ明朝" w:eastAsia="ＭＳ Ｐ明朝" w:hint="eastAsia"/>
                <w:sz w:val="18"/>
                <w:szCs w:val="18"/>
              </w:rPr>
              <w:t>施設の稼働</w:t>
            </w:r>
          </w:p>
        </w:tc>
        <w:tc>
          <w:tcPr>
            <w:tcW w:w="364" w:type="dxa"/>
            <w:vMerge w:val="restart"/>
            <w:tcBorders>
              <w:top w:val="single" w:sz="4" w:space="0" w:color="auto"/>
              <w:left w:val="single" w:sz="4" w:space="0" w:color="auto"/>
              <w:bottom w:val="single" w:sz="4" w:space="0" w:color="auto"/>
              <w:right w:val="single" w:sz="4" w:space="0" w:color="auto"/>
            </w:tcBorders>
            <w:textDirection w:val="tbRlV"/>
            <w:vAlign w:val="center"/>
          </w:tcPr>
          <w:p w14:paraId="0DFE12A2" w14:textId="77777777" w:rsidR="0016707A" w:rsidRPr="00D535BA" w:rsidRDefault="0016707A" w:rsidP="00127045">
            <w:pPr>
              <w:tabs>
                <w:tab w:val="left" w:pos="8280"/>
              </w:tabs>
              <w:autoSpaceDN w:val="0"/>
              <w:spacing w:line="240" w:lineRule="exact"/>
              <w:rPr>
                <w:rFonts w:ascii="ＭＳ Ｐ明朝" w:eastAsia="ＭＳ Ｐ明朝"/>
                <w:sz w:val="18"/>
                <w:szCs w:val="18"/>
              </w:rPr>
            </w:pPr>
            <w:r w:rsidRPr="00D535BA">
              <w:rPr>
                <w:rFonts w:ascii="ＭＳ Ｐ明朝" w:eastAsia="ＭＳ Ｐ明朝" w:hint="eastAsia"/>
                <w:sz w:val="18"/>
                <w:szCs w:val="18"/>
              </w:rPr>
              <w:t xml:space="preserve">　資材等の搬出入</w:t>
            </w:r>
          </w:p>
        </w:tc>
        <w:tc>
          <w:tcPr>
            <w:tcW w:w="364" w:type="dxa"/>
            <w:vMerge w:val="restart"/>
            <w:tcBorders>
              <w:top w:val="single" w:sz="4" w:space="0" w:color="auto"/>
              <w:left w:val="single" w:sz="4" w:space="0" w:color="auto"/>
              <w:bottom w:val="single" w:sz="4" w:space="0" w:color="auto"/>
              <w:right w:val="single" w:sz="8" w:space="0" w:color="auto"/>
            </w:tcBorders>
            <w:textDirection w:val="tbRlV"/>
            <w:vAlign w:val="center"/>
          </w:tcPr>
          <w:p w14:paraId="671D77BD" w14:textId="77777777" w:rsidR="0016707A" w:rsidRPr="00D535BA" w:rsidRDefault="0016707A" w:rsidP="00127045">
            <w:pPr>
              <w:tabs>
                <w:tab w:val="left" w:pos="8280"/>
              </w:tabs>
              <w:autoSpaceDN w:val="0"/>
              <w:spacing w:line="240" w:lineRule="exact"/>
              <w:rPr>
                <w:rFonts w:ascii="ＭＳ Ｐ明朝" w:eastAsia="ＭＳ Ｐ明朝"/>
                <w:sz w:val="18"/>
                <w:szCs w:val="18"/>
              </w:rPr>
            </w:pPr>
            <w:r w:rsidRPr="00D535BA">
              <w:rPr>
                <w:rFonts w:ascii="ＭＳ Ｐ明朝" w:eastAsia="ＭＳ Ｐ明朝" w:hint="eastAsia"/>
                <w:sz w:val="18"/>
                <w:szCs w:val="18"/>
              </w:rPr>
              <w:t xml:space="preserve">　廃棄物の発生</w:t>
            </w:r>
          </w:p>
        </w:tc>
      </w:tr>
      <w:tr w:rsidR="0016707A" w:rsidRPr="00D535BA" w14:paraId="501CC16E" w14:textId="77777777" w:rsidTr="00127045">
        <w:trPr>
          <w:cantSplit/>
          <w:trHeight w:val="2489"/>
        </w:trPr>
        <w:tc>
          <w:tcPr>
            <w:tcW w:w="5992" w:type="dxa"/>
            <w:gridSpan w:val="4"/>
            <w:vMerge/>
            <w:tcBorders>
              <w:top w:val="nil"/>
              <w:left w:val="single" w:sz="8" w:space="0" w:color="auto"/>
              <w:bottom w:val="single" w:sz="8" w:space="0" w:color="auto"/>
              <w:right w:val="single" w:sz="8" w:space="0" w:color="auto"/>
              <w:tl2br w:val="single" w:sz="4" w:space="0" w:color="auto"/>
            </w:tcBorders>
          </w:tcPr>
          <w:p w14:paraId="1729F933" w14:textId="77777777" w:rsidR="0016707A" w:rsidRPr="00D535BA" w:rsidRDefault="0016707A" w:rsidP="00127045">
            <w:pPr>
              <w:tabs>
                <w:tab w:val="left" w:pos="8280"/>
              </w:tabs>
              <w:autoSpaceDN w:val="0"/>
              <w:spacing w:line="240" w:lineRule="exact"/>
              <w:rPr>
                <w:rFonts w:ascii="ＭＳ Ｐ明朝" w:eastAsia="ＭＳ Ｐ明朝"/>
                <w:sz w:val="18"/>
                <w:szCs w:val="18"/>
              </w:rPr>
            </w:pPr>
          </w:p>
        </w:tc>
        <w:tc>
          <w:tcPr>
            <w:tcW w:w="363" w:type="dxa"/>
            <w:vMerge/>
            <w:tcBorders>
              <w:top w:val="single" w:sz="4" w:space="0" w:color="auto"/>
              <w:left w:val="single" w:sz="8" w:space="0" w:color="auto"/>
              <w:bottom w:val="single" w:sz="8" w:space="0" w:color="auto"/>
              <w:right w:val="single" w:sz="4" w:space="0" w:color="auto"/>
            </w:tcBorders>
            <w:textDirection w:val="tbRlV"/>
            <w:vAlign w:val="center"/>
          </w:tcPr>
          <w:p w14:paraId="4049CF40" w14:textId="77777777" w:rsidR="0016707A" w:rsidRPr="00D535BA" w:rsidRDefault="0016707A" w:rsidP="00127045">
            <w:pPr>
              <w:tabs>
                <w:tab w:val="left" w:pos="8280"/>
              </w:tabs>
              <w:autoSpaceDN w:val="0"/>
              <w:spacing w:line="240" w:lineRule="exact"/>
              <w:rPr>
                <w:rFonts w:ascii="ＭＳ Ｐ明朝" w:eastAsia="ＭＳ Ｐ明朝"/>
                <w:sz w:val="18"/>
                <w:szCs w:val="18"/>
              </w:rPr>
            </w:pPr>
          </w:p>
        </w:tc>
        <w:tc>
          <w:tcPr>
            <w:tcW w:w="364" w:type="dxa"/>
            <w:vMerge/>
            <w:tcBorders>
              <w:top w:val="single" w:sz="4" w:space="0" w:color="auto"/>
              <w:left w:val="single" w:sz="4" w:space="0" w:color="auto"/>
              <w:bottom w:val="single" w:sz="8" w:space="0" w:color="auto"/>
              <w:right w:val="single" w:sz="4" w:space="0" w:color="auto"/>
            </w:tcBorders>
            <w:textDirection w:val="tbRlV"/>
            <w:vAlign w:val="center"/>
          </w:tcPr>
          <w:p w14:paraId="6AA0AD27" w14:textId="77777777" w:rsidR="0016707A" w:rsidRPr="00D535BA" w:rsidRDefault="0016707A" w:rsidP="00127045">
            <w:pPr>
              <w:tabs>
                <w:tab w:val="left" w:pos="8280"/>
              </w:tabs>
              <w:autoSpaceDN w:val="0"/>
              <w:spacing w:line="240" w:lineRule="exact"/>
              <w:rPr>
                <w:rFonts w:ascii="ＭＳ Ｐ明朝" w:eastAsia="ＭＳ Ｐ明朝"/>
                <w:sz w:val="18"/>
                <w:szCs w:val="18"/>
              </w:rPr>
            </w:pPr>
          </w:p>
        </w:tc>
        <w:tc>
          <w:tcPr>
            <w:tcW w:w="364" w:type="dxa"/>
            <w:vMerge/>
            <w:tcBorders>
              <w:top w:val="single" w:sz="4" w:space="0" w:color="auto"/>
              <w:left w:val="single" w:sz="4" w:space="0" w:color="auto"/>
              <w:bottom w:val="single" w:sz="8" w:space="0" w:color="auto"/>
              <w:right w:val="single" w:sz="4" w:space="0" w:color="auto"/>
            </w:tcBorders>
            <w:textDirection w:val="tbRlV"/>
            <w:vAlign w:val="center"/>
          </w:tcPr>
          <w:p w14:paraId="311FA861" w14:textId="77777777" w:rsidR="0016707A" w:rsidRPr="00D535BA" w:rsidRDefault="0016707A" w:rsidP="00127045">
            <w:pPr>
              <w:tabs>
                <w:tab w:val="left" w:pos="8280"/>
              </w:tabs>
              <w:autoSpaceDN w:val="0"/>
              <w:spacing w:line="240" w:lineRule="exact"/>
              <w:rPr>
                <w:rFonts w:ascii="ＭＳ Ｐ明朝" w:eastAsia="ＭＳ Ｐ明朝"/>
                <w:sz w:val="18"/>
                <w:szCs w:val="18"/>
              </w:rPr>
            </w:pPr>
          </w:p>
        </w:tc>
        <w:tc>
          <w:tcPr>
            <w:tcW w:w="364" w:type="dxa"/>
            <w:vMerge/>
            <w:tcBorders>
              <w:top w:val="single" w:sz="4" w:space="0" w:color="auto"/>
              <w:left w:val="single" w:sz="4" w:space="0" w:color="auto"/>
              <w:bottom w:val="single" w:sz="8" w:space="0" w:color="auto"/>
              <w:right w:val="single" w:sz="4" w:space="0" w:color="auto"/>
            </w:tcBorders>
            <w:textDirection w:val="tbRlV"/>
            <w:vAlign w:val="center"/>
          </w:tcPr>
          <w:p w14:paraId="268B6AB4" w14:textId="77777777" w:rsidR="0016707A" w:rsidRPr="00D535BA" w:rsidRDefault="0016707A" w:rsidP="00127045">
            <w:pPr>
              <w:tabs>
                <w:tab w:val="left" w:pos="8280"/>
              </w:tabs>
              <w:autoSpaceDN w:val="0"/>
              <w:spacing w:line="240" w:lineRule="exact"/>
              <w:rPr>
                <w:rFonts w:ascii="ＭＳ Ｐ明朝" w:eastAsia="ＭＳ Ｐ明朝"/>
                <w:sz w:val="18"/>
                <w:szCs w:val="18"/>
              </w:rPr>
            </w:pPr>
          </w:p>
        </w:tc>
        <w:tc>
          <w:tcPr>
            <w:tcW w:w="364" w:type="dxa"/>
            <w:tcBorders>
              <w:top w:val="single" w:sz="4" w:space="0" w:color="auto"/>
              <w:left w:val="single" w:sz="4" w:space="0" w:color="auto"/>
              <w:bottom w:val="single" w:sz="8" w:space="0" w:color="auto"/>
              <w:right w:val="single" w:sz="4" w:space="0" w:color="auto"/>
            </w:tcBorders>
            <w:textDirection w:val="tbRlV"/>
            <w:vAlign w:val="center"/>
          </w:tcPr>
          <w:p w14:paraId="4D895095" w14:textId="77777777" w:rsidR="0016707A" w:rsidRPr="00D535BA" w:rsidRDefault="0016707A" w:rsidP="00127045">
            <w:pPr>
              <w:tabs>
                <w:tab w:val="left" w:pos="8280"/>
              </w:tabs>
              <w:autoSpaceDN w:val="0"/>
              <w:spacing w:line="240" w:lineRule="exact"/>
              <w:ind w:left="113" w:right="113"/>
              <w:rPr>
                <w:rFonts w:ascii="ＭＳ Ｐ明朝" w:eastAsia="ＭＳ Ｐ明朝"/>
                <w:sz w:val="18"/>
                <w:szCs w:val="18"/>
              </w:rPr>
            </w:pPr>
            <w:r w:rsidRPr="00D535BA">
              <w:rPr>
                <w:rFonts w:ascii="ＭＳ Ｐ明朝" w:eastAsia="ＭＳ Ｐ明朝" w:hint="eastAsia"/>
                <w:sz w:val="18"/>
                <w:szCs w:val="18"/>
              </w:rPr>
              <w:t xml:space="preserve">　排ガス</w:t>
            </w:r>
          </w:p>
        </w:tc>
        <w:tc>
          <w:tcPr>
            <w:tcW w:w="363" w:type="dxa"/>
            <w:tcBorders>
              <w:top w:val="single" w:sz="4" w:space="0" w:color="auto"/>
              <w:left w:val="single" w:sz="4" w:space="0" w:color="auto"/>
              <w:bottom w:val="single" w:sz="8" w:space="0" w:color="auto"/>
              <w:right w:val="single" w:sz="4" w:space="0" w:color="auto"/>
            </w:tcBorders>
            <w:textDirection w:val="tbRlV"/>
            <w:vAlign w:val="center"/>
          </w:tcPr>
          <w:p w14:paraId="27E55220" w14:textId="77777777" w:rsidR="0016707A" w:rsidRPr="00D535BA" w:rsidRDefault="0016707A" w:rsidP="00127045">
            <w:pPr>
              <w:tabs>
                <w:tab w:val="left" w:pos="8280"/>
              </w:tabs>
              <w:autoSpaceDN w:val="0"/>
              <w:spacing w:line="240" w:lineRule="exact"/>
              <w:ind w:left="113" w:right="113"/>
              <w:rPr>
                <w:rFonts w:ascii="ＭＳ Ｐ明朝" w:eastAsia="ＭＳ Ｐ明朝"/>
                <w:sz w:val="18"/>
                <w:szCs w:val="18"/>
              </w:rPr>
            </w:pPr>
            <w:r w:rsidRPr="00D535BA">
              <w:rPr>
                <w:rFonts w:ascii="ＭＳ Ｐ明朝" w:eastAsia="ＭＳ Ｐ明朝" w:hint="eastAsia"/>
                <w:sz w:val="18"/>
                <w:szCs w:val="18"/>
              </w:rPr>
              <w:t xml:space="preserve">　排水</w:t>
            </w:r>
          </w:p>
        </w:tc>
        <w:tc>
          <w:tcPr>
            <w:tcW w:w="364" w:type="dxa"/>
            <w:tcBorders>
              <w:top w:val="single" w:sz="4" w:space="0" w:color="auto"/>
              <w:left w:val="single" w:sz="4" w:space="0" w:color="auto"/>
              <w:bottom w:val="single" w:sz="8" w:space="0" w:color="auto"/>
              <w:right w:val="single" w:sz="4" w:space="0" w:color="auto"/>
            </w:tcBorders>
            <w:textDirection w:val="tbRlV"/>
            <w:vAlign w:val="center"/>
          </w:tcPr>
          <w:p w14:paraId="238C61FB" w14:textId="77777777" w:rsidR="0016707A" w:rsidRPr="00D535BA" w:rsidRDefault="0016707A" w:rsidP="00127045">
            <w:pPr>
              <w:tabs>
                <w:tab w:val="left" w:pos="8280"/>
              </w:tabs>
              <w:autoSpaceDN w:val="0"/>
              <w:spacing w:line="240" w:lineRule="exact"/>
              <w:ind w:left="113" w:right="113"/>
              <w:rPr>
                <w:rFonts w:ascii="ＭＳ Ｐ明朝" w:eastAsia="ＭＳ Ｐ明朝"/>
                <w:sz w:val="18"/>
                <w:szCs w:val="18"/>
              </w:rPr>
            </w:pPr>
            <w:r w:rsidRPr="00D535BA">
              <w:rPr>
                <w:rFonts w:ascii="ＭＳ Ｐ明朝" w:eastAsia="ＭＳ Ｐ明朝" w:hint="eastAsia"/>
                <w:sz w:val="18"/>
                <w:szCs w:val="18"/>
              </w:rPr>
              <w:t xml:space="preserve">　温排水</w:t>
            </w:r>
          </w:p>
        </w:tc>
        <w:tc>
          <w:tcPr>
            <w:tcW w:w="364" w:type="dxa"/>
            <w:tcBorders>
              <w:top w:val="single" w:sz="4" w:space="0" w:color="auto"/>
              <w:left w:val="single" w:sz="4" w:space="0" w:color="auto"/>
              <w:bottom w:val="single" w:sz="8" w:space="0" w:color="auto"/>
              <w:right w:val="single" w:sz="4" w:space="0" w:color="auto"/>
            </w:tcBorders>
            <w:textDirection w:val="tbRlV"/>
            <w:vAlign w:val="center"/>
          </w:tcPr>
          <w:p w14:paraId="5B97912E" w14:textId="77777777" w:rsidR="0016707A" w:rsidRPr="00D535BA" w:rsidRDefault="0016707A" w:rsidP="00127045">
            <w:pPr>
              <w:tabs>
                <w:tab w:val="left" w:pos="8280"/>
              </w:tabs>
              <w:autoSpaceDN w:val="0"/>
              <w:spacing w:line="240" w:lineRule="exact"/>
              <w:ind w:left="113" w:right="113"/>
              <w:rPr>
                <w:rFonts w:ascii="ＭＳ Ｐ明朝" w:eastAsia="ＭＳ Ｐ明朝"/>
                <w:sz w:val="18"/>
                <w:szCs w:val="18"/>
              </w:rPr>
            </w:pPr>
            <w:r w:rsidRPr="00D535BA">
              <w:rPr>
                <w:rFonts w:ascii="ＭＳ Ｐ明朝" w:eastAsia="ＭＳ Ｐ明朝" w:hint="eastAsia"/>
                <w:sz w:val="18"/>
                <w:szCs w:val="18"/>
              </w:rPr>
              <w:t xml:space="preserve">　機械等の稼働</w:t>
            </w:r>
          </w:p>
        </w:tc>
        <w:tc>
          <w:tcPr>
            <w:tcW w:w="364" w:type="dxa"/>
            <w:vMerge/>
            <w:tcBorders>
              <w:top w:val="single" w:sz="4" w:space="0" w:color="auto"/>
              <w:left w:val="single" w:sz="4" w:space="0" w:color="auto"/>
              <w:bottom w:val="single" w:sz="8" w:space="0" w:color="auto"/>
              <w:right w:val="single" w:sz="4" w:space="0" w:color="auto"/>
            </w:tcBorders>
            <w:textDirection w:val="tbRlV"/>
            <w:vAlign w:val="center"/>
          </w:tcPr>
          <w:p w14:paraId="60A977FD" w14:textId="77777777" w:rsidR="0016707A" w:rsidRPr="00D535BA" w:rsidRDefault="0016707A" w:rsidP="00127045">
            <w:pPr>
              <w:tabs>
                <w:tab w:val="left" w:pos="8280"/>
              </w:tabs>
              <w:autoSpaceDN w:val="0"/>
              <w:spacing w:line="240" w:lineRule="exact"/>
              <w:rPr>
                <w:rFonts w:ascii="ＭＳ Ｐ明朝" w:eastAsia="ＭＳ Ｐ明朝"/>
                <w:sz w:val="18"/>
                <w:szCs w:val="18"/>
              </w:rPr>
            </w:pPr>
          </w:p>
        </w:tc>
        <w:tc>
          <w:tcPr>
            <w:tcW w:w="364" w:type="dxa"/>
            <w:vMerge/>
            <w:tcBorders>
              <w:top w:val="single" w:sz="4" w:space="0" w:color="auto"/>
              <w:left w:val="single" w:sz="4" w:space="0" w:color="auto"/>
              <w:bottom w:val="single" w:sz="8" w:space="0" w:color="auto"/>
              <w:right w:val="single" w:sz="8" w:space="0" w:color="auto"/>
            </w:tcBorders>
            <w:textDirection w:val="tbRlV"/>
            <w:vAlign w:val="center"/>
          </w:tcPr>
          <w:p w14:paraId="606CFC6D" w14:textId="77777777" w:rsidR="0016707A" w:rsidRPr="00D535BA" w:rsidRDefault="0016707A" w:rsidP="00127045">
            <w:pPr>
              <w:tabs>
                <w:tab w:val="left" w:pos="8280"/>
              </w:tabs>
              <w:autoSpaceDN w:val="0"/>
              <w:spacing w:line="240" w:lineRule="exact"/>
              <w:rPr>
                <w:rFonts w:ascii="ＭＳ Ｐ明朝" w:eastAsia="ＭＳ Ｐ明朝"/>
                <w:sz w:val="18"/>
                <w:szCs w:val="18"/>
              </w:rPr>
            </w:pPr>
          </w:p>
        </w:tc>
      </w:tr>
      <w:tr w:rsidR="0016707A" w:rsidRPr="00D535BA" w14:paraId="6B20D323" w14:textId="77777777" w:rsidTr="0016707A">
        <w:trPr>
          <w:cantSplit/>
          <w:trHeight w:val="60"/>
        </w:trPr>
        <w:tc>
          <w:tcPr>
            <w:tcW w:w="1605" w:type="dxa"/>
            <w:vMerge w:val="restart"/>
            <w:tcBorders>
              <w:top w:val="single" w:sz="8" w:space="0" w:color="auto"/>
              <w:left w:val="single" w:sz="8" w:space="0" w:color="auto"/>
              <w:bottom w:val="single" w:sz="4" w:space="0" w:color="auto"/>
              <w:right w:val="single" w:sz="4" w:space="0" w:color="auto"/>
            </w:tcBorders>
            <w:vAlign w:val="center"/>
          </w:tcPr>
          <w:p w14:paraId="7A357F03" w14:textId="77777777" w:rsidR="0016707A" w:rsidRPr="00D535BA" w:rsidRDefault="0016707A" w:rsidP="00127045">
            <w:pPr>
              <w:tabs>
                <w:tab w:val="left" w:pos="8280"/>
              </w:tabs>
              <w:autoSpaceDN w:val="0"/>
              <w:spacing w:line="240" w:lineRule="exact"/>
              <w:rPr>
                <w:sz w:val="18"/>
                <w:szCs w:val="18"/>
              </w:rPr>
            </w:pPr>
            <w:r w:rsidRPr="00D535BA">
              <w:rPr>
                <w:rFonts w:hint="eastAsia"/>
                <w:sz w:val="18"/>
                <w:szCs w:val="18"/>
              </w:rPr>
              <w:t>環境の自然的構成</w:t>
            </w:r>
          </w:p>
          <w:p w14:paraId="71567F10" w14:textId="77777777" w:rsidR="0016707A" w:rsidRPr="00D535BA" w:rsidRDefault="0016707A" w:rsidP="00127045">
            <w:pPr>
              <w:tabs>
                <w:tab w:val="left" w:pos="8280"/>
              </w:tabs>
              <w:autoSpaceDN w:val="0"/>
              <w:spacing w:line="240" w:lineRule="exact"/>
              <w:rPr>
                <w:sz w:val="18"/>
                <w:szCs w:val="18"/>
              </w:rPr>
            </w:pPr>
            <w:r w:rsidRPr="00D535BA">
              <w:rPr>
                <w:rFonts w:hint="eastAsia"/>
                <w:sz w:val="18"/>
                <w:szCs w:val="18"/>
              </w:rPr>
              <w:t>要素の良好な状態</w:t>
            </w:r>
          </w:p>
          <w:p w14:paraId="1E557516" w14:textId="77777777" w:rsidR="0016707A" w:rsidRPr="00D535BA" w:rsidRDefault="0016707A" w:rsidP="00127045">
            <w:pPr>
              <w:tabs>
                <w:tab w:val="left" w:pos="8280"/>
              </w:tabs>
              <w:autoSpaceDN w:val="0"/>
              <w:spacing w:line="240" w:lineRule="exact"/>
              <w:rPr>
                <w:sz w:val="18"/>
                <w:szCs w:val="18"/>
              </w:rPr>
            </w:pPr>
            <w:r w:rsidRPr="00D535BA">
              <w:rPr>
                <w:rFonts w:hint="eastAsia"/>
                <w:sz w:val="18"/>
                <w:szCs w:val="18"/>
              </w:rPr>
              <w:t>の保持を旨として</w:t>
            </w:r>
          </w:p>
          <w:p w14:paraId="4F79929A" w14:textId="77777777" w:rsidR="0016707A" w:rsidRPr="00D535BA" w:rsidRDefault="0016707A" w:rsidP="00127045">
            <w:pPr>
              <w:tabs>
                <w:tab w:val="left" w:pos="8280"/>
              </w:tabs>
              <w:autoSpaceDN w:val="0"/>
              <w:spacing w:line="240" w:lineRule="exact"/>
              <w:rPr>
                <w:sz w:val="18"/>
                <w:szCs w:val="18"/>
              </w:rPr>
            </w:pPr>
            <w:r w:rsidRPr="00D535BA">
              <w:rPr>
                <w:rFonts w:hint="eastAsia"/>
                <w:sz w:val="18"/>
                <w:szCs w:val="18"/>
              </w:rPr>
              <w:t>調査、予測及び</w:t>
            </w:r>
          </w:p>
          <w:p w14:paraId="05F9EDF9" w14:textId="77777777" w:rsidR="0016707A" w:rsidRPr="00D535BA" w:rsidRDefault="0016707A" w:rsidP="00127045">
            <w:pPr>
              <w:tabs>
                <w:tab w:val="left" w:pos="8280"/>
              </w:tabs>
              <w:autoSpaceDN w:val="0"/>
              <w:spacing w:line="240" w:lineRule="exact"/>
              <w:rPr>
                <w:sz w:val="18"/>
                <w:szCs w:val="18"/>
              </w:rPr>
            </w:pPr>
            <w:r w:rsidRPr="00D535BA">
              <w:rPr>
                <w:rFonts w:hint="eastAsia"/>
                <w:sz w:val="18"/>
                <w:szCs w:val="18"/>
              </w:rPr>
              <w:t>評価されるべき</w:t>
            </w:r>
          </w:p>
          <w:p w14:paraId="602B1CA2" w14:textId="77777777" w:rsidR="0016707A" w:rsidRPr="00D535BA" w:rsidRDefault="0016707A" w:rsidP="00127045">
            <w:pPr>
              <w:tabs>
                <w:tab w:val="left" w:pos="8280"/>
              </w:tabs>
              <w:autoSpaceDN w:val="0"/>
              <w:spacing w:line="240" w:lineRule="exact"/>
              <w:rPr>
                <w:sz w:val="18"/>
                <w:szCs w:val="18"/>
              </w:rPr>
            </w:pPr>
            <w:r w:rsidRPr="00D535BA">
              <w:rPr>
                <w:rFonts w:hint="eastAsia"/>
                <w:sz w:val="18"/>
                <w:szCs w:val="18"/>
              </w:rPr>
              <w:t>環境要素</w:t>
            </w:r>
          </w:p>
        </w:tc>
        <w:tc>
          <w:tcPr>
            <w:tcW w:w="856" w:type="dxa"/>
            <w:vMerge w:val="restart"/>
            <w:tcBorders>
              <w:top w:val="single" w:sz="8" w:space="0" w:color="auto"/>
              <w:left w:val="single" w:sz="4" w:space="0" w:color="auto"/>
              <w:bottom w:val="single" w:sz="4" w:space="0" w:color="auto"/>
              <w:right w:val="single" w:sz="4" w:space="0" w:color="auto"/>
            </w:tcBorders>
            <w:vAlign w:val="center"/>
          </w:tcPr>
          <w:p w14:paraId="70F64F03" w14:textId="77777777" w:rsidR="0016707A" w:rsidRPr="00D535BA" w:rsidRDefault="0016707A" w:rsidP="00127045">
            <w:pPr>
              <w:tabs>
                <w:tab w:val="left" w:pos="8280"/>
              </w:tabs>
              <w:autoSpaceDN w:val="0"/>
              <w:spacing w:line="240" w:lineRule="exact"/>
              <w:rPr>
                <w:sz w:val="18"/>
                <w:szCs w:val="18"/>
              </w:rPr>
            </w:pPr>
            <w:r w:rsidRPr="00D535BA">
              <w:rPr>
                <w:rFonts w:hint="eastAsia"/>
                <w:sz w:val="18"/>
                <w:szCs w:val="18"/>
              </w:rPr>
              <w:t>大気環境</w:t>
            </w:r>
          </w:p>
        </w:tc>
        <w:tc>
          <w:tcPr>
            <w:tcW w:w="749" w:type="dxa"/>
            <w:vMerge w:val="restart"/>
            <w:tcBorders>
              <w:top w:val="single" w:sz="8" w:space="0" w:color="auto"/>
              <w:left w:val="single" w:sz="4" w:space="0" w:color="auto"/>
              <w:bottom w:val="single" w:sz="4" w:space="0" w:color="auto"/>
              <w:right w:val="single" w:sz="4" w:space="0" w:color="auto"/>
            </w:tcBorders>
            <w:vAlign w:val="center"/>
          </w:tcPr>
          <w:p w14:paraId="34420FF7" w14:textId="77777777" w:rsidR="0016707A" w:rsidRPr="00D535BA" w:rsidRDefault="0016707A" w:rsidP="00127045">
            <w:pPr>
              <w:tabs>
                <w:tab w:val="left" w:pos="8280"/>
              </w:tabs>
              <w:autoSpaceDN w:val="0"/>
              <w:spacing w:line="240" w:lineRule="exact"/>
              <w:ind w:rightChars="-12" w:right="-26"/>
              <w:rPr>
                <w:sz w:val="18"/>
                <w:szCs w:val="18"/>
              </w:rPr>
            </w:pPr>
            <w:r w:rsidRPr="00D535BA">
              <w:rPr>
                <w:rFonts w:hint="eastAsia"/>
                <w:sz w:val="18"/>
                <w:szCs w:val="18"/>
              </w:rPr>
              <w:t>大気質</w:t>
            </w:r>
          </w:p>
        </w:tc>
        <w:tc>
          <w:tcPr>
            <w:tcW w:w="2782" w:type="dxa"/>
            <w:tcBorders>
              <w:top w:val="single" w:sz="8" w:space="0" w:color="auto"/>
              <w:left w:val="single" w:sz="4" w:space="0" w:color="auto"/>
              <w:bottom w:val="single" w:sz="4" w:space="0" w:color="auto"/>
              <w:right w:val="single" w:sz="8" w:space="0" w:color="auto"/>
            </w:tcBorders>
            <w:vAlign w:val="center"/>
          </w:tcPr>
          <w:p w14:paraId="656B4388" w14:textId="77777777" w:rsidR="0016707A" w:rsidRPr="00D535BA" w:rsidRDefault="0016707A" w:rsidP="00127045">
            <w:pPr>
              <w:tabs>
                <w:tab w:val="left" w:pos="8280"/>
              </w:tabs>
              <w:autoSpaceDN w:val="0"/>
              <w:spacing w:line="240" w:lineRule="exact"/>
              <w:ind w:leftChars="33" w:left="73" w:rightChars="33" w:right="73"/>
              <w:rPr>
                <w:sz w:val="18"/>
                <w:szCs w:val="18"/>
              </w:rPr>
            </w:pPr>
            <w:r w:rsidRPr="00D535BA">
              <w:rPr>
                <w:rFonts w:hint="eastAsia"/>
                <w:sz w:val="18"/>
                <w:szCs w:val="18"/>
              </w:rPr>
              <w:t>硫黄酸化物</w:t>
            </w:r>
          </w:p>
        </w:tc>
        <w:tc>
          <w:tcPr>
            <w:tcW w:w="363" w:type="dxa"/>
            <w:tcBorders>
              <w:top w:val="single" w:sz="4" w:space="0" w:color="auto"/>
              <w:left w:val="single" w:sz="8" w:space="0" w:color="auto"/>
              <w:bottom w:val="single" w:sz="4" w:space="0" w:color="auto"/>
              <w:right w:val="single" w:sz="4" w:space="0" w:color="auto"/>
            </w:tcBorders>
            <w:vAlign w:val="center"/>
          </w:tcPr>
          <w:p w14:paraId="5F0A9936" w14:textId="77777777" w:rsidR="0016707A" w:rsidRPr="00926C9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34A4A088" w14:textId="77777777" w:rsidR="0016707A" w:rsidRPr="00926C9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2AAF5B2C" w14:textId="77777777" w:rsidR="0016707A" w:rsidRPr="00926C9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244971B1" w14:textId="77777777" w:rsidR="0016707A" w:rsidRPr="00926C9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shd w:val="clear" w:color="auto" w:fill="A6A6A6"/>
            <w:vAlign w:val="center"/>
          </w:tcPr>
          <w:p w14:paraId="309B4A73" w14:textId="77777777" w:rsidR="0016707A" w:rsidRPr="00926C96" w:rsidRDefault="0016707A" w:rsidP="00127045">
            <w:pPr>
              <w:tabs>
                <w:tab w:val="left" w:pos="8280"/>
              </w:tabs>
              <w:autoSpaceDN w:val="0"/>
              <w:spacing w:line="240" w:lineRule="exact"/>
              <w:jc w:val="center"/>
              <w:rPr>
                <w:sz w:val="18"/>
                <w:szCs w:val="18"/>
              </w:rPr>
            </w:pPr>
          </w:p>
        </w:tc>
        <w:tc>
          <w:tcPr>
            <w:tcW w:w="363" w:type="dxa"/>
            <w:tcBorders>
              <w:top w:val="single" w:sz="4" w:space="0" w:color="auto"/>
              <w:left w:val="single" w:sz="4" w:space="0" w:color="auto"/>
              <w:bottom w:val="single" w:sz="4" w:space="0" w:color="auto"/>
              <w:right w:val="single" w:sz="4" w:space="0" w:color="auto"/>
            </w:tcBorders>
            <w:vAlign w:val="center"/>
          </w:tcPr>
          <w:p w14:paraId="5083EBA1" w14:textId="77777777" w:rsidR="0016707A" w:rsidRPr="00926C9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6FF34EC3" w14:textId="77777777" w:rsidR="0016707A" w:rsidRPr="00926C9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64216F6C" w14:textId="77777777" w:rsidR="0016707A" w:rsidRPr="00926C9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71BC6151" w14:textId="77777777" w:rsidR="0016707A" w:rsidRPr="00926C9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8" w:space="0" w:color="auto"/>
            </w:tcBorders>
            <w:vAlign w:val="center"/>
          </w:tcPr>
          <w:p w14:paraId="62EE4D85" w14:textId="77777777" w:rsidR="0016707A" w:rsidRPr="00926C96" w:rsidRDefault="0016707A" w:rsidP="00127045">
            <w:pPr>
              <w:tabs>
                <w:tab w:val="left" w:pos="8280"/>
              </w:tabs>
              <w:autoSpaceDN w:val="0"/>
              <w:spacing w:line="240" w:lineRule="exact"/>
              <w:jc w:val="center"/>
              <w:rPr>
                <w:sz w:val="18"/>
                <w:szCs w:val="18"/>
              </w:rPr>
            </w:pPr>
          </w:p>
        </w:tc>
      </w:tr>
      <w:tr w:rsidR="0016707A" w:rsidRPr="00D535BA" w14:paraId="76A41E8B" w14:textId="77777777" w:rsidTr="0016707A">
        <w:trPr>
          <w:cantSplit/>
          <w:trHeight w:val="65"/>
        </w:trPr>
        <w:tc>
          <w:tcPr>
            <w:tcW w:w="1605" w:type="dxa"/>
            <w:vMerge/>
            <w:tcBorders>
              <w:top w:val="single" w:sz="4" w:space="0" w:color="auto"/>
              <w:left w:val="single" w:sz="8" w:space="0" w:color="auto"/>
              <w:bottom w:val="single" w:sz="4" w:space="0" w:color="auto"/>
              <w:right w:val="single" w:sz="4" w:space="0" w:color="auto"/>
            </w:tcBorders>
            <w:vAlign w:val="center"/>
          </w:tcPr>
          <w:p w14:paraId="6550CE2A" w14:textId="77777777" w:rsidR="0016707A" w:rsidRPr="00D535BA" w:rsidRDefault="0016707A" w:rsidP="00127045">
            <w:pPr>
              <w:tabs>
                <w:tab w:val="left" w:pos="8280"/>
              </w:tabs>
              <w:autoSpaceDN w:val="0"/>
              <w:spacing w:line="240" w:lineRule="exact"/>
              <w:rPr>
                <w:rFonts w:ascii="ＭＳ Ｐ明朝" w:eastAsia="ＭＳ Ｐ明朝"/>
                <w:sz w:val="18"/>
                <w:szCs w:val="18"/>
              </w:rPr>
            </w:pPr>
          </w:p>
        </w:tc>
        <w:tc>
          <w:tcPr>
            <w:tcW w:w="856" w:type="dxa"/>
            <w:vMerge/>
            <w:tcBorders>
              <w:top w:val="single" w:sz="4" w:space="0" w:color="auto"/>
              <w:left w:val="single" w:sz="4" w:space="0" w:color="auto"/>
              <w:bottom w:val="single" w:sz="4" w:space="0" w:color="auto"/>
              <w:right w:val="single" w:sz="4" w:space="0" w:color="auto"/>
            </w:tcBorders>
            <w:vAlign w:val="center"/>
          </w:tcPr>
          <w:p w14:paraId="68020330" w14:textId="77777777" w:rsidR="0016707A" w:rsidRPr="00D535BA" w:rsidRDefault="0016707A" w:rsidP="00127045">
            <w:pPr>
              <w:tabs>
                <w:tab w:val="left" w:pos="8280"/>
              </w:tabs>
              <w:autoSpaceDN w:val="0"/>
              <w:spacing w:line="240" w:lineRule="exact"/>
              <w:rPr>
                <w:sz w:val="18"/>
                <w:szCs w:val="18"/>
              </w:rPr>
            </w:pPr>
          </w:p>
        </w:tc>
        <w:tc>
          <w:tcPr>
            <w:tcW w:w="749" w:type="dxa"/>
            <w:vMerge/>
            <w:tcBorders>
              <w:top w:val="single" w:sz="4" w:space="0" w:color="auto"/>
              <w:left w:val="single" w:sz="4" w:space="0" w:color="auto"/>
              <w:bottom w:val="single" w:sz="4" w:space="0" w:color="auto"/>
              <w:right w:val="single" w:sz="4" w:space="0" w:color="auto"/>
            </w:tcBorders>
            <w:vAlign w:val="center"/>
          </w:tcPr>
          <w:p w14:paraId="304131CA" w14:textId="77777777" w:rsidR="0016707A" w:rsidRPr="00D535BA" w:rsidRDefault="0016707A" w:rsidP="00127045">
            <w:pPr>
              <w:tabs>
                <w:tab w:val="left" w:pos="8280"/>
              </w:tabs>
              <w:autoSpaceDN w:val="0"/>
              <w:spacing w:line="240" w:lineRule="exact"/>
              <w:rPr>
                <w:sz w:val="18"/>
                <w:szCs w:val="18"/>
              </w:rPr>
            </w:pPr>
          </w:p>
        </w:tc>
        <w:tc>
          <w:tcPr>
            <w:tcW w:w="2782" w:type="dxa"/>
            <w:tcBorders>
              <w:top w:val="single" w:sz="4" w:space="0" w:color="auto"/>
              <w:left w:val="single" w:sz="4" w:space="0" w:color="auto"/>
              <w:bottom w:val="single" w:sz="4" w:space="0" w:color="auto"/>
              <w:right w:val="single" w:sz="8" w:space="0" w:color="auto"/>
            </w:tcBorders>
            <w:vAlign w:val="center"/>
          </w:tcPr>
          <w:p w14:paraId="501FD4B2" w14:textId="77777777" w:rsidR="0016707A" w:rsidRPr="00D535BA" w:rsidRDefault="0016707A" w:rsidP="00127045">
            <w:pPr>
              <w:tabs>
                <w:tab w:val="left" w:pos="8280"/>
              </w:tabs>
              <w:autoSpaceDN w:val="0"/>
              <w:spacing w:line="240" w:lineRule="exact"/>
              <w:ind w:leftChars="33" w:left="73" w:rightChars="33" w:right="73"/>
              <w:rPr>
                <w:sz w:val="18"/>
                <w:szCs w:val="18"/>
              </w:rPr>
            </w:pPr>
            <w:r w:rsidRPr="00D535BA">
              <w:rPr>
                <w:rFonts w:hint="eastAsia"/>
                <w:sz w:val="18"/>
                <w:szCs w:val="18"/>
              </w:rPr>
              <w:t>窒素酸化物</w:t>
            </w:r>
          </w:p>
        </w:tc>
        <w:tc>
          <w:tcPr>
            <w:tcW w:w="363" w:type="dxa"/>
            <w:tcBorders>
              <w:top w:val="single" w:sz="4" w:space="0" w:color="auto"/>
              <w:left w:val="single" w:sz="8" w:space="0" w:color="auto"/>
              <w:bottom w:val="single" w:sz="4" w:space="0" w:color="auto"/>
              <w:right w:val="single" w:sz="4" w:space="0" w:color="auto"/>
            </w:tcBorders>
            <w:shd w:val="clear" w:color="auto" w:fill="A6A6A6"/>
            <w:vAlign w:val="center"/>
          </w:tcPr>
          <w:p w14:paraId="702F80FC" w14:textId="77777777" w:rsidR="0016707A" w:rsidRPr="00926C96" w:rsidRDefault="0016707A" w:rsidP="00127045">
            <w:pPr>
              <w:tabs>
                <w:tab w:val="left" w:pos="8280"/>
              </w:tabs>
              <w:autoSpaceDN w:val="0"/>
              <w:spacing w:line="240" w:lineRule="exact"/>
              <w:jc w:val="center"/>
              <w:rPr>
                <w:sz w:val="18"/>
                <w:szCs w:val="18"/>
              </w:rPr>
            </w:pPr>
            <w:r w:rsidRPr="00926C96">
              <w:rPr>
                <w:rFonts w:hint="eastAsia"/>
                <w:sz w:val="18"/>
                <w:szCs w:val="18"/>
              </w:rPr>
              <w:t>○</w:t>
            </w:r>
          </w:p>
        </w:tc>
        <w:tc>
          <w:tcPr>
            <w:tcW w:w="364" w:type="dxa"/>
            <w:tcBorders>
              <w:top w:val="single" w:sz="4" w:space="0" w:color="auto"/>
              <w:left w:val="single" w:sz="4" w:space="0" w:color="auto"/>
              <w:bottom w:val="single" w:sz="4" w:space="0" w:color="auto"/>
              <w:right w:val="single" w:sz="4" w:space="0" w:color="auto"/>
            </w:tcBorders>
            <w:shd w:val="clear" w:color="auto" w:fill="A6A6A6"/>
            <w:vAlign w:val="center"/>
          </w:tcPr>
          <w:p w14:paraId="697438F5" w14:textId="77777777" w:rsidR="0016707A" w:rsidRPr="00926C96" w:rsidRDefault="0016707A" w:rsidP="00127045">
            <w:pPr>
              <w:tabs>
                <w:tab w:val="left" w:pos="8280"/>
              </w:tabs>
              <w:autoSpaceDN w:val="0"/>
              <w:spacing w:line="240" w:lineRule="exact"/>
              <w:jc w:val="center"/>
              <w:rPr>
                <w:sz w:val="18"/>
                <w:szCs w:val="18"/>
              </w:rPr>
            </w:pPr>
            <w:r w:rsidRPr="00926C96">
              <w:rPr>
                <w:rFonts w:hint="eastAsia"/>
                <w:sz w:val="18"/>
                <w:szCs w:val="18"/>
              </w:rPr>
              <w:t>○</w:t>
            </w:r>
          </w:p>
        </w:tc>
        <w:tc>
          <w:tcPr>
            <w:tcW w:w="364" w:type="dxa"/>
            <w:tcBorders>
              <w:top w:val="single" w:sz="4" w:space="0" w:color="auto"/>
              <w:left w:val="single" w:sz="4" w:space="0" w:color="auto"/>
              <w:bottom w:val="single" w:sz="4" w:space="0" w:color="auto"/>
              <w:right w:val="single" w:sz="4" w:space="0" w:color="auto"/>
            </w:tcBorders>
            <w:vAlign w:val="center"/>
          </w:tcPr>
          <w:p w14:paraId="2ABA011F" w14:textId="77777777" w:rsidR="0016707A" w:rsidRPr="00926C9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3CC9CE3D" w14:textId="77777777" w:rsidR="0016707A" w:rsidRPr="00926C9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shd w:val="clear" w:color="auto" w:fill="A6A6A6"/>
            <w:vAlign w:val="center"/>
          </w:tcPr>
          <w:p w14:paraId="24F9DB0B" w14:textId="77777777" w:rsidR="0016707A" w:rsidRPr="00926C96" w:rsidRDefault="0016707A" w:rsidP="00127045">
            <w:pPr>
              <w:tabs>
                <w:tab w:val="left" w:pos="8280"/>
              </w:tabs>
              <w:autoSpaceDN w:val="0"/>
              <w:spacing w:line="240" w:lineRule="exact"/>
              <w:jc w:val="center"/>
              <w:rPr>
                <w:sz w:val="18"/>
                <w:szCs w:val="18"/>
              </w:rPr>
            </w:pPr>
            <w:r w:rsidRPr="00926C96">
              <w:rPr>
                <w:rFonts w:hint="eastAsia"/>
                <w:sz w:val="18"/>
                <w:szCs w:val="18"/>
              </w:rPr>
              <w:t>○</w:t>
            </w:r>
          </w:p>
        </w:tc>
        <w:tc>
          <w:tcPr>
            <w:tcW w:w="363" w:type="dxa"/>
            <w:tcBorders>
              <w:top w:val="single" w:sz="4" w:space="0" w:color="auto"/>
              <w:left w:val="single" w:sz="4" w:space="0" w:color="auto"/>
              <w:bottom w:val="single" w:sz="4" w:space="0" w:color="auto"/>
              <w:right w:val="single" w:sz="4" w:space="0" w:color="auto"/>
            </w:tcBorders>
            <w:vAlign w:val="center"/>
          </w:tcPr>
          <w:p w14:paraId="20550984" w14:textId="77777777" w:rsidR="0016707A" w:rsidRPr="00926C9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795AE298" w14:textId="77777777" w:rsidR="0016707A" w:rsidRPr="00926C9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2EB3D2A9" w14:textId="77777777" w:rsidR="0016707A" w:rsidRPr="00926C9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shd w:val="clear" w:color="auto" w:fill="A6A6A6"/>
            <w:vAlign w:val="center"/>
          </w:tcPr>
          <w:p w14:paraId="43A57789" w14:textId="77777777" w:rsidR="0016707A" w:rsidRPr="00926C96" w:rsidRDefault="0016707A" w:rsidP="00127045">
            <w:pPr>
              <w:tabs>
                <w:tab w:val="left" w:pos="8280"/>
              </w:tabs>
              <w:autoSpaceDN w:val="0"/>
              <w:spacing w:line="240" w:lineRule="exact"/>
              <w:jc w:val="center"/>
              <w:rPr>
                <w:sz w:val="18"/>
                <w:szCs w:val="18"/>
              </w:rPr>
            </w:pPr>
            <w:r w:rsidRPr="00926C96">
              <w:rPr>
                <w:rFonts w:hint="eastAsia"/>
                <w:sz w:val="18"/>
                <w:szCs w:val="18"/>
              </w:rPr>
              <w:t>○</w:t>
            </w:r>
          </w:p>
        </w:tc>
        <w:tc>
          <w:tcPr>
            <w:tcW w:w="364" w:type="dxa"/>
            <w:tcBorders>
              <w:top w:val="single" w:sz="4" w:space="0" w:color="auto"/>
              <w:left w:val="single" w:sz="4" w:space="0" w:color="auto"/>
              <w:bottom w:val="single" w:sz="4" w:space="0" w:color="auto"/>
              <w:right w:val="single" w:sz="8" w:space="0" w:color="auto"/>
            </w:tcBorders>
            <w:vAlign w:val="center"/>
          </w:tcPr>
          <w:p w14:paraId="3DE789F4" w14:textId="77777777" w:rsidR="0016707A" w:rsidRPr="00926C96" w:rsidRDefault="0016707A" w:rsidP="00127045">
            <w:pPr>
              <w:tabs>
                <w:tab w:val="left" w:pos="8280"/>
              </w:tabs>
              <w:autoSpaceDN w:val="0"/>
              <w:spacing w:line="240" w:lineRule="exact"/>
              <w:jc w:val="center"/>
              <w:rPr>
                <w:sz w:val="18"/>
                <w:szCs w:val="18"/>
              </w:rPr>
            </w:pPr>
          </w:p>
        </w:tc>
      </w:tr>
      <w:tr w:rsidR="0016707A" w:rsidRPr="00136962" w14:paraId="56311F44" w14:textId="77777777" w:rsidTr="0016707A">
        <w:trPr>
          <w:cantSplit/>
          <w:trHeight w:val="65"/>
        </w:trPr>
        <w:tc>
          <w:tcPr>
            <w:tcW w:w="1605" w:type="dxa"/>
            <w:vMerge/>
            <w:tcBorders>
              <w:top w:val="single" w:sz="4" w:space="0" w:color="auto"/>
              <w:left w:val="single" w:sz="8" w:space="0" w:color="auto"/>
              <w:bottom w:val="single" w:sz="4" w:space="0" w:color="auto"/>
              <w:right w:val="single" w:sz="4" w:space="0" w:color="auto"/>
            </w:tcBorders>
            <w:textDirection w:val="tbRlV"/>
            <w:vAlign w:val="center"/>
          </w:tcPr>
          <w:p w14:paraId="1134B096" w14:textId="77777777" w:rsidR="0016707A" w:rsidRPr="00136962" w:rsidRDefault="0016707A" w:rsidP="00127045">
            <w:pPr>
              <w:tabs>
                <w:tab w:val="left" w:pos="8280"/>
              </w:tabs>
              <w:autoSpaceDN w:val="0"/>
              <w:spacing w:line="240" w:lineRule="exact"/>
              <w:rPr>
                <w:rFonts w:ascii="ＭＳ Ｐ明朝" w:eastAsia="ＭＳ Ｐ明朝"/>
                <w:sz w:val="18"/>
                <w:szCs w:val="18"/>
              </w:rPr>
            </w:pPr>
          </w:p>
        </w:tc>
        <w:tc>
          <w:tcPr>
            <w:tcW w:w="856" w:type="dxa"/>
            <w:vMerge/>
            <w:tcBorders>
              <w:top w:val="single" w:sz="4" w:space="0" w:color="auto"/>
              <w:left w:val="single" w:sz="4" w:space="0" w:color="auto"/>
              <w:bottom w:val="single" w:sz="4" w:space="0" w:color="auto"/>
              <w:right w:val="single" w:sz="4" w:space="0" w:color="auto"/>
            </w:tcBorders>
            <w:vAlign w:val="center"/>
          </w:tcPr>
          <w:p w14:paraId="2D672829" w14:textId="77777777" w:rsidR="0016707A" w:rsidRPr="00136962" w:rsidRDefault="0016707A" w:rsidP="00127045">
            <w:pPr>
              <w:tabs>
                <w:tab w:val="left" w:pos="8280"/>
              </w:tabs>
              <w:autoSpaceDN w:val="0"/>
              <w:spacing w:line="240" w:lineRule="exact"/>
              <w:rPr>
                <w:sz w:val="18"/>
                <w:szCs w:val="18"/>
              </w:rPr>
            </w:pPr>
          </w:p>
        </w:tc>
        <w:tc>
          <w:tcPr>
            <w:tcW w:w="749" w:type="dxa"/>
            <w:vMerge/>
            <w:tcBorders>
              <w:top w:val="single" w:sz="4" w:space="0" w:color="auto"/>
              <w:left w:val="single" w:sz="4" w:space="0" w:color="auto"/>
              <w:bottom w:val="single" w:sz="4" w:space="0" w:color="auto"/>
              <w:right w:val="single" w:sz="4" w:space="0" w:color="auto"/>
            </w:tcBorders>
            <w:vAlign w:val="center"/>
          </w:tcPr>
          <w:p w14:paraId="697C732D" w14:textId="77777777" w:rsidR="0016707A" w:rsidRPr="00136962" w:rsidRDefault="0016707A" w:rsidP="00127045">
            <w:pPr>
              <w:tabs>
                <w:tab w:val="left" w:pos="8280"/>
              </w:tabs>
              <w:autoSpaceDN w:val="0"/>
              <w:spacing w:line="240" w:lineRule="exact"/>
              <w:rPr>
                <w:sz w:val="18"/>
                <w:szCs w:val="18"/>
              </w:rPr>
            </w:pPr>
          </w:p>
        </w:tc>
        <w:tc>
          <w:tcPr>
            <w:tcW w:w="2782" w:type="dxa"/>
            <w:tcBorders>
              <w:top w:val="single" w:sz="4" w:space="0" w:color="auto"/>
              <w:left w:val="single" w:sz="4" w:space="0" w:color="auto"/>
              <w:bottom w:val="single" w:sz="4" w:space="0" w:color="auto"/>
              <w:right w:val="single" w:sz="8" w:space="0" w:color="auto"/>
            </w:tcBorders>
            <w:vAlign w:val="center"/>
          </w:tcPr>
          <w:p w14:paraId="665B6DB9" w14:textId="77777777" w:rsidR="0016707A" w:rsidRPr="00136962" w:rsidRDefault="0016707A" w:rsidP="00127045">
            <w:pPr>
              <w:tabs>
                <w:tab w:val="left" w:pos="8280"/>
              </w:tabs>
              <w:autoSpaceDN w:val="0"/>
              <w:spacing w:line="240" w:lineRule="exact"/>
              <w:ind w:leftChars="33" w:left="73" w:rightChars="33" w:right="73"/>
              <w:rPr>
                <w:sz w:val="18"/>
                <w:szCs w:val="18"/>
              </w:rPr>
            </w:pPr>
            <w:r w:rsidRPr="00136962">
              <w:rPr>
                <w:rFonts w:hint="eastAsia"/>
                <w:sz w:val="18"/>
                <w:szCs w:val="18"/>
              </w:rPr>
              <w:t>浮遊粒子状物質</w:t>
            </w:r>
          </w:p>
        </w:tc>
        <w:tc>
          <w:tcPr>
            <w:tcW w:w="363" w:type="dxa"/>
            <w:tcBorders>
              <w:top w:val="single" w:sz="4" w:space="0" w:color="auto"/>
              <w:left w:val="single" w:sz="8" w:space="0" w:color="auto"/>
              <w:bottom w:val="single" w:sz="4" w:space="0" w:color="auto"/>
              <w:right w:val="single" w:sz="4" w:space="0" w:color="auto"/>
            </w:tcBorders>
            <w:vAlign w:val="center"/>
          </w:tcPr>
          <w:p w14:paraId="5C8D2D05" w14:textId="77777777" w:rsidR="0016707A" w:rsidRPr="00136962" w:rsidRDefault="0016707A" w:rsidP="00127045">
            <w:pPr>
              <w:tabs>
                <w:tab w:val="left" w:pos="8280"/>
              </w:tabs>
              <w:autoSpaceDN w:val="0"/>
              <w:spacing w:line="240" w:lineRule="exact"/>
              <w:jc w:val="center"/>
              <w:rPr>
                <w:sz w:val="18"/>
                <w:szCs w:val="18"/>
              </w:rPr>
            </w:pPr>
            <w:r w:rsidRPr="00136962">
              <w:rPr>
                <w:rFonts w:hint="eastAsia"/>
                <w:sz w:val="18"/>
                <w:szCs w:val="18"/>
              </w:rPr>
              <w:t>○</w:t>
            </w:r>
          </w:p>
        </w:tc>
        <w:tc>
          <w:tcPr>
            <w:tcW w:w="364" w:type="dxa"/>
            <w:tcBorders>
              <w:top w:val="single" w:sz="4" w:space="0" w:color="auto"/>
              <w:left w:val="single" w:sz="4" w:space="0" w:color="auto"/>
              <w:bottom w:val="single" w:sz="4" w:space="0" w:color="auto"/>
              <w:right w:val="single" w:sz="4" w:space="0" w:color="auto"/>
            </w:tcBorders>
            <w:vAlign w:val="center"/>
          </w:tcPr>
          <w:p w14:paraId="2F04F85A" w14:textId="77777777" w:rsidR="0016707A" w:rsidRPr="00136962"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6CB85EDF" w14:textId="77777777" w:rsidR="0016707A" w:rsidRPr="00136962"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781C8A78" w14:textId="77777777" w:rsidR="0016707A" w:rsidRPr="00136962"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shd w:val="clear" w:color="auto" w:fill="A6A6A6"/>
            <w:vAlign w:val="center"/>
          </w:tcPr>
          <w:p w14:paraId="79F9085D" w14:textId="77777777" w:rsidR="0016707A" w:rsidRPr="00136962" w:rsidRDefault="0016707A" w:rsidP="00127045">
            <w:pPr>
              <w:tabs>
                <w:tab w:val="left" w:pos="8280"/>
              </w:tabs>
              <w:autoSpaceDN w:val="0"/>
              <w:spacing w:line="240" w:lineRule="exact"/>
              <w:jc w:val="center"/>
              <w:rPr>
                <w:sz w:val="18"/>
                <w:szCs w:val="18"/>
              </w:rPr>
            </w:pPr>
          </w:p>
        </w:tc>
        <w:tc>
          <w:tcPr>
            <w:tcW w:w="363" w:type="dxa"/>
            <w:tcBorders>
              <w:top w:val="single" w:sz="4" w:space="0" w:color="auto"/>
              <w:left w:val="single" w:sz="4" w:space="0" w:color="auto"/>
              <w:bottom w:val="single" w:sz="4" w:space="0" w:color="auto"/>
              <w:right w:val="single" w:sz="4" w:space="0" w:color="auto"/>
            </w:tcBorders>
            <w:vAlign w:val="center"/>
          </w:tcPr>
          <w:p w14:paraId="61C2D1D7" w14:textId="77777777" w:rsidR="0016707A" w:rsidRPr="00136962"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09F92144" w14:textId="77777777" w:rsidR="0016707A" w:rsidRPr="00136962"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357DE05B" w14:textId="77777777" w:rsidR="0016707A" w:rsidRPr="00136962"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3914D4CE" w14:textId="77777777" w:rsidR="0016707A" w:rsidRPr="00136962" w:rsidRDefault="0016707A" w:rsidP="00127045">
            <w:pPr>
              <w:tabs>
                <w:tab w:val="left" w:pos="8280"/>
              </w:tabs>
              <w:autoSpaceDN w:val="0"/>
              <w:spacing w:line="240" w:lineRule="exact"/>
              <w:jc w:val="center"/>
              <w:rPr>
                <w:sz w:val="18"/>
                <w:szCs w:val="18"/>
              </w:rPr>
            </w:pPr>
            <w:r w:rsidRPr="00136962">
              <w:rPr>
                <w:rFonts w:hint="eastAsia"/>
                <w:sz w:val="18"/>
                <w:szCs w:val="18"/>
              </w:rPr>
              <w:t>○</w:t>
            </w:r>
          </w:p>
        </w:tc>
        <w:tc>
          <w:tcPr>
            <w:tcW w:w="364" w:type="dxa"/>
            <w:tcBorders>
              <w:top w:val="single" w:sz="4" w:space="0" w:color="auto"/>
              <w:left w:val="single" w:sz="4" w:space="0" w:color="auto"/>
              <w:bottom w:val="single" w:sz="4" w:space="0" w:color="auto"/>
              <w:right w:val="single" w:sz="8" w:space="0" w:color="auto"/>
            </w:tcBorders>
            <w:vAlign w:val="center"/>
          </w:tcPr>
          <w:p w14:paraId="6F34C331" w14:textId="77777777" w:rsidR="0016707A" w:rsidRPr="00136962" w:rsidRDefault="0016707A" w:rsidP="00127045">
            <w:pPr>
              <w:tabs>
                <w:tab w:val="left" w:pos="8280"/>
              </w:tabs>
              <w:autoSpaceDN w:val="0"/>
              <w:spacing w:line="240" w:lineRule="exact"/>
              <w:jc w:val="center"/>
              <w:rPr>
                <w:sz w:val="18"/>
                <w:szCs w:val="18"/>
              </w:rPr>
            </w:pPr>
          </w:p>
        </w:tc>
      </w:tr>
      <w:tr w:rsidR="0016707A" w:rsidRPr="00D535BA" w14:paraId="14D3D513" w14:textId="77777777" w:rsidTr="0016707A">
        <w:trPr>
          <w:cantSplit/>
          <w:trHeight w:val="65"/>
        </w:trPr>
        <w:tc>
          <w:tcPr>
            <w:tcW w:w="1605" w:type="dxa"/>
            <w:vMerge/>
            <w:tcBorders>
              <w:top w:val="single" w:sz="4" w:space="0" w:color="auto"/>
              <w:left w:val="single" w:sz="8" w:space="0" w:color="auto"/>
              <w:bottom w:val="single" w:sz="4" w:space="0" w:color="auto"/>
              <w:right w:val="single" w:sz="4" w:space="0" w:color="auto"/>
            </w:tcBorders>
            <w:textDirection w:val="tbRlV"/>
            <w:vAlign w:val="center"/>
          </w:tcPr>
          <w:p w14:paraId="35896645" w14:textId="77777777" w:rsidR="0016707A" w:rsidRPr="00D535BA" w:rsidRDefault="0016707A" w:rsidP="00127045">
            <w:pPr>
              <w:tabs>
                <w:tab w:val="left" w:pos="8280"/>
              </w:tabs>
              <w:autoSpaceDN w:val="0"/>
              <w:spacing w:line="240" w:lineRule="exact"/>
              <w:rPr>
                <w:rFonts w:ascii="ＭＳ Ｐ明朝" w:eastAsia="ＭＳ Ｐ明朝"/>
                <w:sz w:val="18"/>
                <w:szCs w:val="18"/>
              </w:rPr>
            </w:pPr>
          </w:p>
        </w:tc>
        <w:tc>
          <w:tcPr>
            <w:tcW w:w="856" w:type="dxa"/>
            <w:vMerge/>
            <w:tcBorders>
              <w:top w:val="single" w:sz="4" w:space="0" w:color="auto"/>
              <w:left w:val="single" w:sz="4" w:space="0" w:color="auto"/>
              <w:bottom w:val="single" w:sz="4" w:space="0" w:color="auto"/>
              <w:right w:val="single" w:sz="4" w:space="0" w:color="auto"/>
            </w:tcBorders>
            <w:vAlign w:val="center"/>
          </w:tcPr>
          <w:p w14:paraId="7325347D" w14:textId="77777777" w:rsidR="0016707A" w:rsidRPr="00D535BA" w:rsidRDefault="0016707A" w:rsidP="00127045">
            <w:pPr>
              <w:tabs>
                <w:tab w:val="left" w:pos="8280"/>
              </w:tabs>
              <w:autoSpaceDN w:val="0"/>
              <w:spacing w:line="240" w:lineRule="exact"/>
              <w:rPr>
                <w:sz w:val="18"/>
                <w:szCs w:val="18"/>
              </w:rPr>
            </w:pPr>
          </w:p>
        </w:tc>
        <w:tc>
          <w:tcPr>
            <w:tcW w:w="749" w:type="dxa"/>
            <w:vMerge/>
            <w:tcBorders>
              <w:top w:val="single" w:sz="4" w:space="0" w:color="auto"/>
              <w:left w:val="single" w:sz="4" w:space="0" w:color="auto"/>
              <w:bottom w:val="single" w:sz="4" w:space="0" w:color="auto"/>
              <w:right w:val="single" w:sz="4" w:space="0" w:color="auto"/>
            </w:tcBorders>
            <w:vAlign w:val="center"/>
          </w:tcPr>
          <w:p w14:paraId="755B8DED" w14:textId="77777777" w:rsidR="0016707A" w:rsidRPr="00D535BA" w:rsidRDefault="0016707A" w:rsidP="00127045">
            <w:pPr>
              <w:tabs>
                <w:tab w:val="left" w:pos="8280"/>
              </w:tabs>
              <w:autoSpaceDN w:val="0"/>
              <w:spacing w:line="240" w:lineRule="exact"/>
              <w:rPr>
                <w:sz w:val="18"/>
                <w:szCs w:val="18"/>
              </w:rPr>
            </w:pPr>
          </w:p>
        </w:tc>
        <w:tc>
          <w:tcPr>
            <w:tcW w:w="2782" w:type="dxa"/>
            <w:tcBorders>
              <w:top w:val="single" w:sz="4" w:space="0" w:color="auto"/>
              <w:left w:val="single" w:sz="4" w:space="0" w:color="auto"/>
              <w:bottom w:val="single" w:sz="4" w:space="0" w:color="auto"/>
              <w:right w:val="single" w:sz="8" w:space="0" w:color="auto"/>
            </w:tcBorders>
            <w:vAlign w:val="center"/>
          </w:tcPr>
          <w:p w14:paraId="5460BA4D" w14:textId="77777777" w:rsidR="0016707A" w:rsidRPr="00D535BA" w:rsidRDefault="0016707A" w:rsidP="00127045">
            <w:pPr>
              <w:tabs>
                <w:tab w:val="left" w:pos="8280"/>
              </w:tabs>
              <w:autoSpaceDN w:val="0"/>
              <w:spacing w:line="240" w:lineRule="exact"/>
              <w:ind w:leftChars="33" w:left="73" w:rightChars="33" w:right="73"/>
              <w:rPr>
                <w:sz w:val="18"/>
                <w:szCs w:val="18"/>
              </w:rPr>
            </w:pPr>
            <w:r w:rsidRPr="00D535BA">
              <w:rPr>
                <w:rFonts w:hint="eastAsia"/>
                <w:sz w:val="18"/>
                <w:szCs w:val="18"/>
              </w:rPr>
              <w:t>石炭粉じん</w:t>
            </w:r>
          </w:p>
        </w:tc>
        <w:tc>
          <w:tcPr>
            <w:tcW w:w="363" w:type="dxa"/>
            <w:tcBorders>
              <w:top w:val="single" w:sz="4" w:space="0" w:color="auto"/>
              <w:left w:val="single" w:sz="8" w:space="0" w:color="auto"/>
              <w:bottom w:val="single" w:sz="4" w:space="0" w:color="auto"/>
              <w:right w:val="single" w:sz="4" w:space="0" w:color="auto"/>
            </w:tcBorders>
            <w:vAlign w:val="center"/>
          </w:tcPr>
          <w:p w14:paraId="1DD809E5" w14:textId="77777777" w:rsidR="0016707A" w:rsidRPr="00926C9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04005B94" w14:textId="77777777" w:rsidR="0016707A" w:rsidRPr="00926C9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1CC5F7E3" w14:textId="77777777" w:rsidR="0016707A" w:rsidRPr="00926C9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shd w:val="clear" w:color="auto" w:fill="A6A6A6"/>
            <w:vAlign w:val="center"/>
          </w:tcPr>
          <w:p w14:paraId="71C37F00" w14:textId="77777777" w:rsidR="0016707A" w:rsidRPr="00926C9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shd w:val="clear" w:color="auto" w:fill="auto"/>
            <w:vAlign w:val="center"/>
          </w:tcPr>
          <w:p w14:paraId="73EC2466" w14:textId="77777777" w:rsidR="0016707A" w:rsidRPr="00926C96" w:rsidRDefault="0016707A" w:rsidP="00127045">
            <w:pPr>
              <w:tabs>
                <w:tab w:val="left" w:pos="8280"/>
              </w:tabs>
              <w:autoSpaceDN w:val="0"/>
              <w:spacing w:line="240" w:lineRule="exact"/>
              <w:jc w:val="center"/>
              <w:rPr>
                <w:sz w:val="18"/>
                <w:szCs w:val="18"/>
              </w:rPr>
            </w:pPr>
          </w:p>
        </w:tc>
        <w:tc>
          <w:tcPr>
            <w:tcW w:w="363" w:type="dxa"/>
            <w:tcBorders>
              <w:top w:val="single" w:sz="4" w:space="0" w:color="auto"/>
              <w:left w:val="single" w:sz="4" w:space="0" w:color="auto"/>
              <w:bottom w:val="single" w:sz="4" w:space="0" w:color="auto"/>
              <w:right w:val="single" w:sz="4" w:space="0" w:color="auto"/>
            </w:tcBorders>
            <w:vAlign w:val="center"/>
          </w:tcPr>
          <w:p w14:paraId="453D5191" w14:textId="77777777" w:rsidR="0016707A" w:rsidRPr="00926C9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5C6F12E6" w14:textId="77777777" w:rsidR="0016707A" w:rsidRPr="00926C9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shd w:val="clear" w:color="auto" w:fill="A6A6A6"/>
            <w:vAlign w:val="center"/>
          </w:tcPr>
          <w:p w14:paraId="2C34D89F" w14:textId="77777777" w:rsidR="0016707A" w:rsidRPr="00926C9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02672827" w14:textId="77777777" w:rsidR="0016707A" w:rsidRPr="00926C9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8" w:space="0" w:color="auto"/>
            </w:tcBorders>
            <w:vAlign w:val="center"/>
          </w:tcPr>
          <w:p w14:paraId="4A7C1238" w14:textId="77777777" w:rsidR="0016707A" w:rsidRPr="00926C96" w:rsidRDefault="0016707A" w:rsidP="00127045">
            <w:pPr>
              <w:tabs>
                <w:tab w:val="left" w:pos="8280"/>
              </w:tabs>
              <w:autoSpaceDN w:val="0"/>
              <w:spacing w:line="240" w:lineRule="exact"/>
              <w:jc w:val="center"/>
              <w:rPr>
                <w:sz w:val="18"/>
                <w:szCs w:val="18"/>
              </w:rPr>
            </w:pPr>
          </w:p>
        </w:tc>
      </w:tr>
      <w:tr w:rsidR="0016707A" w:rsidRPr="00D535BA" w14:paraId="7D237B9E" w14:textId="77777777" w:rsidTr="0016707A">
        <w:trPr>
          <w:cantSplit/>
          <w:trHeight w:val="65"/>
        </w:trPr>
        <w:tc>
          <w:tcPr>
            <w:tcW w:w="1605" w:type="dxa"/>
            <w:vMerge/>
            <w:tcBorders>
              <w:top w:val="single" w:sz="4" w:space="0" w:color="auto"/>
              <w:left w:val="single" w:sz="8" w:space="0" w:color="auto"/>
              <w:bottom w:val="single" w:sz="4" w:space="0" w:color="auto"/>
              <w:right w:val="single" w:sz="4" w:space="0" w:color="auto"/>
            </w:tcBorders>
            <w:textDirection w:val="tbRlV"/>
            <w:vAlign w:val="center"/>
          </w:tcPr>
          <w:p w14:paraId="1DA20582" w14:textId="77777777" w:rsidR="0016707A" w:rsidRPr="00D535BA" w:rsidRDefault="0016707A" w:rsidP="00127045">
            <w:pPr>
              <w:tabs>
                <w:tab w:val="left" w:pos="8280"/>
              </w:tabs>
              <w:autoSpaceDN w:val="0"/>
              <w:spacing w:line="240" w:lineRule="exact"/>
              <w:rPr>
                <w:rFonts w:ascii="ＭＳ Ｐ明朝" w:eastAsia="ＭＳ Ｐ明朝"/>
                <w:sz w:val="18"/>
                <w:szCs w:val="18"/>
              </w:rPr>
            </w:pPr>
          </w:p>
        </w:tc>
        <w:tc>
          <w:tcPr>
            <w:tcW w:w="856" w:type="dxa"/>
            <w:vMerge/>
            <w:tcBorders>
              <w:top w:val="single" w:sz="4" w:space="0" w:color="auto"/>
              <w:left w:val="single" w:sz="4" w:space="0" w:color="auto"/>
              <w:bottom w:val="single" w:sz="4" w:space="0" w:color="auto"/>
              <w:right w:val="single" w:sz="4" w:space="0" w:color="auto"/>
            </w:tcBorders>
            <w:vAlign w:val="center"/>
          </w:tcPr>
          <w:p w14:paraId="6BBA0A44" w14:textId="77777777" w:rsidR="0016707A" w:rsidRPr="00D535BA" w:rsidRDefault="0016707A" w:rsidP="00127045">
            <w:pPr>
              <w:tabs>
                <w:tab w:val="left" w:pos="8280"/>
              </w:tabs>
              <w:autoSpaceDN w:val="0"/>
              <w:spacing w:line="240" w:lineRule="exact"/>
              <w:rPr>
                <w:sz w:val="18"/>
                <w:szCs w:val="18"/>
              </w:rPr>
            </w:pPr>
          </w:p>
        </w:tc>
        <w:tc>
          <w:tcPr>
            <w:tcW w:w="749" w:type="dxa"/>
            <w:vMerge/>
            <w:tcBorders>
              <w:top w:val="single" w:sz="4" w:space="0" w:color="auto"/>
              <w:left w:val="single" w:sz="4" w:space="0" w:color="auto"/>
              <w:bottom w:val="single" w:sz="4" w:space="0" w:color="auto"/>
              <w:right w:val="single" w:sz="4" w:space="0" w:color="auto"/>
            </w:tcBorders>
            <w:vAlign w:val="center"/>
          </w:tcPr>
          <w:p w14:paraId="5B28BBD4" w14:textId="77777777" w:rsidR="0016707A" w:rsidRPr="00D535BA" w:rsidRDefault="0016707A" w:rsidP="00127045">
            <w:pPr>
              <w:tabs>
                <w:tab w:val="left" w:pos="8280"/>
              </w:tabs>
              <w:autoSpaceDN w:val="0"/>
              <w:spacing w:line="240" w:lineRule="exact"/>
              <w:rPr>
                <w:sz w:val="18"/>
                <w:szCs w:val="18"/>
              </w:rPr>
            </w:pPr>
          </w:p>
        </w:tc>
        <w:tc>
          <w:tcPr>
            <w:tcW w:w="2782" w:type="dxa"/>
            <w:tcBorders>
              <w:top w:val="single" w:sz="4" w:space="0" w:color="auto"/>
              <w:left w:val="single" w:sz="4" w:space="0" w:color="auto"/>
              <w:bottom w:val="single" w:sz="4" w:space="0" w:color="auto"/>
              <w:right w:val="single" w:sz="8" w:space="0" w:color="auto"/>
            </w:tcBorders>
            <w:vAlign w:val="center"/>
          </w:tcPr>
          <w:p w14:paraId="44BA87DC" w14:textId="77777777" w:rsidR="0016707A" w:rsidRPr="00D535BA" w:rsidRDefault="0016707A" w:rsidP="00127045">
            <w:pPr>
              <w:tabs>
                <w:tab w:val="left" w:pos="8280"/>
              </w:tabs>
              <w:autoSpaceDN w:val="0"/>
              <w:spacing w:line="240" w:lineRule="exact"/>
              <w:ind w:leftChars="33" w:left="73" w:rightChars="33" w:right="73"/>
              <w:rPr>
                <w:sz w:val="18"/>
                <w:szCs w:val="18"/>
              </w:rPr>
            </w:pPr>
            <w:r w:rsidRPr="00D535BA">
              <w:rPr>
                <w:rFonts w:hint="eastAsia"/>
                <w:sz w:val="18"/>
                <w:szCs w:val="18"/>
              </w:rPr>
              <w:t>粉じん等</w:t>
            </w:r>
          </w:p>
        </w:tc>
        <w:tc>
          <w:tcPr>
            <w:tcW w:w="363" w:type="dxa"/>
            <w:tcBorders>
              <w:top w:val="single" w:sz="4" w:space="0" w:color="auto"/>
              <w:left w:val="single" w:sz="8" w:space="0" w:color="auto"/>
              <w:bottom w:val="single" w:sz="4" w:space="0" w:color="auto"/>
              <w:right w:val="single" w:sz="4" w:space="0" w:color="auto"/>
            </w:tcBorders>
            <w:shd w:val="clear" w:color="auto" w:fill="A6A6A6"/>
            <w:vAlign w:val="center"/>
          </w:tcPr>
          <w:p w14:paraId="42FAE694" w14:textId="77777777" w:rsidR="0016707A" w:rsidRPr="00926C96" w:rsidRDefault="0016707A" w:rsidP="00127045">
            <w:pPr>
              <w:tabs>
                <w:tab w:val="left" w:pos="8280"/>
              </w:tabs>
              <w:autoSpaceDN w:val="0"/>
              <w:spacing w:line="240" w:lineRule="exact"/>
              <w:jc w:val="center"/>
              <w:rPr>
                <w:sz w:val="18"/>
                <w:szCs w:val="18"/>
              </w:rPr>
            </w:pPr>
            <w:r w:rsidRPr="00926C96">
              <w:rPr>
                <w:rFonts w:hint="eastAsia"/>
                <w:sz w:val="18"/>
                <w:szCs w:val="18"/>
              </w:rPr>
              <w:t>○</w:t>
            </w:r>
          </w:p>
        </w:tc>
        <w:tc>
          <w:tcPr>
            <w:tcW w:w="364" w:type="dxa"/>
            <w:tcBorders>
              <w:top w:val="single" w:sz="4" w:space="0" w:color="auto"/>
              <w:left w:val="single" w:sz="4" w:space="0" w:color="auto"/>
              <w:bottom w:val="single" w:sz="4" w:space="0" w:color="auto"/>
              <w:right w:val="single" w:sz="4" w:space="0" w:color="auto"/>
            </w:tcBorders>
            <w:shd w:val="clear" w:color="auto" w:fill="A6A6A6"/>
            <w:vAlign w:val="center"/>
          </w:tcPr>
          <w:p w14:paraId="2E6C8592" w14:textId="77777777" w:rsidR="0016707A" w:rsidRPr="00926C96" w:rsidRDefault="0016707A" w:rsidP="00127045">
            <w:pPr>
              <w:tabs>
                <w:tab w:val="left" w:pos="8280"/>
              </w:tabs>
              <w:autoSpaceDN w:val="0"/>
              <w:spacing w:line="240" w:lineRule="exact"/>
              <w:jc w:val="center"/>
              <w:rPr>
                <w:sz w:val="18"/>
                <w:szCs w:val="18"/>
              </w:rPr>
            </w:pPr>
            <w:r w:rsidRPr="00926C96">
              <w:rPr>
                <w:rFonts w:hint="eastAsia"/>
                <w:sz w:val="18"/>
                <w:szCs w:val="18"/>
              </w:rPr>
              <w:t>○</w:t>
            </w:r>
          </w:p>
        </w:tc>
        <w:tc>
          <w:tcPr>
            <w:tcW w:w="364" w:type="dxa"/>
            <w:tcBorders>
              <w:top w:val="single" w:sz="4" w:space="0" w:color="auto"/>
              <w:left w:val="single" w:sz="4" w:space="0" w:color="auto"/>
              <w:bottom w:val="single" w:sz="4" w:space="0" w:color="auto"/>
              <w:right w:val="single" w:sz="4" w:space="0" w:color="auto"/>
            </w:tcBorders>
            <w:vAlign w:val="center"/>
          </w:tcPr>
          <w:p w14:paraId="144D08A9" w14:textId="77777777" w:rsidR="0016707A" w:rsidRPr="00926C9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6A51EDF8" w14:textId="77777777" w:rsidR="0016707A" w:rsidRPr="00926C9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shd w:val="clear" w:color="auto" w:fill="auto"/>
            <w:vAlign w:val="center"/>
          </w:tcPr>
          <w:p w14:paraId="6423343C" w14:textId="77777777" w:rsidR="0016707A" w:rsidRPr="00926C96" w:rsidRDefault="0016707A" w:rsidP="00127045">
            <w:pPr>
              <w:tabs>
                <w:tab w:val="left" w:pos="8280"/>
              </w:tabs>
              <w:autoSpaceDN w:val="0"/>
              <w:spacing w:line="240" w:lineRule="exact"/>
              <w:jc w:val="center"/>
              <w:rPr>
                <w:sz w:val="18"/>
                <w:szCs w:val="18"/>
              </w:rPr>
            </w:pPr>
          </w:p>
        </w:tc>
        <w:tc>
          <w:tcPr>
            <w:tcW w:w="363" w:type="dxa"/>
            <w:tcBorders>
              <w:top w:val="single" w:sz="4" w:space="0" w:color="auto"/>
              <w:left w:val="single" w:sz="4" w:space="0" w:color="auto"/>
              <w:bottom w:val="single" w:sz="4" w:space="0" w:color="auto"/>
              <w:right w:val="single" w:sz="4" w:space="0" w:color="auto"/>
            </w:tcBorders>
            <w:vAlign w:val="center"/>
          </w:tcPr>
          <w:p w14:paraId="3597C647" w14:textId="77777777" w:rsidR="0016707A" w:rsidRPr="00926C9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1A9E5B86" w14:textId="77777777" w:rsidR="0016707A" w:rsidRPr="00926C9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4829F354" w14:textId="77777777" w:rsidR="0016707A" w:rsidRPr="00926C9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shd w:val="clear" w:color="auto" w:fill="A6A6A6"/>
            <w:vAlign w:val="center"/>
          </w:tcPr>
          <w:p w14:paraId="0C68BA94" w14:textId="77777777" w:rsidR="0016707A" w:rsidRPr="00926C96" w:rsidRDefault="0016707A" w:rsidP="00127045">
            <w:pPr>
              <w:tabs>
                <w:tab w:val="left" w:pos="8280"/>
              </w:tabs>
              <w:autoSpaceDN w:val="0"/>
              <w:spacing w:line="240" w:lineRule="exact"/>
              <w:jc w:val="center"/>
              <w:rPr>
                <w:sz w:val="18"/>
                <w:szCs w:val="18"/>
              </w:rPr>
            </w:pPr>
            <w:r w:rsidRPr="00926C96">
              <w:rPr>
                <w:rFonts w:hint="eastAsia"/>
                <w:sz w:val="18"/>
                <w:szCs w:val="18"/>
              </w:rPr>
              <w:t>○</w:t>
            </w:r>
          </w:p>
        </w:tc>
        <w:tc>
          <w:tcPr>
            <w:tcW w:w="364" w:type="dxa"/>
            <w:tcBorders>
              <w:top w:val="single" w:sz="4" w:space="0" w:color="auto"/>
              <w:left w:val="single" w:sz="4" w:space="0" w:color="auto"/>
              <w:bottom w:val="single" w:sz="4" w:space="0" w:color="auto"/>
              <w:right w:val="single" w:sz="8" w:space="0" w:color="auto"/>
            </w:tcBorders>
            <w:vAlign w:val="center"/>
          </w:tcPr>
          <w:p w14:paraId="28CA8A2C" w14:textId="77777777" w:rsidR="0016707A" w:rsidRPr="00926C96" w:rsidRDefault="0016707A" w:rsidP="00127045">
            <w:pPr>
              <w:tabs>
                <w:tab w:val="left" w:pos="8280"/>
              </w:tabs>
              <w:autoSpaceDN w:val="0"/>
              <w:spacing w:line="240" w:lineRule="exact"/>
              <w:jc w:val="center"/>
              <w:rPr>
                <w:sz w:val="18"/>
                <w:szCs w:val="18"/>
              </w:rPr>
            </w:pPr>
          </w:p>
        </w:tc>
      </w:tr>
      <w:tr w:rsidR="0016707A" w:rsidRPr="00D535BA" w14:paraId="1598F6DD" w14:textId="77777777" w:rsidTr="0016707A">
        <w:trPr>
          <w:cantSplit/>
          <w:trHeight w:val="65"/>
        </w:trPr>
        <w:tc>
          <w:tcPr>
            <w:tcW w:w="1605" w:type="dxa"/>
            <w:vMerge/>
            <w:tcBorders>
              <w:top w:val="single" w:sz="4" w:space="0" w:color="auto"/>
              <w:left w:val="single" w:sz="8" w:space="0" w:color="auto"/>
              <w:bottom w:val="single" w:sz="4" w:space="0" w:color="auto"/>
              <w:right w:val="single" w:sz="4" w:space="0" w:color="auto"/>
            </w:tcBorders>
            <w:vAlign w:val="center"/>
          </w:tcPr>
          <w:p w14:paraId="554A6118" w14:textId="77777777" w:rsidR="0016707A" w:rsidRPr="00D535BA" w:rsidRDefault="0016707A" w:rsidP="00127045">
            <w:pPr>
              <w:tabs>
                <w:tab w:val="left" w:pos="8280"/>
              </w:tabs>
              <w:autoSpaceDN w:val="0"/>
              <w:spacing w:line="240" w:lineRule="exact"/>
              <w:rPr>
                <w:rFonts w:ascii="ＭＳ Ｐ明朝" w:eastAsia="ＭＳ Ｐ明朝"/>
                <w:sz w:val="18"/>
                <w:szCs w:val="18"/>
              </w:rPr>
            </w:pPr>
          </w:p>
        </w:tc>
        <w:tc>
          <w:tcPr>
            <w:tcW w:w="856" w:type="dxa"/>
            <w:vMerge/>
            <w:tcBorders>
              <w:top w:val="single" w:sz="4" w:space="0" w:color="auto"/>
              <w:left w:val="single" w:sz="4" w:space="0" w:color="auto"/>
              <w:bottom w:val="single" w:sz="4" w:space="0" w:color="auto"/>
              <w:right w:val="single" w:sz="4" w:space="0" w:color="auto"/>
            </w:tcBorders>
            <w:vAlign w:val="center"/>
          </w:tcPr>
          <w:p w14:paraId="217BC9EF" w14:textId="77777777" w:rsidR="0016707A" w:rsidRPr="00D535BA" w:rsidRDefault="0016707A" w:rsidP="00127045">
            <w:pPr>
              <w:tabs>
                <w:tab w:val="left" w:pos="8280"/>
              </w:tabs>
              <w:autoSpaceDN w:val="0"/>
              <w:spacing w:line="240" w:lineRule="exact"/>
              <w:rPr>
                <w:sz w:val="18"/>
                <w:szCs w:val="18"/>
              </w:rPr>
            </w:pPr>
          </w:p>
        </w:tc>
        <w:tc>
          <w:tcPr>
            <w:tcW w:w="749" w:type="dxa"/>
            <w:tcBorders>
              <w:top w:val="single" w:sz="4" w:space="0" w:color="auto"/>
              <w:left w:val="single" w:sz="4" w:space="0" w:color="auto"/>
              <w:bottom w:val="single" w:sz="4" w:space="0" w:color="auto"/>
              <w:right w:val="single" w:sz="4" w:space="0" w:color="auto"/>
            </w:tcBorders>
            <w:vAlign w:val="center"/>
          </w:tcPr>
          <w:p w14:paraId="24FEA51A" w14:textId="77777777" w:rsidR="0016707A" w:rsidRPr="00D535BA" w:rsidRDefault="0016707A" w:rsidP="00127045">
            <w:pPr>
              <w:tabs>
                <w:tab w:val="left" w:pos="8280"/>
              </w:tabs>
              <w:autoSpaceDN w:val="0"/>
              <w:spacing w:line="240" w:lineRule="exact"/>
              <w:rPr>
                <w:sz w:val="18"/>
                <w:szCs w:val="18"/>
              </w:rPr>
            </w:pPr>
            <w:r w:rsidRPr="00D535BA">
              <w:rPr>
                <w:rFonts w:hint="eastAsia"/>
                <w:sz w:val="18"/>
                <w:szCs w:val="18"/>
              </w:rPr>
              <w:t>騒音</w:t>
            </w:r>
          </w:p>
        </w:tc>
        <w:tc>
          <w:tcPr>
            <w:tcW w:w="2782" w:type="dxa"/>
            <w:tcBorders>
              <w:top w:val="single" w:sz="4" w:space="0" w:color="auto"/>
              <w:left w:val="single" w:sz="4" w:space="0" w:color="auto"/>
              <w:bottom w:val="single" w:sz="4" w:space="0" w:color="auto"/>
              <w:right w:val="single" w:sz="8" w:space="0" w:color="auto"/>
            </w:tcBorders>
            <w:vAlign w:val="center"/>
          </w:tcPr>
          <w:p w14:paraId="581090AA" w14:textId="77777777" w:rsidR="0016707A" w:rsidRPr="00D535BA" w:rsidRDefault="0016707A" w:rsidP="00127045">
            <w:pPr>
              <w:tabs>
                <w:tab w:val="left" w:pos="8280"/>
              </w:tabs>
              <w:autoSpaceDN w:val="0"/>
              <w:spacing w:line="240" w:lineRule="exact"/>
              <w:ind w:leftChars="33" w:left="73" w:rightChars="33" w:right="73"/>
              <w:rPr>
                <w:sz w:val="18"/>
                <w:szCs w:val="18"/>
              </w:rPr>
            </w:pPr>
            <w:r w:rsidRPr="00D535BA">
              <w:rPr>
                <w:rFonts w:hint="eastAsia"/>
                <w:sz w:val="18"/>
                <w:szCs w:val="18"/>
              </w:rPr>
              <w:t>騒音</w:t>
            </w:r>
          </w:p>
        </w:tc>
        <w:tc>
          <w:tcPr>
            <w:tcW w:w="363" w:type="dxa"/>
            <w:tcBorders>
              <w:top w:val="single" w:sz="4" w:space="0" w:color="auto"/>
              <w:left w:val="single" w:sz="8" w:space="0" w:color="auto"/>
              <w:bottom w:val="single" w:sz="4" w:space="0" w:color="auto"/>
              <w:right w:val="single" w:sz="4" w:space="0" w:color="auto"/>
            </w:tcBorders>
            <w:shd w:val="clear" w:color="auto" w:fill="A6A6A6"/>
            <w:vAlign w:val="center"/>
          </w:tcPr>
          <w:p w14:paraId="0E8AA8C5" w14:textId="77777777" w:rsidR="0016707A" w:rsidRPr="00BD2B5F" w:rsidRDefault="0016707A" w:rsidP="00127045">
            <w:pPr>
              <w:tabs>
                <w:tab w:val="left" w:pos="8280"/>
              </w:tabs>
              <w:autoSpaceDN w:val="0"/>
              <w:spacing w:line="240" w:lineRule="exact"/>
              <w:jc w:val="center"/>
              <w:rPr>
                <w:sz w:val="18"/>
                <w:szCs w:val="18"/>
              </w:rPr>
            </w:pPr>
            <w:r w:rsidRPr="00BD2B5F">
              <w:rPr>
                <w:rFonts w:hint="eastAsia"/>
                <w:sz w:val="18"/>
                <w:szCs w:val="18"/>
              </w:rPr>
              <w:t>○</w:t>
            </w:r>
          </w:p>
        </w:tc>
        <w:tc>
          <w:tcPr>
            <w:tcW w:w="364" w:type="dxa"/>
            <w:tcBorders>
              <w:top w:val="single" w:sz="4" w:space="0" w:color="auto"/>
              <w:left w:val="single" w:sz="4" w:space="0" w:color="auto"/>
              <w:bottom w:val="single" w:sz="4" w:space="0" w:color="auto"/>
              <w:right w:val="single" w:sz="4" w:space="0" w:color="auto"/>
            </w:tcBorders>
            <w:shd w:val="clear" w:color="auto" w:fill="A6A6A6"/>
          </w:tcPr>
          <w:p w14:paraId="78794D54" w14:textId="77777777" w:rsidR="0016707A" w:rsidRPr="00B01F9F" w:rsidRDefault="0016707A" w:rsidP="00127045">
            <w:pPr>
              <w:tabs>
                <w:tab w:val="left" w:pos="8280"/>
              </w:tabs>
              <w:autoSpaceDN w:val="0"/>
              <w:spacing w:line="240" w:lineRule="exact"/>
              <w:jc w:val="center"/>
              <w:rPr>
                <w:sz w:val="18"/>
                <w:szCs w:val="18"/>
              </w:rPr>
            </w:pPr>
            <w:r w:rsidRPr="000F3FB2">
              <w:rPr>
                <w:rFonts w:hint="eastAsia"/>
                <w:sz w:val="18"/>
                <w:szCs w:val="18"/>
              </w:rPr>
              <w:t>○</w:t>
            </w:r>
          </w:p>
        </w:tc>
        <w:tc>
          <w:tcPr>
            <w:tcW w:w="364" w:type="dxa"/>
            <w:tcBorders>
              <w:top w:val="single" w:sz="4" w:space="0" w:color="auto"/>
              <w:left w:val="single" w:sz="4" w:space="0" w:color="auto"/>
              <w:bottom w:val="single" w:sz="4" w:space="0" w:color="auto"/>
              <w:right w:val="single" w:sz="4" w:space="0" w:color="auto"/>
            </w:tcBorders>
            <w:vAlign w:val="center"/>
          </w:tcPr>
          <w:p w14:paraId="60987F75" w14:textId="77777777" w:rsidR="0016707A" w:rsidRPr="00BD2B5F"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555E93BA" w14:textId="77777777" w:rsidR="0016707A" w:rsidRPr="00BD2B5F"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285639D0" w14:textId="77777777" w:rsidR="0016707A" w:rsidRPr="00BD2B5F" w:rsidRDefault="0016707A" w:rsidP="00127045">
            <w:pPr>
              <w:tabs>
                <w:tab w:val="left" w:pos="8280"/>
              </w:tabs>
              <w:autoSpaceDN w:val="0"/>
              <w:spacing w:line="240" w:lineRule="exact"/>
              <w:jc w:val="center"/>
              <w:rPr>
                <w:sz w:val="18"/>
                <w:szCs w:val="18"/>
              </w:rPr>
            </w:pPr>
          </w:p>
        </w:tc>
        <w:tc>
          <w:tcPr>
            <w:tcW w:w="363" w:type="dxa"/>
            <w:tcBorders>
              <w:top w:val="single" w:sz="4" w:space="0" w:color="auto"/>
              <w:left w:val="single" w:sz="4" w:space="0" w:color="auto"/>
              <w:bottom w:val="single" w:sz="4" w:space="0" w:color="auto"/>
              <w:right w:val="single" w:sz="4" w:space="0" w:color="auto"/>
            </w:tcBorders>
            <w:vAlign w:val="center"/>
          </w:tcPr>
          <w:p w14:paraId="0EF4A1FA" w14:textId="77777777" w:rsidR="0016707A" w:rsidRPr="00BD2B5F"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59F6BD40" w14:textId="77777777" w:rsidR="0016707A" w:rsidRPr="00BD2B5F"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shd w:val="clear" w:color="auto" w:fill="A6A6A6"/>
          </w:tcPr>
          <w:p w14:paraId="69C71A63" w14:textId="77777777" w:rsidR="0016707A" w:rsidRPr="00B01F9F" w:rsidRDefault="0016707A" w:rsidP="00127045">
            <w:pPr>
              <w:tabs>
                <w:tab w:val="left" w:pos="8280"/>
              </w:tabs>
              <w:autoSpaceDN w:val="0"/>
              <w:spacing w:line="240" w:lineRule="exact"/>
              <w:jc w:val="center"/>
              <w:rPr>
                <w:sz w:val="18"/>
                <w:szCs w:val="18"/>
              </w:rPr>
            </w:pPr>
            <w:r w:rsidRPr="000F3FB2">
              <w:rPr>
                <w:rFonts w:hint="eastAsia"/>
                <w:sz w:val="18"/>
                <w:szCs w:val="18"/>
              </w:rPr>
              <w:t>○</w:t>
            </w:r>
          </w:p>
        </w:tc>
        <w:tc>
          <w:tcPr>
            <w:tcW w:w="364" w:type="dxa"/>
            <w:tcBorders>
              <w:top w:val="single" w:sz="4" w:space="0" w:color="auto"/>
              <w:left w:val="single" w:sz="4" w:space="0" w:color="auto"/>
              <w:bottom w:val="single" w:sz="4" w:space="0" w:color="auto"/>
              <w:right w:val="single" w:sz="4" w:space="0" w:color="auto"/>
            </w:tcBorders>
            <w:shd w:val="clear" w:color="auto" w:fill="A6A6A6"/>
            <w:vAlign w:val="center"/>
          </w:tcPr>
          <w:p w14:paraId="164C3583" w14:textId="77777777" w:rsidR="0016707A" w:rsidRPr="00BD2B5F" w:rsidRDefault="0016707A" w:rsidP="00127045">
            <w:pPr>
              <w:tabs>
                <w:tab w:val="left" w:pos="8280"/>
              </w:tabs>
              <w:autoSpaceDN w:val="0"/>
              <w:spacing w:line="240" w:lineRule="exact"/>
              <w:jc w:val="center"/>
              <w:rPr>
                <w:sz w:val="18"/>
                <w:szCs w:val="18"/>
              </w:rPr>
            </w:pPr>
            <w:r w:rsidRPr="00BD2B5F">
              <w:rPr>
                <w:rFonts w:hint="eastAsia"/>
                <w:sz w:val="18"/>
                <w:szCs w:val="18"/>
              </w:rPr>
              <w:t>○</w:t>
            </w:r>
          </w:p>
        </w:tc>
        <w:tc>
          <w:tcPr>
            <w:tcW w:w="364" w:type="dxa"/>
            <w:tcBorders>
              <w:top w:val="single" w:sz="4" w:space="0" w:color="auto"/>
              <w:left w:val="single" w:sz="4" w:space="0" w:color="auto"/>
              <w:bottom w:val="single" w:sz="4" w:space="0" w:color="auto"/>
              <w:right w:val="single" w:sz="8" w:space="0" w:color="auto"/>
            </w:tcBorders>
            <w:vAlign w:val="center"/>
          </w:tcPr>
          <w:p w14:paraId="04ADAB80" w14:textId="77777777" w:rsidR="0016707A" w:rsidRPr="00BD2B5F" w:rsidRDefault="0016707A" w:rsidP="00127045">
            <w:pPr>
              <w:tabs>
                <w:tab w:val="left" w:pos="8280"/>
              </w:tabs>
              <w:autoSpaceDN w:val="0"/>
              <w:spacing w:line="240" w:lineRule="exact"/>
              <w:jc w:val="center"/>
              <w:rPr>
                <w:sz w:val="18"/>
                <w:szCs w:val="18"/>
              </w:rPr>
            </w:pPr>
          </w:p>
        </w:tc>
      </w:tr>
      <w:tr w:rsidR="0016707A" w:rsidRPr="00D535BA" w14:paraId="05A16EEA" w14:textId="77777777" w:rsidTr="0016707A">
        <w:trPr>
          <w:cantSplit/>
          <w:trHeight w:val="65"/>
        </w:trPr>
        <w:tc>
          <w:tcPr>
            <w:tcW w:w="1605" w:type="dxa"/>
            <w:vMerge/>
            <w:tcBorders>
              <w:top w:val="single" w:sz="4" w:space="0" w:color="auto"/>
              <w:left w:val="single" w:sz="8" w:space="0" w:color="auto"/>
              <w:bottom w:val="single" w:sz="4" w:space="0" w:color="auto"/>
              <w:right w:val="single" w:sz="4" w:space="0" w:color="auto"/>
            </w:tcBorders>
            <w:vAlign w:val="center"/>
          </w:tcPr>
          <w:p w14:paraId="284339F4" w14:textId="77777777" w:rsidR="0016707A" w:rsidRPr="00D535BA" w:rsidRDefault="0016707A" w:rsidP="00127045">
            <w:pPr>
              <w:tabs>
                <w:tab w:val="left" w:pos="8280"/>
              </w:tabs>
              <w:autoSpaceDN w:val="0"/>
              <w:spacing w:line="240" w:lineRule="exact"/>
              <w:rPr>
                <w:rFonts w:ascii="ＭＳ Ｐ明朝" w:eastAsia="ＭＳ Ｐ明朝"/>
                <w:sz w:val="18"/>
                <w:szCs w:val="18"/>
              </w:rPr>
            </w:pPr>
          </w:p>
        </w:tc>
        <w:tc>
          <w:tcPr>
            <w:tcW w:w="856" w:type="dxa"/>
            <w:vMerge/>
            <w:tcBorders>
              <w:top w:val="single" w:sz="4" w:space="0" w:color="auto"/>
              <w:left w:val="single" w:sz="4" w:space="0" w:color="auto"/>
              <w:bottom w:val="single" w:sz="4" w:space="0" w:color="auto"/>
              <w:right w:val="single" w:sz="4" w:space="0" w:color="auto"/>
            </w:tcBorders>
            <w:vAlign w:val="center"/>
          </w:tcPr>
          <w:p w14:paraId="36130BED" w14:textId="77777777" w:rsidR="0016707A" w:rsidRPr="00D535BA" w:rsidRDefault="0016707A" w:rsidP="00127045">
            <w:pPr>
              <w:tabs>
                <w:tab w:val="left" w:pos="8280"/>
              </w:tabs>
              <w:autoSpaceDN w:val="0"/>
              <w:spacing w:line="240" w:lineRule="exact"/>
              <w:rPr>
                <w:sz w:val="18"/>
                <w:szCs w:val="18"/>
              </w:rPr>
            </w:pPr>
          </w:p>
        </w:tc>
        <w:tc>
          <w:tcPr>
            <w:tcW w:w="749" w:type="dxa"/>
            <w:tcBorders>
              <w:top w:val="single" w:sz="4" w:space="0" w:color="auto"/>
              <w:left w:val="single" w:sz="4" w:space="0" w:color="auto"/>
              <w:bottom w:val="single" w:sz="4" w:space="0" w:color="auto"/>
              <w:right w:val="single" w:sz="4" w:space="0" w:color="auto"/>
            </w:tcBorders>
            <w:vAlign w:val="center"/>
          </w:tcPr>
          <w:p w14:paraId="13BD451D" w14:textId="77777777" w:rsidR="0016707A" w:rsidRPr="00D535BA" w:rsidRDefault="0016707A" w:rsidP="00127045">
            <w:pPr>
              <w:tabs>
                <w:tab w:val="left" w:pos="8280"/>
              </w:tabs>
              <w:autoSpaceDN w:val="0"/>
              <w:spacing w:line="240" w:lineRule="exact"/>
              <w:rPr>
                <w:sz w:val="18"/>
                <w:szCs w:val="18"/>
              </w:rPr>
            </w:pPr>
            <w:r w:rsidRPr="00D535BA">
              <w:rPr>
                <w:rFonts w:hint="eastAsia"/>
                <w:sz w:val="18"/>
                <w:szCs w:val="18"/>
              </w:rPr>
              <w:t>振動</w:t>
            </w:r>
          </w:p>
        </w:tc>
        <w:tc>
          <w:tcPr>
            <w:tcW w:w="2782" w:type="dxa"/>
            <w:tcBorders>
              <w:top w:val="single" w:sz="4" w:space="0" w:color="auto"/>
              <w:left w:val="single" w:sz="4" w:space="0" w:color="auto"/>
              <w:bottom w:val="single" w:sz="4" w:space="0" w:color="auto"/>
              <w:right w:val="single" w:sz="8" w:space="0" w:color="auto"/>
            </w:tcBorders>
            <w:vAlign w:val="center"/>
          </w:tcPr>
          <w:p w14:paraId="5F111DFC" w14:textId="77777777" w:rsidR="0016707A" w:rsidRPr="00D535BA" w:rsidRDefault="0016707A" w:rsidP="00127045">
            <w:pPr>
              <w:tabs>
                <w:tab w:val="left" w:pos="8280"/>
              </w:tabs>
              <w:autoSpaceDN w:val="0"/>
              <w:spacing w:line="240" w:lineRule="exact"/>
              <w:ind w:leftChars="33" w:left="73" w:rightChars="33" w:right="73"/>
              <w:rPr>
                <w:sz w:val="18"/>
                <w:szCs w:val="18"/>
              </w:rPr>
            </w:pPr>
            <w:r w:rsidRPr="00D535BA">
              <w:rPr>
                <w:rFonts w:hint="eastAsia"/>
                <w:sz w:val="18"/>
                <w:szCs w:val="18"/>
              </w:rPr>
              <w:t>振動</w:t>
            </w:r>
          </w:p>
        </w:tc>
        <w:tc>
          <w:tcPr>
            <w:tcW w:w="363" w:type="dxa"/>
            <w:tcBorders>
              <w:top w:val="single" w:sz="4" w:space="0" w:color="auto"/>
              <w:left w:val="single" w:sz="8" w:space="0" w:color="auto"/>
              <w:bottom w:val="single" w:sz="4" w:space="0" w:color="auto"/>
              <w:right w:val="single" w:sz="4" w:space="0" w:color="auto"/>
            </w:tcBorders>
            <w:shd w:val="clear" w:color="auto" w:fill="A6A6A6"/>
            <w:vAlign w:val="center"/>
          </w:tcPr>
          <w:p w14:paraId="2EB82C15" w14:textId="77777777" w:rsidR="0016707A" w:rsidRPr="00BD2B5F" w:rsidRDefault="0016707A" w:rsidP="00127045">
            <w:pPr>
              <w:tabs>
                <w:tab w:val="left" w:pos="8280"/>
              </w:tabs>
              <w:autoSpaceDN w:val="0"/>
              <w:spacing w:line="240" w:lineRule="exact"/>
              <w:jc w:val="center"/>
              <w:rPr>
                <w:sz w:val="18"/>
                <w:szCs w:val="18"/>
              </w:rPr>
            </w:pPr>
            <w:r w:rsidRPr="00BD2B5F">
              <w:rPr>
                <w:rFonts w:hint="eastAsia"/>
                <w:sz w:val="18"/>
                <w:szCs w:val="18"/>
              </w:rPr>
              <w:t>○</w:t>
            </w:r>
          </w:p>
        </w:tc>
        <w:tc>
          <w:tcPr>
            <w:tcW w:w="364" w:type="dxa"/>
            <w:tcBorders>
              <w:top w:val="single" w:sz="4" w:space="0" w:color="auto"/>
              <w:left w:val="single" w:sz="4" w:space="0" w:color="auto"/>
              <w:bottom w:val="single" w:sz="4" w:space="0" w:color="auto"/>
              <w:right w:val="single" w:sz="4" w:space="0" w:color="auto"/>
            </w:tcBorders>
            <w:shd w:val="clear" w:color="auto" w:fill="A6A6A6"/>
          </w:tcPr>
          <w:p w14:paraId="6A7FEBCE" w14:textId="77777777" w:rsidR="0016707A" w:rsidRPr="00B01F9F" w:rsidRDefault="0016707A" w:rsidP="00127045">
            <w:pPr>
              <w:tabs>
                <w:tab w:val="left" w:pos="8280"/>
              </w:tabs>
              <w:autoSpaceDN w:val="0"/>
              <w:spacing w:line="240" w:lineRule="exact"/>
              <w:jc w:val="center"/>
              <w:rPr>
                <w:sz w:val="18"/>
                <w:szCs w:val="18"/>
              </w:rPr>
            </w:pPr>
            <w:r w:rsidRPr="000F3FB2">
              <w:rPr>
                <w:rFonts w:hint="eastAsia"/>
                <w:sz w:val="18"/>
                <w:szCs w:val="18"/>
              </w:rPr>
              <w:t>○</w:t>
            </w:r>
          </w:p>
        </w:tc>
        <w:tc>
          <w:tcPr>
            <w:tcW w:w="364" w:type="dxa"/>
            <w:tcBorders>
              <w:top w:val="single" w:sz="4" w:space="0" w:color="auto"/>
              <w:left w:val="single" w:sz="4" w:space="0" w:color="auto"/>
              <w:bottom w:val="single" w:sz="4" w:space="0" w:color="auto"/>
              <w:right w:val="single" w:sz="4" w:space="0" w:color="auto"/>
            </w:tcBorders>
            <w:vAlign w:val="center"/>
          </w:tcPr>
          <w:p w14:paraId="4886374B" w14:textId="77777777" w:rsidR="0016707A" w:rsidRPr="00BD2B5F"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600422F1" w14:textId="77777777" w:rsidR="0016707A" w:rsidRPr="00BD2B5F"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19BD6A92" w14:textId="77777777" w:rsidR="0016707A" w:rsidRPr="00BD2B5F" w:rsidRDefault="0016707A" w:rsidP="00127045">
            <w:pPr>
              <w:tabs>
                <w:tab w:val="left" w:pos="8280"/>
              </w:tabs>
              <w:autoSpaceDN w:val="0"/>
              <w:spacing w:line="240" w:lineRule="exact"/>
              <w:jc w:val="center"/>
              <w:rPr>
                <w:sz w:val="18"/>
                <w:szCs w:val="18"/>
              </w:rPr>
            </w:pPr>
          </w:p>
        </w:tc>
        <w:tc>
          <w:tcPr>
            <w:tcW w:w="363" w:type="dxa"/>
            <w:tcBorders>
              <w:top w:val="single" w:sz="4" w:space="0" w:color="auto"/>
              <w:left w:val="single" w:sz="4" w:space="0" w:color="auto"/>
              <w:bottom w:val="single" w:sz="4" w:space="0" w:color="auto"/>
              <w:right w:val="single" w:sz="4" w:space="0" w:color="auto"/>
            </w:tcBorders>
            <w:vAlign w:val="center"/>
          </w:tcPr>
          <w:p w14:paraId="12AE0F8D" w14:textId="77777777" w:rsidR="0016707A" w:rsidRPr="00BD2B5F"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3A9743A7" w14:textId="77777777" w:rsidR="0016707A" w:rsidRPr="00BD2B5F"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shd w:val="clear" w:color="auto" w:fill="A6A6A6"/>
          </w:tcPr>
          <w:p w14:paraId="580B36AE" w14:textId="77777777" w:rsidR="0016707A" w:rsidRPr="00B01F9F" w:rsidRDefault="0016707A" w:rsidP="00127045">
            <w:pPr>
              <w:tabs>
                <w:tab w:val="left" w:pos="8280"/>
              </w:tabs>
              <w:autoSpaceDN w:val="0"/>
              <w:spacing w:line="240" w:lineRule="exact"/>
              <w:jc w:val="center"/>
              <w:rPr>
                <w:sz w:val="18"/>
                <w:szCs w:val="18"/>
              </w:rPr>
            </w:pPr>
            <w:r w:rsidRPr="000F3FB2">
              <w:rPr>
                <w:rFonts w:hint="eastAsia"/>
                <w:sz w:val="18"/>
                <w:szCs w:val="18"/>
              </w:rPr>
              <w:t>○</w:t>
            </w:r>
          </w:p>
        </w:tc>
        <w:tc>
          <w:tcPr>
            <w:tcW w:w="364" w:type="dxa"/>
            <w:tcBorders>
              <w:top w:val="single" w:sz="4" w:space="0" w:color="auto"/>
              <w:left w:val="single" w:sz="4" w:space="0" w:color="auto"/>
              <w:bottom w:val="single" w:sz="4" w:space="0" w:color="auto"/>
              <w:right w:val="single" w:sz="4" w:space="0" w:color="auto"/>
            </w:tcBorders>
            <w:shd w:val="clear" w:color="auto" w:fill="A6A6A6"/>
            <w:vAlign w:val="center"/>
          </w:tcPr>
          <w:p w14:paraId="413DA952" w14:textId="77777777" w:rsidR="0016707A" w:rsidRPr="00BD2B5F" w:rsidRDefault="0016707A" w:rsidP="00127045">
            <w:pPr>
              <w:tabs>
                <w:tab w:val="left" w:pos="8280"/>
              </w:tabs>
              <w:autoSpaceDN w:val="0"/>
              <w:spacing w:line="240" w:lineRule="exact"/>
              <w:jc w:val="center"/>
              <w:rPr>
                <w:sz w:val="18"/>
                <w:szCs w:val="18"/>
              </w:rPr>
            </w:pPr>
            <w:r w:rsidRPr="00BD2B5F">
              <w:rPr>
                <w:rFonts w:hint="eastAsia"/>
                <w:sz w:val="18"/>
                <w:szCs w:val="18"/>
              </w:rPr>
              <w:t>○</w:t>
            </w:r>
          </w:p>
        </w:tc>
        <w:tc>
          <w:tcPr>
            <w:tcW w:w="364" w:type="dxa"/>
            <w:tcBorders>
              <w:top w:val="single" w:sz="4" w:space="0" w:color="auto"/>
              <w:left w:val="single" w:sz="4" w:space="0" w:color="auto"/>
              <w:bottom w:val="single" w:sz="4" w:space="0" w:color="auto"/>
              <w:right w:val="single" w:sz="8" w:space="0" w:color="auto"/>
            </w:tcBorders>
            <w:vAlign w:val="center"/>
          </w:tcPr>
          <w:p w14:paraId="75958F25" w14:textId="77777777" w:rsidR="0016707A" w:rsidRPr="00BD2B5F" w:rsidRDefault="0016707A" w:rsidP="00127045">
            <w:pPr>
              <w:tabs>
                <w:tab w:val="left" w:pos="8280"/>
              </w:tabs>
              <w:autoSpaceDN w:val="0"/>
              <w:spacing w:line="240" w:lineRule="exact"/>
              <w:jc w:val="center"/>
              <w:rPr>
                <w:sz w:val="18"/>
                <w:szCs w:val="18"/>
              </w:rPr>
            </w:pPr>
          </w:p>
        </w:tc>
      </w:tr>
      <w:tr w:rsidR="0016707A" w:rsidRPr="00DC6992" w14:paraId="38594F70" w14:textId="77777777" w:rsidTr="0016707A">
        <w:trPr>
          <w:cantSplit/>
          <w:trHeight w:val="65"/>
        </w:trPr>
        <w:tc>
          <w:tcPr>
            <w:tcW w:w="1605" w:type="dxa"/>
            <w:vMerge/>
            <w:tcBorders>
              <w:top w:val="single" w:sz="4" w:space="0" w:color="auto"/>
              <w:left w:val="single" w:sz="8" w:space="0" w:color="auto"/>
              <w:bottom w:val="single" w:sz="4" w:space="0" w:color="auto"/>
              <w:right w:val="single" w:sz="4" w:space="0" w:color="auto"/>
            </w:tcBorders>
            <w:vAlign w:val="center"/>
          </w:tcPr>
          <w:p w14:paraId="1D28ACD9" w14:textId="77777777" w:rsidR="0016707A" w:rsidRPr="00DC6992" w:rsidRDefault="0016707A" w:rsidP="00127045">
            <w:pPr>
              <w:tabs>
                <w:tab w:val="left" w:pos="8280"/>
              </w:tabs>
              <w:autoSpaceDN w:val="0"/>
              <w:spacing w:line="240" w:lineRule="exact"/>
              <w:rPr>
                <w:rFonts w:ascii="ＭＳ Ｐ明朝" w:eastAsia="ＭＳ Ｐ明朝"/>
                <w:sz w:val="18"/>
                <w:szCs w:val="18"/>
              </w:rPr>
            </w:pPr>
          </w:p>
        </w:tc>
        <w:tc>
          <w:tcPr>
            <w:tcW w:w="856" w:type="dxa"/>
            <w:vMerge w:val="restart"/>
            <w:tcBorders>
              <w:top w:val="single" w:sz="4" w:space="0" w:color="auto"/>
              <w:left w:val="single" w:sz="4" w:space="0" w:color="auto"/>
              <w:bottom w:val="single" w:sz="4" w:space="0" w:color="auto"/>
              <w:right w:val="single" w:sz="4" w:space="0" w:color="auto"/>
            </w:tcBorders>
            <w:vAlign w:val="center"/>
          </w:tcPr>
          <w:p w14:paraId="3C7BD042" w14:textId="77777777" w:rsidR="0016707A" w:rsidRPr="00DC6992" w:rsidRDefault="0016707A" w:rsidP="00127045">
            <w:pPr>
              <w:tabs>
                <w:tab w:val="left" w:pos="8280"/>
              </w:tabs>
              <w:autoSpaceDN w:val="0"/>
              <w:spacing w:line="240" w:lineRule="exact"/>
              <w:rPr>
                <w:sz w:val="18"/>
                <w:szCs w:val="18"/>
              </w:rPr>
            </w:pPr>
            <w:r w:rsidRPr="00DC6992">
              <w:rPr>
                <w:rFonts w:hint="eastAsia"/>
                <w:sz w:val="18"/>
                <w:szCs w:val="18"/>
              </w:rPr>
              <w:t>水環境</w:t>
            </w:r>
          </w:p>
        </w:tc>
        <w:tc>
          <w:tcPr>
            <w:tcW w:w="749" w:type="dxa"/>
            <w:vMerge w:val="restart"/>
            <w:tcBorders>
              <w:top w:val="single" w:sz="4" w:space="0" w:color="auto"/>
              <w:left w:val="single" w:sz="4" w:space="0" w:color="auto"/>
              <w:bottom w:val="single" w:sz="4" w:space="0" w:color="auto"/>
              <w:right w:val="single" w:sz="4" w:space="0" w:color="auto"/>
            </w:tcBorders>
            <w:vAlign w:val="center"/>
          </w:tcPr>
          <w:p w14:paraId="74F13C21" w14:textId="77777777" w:rsidR="0016707A" w:rsidRPr="00DC6992" w:rsidRDefault="0016707A" w:rsidP="00127045">
            <w:pPr>
              <w:tabs>
                <w:tab w:val="left" w:pos="8280"/>
              </w:tabs>
              <w:autoSpaceDN w:val="0"/>
              <w:spacing w:line="240" w:lineRule="exact"/>
              <w:rPr>
                <w:sz w:val="18"/>
                <w:szCs w:val="18"/>
              </w:rPr>
            </w:pPr>
            <w:r w:rsidRPr="00DC6992">
              <w:rPr>
                <w:rFonts w:hint="eastAsia"/>
                <w:sz w:val="18"/>
                <w:szCs w:val="18"/>
              </w:rPr>
              <w:t>水質</w:t>
            </w:r>
          </w:p>
        </w:tc>
        <w:tc>
          <w:tcPr>
            <w:tcW w:w="2782" w:type="dxa"/>
            <w:tcBorders>
              <w:top w:val="single" w:sz="4" w:space="0" w:color="auto"/>
              <w:left w:val="single" w:sz="4" w:space="0" w:color="auto"/>
              <w:bottom w:val="single" w:sz="4" w:space="0" w:color="auto"/>
              <w:right w:val="single" w:sz="8" w:space="0" w:color="auto"/>
            </w:tcBorders>
            <w:vAlign w:val="center"/>
          </w:tcPr>
          <w:p w14:paraId="659CBB1E" w14:textId="77777777" w:rsidR="0016707A" w:rsidRPr="00DC6992" w:rsidRDefault="0016707A" w:rsidP="00127045">
            <w:pPr>
              <w:tabs>
                <w:tab w:val="left" w:pos="8280"/>
              </w:tabs>
              <w:autoSpaceDN w:val="0"/>
              <w:spacing w:line="240" w:lineRule="exact"/>
              <w:ind w:leftChars="33" w:left="73" w:rightChars="33" w:right="73"/>
              <w:rPr>
                <w:sz w:val="18"/>
                <w:szCs w:val="18"/>
              </w:rPr>
            </w:pPr>
            <w:r w:rsidRPr="00DC6992">
              <w:rPr>
                <w:rFonts w:hint="eastAsia"/>
                <w:sz w:val="18"/>
                <w:szCs w:val="18"/>
              </w:rPr>
              <w:t>水の汚れ</w:t>
            </w:r>
          </w:p>
        </w:tc>
        <w:tc>
          <w:tcPr>
            <w:tcW w:w="363" w:type="dxa"/>
            <w:tcBorders>
              <w:top w:val="single" w:sz="4" w:space="0" w:color="auto"/>
              <w:left w:val="single" w:sz="8" w:space="0" w:color="auto"/>
              <w:bottom w:val="single" w:sz="4" w:space="0" w:color="auto"/>
              <w:right w:val="single" w:sz="4" w:space="0" w:color="auto"/>
            </w:tcBorders>
            <w:vAlign w:val="center"/>
          </w:tcPr>
          <w:p w14:paraId="48C354ED" w14:textId="77777777" w:rsidR="0016707A" w:rsidRPr="00926C9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089DD893" w14:textId="77777777" w:rsidR="0016707A" w:rsidRPr="00CA6A2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2A8A3607" w14:textId="77777777" w:rsidR="0016707A" w:rsidRPr="00CA6A2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13476DFB" w14:textId="77777777" w:rsidR="0016707A" w:rsidRPr="00CA6A2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3652FBF1" w14:textId="77777777" w:rsidR="0016707A" w:rsidRPr="00CA6A26" w:rsidRDefault="0016707A" w:rsidP="00127045">
            <w:pPr>
              <w:tabs>
                <w:tab w:val="left" w:pos="8280"/>
              </w:tabs>
              <w:autoSpaceDN w:val="0"/>
              <w:spacing w:line="240" w:lineRule="exact"/>
              <w:jc w:val="center"/>
              <w:rPr>
                <w:sz w:val="18"/>
                <w:szCs w:val="18"/>
              </w:rPr>
            </w:pPr>
          </w:p>
        </w:tc>
        <w:tc>
          <w:tcPr>
            <w:tcW w:w="363" w:type="dxa"/>
            <w:tcBorders>
              <w:top w:val="single" w:sz="4" w:space="0" w:color="auto"/>
              <w:left w:val="single" w:sz="4" w:space="0" w:color="auto"/>
              <w:bottom w:val="single" w:sz="4" w:space="0" w:color="auto"/>
              <w:right w:val="single" w:sz="4" w:space="0" w:color="auto"/>
            </w:tcBorders>
            <w:shd w:val="clear" w:color="auto" w:fill="A6A6A6"/>
            <w:vAlign w:val="center"/>
          </w:tcPr>
          <w:p w14:paraId="28982A83" w14:textId="77777777" w:rsidR="0016707A" w:rsidRPr="00CA6A2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70A3B4E2" w14:textId="77777777" w:rsidR="0016707A" w:rsidRPr="00CA6A2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535F4560" w14:textId="77777777" w:rsidR="0016707A" w:rsidRPr="00CA6A2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08F556B6" w14:textId="77777777" w:rsidR="0016707A" w:rsidRPr="00CA6A2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8" w:space="0" w:color="auto"/>
            </w:tcBorders>
            <w:vAlign w:val="center"/>
          </w:tcPr>
          <w:p w14:paraId="470C27A2" w14:textId="77777777" w:rsidR="0016707A" w:rsidRPr="00926C96" w:rsidRDefault="0016707A" w:rsidP="00127045">
            <w:pPr>
              <w:tabs>
                <w:tab w:val="left" w:pos="8280"/>
              </w:tabs>
              <w:autoSpaceDN w:val="0"/>
              <w:spacing w:line="240" w:lineRule="exact"/>
              <w:jc w:val="center"/>
              <w:rPr>
                <w:sz w:val="18"/>
                <w:szCs w:val="18"/>
              </w:rPr>
            </w:pPr>
          </w:p>
        </w:tc>
      </w:tr>
      <w:tr w:rsidR="0016707A" w:rsidRPr="00DC6992" w14:paraId="61DD561C" w14:textId="77777777" w:rsidTr="0016707A">
        <w:trPr>
          <w:cantSplit/>
          <w:trHeight w:val="65"/>
        </w:trPr>
        <w:tc>
          <w:tcPr>
            <w:tcW w:w="1605" w:type="dxa"/>
            <w:vMerge/>
            <w:tcBorders>
              <w:top w:val="single" w:sz="4" w:space="0" w:color="auto"/>
              <w:left w:val="single" w:sz="8" w:space="0" w:color="auto"/>
              <w:bottom w:val="single" w:sz="4" w:space="0" w:color="auto"/>
              <w:right w:val="single" w:sz="4" w:space="0" w:color="auto"/>
            </w:tcBorders>
            <w:vAlign w:val="center"/>
          </w:tcPr>
          <w:p w14:paraId="55495081" w14:textId="77777777" w:rsidR="0016707A" w:rsidRPr="00DC6992" w:rsidRDefault="0016707A" w:rsidP="00127045">
            <w:pPr>
              <w:tabs>
                <w:tab w:val="left" w:pos="8280"/>
              </w:tabs>
              <w:autoSpaceDN w:val="0"/>
              <w:spacing w:line="240" w:lineRule="exact"/>
              <w:rPr>
                <w:rFonts w:ascii="ＭＳ Ｐ明朝" w:eastAsia="ＭＳ Ｐ明朝"/>
                <w:sz w:val="18"/>
                <w:szCs w:val="18"/>
              </w:rPr>
            </w:pPr>
          </w:p>
        </w:tc>
        <w:tc>
          <w:tcPr>
            <w:tcW w:w="856" w:type="dxa"/>
            <w:vMerge/>
            <w:tcBorders>
              <w:top w:val="single" w:sz="4" w:space="0" w:color="auto"/>
              <w:left w:val="single" w:sz="4" w:space="0" w:color="auto"/>
              <w:bottom w:val="single" w:sz="4" w:space="0" w:color="auto"/>
              <w:right w:val="single" w:sz="4" w:space="0" w:color="auto"/>
            </w:tcBorders>
            <w:vAlign w:val="center"/>
          </w:tcPr>
          <w:p w14:paraId="78A25660" w14:textId="77777777" w:rsidR="0016707A" w:rsidRPr="00DC6992" w:rsidRDefault="0016707A" w:rsidP="00127045">
            <w:pPr>
              <w:tabs>
                <w:tab w:val="left" w:pos="8280"/>
              </w:tabs>
              <w:autoSpaceDN w:val="0"/>
              <w:spacing w:line="240" w:lineRule="exact"/>
              <w:rPr>
                <w:sz w:val="18"/>
                <w:szCs w:val="18"/>
              </w:rPr>
            </w:pPr>
          </w:p>
        </w:tc>
        <w:tc>
          <w:tcPr>
            <w:tcW w:w="749" w:type="dxa"/>
            <w:vMerge/>
            <w:tcBorders>
              <w:top w:val="single" w:sz="4" w:space="0" w:color="auto"/>
              <w:left w:val="single" w:sz="4" w:space="0" w:color="auto"/>
              <w:bottom w:val="single" w:sz="4" w:space="0" w:color="auto"/>
              <w:right w:val="single" w:sz="4" w:space="0" w:color="auto"/>
            </w:tcBorders>
            <w:vAlign w:val="center"/>
          </w:tcPr>
          <w:p w14:paraId="06D8A833" w14:textId="77777777" w:rsidR="0016707A" w:rsidRPr="00DC6992" w:rsidRDefault="0016707A" w:rsidP="00127045">
            <w:pPr>
              <w:tabs>
                <w:tab w:val="left" w:pos="8280"/>
              </w:tabs>
              <w:autoSpaceDN w:val="0"/>
              <w:spacing w:line="240" w:lineRule="exact"/>
              <w:rPr>
                <w:sz w:val="18"/>
                <w:szCs w:val="18"/>
              </w:rPr>
            </w:pPr>
          </w:p>
        </w:tc>
        <w:tc>
          <w:tcPr>
            <w:tcW w:w="2782" w:type="dxa"/>
            <w:tcBorders>
              <w:top w:val="single" w:sz="4" w:space="0" w:color="auto"/>
              <w:left w:val="single" w:sz="4" w:space="0" w:color="auto"/>
              <w:bottom w:val="single" w:sz="4" w:space="0" w:color="auto"/>
              <w:right w:val="single" w:sz="8" w:space="0" w:color="auto"/>
            </w:tcBorders>
            <w:vAlign w:val="center"/>
          </w:tcPr>
          <w:p w14:paraId="40B961CD" w14:textId="77777777" w:rsidR="0016707A" w:rsidRPr="00DC6992" w:rsidRDefault="0016707A" w:rsidP="00127045">
            <w:pPr>
              <w:tabs>
                <w:tab w:val="left" w:pos="8280"/>
              </w:tabs>
              <w:autoSpaceDN w:val="0"/>
              <w:spacing w:line="240" w:lineRule="exact"/>
              <w:ind w:leftChars="33" w:left="73" w:rightChars="33" w:right="73"/>
              <w:rPr>
                <w:sz w:val="18"/>
                <w:szCs w:val="18"/>
              </w:rPr>
            </w:pPr>
            <w:r w:rsidRPr="00DC6992">
              <w:rPr>
                <w:rFonts w:hint="eastAsia"/>
                <w:sz w:val="18"/>
                <w:szCs w:val="18"/>
              </w:rPr>
              <w:t>富栄養化</w:t>
            </w:r>
          </w:p>
        </w:tc>
        <w:tc>
          <w:tcPr>
            <w:tcW w:w="363" w:type="dxa"/>
            <w:tcBorders>
              <w:top w:val="single" w:sz="4" w:space="0" w:color="auto"/>
              <w:left w:val="single" w:sz="8" w:space="0" w:color="auto"/>
              <w:bottom w:val="single" w:sz="4" w:space="0" w:color="auto"/>
              <w:right w:val="single" w:sz="4" w:space="0" w:color="auto"/>
            </w:tcBorders>
            <w:vAlign w:val="center"/>
          </w:tcPr>
          <w:p w14:paraId="22E9D4EF" w14:textId="77777777" w:rsidR="0016707A" w:rsidRPr="00926C9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7F9A9808" w14:textId="77777777" w:rsidR="0016707A" w:rsidRPr="00CA6A2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68C7687C" w14:textId="77777777" w:rsidR="0016707A" w:rsidRPr="00CA6A2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4500475F" w14:textId="77777777" w:rsidR="0016707A" w:rsidRPr="00CA6A2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36BED7B0" w14:textId="77777777" w:rsidR="0016707A" w:rsidRPr="00CA6A26" w:rsidRDefault="0016707A" w:rsidP="00127045">
            <w:pPr>
              <w:tabs>
                <w:tab w:val="left" w:pos="8280"/>
              </w:tabs>
              <w:autoSpaceDN w:val="0"/>
              <w:spacing w:line="240" w:lineRule="exact"/>
              <w:jc w:val="center"/>
              <w:rPr>
                <w:sz w:val="18"/>
                <w:szCs w:val="18"/>
              </w:rPr>
            </w:pPr>
          </w:p>
        </w:tc>
        <w:tc>
          <w:tcPr>
            <w:tcW w:w="363" w:type="dxa"/>
            <w:tcBorders>
              <w:top w:val="single" w:sz="4" w:space="0" w:color="auto"/>
              <w:left w:val="single" w:sz="4" w:space="0" w:color="auto"/>
              <w:bottom w:val="single" w:sz="4" w:space="0" w:color="auto"/>
              <w:right w:val="single" w:sz="4" w:space="0" w:color="auto"/>
            </w:tcBorders>
            <w:shd w:val="clear" w:color="auto" w:fill="A6A6A6"/>
            <w:vAlign w:val="center"/>
          </w:tcPr>
          <w:p w14:paraId="52653C0D" w14:textId="77777777" w:rsidR="0016707A" w:rsidRPr="00CA6A2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10BD92A5" w14:textId="77777777" w:rsidR="0016707A" w:rsidRPr="00CA6A2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53AF8833" w14:textId="77777777" w:rsidR="0016707A" w:rsidRPr="00CA6A2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1008F894" w14:textId="77777777" w:rsidR="0016707A" w:rsidRPr="00CA6A2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8" w:space="0" w:color="auto"/>
            </w:tcBorders>
            <w:vAlign w:val="center"/>
          </w:tcPr>
          <w:p w14:paraId="4334F665" w14:textId="77777777" w:rsidR="0016707A" w:rsidRPr="00926C96" w:rsidRDefault="0016707A" w:rsidP="00127045">
            <w:pPr>
              <w:tabs>
                <w:tab w:val="left" w:pos="8280"/>
              </w:tabs>
              <w:autoSpaceDN w:val="0"/>
              <w:spacing w:line="240" w:lineRule="exact"/>
              <w:jc w:val="center"/>
              <w:rPr>
                <w:sz w:val="18"/>
                <w:szCs w:val="18"/>
              </w:rPr>
            </w:pPr>
          </w:p>
        </w:tc>
      </w:tr>
      <w:tr w:rsidR="0016707A" w:rsidRPr="00DC6992" w14:paraId="670FCEC1" w14:textId="77777777" w:rsidTr="0016707A">
        <w:trPr>
          <w:cantSplit/>
          <w:trHeight w:val="65"/>
        </w:trPr>
        <w:tc>
          <w:tcPr>
            <w:tcW w:w="1605" w:type="dxa"/>
            <w:vMerge/>
            <w:tcBorders>
              <w:top w:val="single" w:sz="4" w:space="0" w:color="auto"/>
              <w:left w:val="single" w:sz="8" w:space="0" w:color="auto"/>
              <w:bottom w:val="single" w:sz="4" w:space="0" w:color="auto"/>
              <w:right w:val="single" w:sz="4" w:space="0" w:color="auto"/>
            </w:tcBorders>
            <w:vAlign w:val="center"/>
          </w:tcPr>
          <w:p w14:paraId="033D4CB6" w14:textId="77777777" w:rsidR="0016707A" w:rsidRPr="00DC6992" w:rsidRDefault="0016707A" w:rsidP="00127045">
            <w:pPr>
              <w:tabs>
                <w:tab w:val="left" w:pos="8280"/>
              </w:tabs>
              <w:autoSpaceDN w:val="0"/>
              <w:spacing w:line="240" w:lineRule="exact"/>
              <w:rPr>
                <w:rFonts w:ascii="ＭＳ Ｐ明朝" w:eastAsia="ＭＳ Ｐ明朝"/>
                <w:sz w:val="18"/>
                <w:szCs w:val="18"/>
              </w:rPr>
            </w:pPr>
          </w:p>
        </w:tc>
        <w:tc>
          <w:tcPr>
            <w:tcW w:w="856" w:type="dxa"/>
            <w:vMerge/>
            <w:tcBorders>
              <w:top w:val="single" w:sz="4" w:space="0" w:color="auto"/>
              <w:left w:val="single" w:sz="4" w:space="0" w:color="auto"/>
              <w:bottom w:val="single" w:sz="4" w:space="0" w:color="auto"/>
              <w:right w:val="single" w:sz="4" w:space="0" w:color="auto"/>
            </w:tcBorders>
            <w:vAlign w:val="center"/>
          </w:tcPr>
          <w:p w14:paraId="61B4A21B" w14:textId="77777777" w:rsidR="0016707A" w:rsidRPr="00DC6992" w:rsidRDefault="0016707A" w:rsidP="00127045">
            <w:pPr>
              <w:tabs>
                <w:tab w:val="left" w:pos="8280"/>
              </w:tabs>
              <w:autoSpaceDN w:val="0"/>
              <w:spacing w:line="240" w:lineRule="exact"/>
              <w:rPr>
                <w:sz w:val="18"/>
                <w:szCs w:val="18"/>
              </w:rPr>
            </w:pPr>
          </w:p>
        </w:tc>
        <w:tc>
          <w:tcPr>
            <w:tcW w:w="749" w:type="dxa"/>
            <w:vMerge/>
            <w:tcBorders>
              <w:top w:val="single" w:sz="4" w:space="0" w:color="auto"/>
              <w:left w:val="single" w:sz="4" w:space="0" w:color="auto"/>
              <w:bottom w:val="single" w:sz="4" w:space="0" w:color="auto"/>
              <w:right w:val="single" w:sz="4" w:space="0" w:color="auto"/>
            </w:tcBorders>
            <w:vAlign w:val="center"/>
          </w:tcPr>
          <w:p w14:paraId="69BBC44B" w14:textId="77777777" w:rsidR="0016707A" w:rsidRPr="00DC6992" w:rsidRDefault="0016707A" w:rsidP="00127045">
            <w:pPr>
              <w:tabs>
                <w:tab w:val="left" w:pos="8280"/>
              </w:tabs>
              <w:autoSpaceDN w:val="0"/>
              <w:spacing w:line="240" w:lineRule="exact"/>
              <w:rPr>
                <w:sz w:val="18"/>
                <w:szCs w:val="18"/>
              </w:rPr>
            </w:pPr>
          </w:p>
        </w:tc>
        <w:tc>
          <w:tcPr>
            <w:tcW w:w="2782" w:type="dxa"/>
            <w:tcBorders>
              <w:top w:val="single" w:sz="4" w:space="0" w:color="auto"/>
              <w:left w:val="single" w:sz="4" w:space="0" w:color="auto"/>
              <w:bottom w:val="single" w:sz="4" w:space="0" w:color="auto"/>
              <w:right w:val="single" w:sz="8" w:space="0" w:color="auto"/>
            </w:tcBorders>
            <w:vAlign w:val="center"/>
          </w:tcPr>
          <w:p w14:paraId="636663F6" w14:textId="77777777" w:rsidR="0016707A" w:rsidRPr="00DC6992" w:rsidRDefault="0016707A" w:rsidP="00127045">
            <w:pPr>
              <w:tabs>
                <w:tab w:val="left" w:pos="8280"/>
              </w:tabs>
              <w:autoSpaceDN w:val="0"/>
              <w:spacing w:line="240" w:lineRule="exact"/>
              <w:ind w:leftChars="33" w:left="73" w:rightChars="33" w:right="73"/>
              <w:rPr>
                <w:sz w:val="18"/>
                <w:szCs w:val="18"/>
              </w:rPr>
            </w:pPr>
            <w:r w:rsidRPr="00DC6992">
              <w:rPr>
                <w:rFonts w:hint="eastAsia"/>
                <w:sz w:val="18"/>
                <w:szCs w:val="18"/>
              </w:rPr>
              <w:t>水の濁り</w:t>
            </w:r>
          </w:p>
        </w:tc>
        <w:tc>
          <w:tcPr>
            <w:tcW w:w="363" w:type="dxa"/>
            <w:tcBorders>
              <w:top w:val="single" w:sz="4" w:space="0" w:color="auto"/>
              <w:left w:val="single" w:sz="8" w:space="0" w:color="auto"/>
              <w:bottom w:val="single" w:sz="4" w:space="0" w:color="auto"/>
              <w:right w:val="single" w:sz="4" w:space="0" w:color="auto"/>
            </w:tcBorders>
            <w:vAlign w:val="center"/>
          </w:tcPr>
          <w:p w14:paraId="6A15B1BA" w14:textId="77777777" w:rsidR="0016707A" w:rsidRPr="00926C9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shd w:val="clear" w:color="auto" w:fill="A6A6A6"/>
            <w:vAlign w:val="center"/>
          </w:tcPr>
          <w:p w14:paraId="5D5012D9" w14:textId="77777777" w:rsidR="0016707A" w:rsidRPr="00CA6A2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shd w:val="clear" w:color="auto" w:fill="A6A6A6"/>
            <w:vAlign w:val="center"/>
          </w:tcPr>
          <w:p w14:paraId="63EFE659" w14:textId="77777777" w:rsidR="0016707A" w:rsidRPr="00CA6A26" w:rsidRDefault="0016707A" w:rsidP="00127045">
            <w:pPr>
              <w:tabs>
                <w:tab w:val="left" w:pos="8280"/>
              </w:tabs>
              <w:autoSpaceDN w:val="0"/>
              <w:spacing w:line="240" w:lineRule="exact"/>
              <w:jc w:val="center"/>
              <w:rPr>
                <w:sz w:val="18"/>
                <w:szCs w:val="18"/>
              </w:rPr>
            </w:pPr>
            <w:r w:rsidRPr="00CA6A26">
              <w:rPr>
                <w:rFonts w:hint="eastAsia"/>
                <w:sz w:val="18"/>
                <w:szCs w:val="18"/>
              </w:rPr>
              <w:t>○</w:t>
            </w:r>
          </w:p>
        </w:tc>
        <w:tc>
          <w:tcPr>
            <w:tcW w:w="364" w:type="dxa"/>
            <w:tcBorders>
              <w:top w:val="single" w:sz="4" w:space="0" w:color="auto"/>
              <w:left w:val="single" w:sz="4" w:space="0" w:color="auto"/>
              <w:bottom w:val="single" w:sz="4" w:space="0" w:color="auto"/>
              <w:right w:val="single" w:sz="4" w:space="0" w:color="auto"/>
            </w:tcBorders>
            <w:vAlign w:val="center"/>
          </w:tcPr>
          <w:p w14:paraId="0564C42B" w14:textId="77777777" w:rsidR="0016707A" w:rsidRPr="00CA6A2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05C66550" w14:textId="77777777" w:rsidR="0016707A" w:rsidRPr="00CA6A26" w:rsidRDefault="0016707A" w:rsidP="00127045">
            <w:pPr>
              <w:tabs>
                <w:tab w:val="left" w:pos="8280"/>
              </w:tabs>
              <w:autoSpaceDN w:val="0"/>
              <w:spacing w:line="240" w:lineRule="exact"/>
              <w:jc w:val="center"/>
              <w:rPr>
                <w:sz w:val="18"/>
                <w:szCs w:val="18"/>
              </w:rPr>
            </w:pPr>
          </w:p>
        </w:tc>
        <w:tc>
          <w:tcPr>
            <w:tcW w:w="363" w:type="dxa"/>
            <w:tcBorders>
              <w:top w:val="single" w:sz="4" w:space="0" w:color="auto"/>
              <w:left w:val="single" w:sz="4" w:space="0" w:color="auto"/>
              <w:bottom w:val="single" w:sz="4" w:space="0" w:color="auto"/>
              <w:right w:val="single" w:sz="4" w:space="0" w:color="auto"/>
            </w:tcBorders>
            <w:vAlign w:val="center"/>
          </w:tcPr>
          <w:p w14:paraId="272970AD" w14:textId="77777777" w:rsidR="0016707A" w:rsidRPr="00CA6A2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7BD462AD" w14:textId="77777777" w:rsidR="0016707A" w:rsidRPr="00CA6A2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1DDA9224" w14:textId="77777777" w:rsidR="0016707A" w:rsidRPr="00CA6A2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65253C54" w14:textId="77777777" w:rsidR="0016707A" w:rsidRPr="00CA6A2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8" w:space="0" w:color="auto"/>
            </w:tcBorders>
            <w:vAlign w:val="center"/>
          </w:tcPr>
          <w:p w14:paraId="608846C5" w14:textId="77777777" w:rsidR="0016707A" w:rsidRPr="00926C96" w:rsidRDefault="0016707A" w:rsidP="00127045">
            <w:pPr>
              <w:tabs>
                <w:tab w:val="left" w:pos="8280"/>
              </w:tabs>
              <w:autoSpaceDN w:val="0"/>
              <w:spacing w:line="240" w:lineRule="exact"/>
              <w:jc w:val="center"/>
              <w:rPr>
                <w:sz w:val="18"/>
                <w:szCs w:val="18"/>
              </w:rPr>
            </w:pPr>
          </w:p>
        </w:tc>
      </w:tr>
      <w:tr w:rsidR="0016707A" w:rsidRPr="00DC6992" w14:paraId="7BCC6422" w14:textId="77777777" w:rsidTr="0016707A">
        <w:trPr>
          <w:cantSplit/>
          <w:trHeight w:val="65"/>
        </w:trPr>
        <w:tc>
          <w:tcPr>
            <w:tcW w:w="1605" w:type="dxa"/>
            <w:vMerge/>
            <w:tcBorders>
              <w:top w:val="single" w:sz="4" w:space="0" w:color="auto"/>
              <w:left w:val="single" w:sz="8" w:space="0" w:color="auto"/>
              <w:bottom w:val="single" w:sz="4" w:space="0" w:color="auto"/>
              <w:right w:val="single" w:sz="4" w:space="0" w:color="auto"/>
            </w:tcBorders>
            <w:vAlign w:val="center"/>
          </w:tcPr>
          <w:p w14:paraId="647B9E20" w14:textId="77777777" w:rsidR="0016707A" w:rsidRPr="00DC6992" w:rsidRDefault="0016707A" w:rsidP="00127045">
            <w:pPr>
              <w:tabs>
                <w:tab w:val="left" w:pos="8280"/>
              </w:tabs>
              <w:autoSpaceDN w:val="0"/>
              <w:spacing w:line="240" w:lineRule="exact"/>
              <w:rPr>
                <w:rFonts w:ascii="ＭＳ Ｐ明朝" w:eastAsia="ＭＳ Ｐ明朝"/>
                <w:sz w:val="18"/>
                <w:szCs w:val="18"/>
              </w:rPr>
            </w:pPr>
          </w:p>
        </w:tc>
        <w:tc>
          <w:tcPr>
            <w:tcW w:w="856" w:type="dxa"/>
            <w:vMerge/>
            <w:tcBorders>
              <w:top w:val="single" w:sz="4" w:space="0" w:color="auto"/>
              <w:left w:val="single" w:sz="4" w:space="0" w:color="auto"/>
              <w:bottom w:val="single" w:sz="4" w:space="0" w:color="auto"/>
              <w:right w:val="single" w:sz="4" w:space="0" w:color="auto"/>
            </w:tcBorders>
            <w:vAlign w:val="center"/>
          </w:tcPr>
          <w:p w14:paraId="756E0D8F" w14:textId="77777777" w:rsidR="0016707A" w:rsidRPr="00DC6992" w:rsidRDefault="0016707A" w:rsidP="00127045">
            <w:pPr>
              <w:tabs>
                <w:tab w:val="left" w:pos="8280"/>
              </w:tabs>
              <w:autoSpaceDN w:val="0"/>
              <w:spacing w:line="240" w:lineRule="exact"/>
              <w:rPr>
                <w:sz w:val="18"/>
                <w:szCs w:val="18"/>
              </w:rPr>
            </w:pPr>
          </w:p>
        </w:tc>
        <w:tc>
          <w:tcPr>
            <w:tcW w:w="749" w:type="dxa"/>
            <w:vMerge/>
            <w:tcBorders>
              <w:top w:val="single" w:sz="4" w:space="0" w:color="auto"/>
              <w:left w:val="single" w:sz="4" w:space="0" w:color="auto"/>
              <w:bottom w:val="single" w:sz="4" w:space="0" w:color="auto"/>
              <w:right w:val="single" w:sz="4" w:space="0" w:color="auto"/>
            </w:tcBorders>
            <w:vAlign w:val="center"/>
          </w:tcPr>
          <w:p w14:paraId="1A0B2249" w14:textId="77777777" w:rsidR="0016707A" w:rsidRPr="00DC6992" w:rsidRDefault="0016707A" w:rsidP="00127045">
            <w:pPr>
              <w:tabs>
                <w:tab w:val="left" w:pos="8280"/>
              </w:tabs>
              <w:autoSpaceDN w:val="0"/>
              <w:spacing w:line="240" w:lineRule="exact"/>
              <w:rPr>
                <w:sz w:val="18"/>
                <w:szCs w:val="18"/>
              </w:rPr>
            </w:pPr>
          </w:p>
        </w:tc>
        <w:tc>
          <w:tcPr>
            <w:tcW w:w="2782" w:type="dxa"/>
            <w:tcBorders>
              <w:top w:val="single" w:sz="4" w:space="0" w:color="auto"/>
              <w:left w:val="single" w:sz="4" w:space="0" w:color="auto"/>
              <w:bottom w:val="single" w:sz="4" w:space="0" w:color="auto"/>
              <w:right w:val="single" w:sz="8" w:space="0" w:color="auto"/>
            </w:tcBorders>
            <w:vAlign w:val="center"/>
          </w:tcPr>
          <w:p w14:paraId="382EFD66" w14:textId="77777777" w:rsidR="0016707A" w:rsidRPr="00DC6992" w:rsidRDefault="0016707A" w:rsidP="00127045">
            <w:pPr>
              <w:tabs>
                <w:tab w:val="left" w:pos="8280"/>
              </w:tabs>
              <w:autoSpaceDN w:val="0"/>
              <w:spacing w:line="240" w:lineRule="exact"/>
              <w:ind w:leftChars="33" w:left="73" w:rightChars="33" w:right="73"/>
              <w:rPr>
                <w:sz w:val="18"/>
                <w:szCs w:val="18"/>
              </w:rPr>
            </w:pPr>
            <w:r w:rsidRPr="00DC6992">
              <w:rPr>
                <w:rFonts w:hint="eastAsia"/>
                <w:sz w:val="18"/>
                <w:szCs w:val="18"/>
              </w:rPr>
              <w:t>水温</w:t>
            </w:r>
          </w:p>
        </w:tc>
        <w:tc>
          <w:tcPr>
            <w:tcW w:w="363" w:type="dxa"/>
            <w:tcBorders>
              <w:top w:val="single" w:sz="4" w:space="0" w:color="auto"/>
              <w:left w:val="single" w:sz="8" w:space="0" w:color="auto"/>
              <w:bottom w:val="single" w:sz="4" w:space="0" w:color="auto"/>
              <w:right w:val="single" w:sz="4" w:space="0" w:color="auto"/>
            </w:tcBorders>
            <w:vAlign w:val="center"/>
          </w:tcPr>
          <w:p w14:paraId="7DBBF257" w14:textId="77777777" w:rsidR="0016707A" w:rsidRPr="00926C9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2E4CEDF7" w14:textId="77777777" w:rsidR="0016707A" w:rsidRPr="00CA6A2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5851E808" w14:textId="77777777" w:rsidR="0016707A" w:rsidRPr="00CA6A2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593F69CD" w14:textId="77777777" w:rsidR="0016707A" w:rsidRPr="00CA6A2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70CAB0B7" w14:textId="77777777" w:rsidR="0016707A" w:rsidRPr="00CA6A26" w:rsidRDefault="0016707A" w:rsidP="00127045">
            <w:pPr>
              <w:tabs>
                <w:tab w:val="left" w:pos="8280"/>
              </w:tabs>
              <w:autoSpaceDN w:val="0"/>
              <w:spacing w:line="240" w:lineRule="exact"/>
              <w:jc w:val="center"/>
              <w:rPr>
                <w:sz w:val="18"/>
                <w:szCs w:val="18"/>
              </w:rPr>
            </w:pPr>
          </w:p>
        </w:tc>
        <w:tc>
          <w:tcPr>
            <w:tcW w:w="363" w:type="dxa"/>
            <w:tcBorders>
              <w:top w:val="single" w:sz="4" w:space="0" w:color="auto"/>
              <w:left w:val="single" w:sz="4" w:space="0" w:color="auto"/>
              <w:bottom w:val="single" w:sz="4" w:space="0" w:color="auto"/>
              <w:right w:val="single" w:sz="4" w:space="0" w:color="auto"/>
            </w:tcBorders>
            <w:vAlign w:val="center"/>
          </w:tcPr>
          <w:p w14:paraId="2AEA551E" w14:textId="77777777" w:rsidR="0016707A" w:rsidRPr="00CA6A2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shd w:val="clear" w:color="auto" w:fill="A6A6A6"/>
            <w:vAlign w:val="center"/>
          </w:tcPr>
          <w:p w14:paraId="7AD02474" w14:textId="77777777" w:rsidR="0016707A" w:rsidRPr="00CA6A26" w:rsidRDefault="0016707A" w:rsidP="00127045">
            <w:pPr>
              <w:tabs>
                <w:tab w:val="left" w:pos="8280"/>
              </w:tabs>
              <w:autoSpaceDN w:val="0"/>
              <w:spacing w:line="240" w:lineRule="exact"/>
              <w:jc w:val="center"/>
              <w:rPr>
                <w:sz w:val="18"/>
                <w:szCs w:val="18"/>
              </w:rPr>
            </w:pPr>
            <w:r w:rsidRPr="00CA6A26">
              <w:rPr>
                <w:rFonts w:hint="eastAsia"/>
                <w:sz w:val="18"/>
                <w:szCs w:val="18"/>
              </w:rPr>
              <w:t>○</w:t>
            </w:r>
          </w:p>
        </w:tc>
        <w:tc>
          <w:tcPr>
            <w:tcW w:w="364" w:type="dxa"/>
            <w:tcBorders>
              <w:top w:val="single" w:sz="4" w:space="0" w:color="auto"/>
              <w:left w:val="single" w:sz="4" w:space="0" w:color="auto"/>
              <w:bottom w:val="single" w:sz="4" w:space="0" w:color="auto"/>
              <w:right w:val="single" w:sz="4" w:space="0" w:color="auto"/>
            </w:tcBorders>
            <w:vAlign w:val="center"/>
          </w:tcPr>
          <w:p w14:paraId="1E137E10" w14:textId="77777777" w:rsidR="0016707A" w:rsidRPr="00CA6A2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6CD7F278" w14:textId="77777777" w:rsidR="0016707A" w:rsidRPr="00CA6A2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8" w:space="0" w:color="auto"/>
            </w:tcBorders>
            <w:vAlign w:val="center"/>
          </w:tcPr>
          <w:p w14:paraId="337DCA73" w14:textId="77777777" w:rsidR="0016707A" w:rsidRPr="00926C96" w:rsidRDefault="0016707A" w:rsidP="00127045">
            <w:pPr>
              <w:tabs>
                <w:tab w:val="left" w:pos="8280"/>
              </w:tabs>
              <w:autoSpaceDN w:val="0"/>
              <w:spacing w:line="240" w:lineRule="exact"/>
              <w:jc w:val="center"/>
              <w:rPr>
                <w:sz w:val="18"/>
                <w:szCs w:val="18"/>
              </w:rPr>
            </w:pPr>
          </w:p>
        </w:tc>
      </w:tr>
      <w:tr w:rsidR="0016707A" w:rsidRPr="00DC6992" w14:paraId="0F32BF90" w14:textId="77777777" w:rsidTr="0016707A">
        <w:trPr>
          <w:cantSplit/>
          <w:trHeight w:val="65"/>
        </w:trPr>
        <w:tc>
          <w:tcPr>
            <w:tcW w:w="1605" w:type="dxa"/>
            <w:vMerge/>
            <w:tcBorders>
              <w:top w:val="single" w:sz="4" w:space="0" w:color="auto"/>
              <w:left w:val="single" w:sz="8" w:space="0" w:color="auto"/>
              <w:bottom w:val="single" w:sz="4" w:space="0" w:color="auto"/>
              <w:right w:val="single" w:sz="4" w:space="0" w:color="auto"/>
            </w:tcBorders>
            <w:vAlign w:val="center"/>
          </w:tcPr>
          <w:p w14:paraId="6B2A5BB1" w14:textId="77777777" w:rsidR="0016707A" w:rsidRPr="00DC6992" w:rsidRDefault="0016707A" w:rsidP="00127045">
            <w:pPr>
              <w:tabs>
                <w:tab w:val="left" w:pos="8280"/>
              </w:tabs>
              <w:autoSpaceDN w:val="0"/>
              <w:spacing w:line="240" w:lineRule="exact"/>
              <w:rPr>
                <w:rFonts w:ascii="ＭＳ Ｐ明朝" w:eastAsia="ＭＳ Ｐ明朝"/>
                <w:sz w:val="18"/>
                <w:szCs w:val="18"/>
              </w:rPr>
            </w:pPr>
          </w:p>
        </w:tc>
        <w:tc>
          <w:tcPr>
            <w:tcW w:w="856" w:type="dxa"/>
            <w:vMerge/>
            <w:tcBorders>
              <w:top w:val="single" w:sz="4" w:space="0" w:color="auto"/>
              <w:left w:val="single" w:sz="4" w:space="0" w:color="auto"/>
              <w:bottom w:val="single" w:sz="4" w:space="0" w:color="auto"/>
              <w:right w:val="single" w:sz="4" w:space="0" w:color="auto"/>
            </w:tcBorders>
            <w:vAlign w:val="center"/>
          </w:tcPr>
          <w:p w14:paraId="530C9281" w14:textId="77777777" w:rsidR="0016707A" w:rsidRPr="00DC6992" w:rsidRDefault="0016707A" w:rsidP="00127045">
            <w:pPr>
              <w:tabs>
                <w:tab w:val="left" w:pos="8280"/>
              </w:tabs>
              <w:autoSpaceDN w:val="0"/>
              <w:spacing w:line="240" w:lineRule="exact"/>
              <w:rPr>
                <w:sz w:val="18"/>
                <w:szCs w:val="18"/>
              </w:rPr>
            </w:pPr>
          </w:p>
        </w:tc>
        <w:tc>
          <w:tcPr>
            <w:tcW w:w="749" w:type="dxa"/>
            <w:tcBorders>
              <w:top w:val="single" w:sz="4" w:space="0" w:color="auto"/>
              <w:left w:val="single" w:sz="4" w:space="0" w:color="auto"/>
              <w:bottom w:val="single" w:sz="4" w:space="0" w:color="auto"/>
              <w:right w:val="single" w:sz="4" w:space="0" w:color="auto"/>
            </w:tcBorders>
            <w:vAlign w:val="center"/>
          </w:tcPr>
          <w:p w14:paraId="245D4CC9" w14:textId="77777777" w:rsidR="0016707A" w:rsidRPr="00DC6992" w:rsidRDefault="0016707A" w:rsidP="00127045">
            <w:pPr>
              <w:tabs>
                <w:tab w:val="left" w:pos="8280"/>
              </w:tabs>
              <w:autoSpaceDN w:val="0"/>
              <w:spacing w:line="240" w:lineRule="exact"/>
              <w:rPr>
                <w:sz w:val="18"/>
                <w:szCs w:val="18"/>
              </w:rPr>
            </w:pPr>
            <w:r w:rsidRPr="00DC6992">
              <w:rPr>
                <w:rFonts w:hint="eastAsia"/>
                <w:sz w:val="18"/>
                <w:szCs w:val="18"/>
              </w:rPr>
              <w:t>底質</w:t>
            </w:r>
          </w:p>
        </w:tc>
        <w:tc>
          <w:tcPr>
            <w:tcW w:w="2782" w:type="dxa"/>
            <w:tcBorders>
              <w:top w:val="single" w:sz="4" w:space="0" w:color="auto"/>
              <w:left w:val="single" w:sz="4" w:space="0" w:color="auto"/>
              <w:bottom w:val="single" w:sz="4" w:space="0" w:color="auto"/>
              <w:right w:val="single" w:sz="8" w:space="0" w:color="auto"/>
            </w:tcBorders>
            <w:vAlign w:val="center"/>
          </w:tcPr>
          <w:p w14:paraId="2A578068" w14:textId="77777777" w:rsidR="0016707A" w:rsidRPr="00DC6992" w:rsidRDefault="0016707A" w:rsidP="00127045">
            <w:pPr>
              <w:tabs>
                <w:tab w:val="left" w:pos="8280"/>
              </w:tabs>
              <w:autoSpaceDN w:val="0"/>
              <w:spacing w:line="240" w:lineRule="exact"/>
              <w:ind w:leftChars="33" w:left="73" w:rightChars="33" w:right="73"/>
              <w:rPr>
                <w:sz w:val="18"/>
                <w:szCs w:val="18"/>
              </w:rPr>
            </w:pPr>
            <w:r w:rsidRPr="00DC6992">
              <w:rPr>
                <w:rFonts w:hint="eastAsia"/>
                <w:sz w:val="18"/>
                <w:szCs w:val="18"/>
              </w:rPr>
              <w:t>有害物質</w:t>
            </w:r>
          </w:p>
        </w:tc>
        <w:tc>
          <w:tcPr>
            <w:tcW w:w="363" w:type="dxa"/>
            <w:tcBorders>
              <w:top w:val="single" w:sz="4" w:space="0" w:color="auto"/>
              <w:left w:val="single" w:sz="8" w:space="0" w:color="auto"/>
              <w:bottom w:val="single" w:sz="4" w:space="0" w:color="auto"/>
              <w:right w:val="single" w:sz="4" w:space="0" w:color="auto"/>
            </w:tcBorders>
            <w:vAlign w:val="center"/>
          </w:tcPr>
          <w:p w14:paraId="79E5D0E5" w14:textId="77777777" w:rsidR="0016707A" w:rsidRPr="00BD2B5F"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shd w:val="clear" w:color="auto" w:fill="A6A6A6"/>
            <w:vAlign w:val="center"/>
          </w:tcPr>
          <w:p w14:paraId="008BED76" w14:textId="77777777" w:rsidR="0016707A" w:rsidRPr="00CA6A2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13217C8B" w14:textId="77777777" w:rsidR="0016707A" w:rsidRPr="00CA6A2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06B3AE94" w14:textId="77777777" w:rsidR="0016707A" w:rsidRPr="00CA6A2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363D06B8" w14:textId="77777777" w:rsidR="0016707A" w:rsidRPr="00CA6A26" w:rsidRDefault="0016707A" w:rsidP="00127045">
            <w:pPr>
              <w:tabs>
                <w:tab w:val="left" w:pos="8280"/>
              </w:tabs>
              <w:autoSpaceDN w:val="0"/>
              <w:spacing w:line="240" w:lineRule="exact"/>
              <w:jc w:val="center"/>
              <w:rPr>
                <w:sz w:val="18"/>
                <w:szCs w:val="18"/>
              </w:rPr>
            </w:pPr>
          </w:p>
        </w:tc>
        <w:tc>
          <w:tcPr>
            <w:tcW w:w="363" w:type="dxa"/>
            <w:tcBorders>
              <w:top w:val="single" w:sz="4" w:space="0" w:color="auto"/>
              <w:left w:val="single" w:sz="4" w:space="0" w:color="auto"/>
              <w:bottom w:val="single" w:sz="4" w:space="0" w:color="auto"/>
              <w:right w:val="single" w:sz="4" w:space="0" w:color="auto"/>
            </w:tcBorders>
            <w:vAlign w:val="center"/>
          </w:tcPr>
          <w:p w14:paraId="5E37A3B6" w14:textId="77777777" w:rsidR="0016707A" w:rsidRPr="00CA6A2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17905DA1" w14:textId="77777777" w:rsidR="0016707A" w:rsidRPr="00CA6A2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18649B2B" w14:textId="77777777" w:rsidR="0016707A" w:rsidRPr="00CA6A2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66A18481" w14:textId="77777777" w:rsidR="0016707A" w:rsidRPr="00CA6A2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8" w:space="0" w:color="auto"/>
            </w:tcBorders>
            <w:vAlign w:val="center"/>
          </w:tcPr>
          <w:p w14:paraId="5D65386E" w14:textId="77777777" w:rsidR="0016707A" w:rsidRPr="00BD2B5F" w:rsidRDefault="0016707A" w:rsidP="00127045">
            <w:pPr>
              <w:tabs>
                <w:tab w:val="left" w:pos="8280"/>
              </w:tabs>
              <w:autoSpaceDN w:val="0"/>
              <w:spacing w:line="240" w:lineRule="exact"/>
              <w:jc w:val="center"/>
              <w:rPr>
                <w:sz w:val="18"/>
                <w:szCs w:val="18"/>
              </w:rPr>
            </w:pPr>
          </w:p>
        </w:tc>
      </w:tr>
      <w:tr w:rsidR="0016707A" w:rsidRPr="00DC6992" w14:paraId="22C043CB" w14:textId="77777777" w:rsidTr="0016707A">
        <w:trPr>
          <w:cantSplit/>
          <w:trHeight w:val="65"/>
        </w:trPr>
        <w:tc>
          <w:tcPr>
            <w:tcW w:w="1605" w:type="dxa"/>
            <w:vMerge/>
            <w:tcBorders>
              <w:top w:val="single" w:sz="4" w:space="0" w:color="auto"/>
              <w:left w:val="single" w:sz="8" w:space="0" w:color="auto"/>
              <w:bottom w:val="single" w:sz="4" w:space="0" w:color="auto"/>
              <w:right w:val="single" w:sz="4" w:space="0" w:color="auto"/>
            </w:tcBorders>
            <w:vAlign w:val="center"/>
          </w:tcPr>
          <w:p w14:paraId="28EBA47F" w14:textId="77777777" w:rsidR="0016707A" w:rsidRPr="00DC6992" w:rsidRDefault="0016707A" w:rsidP="00127045">
            <w:pPr>
              <w:tabs>
                <w:tab w:val="left" w:pos="8280"/>
              </w:tabs>
              <w:autoSpaceDN w:val="0"/>
              <w:spacing w:line="240" w:lineRule="exact"/>
              <w:rPr>
                <w:rFonts w:ascii="ＭＳ Ｐ明朝" w:eastAsia="ＭＳ Ｐ明朝"/>
                <w:sz w:val="18"/>
                <w:szCs w:val="18"/>
              </w:rPr>
            </w:pPr>
          </w:p>
        </w:tc>
        <w:tc>
          <w:tcPr>
            <w:tcW w:w="856" w:type="dxa"/>
            <w:vMerge/>
            <w:tcBorders>
              <w:top w:val="single" w:sz="4" w:space="0" w:color="auto"/>
              <w:left w:val="single" w:sz="4" w:space="0" w:color="auto"/>
              <w:bottom w:val="single" w:sz="4" w:space="0" w:color="auto"/>
              <w:right w:val="single" w:sz="4" w:space="0" w:color="auto"/>
            </w:tcBorders>
            <w:vAlign w:val="center"/>
          </w:tcPr>
          <w:p w14:paraId="731263EA" w14:textId="77777777" w:rsidR="0016707A" w:rsidRPr="00DC6992" w:rsidRDefault="0016707A" w:rsidP="00127045">
            <w:pPr>
              <w:tabs>
                <w:tab w:val="left" w:pos="8280"/>
              </w:tabs>
              <w:autoSpaceDN w:val="0"/>
              <w:spacing w:line="240" w:lineRule="exact"/>
              <w:rPr>
                <w:sz w:val="18"/>
                <w:szCs w:val="18"/>
              </w:rPr>
            </w:pPr>
          </w:p>
        </w:tc>
        <w:tc>
          <w:tcPr>
            <w:tcW w:w="749" w:type="dxa"/>
            <w:tcBorders>
              <w:top w:val="single" w:sz="4" w:space="0" w:color="auto"/>
              <w:left w:val="single" w:sz="4" w:space="0" w:color="auto"/>
              <w:bottom w:val="single" w:sz="4" w:space="0" w:color="auto"/>
              <w:right w:val="single" w:sz="4" w:space="0" w:color="auto"/>
            </w:tcBorders>
            <w:vAlign w:val="center"/>
          </w:tcPr>
          <w:p w14:paraId="239008A9" w14:textId="77777777" w:rsidR="0016707A" w:rsidRPr="00DC6992" w:rsidRDefault="0016707A" w:rsidP="00127045">
            <w:pPr>
              <w:tabs>
                <w:tab w:val="left" w:pos="8280"/>
              </w:tabs>
              <w:autoSpaceDN w:val="0"/>
              <w:spacing w:line="240" w:lineRule="exact"/>
              <w:rPr>
                <w:sz w:val="18"/>
                <w:szCs w:val="18"/>
              </w:rPr>
            </w:pPr>
            <w:r w:rsidRPr="00DC6992">
              <w:rPr>
                <w:rFonts w:hint="eastAsia"/>
                <w:sz w:val="18"/>
                <w:szCs w:val="18"/>
              </w:rPr>
              <w:t>その他</w:t>
            </w:r>
          </w:p>
        </w:tc>
        <w:tc>
          <w:tcPr>
            <w:tcW w:w="2782" w:type="dxa"/>
            <w:tcBorders>
              <w:top w:val="single" w:sz="4" w:space="0" w:color="auto"/>
              <w:left w:val="single" w:sz="4" w:space="0" w:color="auto"/>
              <w:bottom w:val="single" w:sz="4" w:space="0" w:color="auto"/>
              <w:right w:val="single" w:sz="8" w:space="0" w:color="auto"/>
            </w:tcBorders>
            <w:vAlign w:val="center"/>
          </w:tcPr>
          <w:p w14:paraId="67A91096" w14:textId="77777777" w:rsidR="0016707A" w:rsidRPr="00DC6992" w:rsidRDefault="0016707A" w:rsidP="00127045">
            <w:pPr>
              <w:tabs>
                <w:tab w:val="left" w:pos="8280"/>
              </w:tabs>
              <w:autoSpaceDN w:val="0"/>
              <w:spacing w:line="240" w:lineRule="exact"/>
              <w:ind w:leftChars="33" w:left="73" w:rightChars="33" w:right="73"/>
              <w:rPr>
                <w:sz w:val="18"/>
                <w:szCs w:val="18"/>
              </w:rPr>
            </w:pPr>
            <w:r w:rsidRPr="00DC6992">
              <w:rPr>
                <w:rFonts w:hint="eastAsia"/>
                <w:sz w:val="18"/>
                <w:szCs w:val="18"/>
              </w:rPr>
              <w:t>流向及び流速</w:t>
            </w:r>
          </w:p>
        </w:tc>
        <w:tc>
          <w:tcPr>
            <w:tcW w:w="363" w:type="dxa"/>
            <w:tcBorders>
              <w:top w:val="single" w:sz="4" w:space="0" w:color="auto"/>
              <w:left w:val="single" w:sz="8" w:space="0" w:color="auto"/>
              <w:bottom w:val="single" w:sz="4" w:space="0" w:color="auto"/>
              <w:right w:val="single" w:sz="4" w:space="0" w:color="auto"/>
            </w:tcBorders>
            <w:vAlign w:val="center"/>
          </w:tcPr>
          <w:p w14:paraId="5BEE387C" w14:textId="77777777" w:rsidR="0016707A" w:rsidRPr="00BD2B5F"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5CF9DFC3" w14:textId="77777777" w:rsidR="0016707A" w:rsidRPr="00CA6A2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790A1933" w14:textId="77777777" w:rsidR="0016707A" w:rsidRPr="00CA6A2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shd w:val="clear" w:color="auto" w:fill="A6A6A6"/>
            <w:vAlign w:val="center"/>
          </w:tcPr>
          <w:p w14:paraId="13759FCF" w14:textId="77777777" w:rsidR="0016707A" w:rsidRPr="00CA6A2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2280796E" w14:textId="77777777" w:rsidR="0016707A" w:rsidRPr="00CA6A26" w:rsidRDefault="0016707A" w:rsidP="00127045">
            <w:pPr>
              <w:tabs>
                <w:tab w:val="left" w:pos="8280"/>
              </w:tabs>
              <w:autoSpaceDN w:val="0"/>
              <w:spacing w:line="240" w:lineRule="exact"/>
              <w:jc w:val="center"/>
              <w:rPr>
                <w:sz w:val="18"/>
                <w:szCs w:val="18"/>
              </w:rPr>
            </w:pPr>
          </w:p>
        </w:tc>
        <w:tc>
          <w:tcPr>
            <w:tcW w:w="363" w:type="dxa"/>
            <w:tcBorders>
              <w:top w:val="single" w:sz="4" w:space="0" w:color="auto"/>
              <w:left w:val="single" w:sz="4" w:space="0" w:color="auto"/>
              <w:bottom w:val="single" w:sz="4" w:space="0" w:color="auto"/>
              <w:right w:val="single" w:sz="4" w:space="0" w:color="auto"/>
            </w:tcBorders>
            <w:vAlign w:val="center"/>
          </w:tcPr>
          <w:p w14:paraId="35BF3166" w14:textId="77777777" w:rsidR="0016707A" w:rsidRPr="00CA6A2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shd w:val="clear" w:color="auto" w:fill="A6A6A6"/>
            <w:vAlign w:val="center"/>
          </w:tcPr>
          <w:p w14:paraId="02D6F7FD" w14:textId="77777777" w:rsidR="0016707A" w:rsidRPr="000C2B4F" w:rsidRDefault="0016707A" w:rsidP="00127045">
            <w:pPr>
              <w:tabs>
                <w:tab w:val="left" w:pos="8280"/>
              </w:tabs>
              <w:autoSpaceDN w:val="0"/>
              <w:spacing w:line="240" w:lineRule="exact"/>
              <w:jc w:val="center"/>
              <w:rPr>
                <w:sz w:val="18"/>
                <w:szCs w:val="18"/>
              </w:rPr>
            </w:pPr>
            <w:r w:rsidRPr="00136962">
              <w:rPr>
                <w:rFonts w:hint="eastAsia"/>
                <w:sz w:val="18"/>
                <w:szCs w:val="18"/>
              </w:rPr>
              <w:t>○</w:t>
            </w:r>
          </w:p>
        </w:tc>
        <w:tc>
          <w:tcPr>
            <w:tcW w:w="364" w:type="dxa"/>
            <w:tcBorders>
              <w:top w:val="single" w:sz="4" w:space="0" w:color="auto"/>
              <w:left w:val="single" w:sz="4" w:space="0" w:color="auto"/>
              <w:bottom w:val="single" w:sz="4" w:space="0" w:color="auto"/>
              <w:right w:val="single" w:sz="4" w:space="0" w:color="auto"/>
            </w:tcBorders>
            <w:vAlign w:val="center"/>
          </w:tcPr>
          <w:p w14:paraId="0BF467E6" w14:textId="77777777" w:rsidR="0016707A" w:rsidRPr="00CA6A2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3A42A4DF" w14:textId="77777777" w:rsidR="0016707A" w:rsidRPr="00CA6A2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8" w:space="0" w:color="auto"/>
            </w:tcBorders>
            <w:vAlign w:val="center"/>
          </w:tcPr>
          <w:p w14:paraId="29BBBFF8" w14:textId="77777777" w:rsidR="0016707A" w:rsidRPr="00BD2B5F" w:rsidRDefault="0016707A" w:rsidP="00127045">
            <w:pPr>
              <w:tabs>
                <w:tab w:val="left" w:pos="8280"/>
              </w:tabs>
              <w:autoSpaceDN w:val="0"/>
              <w:spacing w:line="240" w:lineRule="exact"/>
              <w:jc w:val="center"/>
              <w:rPr>
                <w:sz w:val="18"/>
                <w:szCs w:val="18"/>
              </w:rPr>
            </w:pPr>
          </w:p>
        </w:tc>
      </w:tr>
      <w:tr w:rsidR="0016707A" w:rsidRPr="00DC6992" w14:paraId="322B30DB" w14:textId="77777777" w:rsidTr="0016707A">
        <w:trPr>
          <w:cantSplit/>
          <w:trHeight w:val="495"/>
        </w:trPr>
        <w:tc>
          <w:tcPr>
            <w:tcW w:w="1605" w:type="dxa"/>
            <w:vMerge/>
            <w:tcBorders>
              <w:top w:val="single" w:sz="4" w:space="0" w:color="auto"/>
              <w:left w:val="single" w:sz="8" w:space="0" w:color="auto"/>
              <w:bottom w:val="single" w:sz="4" w:space="0" w:color="auto"/>
              <w:right w:val="single" w:sz="4" w:space="0" w:color="auto"/>
            </w:tcBorders>
            <w:vAlign w:val="center"/>
          </w:tcPr>
          <w:p w14:paraId="44F58D26" w14:textId="77777777" w:rsidR="0016707A" w:rsidRPr="00DC6992" w:rsidRDefault="0016707A" w:rsidP="00127045">
            <w:pPr>
              <w:tabs>
                <w:tab w:val="left" w:pos="8280"/>
              </w:tabs>
              <w:autoSpaceDN w:val="0"/>
              <w:spacing w:line="240" w:lineRule="exact"/>
              <w:rPr>
                <w:rFonts w:ascii="ＭＳ Ｐ明朝" w:eastAsia="ＭＳ Ｐ明朝"/>
                <w:sz w:val="18"/>
                <w:szCs w:val="18"/>
              </w:rPr>
            </w:pPr>
          </w:p>
        </w:tc>
        <w:tc>
          <w:tcPr>
            <w:tcW w:w="856" w:type="dxa"/>
            <w:tcBorders>
              <w:top w:val="single" w:sz="4" w:space="0" w:color="auto"/>
              <w:left w:val="single" w:sz="4" w:space="0" w:color="auto"/>
              <w:bottom w:val="single" w:sz="4" w:space="0" w:color="auto"/>
              <w:right w:val="single" w:sz="4" w:space="0" w:color="auto"/>
            </w:tcBorders>
            <w:vAlign w:val="center"/>
          </w:tcPr>
          <w:p w14:paraId="1B34D2CF" w14:textId="77777777" w:rsidR="0016707A" w:rsidRPr="00DC6992" w:rsidRDefault="0016707A" w:rsidP="00127045">
            <w:pPr>
              <w:tabs>
                <w:tab w:val="left" w:pos="8280"/>
              </w:tabs>
              <w:autoSpaceDN w:val="0"/>
              <w:spacing w:line="240" w:lineRule="exact"/>
              <w:rPr>
                <w:sz w:val="18"/>
                <w:szCs w:val="18"/>
              </w:rPr>
            </w:pPr>
            <w:r w:rsidRPr="00DC6992">
              <w:rPr>
                <w:rFonts w:hint="eastAsia"/>
                <w:sz w:val="18"/>
                <w:szCs w:val="18"/>
              </w:rPr>
              <w:t>その他</w:t>
            </w:r>
          </w:p>
          <w:p w14:paraId="5488072B" w14:textId="77777777" w:rsidR="0016707A" w:rsidRPr="00DC6992" w:rsidRDefault="0016707A" w:rsidP="00127045">
            <w:pPr>
              <w:tabs>
                <w:tab w:val="left" w:pos="8280"/>
              </w:tabs>
              <w:autoSpaceDN w:val="0"/>
              <w:spacing w:line="240" w:lineRule="exact"/>
              <w:rPr>
                <w:sz w:val="18"/>
                <w:szCs w:val="18"/>
              </w:rPr>
            </w:pPr>
            <w:r w:rsidRPr="00DC6992">
              <w:rPr>
                <w:rFonts w:hint="eastAsia"/>
                <w:sz w:val="18"/>
                <w:szCs w:val="18"/>
              </w:rPr>
              <w:t>の環境</w:t>
            </w:r>
          </w:p>
        </w:tc>
        <w:tc>
          <w:tcPr>
            <w:tcW w:w="749" w:type="dxa"/>
            <w:tcBorders>
              <w:top w:val="single" w:sz="4" w:space="0" w:color="auto"/>
              <w:left w:val="single" w:sz="4" w:space="0" w:color="auto"/>
              <w:bottom w:val="single" w:sz="4" w:space="0" w:color="auto"/>
              <w:right w:val="single" w:sz="4" w:space="0" w:color="auto"/>
            </w:tcBorders>
            <w:vAlign w:val="center"/>
          </w:tcPr>
          <w:p w14:paraId="0187F0C4" w14:textId="77777777" w:rsidR="0016707A" w:rsidRPr="00DC6992" w:rsidRDefault="0016707A" w:rsidP="00127045">
            <w:pPr>
              <w:tabs>
                <w:tab w:val="left" w:pos="8280"/>
              </w:tabs>
              <w:autoSpaceDN w:val="0"/>
              <w:spacing w:line="240" w:lineRule="exact"/>
              <w:ind w:rightChars="-12" w:right="-26"/>
              <w:rPr>
                <w:sz w:val="18"/>
                <w:szCs w:val="18"/>
              </w:rPr>
            </w:pPr>
            <w:r w:rsidRPr="00DC6992">
              <w:rPr>
                <w:rFonts w:hint="eastAsia"/>
                <w:sz w:val="18"/>
                <w:szCs w:val="18"/>
              </w:rPr>
              <w:t>地形及</w:t>
            </w:r>
          </w:p>
          <w:p w14:paraId="572C3125" w14:textId="77777777" w:rsidR="0016707A" w:rsidRPr="00DC6992" w:rsidRDefault="0016707A" w:rsidP="00127045">
            <w:pPr>
              <w:tabs>
                <w:tab w:val="left" w:pos="8280"/>
              </w:tabs>
              <w:autoSpaceDN w:val="0"/>
              <w:spacing w:line="240" w:lineRule="exact"/>
              <w:ind w:rightChars="-12" w:right="-26"/>
              <w:rPr>
                <w:sz w:val="18"/>
                <w:szCs w:val="18"/>
              </w:rPr>
            </w:pPr>
            <w:r w:rsidRPr="00DC6992">
              <w:rPr>
                <w:rFonts w:hint="eastAsia"/>
                <w:sz w:val="18"/>
                <w:szCs w:val="18"/>
              </w:rPr>
              <w:t>び地質</w:t>
            </w:r>
          </w:p>
        </w:tc>
        <w:tc>
          <w:tcPr>
            <w:tcW w:w="2782" w:type="dxa"/>
            <w:tcBorders>
              <w:top w:val="single" w:sz="4" w:space="0" w:color="auto"/>
              <w:left w:val="single" w:sz="4" w:space="0" w:color="auto"/>
              <w:bottom w:val="single" w:sz="4" w:space="0" w:color="auto"/>
              <w:right w:val="single" w:sz="8" w:space="0" w:color="auto"/>
            </w:tcBorders>
            <w:vAlign w:val="center"/>
          </w:tcPr>
          <w:p w14:paraId="55663D25" w14:textId="77777777" w:rsidR="0016707A" w:rsidRPr="00DC6992" w:rsidRDefault="0016707A" w:rsidP="00127045">
            <w:pPr>
              <w:tabs>
                <w:tab w:val="left" w:pos="8280"/>
              </w:tabs>
              <w:autoSpaceDN w:val="0"/>
              <w:spacing w:line="240" w:lineRule="exact"/>
              <w:ind w:leftChars="33" w:left="73" w:rightChars="33" w:right="73"/>
              <w:rPr>
                <w:sz w:val="18"/>
                <w:szCs w:val="18"/>
              </w:rPr>
            </w:pPr>
            <w:r w:rsidRPr="00DC6992">
              <w:rPr>
                <w:rFonts w:hint="eastAsia"/>
                <w:sz w:val="18"/>
                <w:szCs w:val="18"/>
              </w:rPr>
              <w:t>重要な地形及び地質</w:t>
            </w:r>
          </w:p>
        </w:tc>
        <w:tc>
          <w:tcPr>
            <w:tcW w:w="363" w:type="dxa"/>
            <w:tcBorders>
              <w:top w:val="single" w:sz="4" w:space="0" w:color="auto"/>
              <w:left w:val="single" w:sz="8" w:space="0" w:color="auto"/>
              <w:bottom w:val="single" w:sz="4" w:space="0" w:color="auto"/>
              <w:right w:val="single" w:sz="4" w:space="0" w:color="auto"/>
            </w:tcBorders>
            <w:vAlign w:val="center"/>
          </w:tcPr>
          <w:p w14:paraId="4E449E8A" w14:textId="77777777" w:rsidR="0016707A" w:rsidRPr="00BD2B5F"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3982F5C4" w14:textId="77777777" w:rsidR="0016707A" w:rsidRPr="00CA6A2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701B2DAD" w14:textId="77777777" w:rsidR="0016707A" w:rsidRPr="00CA6A2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shd w:val="clear" w:color="auto" w:fill="A6A6A6"/>
            <w:vAlign w:val="center"/>
          </w:tcPr>
          <w:p w14:paraId="5DB43F01" w14:textId="77777777" w:rsidR="0016707A" w:rsidRPr="00CA6A2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66E1FEA0" w14:textId="77777777" w:rsidR="0016707A" w:rsidRPr="00CA6A26" w:rsidRDefault="0016707A" w:rsidP="00127045">
            <w:pPr>
              <w:tabs>
                <w:tab w:val="left" w:pos="8280"/>
              </w:tabs>
              <w:autoSpaceDN w:val="0"/>
              <w:spacing w:line="240" w:lineRule="exact"/>
              <w:jc w:val="center"/>
              <w:rPr>
                <w:sz w:val="18"/>
                <w:szCs w:val="18"/>
              </w:rPr>
            </w:pPr>
          </w:p>
        </w:tc>
        <w:tc>
          <w:tcPr>
            <w:tcW w:w="363" w:type="dxa"/>
            <w:tcBorders>
              <w:top w:val="single" w:sz="4" w:space="0" w:color="auto"/>
              <w:left w:val="single" w:sz="4" w:space="0" w:color="auto"/>
              <w:bottom w:val="single" w:sz="4" w:space="0" w:color="auto"/>
              <w:right w:val="single" w:sz="4" w:space="0" w:color="auto"/>
            </w:tcBorders>
            <w:vAlign w:val="center"/>
          </w:tcPr>
          <w:p w14:paraId="06F2243C" w14:textId="77777777" w:rsidR="0016707A" w:rsidRPr="00CA6A2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1264B8B0" w14:textId="77777777" w:rsidR="0016707A" w:rsidRPr="00CA6A2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3D0DF5D4" w14:textId="77777777" w:rsidR="0016707A" w:rsidRPr="00CA6A2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5B9CA134" w14:textId="77777777" w:rsidR="0016707A" w:rsidRPr="00CA6A2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8" w:space="0" w:color="auto"/>
            </w:tcBorders>
            <w:vAlign w:val="center"/>
          </w:tcPr>
          <w:p w14:paraId="22E123E8" w14:textId="77777777" w:rsidR="0016707A" w:rsidRPr="00BD2B5F" w:rsidRDefault="0016707A" w:rsidP="00127045">
            <w:pPr>
              <w:tabs>
                <w:tab w:val="left" w:pos="8280"/>
              </w:tabs>
              <w:autoSpaceDN w:val="0"/>
              <w:spacing w:line="240" w:lineRule="exact"/>
              <w:jc w:val="center"/>
              <w:rPr>
                <w:sz w:val="18"/>
                <w:szCs w:val="18"/>
              </w:rPr>
            </w:pPr>
          </w:p>
        </w:tc>
      </w:tr>
      <w:tr w:rsidR="0016707A" w:rsidRPr="00DC6992" w14:paraId="0B113585" w14:textId="77777777" w:rsidTr="0016707A">
        <w:trPr>
          <w:cantSplit/>
          <w:trHeight w:val="65"/>
        </w:trPr>
        <w:tc>
          <w:tcPr>
            <w:tcW w:w="1605" w:type="dxa"/>
            <w:vMerge w:val="restart"/>
            <w:tcBorders>
              <w:top w:val="single" w:sz="4" w:space="0" w:color="auto"/>
              <w:left w:val="single" w:sz="8" w:space="0" w:color="auto"/>
              <w:bottom w:val="single" w:sz="4" w:space="0" w:color="auto"/>
              <w:right w:val="single" w:sz="4" w:space="0" w:color="auto"/>
            </w:tcBorders>
            <w:vAlign w:val="center"/>
          </w:tcPr>
          <w:p w14:paraId="3DFE1687" w14:textId="77777777" w:rsidR="0016707A" w:rsidRPr="00DC6992" w:rsidRDefault="0016707A" w:rsidP="00127045">
            <w:pPr>
              <w:tabs>
                <w:tab w:val="left" w:pos="8280"/>
              </w:tabs>
              <w:autoSpaceDN w:val="0"/>
              <w:spacing w:line="240" w:lineRule="exact"/>
              <w:rPr>
                <w:sz w:val="18"/>
                <w:szCs w:val="18"/>
              </w:rPr>
            </w:pPr>
            <w:r w:rsidRPr="00DC6992">
              <w:rPr>
                <w:rFonts w:hint="eastAsia"/>
                <w:sz w:val="18"/>
                <w:szCs w:val="18"/>
              </w:rPr>
              <w:t>生物の多様性の確</w:t>
            </w:r>
          </w:p>
          <w:p w14:paraId="57B31222" w14:textId="77777777" w:rsidR="0016707A" w:rsidRPr="00DC6992" w:rsidRDefault="0016707A" w:rsidP="00127045">
            <w:pPr>
              <w:tabs>
                <w:tab w:val="left" w:pos="8280"/>
              </w:tabs>
              <w:autoSpaceDN w:val="0"/>
              <w:spacing w:line="240" w:lineRule="exact"/>
              <w:rPr>
                <w:sz w:val="18"/>
                <w:szCs w:val="18"/>
              </w:rPr>
            </w:pPr>
            <w:r w:rsidRPr="00DC6992">
              <w:rPr>
                <w:rFonts w:hint="eastAsia"/>
                <w:sz w:val="18"/>
                <w:szCs w:val="18"/>
              </w:rPr>
              <w:t>保及び自然環境の</w:t>
            </w:r>
          </w:p>
          <w:p w14:paraId="0BCB7B12" w14:textId="77777777" w:rsidR="0016707A" w:rsidRPr="00DC6992" w:rsidRDefault="0016707A" w:rsidP="00127045">
            <w:pPr>
              <w:tabs>
                <w:tab w:val="left" w:pos="8280"/>
              </w:tabs>
              <w:autoSpaceDN w:val="0"/>
              <w:spacing w:line="240" w:lineRule="exact"/>
              <w:rPr>
                <w:sz w:val="18"/>
                <w:szCs w:val="18"/>
              </w:rPr>
            </w:pPr>
            <w:r w:rsidRPr="00DC6992">
              <w:rPr>
                <w:rFonts w:hint="eastAsia"/>
                <w:sz w:val="18"/>
                <w:szCs w:val="18"/>
              </w:rPr>
              <w:t>体系的保全を旨と</w:t>
            </w:r>
          </w:p>
          <w:p w14:paraId="183D176A" w14:textId="77777777" w:rsidR="0016707A" w:rsidRPr="00DC6992" w:rsidRDefault="0016707A" w:rsidP="00127045">
            <w:pPr>
              <w:tabs>
                <w:tab w:val="left" w:pos="8280"/>
              </w:tabs>
              <w:autoSpaceDN w:val="0"/>
              <w:spacing w:line="240" w:lineRule="exact"/>
              <w:rPr>
                <w:sz w:val="18"/>
                <w:szCs w:val="18"/>
              </w:rPr>
            </w:pPr>
            <w:r w:rsidRPr="00DC6992">
              <w:rPr>
                <w:rFonts w:hint="eastAsia"/>
                <w:sz w:val="18"/>
                <w:szCs w:val="18"/>
              </w:rPr>
              <w:t>して調査、予測及</w:t>
            </w:r>
          </w:p>
          <w:p w14:paraId="7AB807FC" w14:textId="77777777" w:rsidR="0016707A" w:rsidRPr="00DC6992" w:rsidRDefault="0016707A" w:rsidP="00127045">
            <w:pPr>
              <w:tabs>
                <w:tab w:val="left" w:pos="8280"/>
              </w:tabs>
              <w:autoSpaceDN w:val="0"/>
              <w:spacing w:line="240" w:lineRule="exact"/>
              <w:rPr>
                <w:sz w:val="18"/>
                <w:szCs w:val="18"/>
              </w:rPr>
            </w:pPr>
            <w:r w:rsidRPr="00DC6992">
              <w:rPr>
                <w:rFonts w:hint="eastAsia"/>
                <w:sz w:val="18"/>
                <w:szCs w:val="18"/>
              </w:rPr>
              <w:t>び評価されるべき</w:t>
            </w:r>
          </w:p>
          <w:p w14:paraId="01173D85" w14:textId="77777777" w:rsidR="0016707A" w:rsidRPr="00DC6992" w:rsidRDefault="0016707A" w:rsidP="00127045">
            <w:pPr>
              <w:tabs>
                <w:tab w:val="left" w:pos="8280"/>
              </w:tabs>
              <w:autoSpaceDN w:val="0"/>
              <w:spacing w:line="240" w:lineRule="exact"/>
              <w:rPr>
                <w:sz w:val="18"/>
                <w:szCs w:val="18"/>
              </w:rPr>
            </w:pPr>
            <w:r w:rsidRPr="00DC6992">
              <w:rPr>
                <w:rFonts w:hint="eastAsia"/>
                <w:sz w:val="18"/>
                <w:szCs w:val="18"/>
              </w:rPr>
              <w:t>環境要素</w:t>
            </w:r>
          </w:p>
        </w:tc>
        <w:tc>
          <w:tcPr>
            <w:tcW w:w="1605" w:type="dxa"/>
            <w:gridSpan w:val="2"/>
            <w:vMerge w:val="restart"/>
            <w:tcBorders>
              <w:top w:val="single" w:sz="4" w:space="0" w:color="auto"/>
              <w:left w:val="single" w:sz="4" w:space="0" w:color="auto"/>
              <w:bottom w:val="single" w:sz="4" w:space="0" w:color="auto"/>
              <w:right w:val="single" w:sz="4" w:space="0" w:color="auto"/>
            </w:tcBorders>
            <w:vAlign w:val="center"/>
          </w:tcPr>
          <w:p w14:paraId="739FCB3D" w14:textId="77777777" w:rsidR="0016707A" w:rsidRPr="00DC6992" w:rsidRDefault="0016707A" w:rsidP="00127045">
            <w:pPr>
              <w:tabs>
                <w:tab w:val="left" w:pos="8280"/>
              </w:tabs>
              <w:autoSpaceDN w:val="0"/>
              <w:spacing w:line="240" w:lineRule="exact"/>
              <w:rPr>
                <w:sz w:val="18"/>
                <w:szCs w:val="18"/>
              </w:rPr>
            </w:pPr>
            <w:r w:rsidRPr="00DC6992">
              <w:rPr>
                <w:rFonts w:hint="eastAsia"/>
                <w:sz w:val="18"/>
                <w:szCs w:val="18"/>
              </w:rPr>
              <w:t>動物</w:t>
            </w:r>
          </w:p>
        </w:tc>
        <w:tc>
          <w:tcPr>
            <w:tcW w:w="2782" w:type="dxa"/>
            <w:tcBorders>
              <w:top w:val="single" w:sz="4" w:space="0" w:color="auto"/>
              <w:left w:val="single" w:sz="4" w:space="0" w:color="auto"/>
              <w:bottom w:val="single" w:sz="4" w:space="0" w:color="auto"/>
              <w:right w:val="single" w:sz="8" w:space="0" w:color="auto"/>
            </w:tcBorders>
            <w:vAlign w:val="center"/>
          </w:tcPr>
          <w:p w14:paraId="5444DEA4" w14:textId="77777777" w:rsidR="0016707A" w:rsidRPr="00DC6992" w:rsidRDefault="0016707A" w:rsidP="00127045">
            <w:pPr>
              <w:tabs>
                <w:tab w:val="left" w:pos="8280"/>
              </w:tabs>
              <w:autoSpaceDN w:val="0"/>
              <w:spacing w:line="240" w:lineRule="exact"/>
              <w:ind w:leftChars="33" w:left="73" w:rightChars="33" w:right="73"/>
              <w:rPr>
                <w:sz w:val="18"/>
                <w:szCs w:val="18"/>
              </w:rPr>
            </w:pPr>
            <w:r w:rsidRPr="00DC6992">
              <w:rPr>
                <w:rFonts w:hint="eastAsia"/>
                <w:sz w:val="18"/>
                <w:szCs w:val="18"/>
              </w:rPr>
              <w:t>重要な種及び注目すべき生息地</w:t>
            </w:r>
          </w:p>
          <w:p w14:paraId="711E2C24" w14:textId="77777777" w:rsidR="0016707A" w:rsidRPr="00DC6992" w:rsidRDefault="0016707A" w:rsidP="00127045">
            <w:pPr>
              <w:tabs>
                <w:tab w:val="left" w:pos="8280"/>
              </w:tabs>
              <w:autoSpaceDN w:val="0"/>
              <w:spacing w:line="240" w:lineRule="exact"/>
              <w:ind w:leftChars="33" w:left="73" w:rightChars="33" w:right="73"/>
              <w:rPr>
                <w:sz w:val="18"/>
                <w:szCs w:val="18"/>
              </w:rPr>
            </w:pPr>
            <w:r w:rsidRPr="00DC6992">
              <w:rPr>
                <w:sz w:val="18"/>
                <w:szCs w:val="18"/>
              </w:rPr>
              <w:t>(</w:t>
            </w:r>
            <w:r w:rsidRPr="00DC6992">
              <w:rPr>
                <w:rFonts w:hint="eastAsia"/>
                <w:sz w:val="18"/>
                <w:szCs w:val="18"/>
              </w:rPr>
              <w:t>海域に生息するものを除く。</w:t>
            </w:r>
            <w:r w:rsidRPr="00DC6992">
              <w:rPr>
                <w:sz w:val="18"/>
                <w:szCs w:val="18"/>
              </w:rPr>
              <w:t>)</w:t>
            </w:r>
          </w:p>
        </w:tc>
        <w:tc>
          <w:tcPr>
            <w:tcW w:w="363" w:type="dxa"/>
            <w:tcBorders>
              <w:top w:val="single" w:sz="4" w:space="0" w:color="auto"/>
              <w:left w:val="single" w:sz="8" w:space="0" w:color="auto"/>
              <w:bottom w:val="single" w:sz="4" w:space="0" w:color="auto"/>
              <w:right w:val="single" w:sz="4" w:space="0" w:color="auto"/>
            </w:tcBorders>
            <w:vAlign w:val="center"/>
          </w:tcPr>
          <w:p w14:paraId="2D9056DE" w14:textId="77777777" w:rsidR="0016707A" w:rsidRPr="00BD2B5F"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15614ACF" w14:textId="77777777" w:rsidR="0016707A" w:rsidRPr="00CA6A2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shd w:val="clear" w:color="auto" w:fill="A6A6A6"/>
            <w:vAlign w:val="center"/>
          </w:tcPr>
          <w:p w14:paraId="507F979A" w14:textId="77777777" w:rsidR="0016707A" w:rsidRPr="00CA6A26" w:rsidRDefault="0016707A" w:rsidP="00127045">
            <w:pPr>
              <w:tabs>
                <w:tab w:val="left" w:pos="8280"/>
              </w:tabs>
              <w:autoSpaceDN w:val="0"/>
              <w:spacing w:line="240" w:lineRule="exact"/>
              <w:jc w:val="center"/>
              <w:rPr>
                <w:sz w:val="18"/>
                <w:szCs w:val="18"/>
              </w:rPr>
            </w:pPr>
            <w:r w:rsidRPr="00CA6A26">
              <w:rPr>
                <w:rFonts w:hint="eastAsia"/>
                <w:sz w:val="18"/>
                <w:szCs w:val="18"/>
              </w:rPr>
              <w:t>○</w:t>
            </w:r>
          </w:p>
        </w:tc>
        <w:tc>
          <w:tcPr>
            <w:tcW w:w="364" w:type="dxa"/>
            <w:tcBorders>
              <w:top w:val="single" w:sz="4" w:space="0" w:color="auto"/>
              <w:left w:val="single" w:sz="4" w:space="0" w:color="auto"/>
              <w:bottom w:val="single" w:sz="4" w:space="0" w:color="auto"/>
              <w:right w:val="single" w:sz="4" w:space="0" w:color="auto"/>
            </w:tcBorders>
            <w:shd w:val="clear" w:color="auto" w:fill="A6A6A6"/>
            <w:vAlign w:val="center"/>
          </w:tcPr>
          <w:p w14:paraId="49E7D5D2" w14:textId="77777777" w:rsidR="0016707A" w:rsidRPr="00CA6A26" w:rsidRDefault="0016707A" w:rsidP="00127045">
            <w:pPr>
              <w:tabs>
                <w:tab w:val="left" w:pos="8280"/>
              </w:tabs>
              <w:autoSpaceDN w:val="0"/>
              <w:spacing w:line="240" w:lineRule="exact"/>
              <w:jc w:val="center"/>
              <w:rPr>
                <w:sz w:val="18"/>
                <w:szCs w:val="18"/>
              </w:rPr>
            </w:pPr>
            <w:r w:rsidRPr="00CA6A26">
              <w:rPr>
                <w:rFonts w:hint="eastAsia"/>
                <w:sz w:val="18"/>
                <w:szCs w:val="18"/>
              </w:rPr>
              <w:t>○</w:t>
            </w:r>
          </w:p>
        </w:tc>
        <w:tc>
          <w:tcPr>
            <w:tcW w:w="364" w:type="dxa"/>
            <w:tcBorders>
              <w:top w:val="single" w:sz="4" w:space="0" w:color="auto"/>
              <w:left w:val="single" w:sz="4" w:space="0" w:color="auto"/>
              <w:bottom w:val="single" w:sz="4" w:space="0" w:color="auto"/>
              <w:right w:val="single" w:sz="4" w:space="0" w:color="auto"/>
            </w:tcBorders>
            <w:vAlign w:val="center"/>
          </w:tcPr>
          <w:p w14:paraId="5E02C230" w14:textId="77777777" w:rsidR="0016707A" w:rsidRPr="00CA6A26" w:rsidRDefault="0016707A" w:rsidP="00127045">
            <w:pPr>
              <w:tabs>
                <w:tab w:val="left" w:pos="8280"/>
              </w:tabs>
              <w:autoSpaceDN w:val="0"/>
              <w:spacing w:line="240" w:lineRule="exact"/>
              <w:jc w:val="center"/>
              <w:rPr>
                <w:sz w:val="18"/>
                <w:szCs w:val="18"/>
              </w:rPr>
            </w:pPr>
          </w:p>
        </w:tc>
        <w:tc>
          <w:tcPr>
            <w:tcW w:w="363" w:type="dxa"/>
            <w:tcBorders>
              <w:top w:val="single" w:sz="4" w:space="0" w:color="auto"/>
              <w:left w:val="single" w:sz="4" w:space="0" w:color="auto"/>
              <w:bottom w:val="single" w:sz="4" w:space="0" w:color="auto"/>
              <w:right w:val="single" w:sz="4" w:space="0" w:color="auto"/>
            </w:tcBorders>
            <w:vAlign w:val="center"/>
          </w:tcPr>
          <w:p w14:paraId="2AE090AB" w14:textId="77777777" w:rsidR="0016707A" w:rsidRPr="00CA6A2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041AB2D0" w14:textId="77777777" w:rsidR="0016707A" w:rsidRPr="00CA6A2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0F4A7C01" w14:textId="77777777" w:rsidR="0016707A" w:rsidRPr="00CA6A2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3783ECCF" w14:textId="77777777" w:rsidR="0016707A" w:rsidRPr="00CA6A2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8" w:space="0" w:color="auto"/>
            </w:tcBorders>
            <w:vAlign w:val="center"/>
          </w:tcPr>
          <w:p w14:paraId="5B208EC0" w14:textId="77777777" w:rsidR="0016707A" w:rsidRPr="00BD2B5F" w:rsidRDefault="0016707A" w:rsidP="00127045">
            <w:pPr>
              <w:tabs>
                <w:tab w:val="left" w:pos="8280"/>
              </w:tabs>
              <w:autoSpaceDN w:val="0"/>
              <w:spacing w:line="240" w:lineRule="exact"/>
              <w:jc w:val="center"/>
              <w:rPr>
                <w:sz w:val="18"/>
                <w:szCs w:val="18"/>
              </w:rPr>
            </w:pPr>
          </w:p>
        </w:tc>
      </w:tr>
      <w:tr w:rsidR="0016707A" w:rsidRPr="00DC6992" w14:paraId="2EC4162C" w14:textId="77777777" w:rsidTr="0016707A">
        <w:trPr>
          <w:cantSplit/>
          <w:trHeight w:val="65"/>
        </w:trPr>
        <w:tc>
          <w:tcPr>
            <w:tcW w:w="1605" w:type="dxa"/>
            <w:vMerge/>
            <w:tcBorders>
              <w:top w:val="single" w:sz="4" w:space="0" w:color="auto"/>
              <w:left w:val="single" w:sz="8" w:space="0" w:color="auto"/>
              <w:bottom w:val="single" w:sz="4" w:space="0" w:color="auto"/>
              <w:right w:val="single" w:sz="4" w:space="0" w:color="auto"/>
            </w:tcBorders>
            <w:vAlign w:val="center"/>
          </w:tcPr>
          <w:p w14:paraId="2E3ED3A8" w14:textId="77777777" w:rsidR="0016707A" w:rsidRPr="00DC6992" w:rsidRDefault="0016707A" w:rsidP="00127045">
            <w:pPr>
              <w:tabs>
                <w:tab w:val="left" w:pos="8280"/>
              </w:tabs>
              <w:autoSpaceDN w:val="0"/>
              <w:spacing w:line="240" w:lineRule="exact"/>
              <w:rPr>
                <w:rFonts w:ascii="ＭＳ Ｐ明朝" w:eastAsia="ＭＳ Ｐ明朝"/>
                <w:sz w:val="18"/>
                <w:szCs w:val="18"/>
              </w:rPr>
            </w:pPr>
          </w:p>
        </w:tc>
        <w:tc>
          <w:tcPr>
            <w:tcW w:w="1605" w:type="dxa"/>
            <w:gridSpan w:val="2"/>
            <w:vMerge/>
            <w:tcBorders>
              <w:top w:val="single" w:sz="4" w:space="0" w:color="auto"/>
              <w:left w:val="single" w:sz="4" w:space="0" w:color="auto"/>
              <w:bottom w:val="single" w:sz="4" w:space="0" w:color="auto"/>
              <w:right w:val="single" w:sz="4" w:space="0" w:color="auto"/>
            </w:tcBorders>
            <w:vAlign w:val="center"/>
          </w:tcPr>
          <w:p w14:paraId="3B4AB18B" w14:textId="77777777" w:rsidR="0016707A" w:rsidRPr="00DC6992" w:rsidRDefault="0016707A" w:rsidP="00127045">
            <w:pPr>
              <w:tabs>
                <w:tab w:val="left" w:pos="8280"/>
              </w:tabs>
              <w:autoSpaceDN w:val="0"/>
              <w:spacing w:line="240" w:lineRule="exact"/>
              <w:rPr>
                <w:sz w:val="18"/>
                <w:szCs w:val="18"/>
              </w:rPr>
            </w:pPr>
          </w:p>
        </w:tc>
        <w:tc>
          <w:tcPr>
            <w:tcW w:w="2782" w:type="dxa"/>
            <w:tcBorders>
              <w:top w:val="single" w:sz="4" w:space="0" w:color="auto"/>
              <w:left w:val="single" w:sz="4" w:space="0" w:color="auto"/>
              <w:bottom w:val="single" w:sz="4" w:space="0" w:color="auto"/>
              <w:right w:val="single" w:sz="8" w:space="0" w:color="auto"/>
            </w:tcBorders>
            <w:vAlign w:val="center"/>
          </w:tcPr>
          <w:p w14:paraId="3B89EF59" w14:textId="77777777" w:rsidR="0016707A" w:rsidRPr="00DC6992" w:rsidRDefault="0016707A" w:rsidP="00127045">
            <w:pPr>
              <w:tabs>
                <w:tab w:val="left" w:pos="8280"/>
              </w:tabs>
              <w:autoSpaceDN w:val="0"/>
              <w:spacing w:line="240" w:lineRule="exact"/>
              <w:ind w:leftChars="33" w:left="73" w:rightChars="33" w:right="73"/>
              <w:rPr>
                <w:sz w:val="18"/>
                <w:szCs w:val="18"/>
              </w:rPr>
            </w:pPr>
            <w:r w:rsidRPr="00DC6992">
              <w:rPr>
                <w:rFonts w:hint="eastAsia"/>
                <w:sz w:val="18"/>
                <w:szCs w:val="18"/>
              </w:rPr>
              <w:t>海域に生息する動物</w:t>
            </w:r>
          </w:p>
        </w:tc>
        <w:tc>
          <w:tcPr>
            <w:tcW w:w="363" w:type="dxa"/>
            <w:tcBorders>
              <w:top w:val="single" w:sz="4" w:space="0" w:color="auto"/>
              <w:left w:val="single" w:sz="8" w:space="0" w:color="auto"/>
              <w:bottom w:val="single" w:sz="4" w:space="0" w:color="auto"/>
              <w:right w:val="single" w:sz="4" w:space="0" w:color="auto"/>
            </w:tcBorders>
            <w:vAlign w:val="center"/>
          </w:tcPr>
          <w:p w14:paraId="35AFF89B" w14:textId="77777777" w:rsidR="0016707A" w:rsidRPr="00BD2B5F"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3AE132E4" w14:textId="77777777" w:rsidR="0016707A" w:rsidRPr="00CA6A2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6C6A33D6" w14:textId="77777777" w:rsidR="0016707A" w:rsidRPr="00CA6A2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shd w:val="clear" w:color="auto" w:fill="A6A6A6"/>
            <w:vAlign w:val="center"/>
          </w:tcPr>
          <w:p w14:paraId="41537EDF" w14:textId="77777777" w:rsidR="0016707A" w:rsidRPr="00CA6A2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3B36FAAB" w14:textId="77777777" w:rsidR="0016707A" w:rsidRPr="00CA6A26" w:rsidRDefault="0016707A" w:rsidP="00127045">
            <w:pPr>
              <w:tabs>
                <w:tab w:val="left" w:pos="8280"/>
              </w:tabs>
              <w:autoSpaceDN w:val="0"/>
              <w:spacing w:line="240" w:lineRule="exact"/>
              <w:jc w:val="center"/>
              <w:rPr>
                <w:sz w:val="18"/>
                <w:szCs w:val="18"/>
              </w:rPr>
            </w:pPr>
          </w:p>
        </w:tc>
        <w:tc>
          <w:tcPr>
            <w:tcW w:w="363" w:type="dxa"/>
            <w:tcBorders>
              <w:top w:val="single" w:sz="4" w:space="0" w:color="auto"/>
              <w:left w:val="single" w:sz="4" w:space="0" w:color="auto"/>
              <w:bottom w:val="single" w:sz="4" w:space="0" w:color="auto"/>
              <w:right w:val="single" w:sz="4" w:space="0" w:color="auto"/>
            </w:tcBorders>
            <w:vAlign w:val="center"/>
          </w:tcPr>
          <w:p w14:paraId="473B3ACD" w14:textId="77777777" w:rsidR="0016707A" w:rsidRPr="00CA6A2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shd w:val="clear" w:color="auto" w:fill="A6A6A6"/>
            <w:vAlign w:val="center"/>
          </w:tcPr>
          <w:p w14:paraId="464BABA8" w14:textId="77777777" w:rsidR="0016707A" w:rsidRPr="00CA6A26" w:rsidRDefault="0016707A" w:rsidP="00127045">
            <w:pPr>
              <w:tabs>
                <w:tab w:val="left" w:pos="8280"/>
              </w:tabs>
              <w:autoSpaceDN w:val="0"/>
              <w:spacing w:line="240" w:lineRule="exact"/>
              <w:jc w:val="center"/>
              <w:rPr>
                <w:sz w:val="18"/>
                <w:szCs w:val="18"/>
              </w:rPr>
            </w:pPr>
            <w:r w:rsidRPr="00CA6A26">
              <w:rPr>
                <w:rFonts w:hint="eastAsia"/>
                <w:sz w:val="18"/>
                <w:szCs w:val="18"/>
              </w:rPr>
              <w:t>○</w:t>
            </w:r>
          </w:p>
        </w:tc>
        <w:tc>
          <w:tcPr>
            <w:tcW w:w="364" w:type="dxa"/>
            <w:tcBorders>
              <w:top w:val="single" w:sz="4" w:space="0" w:color="auto"/>
              <w:left w:val="single" w:sz="4" w:space="0" w:color="auto"/>
              <w:bottom w:val="single" w:sz="4" w:space="0" w:color="auto"/>
              <w:right w:val="single" w:sz="4" w:space="0" w:color="auto"/>
            </w:tcBorders>
            <w:vAlign w:val="center"/>
          </w:tcPr>
          <w:p w14:paraId="6005160F" w14:textId="77777777" w:rsidR="0016707A" w:rsidRPr="00CA6A2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3E2C28F9" w14:textId="77777777" w:rsidR="0016707A" w:rsidRPr="00CA6A2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8" w:space="0" w:color="auto"/>
            </w:tcBorders>
            <w:vAlign w:val="center"/>
          </w:tcPr>
          <w:p w14:paraId="3F2CA509" w14:textId="77777777" w:rsidR="0016707A" w:rsidRPr="00BD2B5F" w:rsidRDefault="0016707A" w:rsidP="00127045">
            <w:pPr>
              <w:tabs>
                <w:tab w:val="left" w:pos="8280"/>
              </w:tabs>
              <w:autoSpaceDN w:val="0"/>
              <w:spacing w:line="240" w:lineRule="exact"/>
              <w:jc w:val="center"/>
              <w:rPr>
                <w:sz w:val="18"/>
                <w:szCs w:val="18"/>
              </w:rPr>
            </w:pPr>
          </w:p>
        </w:tc>
      </w:tr>
      <w:tr w:rsidR="0016707A" w:rsidRPr="00D535BA" w14:paraId="60ED07D4" w14:textId="77777777" w:rsidTr="0016707A">
        <w:trPr>
          <w:cantSplit/>
          <w:trHeight w:val="330"/>
        </w:trPr>
        <w:tc>
          <w:tcPr>
            <w:tcW w:w="1605" w:type="dxa"/>
            <w:vMerge/>
            <w:tcBorders>
              <w:top w:val="single" w:sz="4" w:space="0" w:color="auto"/>
              <w:left w:val="single" w:sz="8" w:space="0" w:color="auto"/>
              <w:bottom w:val="single" w:sz="4" w:space="0" w:color="auto"/>
              <w:right w:val="single" w:sz="4" w:space="0" w:color="auto"/>
            </w:tcBorders>
            <w:vAlign w:val="center"/>
          </w:tcPr>
          <w:p w14:paraId="33936FE6" w14:textId="77777777" w:rsidR="0016707A" w:rsidRPr="00D535BA" w:rsidRDefault="0016707A" w:rsidP="00127045">
            <w:pPr>
              <w:tabs>
                <w:tab w:val="left" w:pos="8280"/>
              </w:tabs>
              <w:autoSpaceDN w:val="0"/>
              <w:spacing w:line="240" w:lineRule="exact"/>
              <w:rPr>
                <w:rFonts w:ascii="ＭＳ Ｐ明朝" w:eastAsia="ＭＳ Ｐ明朝"/>
                <w:sz w:val="18"/>
                <w:szCs w:val="18"/>
              </w:rPr>
            </w:pPr>
          </w:p>
        </w:tc>
        <w:tc>
          <w:tcPr>
            <w:tcW w:w="1605" w:type="dxa"/>
            <w:gridSpan w:val="2"/>
            <w:vMerge w:val="restart"/>
            <w:tcBorders>
              <w:top w:val="single" w:sz="4" w:space="0" w:color="auto"/>
              <w:left w:val="single" w:sz="4" w:space="0" w:color="auto"/>
              <w:bottom w:val="single" w:sz="4" w:space="0" w:color="auto"/>
              <w:right w:val="single" w:sz="4" w:space="0" w:color="auto"/>
            </w:tcBorders>
            <w:vAlign w:val="center"/>
          </w:tcPr>
          <w:p w14:paraId="3A38A332" w14:textId="77777777" w:rsidR="0016707A" w:rsidRPr="00D535BA" w:rsidRDefault="0016707A" w:rsidP="00127045">
            <w:pPr>
              <w:tabs>
                <w:tab w:val="left" w:pos="8280"/>
              </w:tabs>
              <w:autoSpaceDN w:val="0"/>
              <w:spacing w:line="240" w:lineRule="exact"/>
              <w:rPr>
                <w:sz w:val="18"/>
                <w:szCs w:val="18"/>
              </w:rPr>
            </w:pPr>
            <w:r w:rsidRPr="00D535BA">
              <w:rPr>
                <w:rFonts w:hint="eastAsia"/>
                <w:sz w:val="18"/>
                <w:szCs w:val="18"/>
              </w:rPr>
              <w:t>植物</w:t>
            </w:r>
          </w:p>
        </w:tc>
        <w:tc>
          <w:tcPr>
            <w:tcW w:w="2782" w:type="dxa"/>
            <w:tcBorders>
              <w:top w:val="single" w:sz="4" w:space="0" w:color="auto"/>
              <w:left w:val="single" w:sz="4" w:space="0" w:color="auto"/>
              <w:bottom w:val="single" w:sz="4" w:space="0" w:color="auto"/>
              <w:right w:val="single" w:sz="8" w:space="0" w:color="auto"/>
            </w:tcBorders>
            <w:vAlign w:val="center"/>
          </w:tcPr>
          <w:p w14:paraId="29D98A6F" w14:textId="77777777" w:rsidR="0016707A" w:rsidRDefault="0016707A" w:rsidP="00127045">
            <w:pPr>
              <w:tabs>
                <w:tab w:val="left" w:pos="8280"/>
              </w:tabs>
              <w:autoSpaceDN w:val="0"/>
              <w:spacing w:line="240" w:lineRule="exact"/>
              <w:ind w:leftChars="33" w:left="73" w:rightChars="33" w:right="73"/>
              <w:rPr>
                <w:sz w:val="18"/>
                <w:szCs w:val="18"/>
              </w:rPr>
            </w:pPr>
            <w:r w:rsidRPr="007B712F">
              <w:rPr>
                <w:rFonts w:hint="eastAsia"/>
                <w:sz w:val="18"/>
                <w:szCs w:val="18"/>
              </w:rPr>
              <w:t>重要な種及び重要な群落（海域</w:t>
            </w:r>
          </w:p>
          <w:p w14:paraId="19A092ED" w14:textId="77777777" w:rsidR="0016707A" w:rsidRPr="007B712F" w:rsidRDefault="0016707A" w:rsidP="00127045">
            <w:pPr>
              <w:tabs>
                <w:tab w:val="left" w:pos="8280"/>
              </w:tabs>
              <w:autoSpaceDN w:val="0"/>
              <w:spacing w:line="240" w:lineRule="exact"/>
              <w:ind w:leftChars="33" w:left="73" w:rightChars="33" w:right="73"/>
              <w:rPr>
                <w:sz w:val="18"/>
                <w:szCs w:val="18"/>
              </w:rPr>
            </w:pPr>
            <w:r w:rsidRPr="007B712F">
              <w:rPr>
                <w:rFonts w:hint="eastAsia"/>
                <w:sz w:val="18"/>
                <w:szCs w:val="18"/>
              </w:rPr>
              <w:t>に生育するものを除く。）</w:t>
            </w:r>
          </w:p>
        </w:tc>
        <w:tc>
          <w:tcPr>
            <w:tcW w:w="363" w:type="dxa"/>
            <w:tcBorders>
              <w:top w:val="single" w:sz="4" w:space="0" w:color="auto"/>
              <w:left w:val="single" w:sz="8" w:space="0" w:color="auto"/>
              <w:bottom w:val="single" w:sz="4" w:space="0" w:color="auto"/>
              <w:right w:val="single" w:sz="4" w:space="0" w:color="auto"/>
            </w:tcBorders>
            <w:vAlign w:val="center"/>
          </w:tcPr>
          <w:p w14:paraId="40315654" w14:textId="77777777" w:rsidR="0016707A" w:rsidRPr="00BD2B5F"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3FC9B240" w14:textId="77777777" w:rsidR="0016707A" w:rsidRPr="00CA6A2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shd w:val="clear" w:color="auto" w:fill="A6A6A6"/>
            <w:vAlign w:val="center"/>
          </w:tcPr>
          <w:p w14:paraId="37C82402" w14:textId="77777777" w:rsidR="0016707A" w:rsidRPr="00CA6A26" w:rsidRDefault="0016707A" w:rsidP="00127045">
            <w:pPr>
              <w:tabs>
                <w:tab w:val="left" w:pos="8280"/>
              </w:tabs>
              <w:autoSpaceDN w:val="0"/>
              <w:spacing w:line="240" w:lineRule="exact"/>
              <w:jc w:val="center"/>
              <w:rPr>
                <w:sz w:val="18"/>
                <w:szCs w:val="18"/>
              </w:rPr>
            </w:pPr>
            <w:r w:rsidRPr="00CA6A26">
              <w:rPr>
                <w:rFonts w:hint="eastAsia"/>
                <w:sz w:val="18"/>
                <w:szCs w:val="18"/>
              </w:rPr>
              <w:t>○</w:t>
            </w:r>
          </w:p>
        </w:tc>
        <w:tc>
          <w:tcPr>
            <w:tcW w:w="364" w:type="dxa"/>
            <w:tcBorders>
              <w:top w:val="single" w:sz="4" w:space="0" w:color="auto"/>
              <w:left w:val="single" w:sz="4" w:space="0" w:color="auto"/>
              <w:bottom w:val="single" w:sz="4" w:space="0" w:color="auto"/>
              <w:right w:val="single" w:sz="4" w:space="0" w:color="auto"/>
            </w:tcBorders>
            <w:shd w:val="clear" w:color="auto" w:fill="A6A6A6"/>
            <w:vAlign w:val="center"/>
          </w:tcPr>
          <w:p w14:paraId="141A23A4" w14:textId="77777777" w:rsidR="0016707A" w:rsidRPr="00CA6A26" w:rsidRDefault="0016707A" w:rsidP="00127045">
            <w:pPr>
              <w:tabs>
                <w:tab w:val="left" w:pos="8280"/>
              </w:tabs>
              <w:autoSpaceDN w:val="0"/>
              <w:spacing w:line="240" w:lineRule="exact"/>
              <w:jc w:val="center"/>
              <w:rPr>
                <w:sz w:val="18"/>
                <w:szCs w:val="18"/>
              </w:rPr>
            </w:pPr>
            <w:r w:rsidRPr="00CA6A26">
              <w:rPr>
                <w:rFonts w:hint="eastAsia"/>
                <w:sz w:val="18"/>
                <w:szCs w:val="18"/>
              </w:rPr>
              <w:t>○</w:t>
            </w:r>
          </w:p>
        </w:tc>
        <w:tc>
          <w:tcPr>
            <w:tcW w:w="364" w:type="dxa"/>
            <w:tcBorders>
              <w:top w:val="single" w:sz="4" w:space="0" w:color="auto"/>
              <w:left w:val="single" w:sz="4" w:space="0" w:color="auto"/>
              <w:bottom w:val="single" w:sz="4" w:space="0" w:color="auto"/>
              <w:right w:val="single" w:sz="4" w:space="0" w:color="auto"/>
            </w:tcBorders>
            <w:vAlign w:val="center"/>
          </w:tcPr>
          <w:p w14:paraId="49D605EC" w14:textId="77777777" w:rsidR="0016707A" w:rsidRPr="00CA6A26" w:rsidRDefault="0016707A" w:rsidP="00127045">
            <w:pPr>
              <w:tabs>
                <w:tab w:val="left" w:pos="8280"/>
              </w:tabs>
              <w:autoSpaceDN w:val="0"/>
              <w:spacing w:line="240" w:lineRule="exact"/>
              <w:jc w:val="center"/>
              <w:rPr>
                <w:sz w:val="18"/>
                <w:szCs w:val="18"/>
              </w:rPr>
            </w:pPr>
          </w:p>
        </w:tc>
        <w:tc>
          <w:tcPr>
            <w:tcW w:w="363" w:type="dxa"/>
            <w:tcBorders>
              <w:top w:val="single" w:sz="4" w:space="0" w:color="auto"/>
              <w:left w:val="single" w:sz="4" w:space="0" w:color="auto"/>
              <w:bottom w:val="single" w:sz="4" w:space="0" w:color="auto"/>
              <w:right w:val="single" w:sz="4" w:space="0" w:color="auto"/>
            </w:tcBorders>
            <w:vAlign w:val="center"/>
          </w:tcPr>
          <w:p w14:paraId="32AE032E" w14:textId="77777777" w:rsidR="0016707A" w:rsidRPr="00CA6A2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58BCCA62" w14:textId="77777777" w:rsidR="0016707A" w:rsidRPr="00CA6A2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5DAD072A" w14:textId="77777777" w:rsidR="0016707A" w:rsidRPr="00CA6A2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51F8AFDF" w14:textId="77777777" w:rsidR="0016707A" w:rsidRPr="00CA6A2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8" w:space="0" w:color="auto"/>
            </w:tcBorders>
            <w:vAlign w:val="center"/>
          </w:tcPr>
          <w:p w14:paraId="4C7FE124" w14:textId="77777777" w:rsidR="0016707A" w:rsidRPr="00BD2B5F" w:rsidRDefault="0016707A" w:rsidP="00127045">
            <w:pPr>
              <w:tabs>
                <w:tab w:val="left" w:pos="8280"/>
              </w:tabs>
              <w:autoSpaceDN w:val="0"/>
              <w:spacing w:line="240" w:lineRule="exact"/>
              <w:jc w:val="center"/>
              <w:rPr>
                <w:sz w:val="18"/>
                <w:szCs w:val="18"/>
              </w:rPr>
            </w:pPr>
          </w:p>
        </w:tc>
      </w:tr>
      <w:tr w:rsidR="0016707A" w:rsidRPr="00D535BA" w14:paraId="397B2904" w14:textId="77777777" w:rsidTr="0016707A">
        <w:trPr>
          <w:cantSplit/>
          <w:trHeight w:val="65"/>
        </w:trPr>
        <w:tc>
          <w:tcPr>
            <w:tcW w:w="1605" w:type="dxa"/>
            <w:vMerge/>
            <w:tcBorders>
              <w:top w:val="single" w:sz="4" w:space="0" w:color="auto"/>
              <w:left w:val="single" w:sz="8" w:space="0" w:color="auto"/>
              <w:bottom w:val="single" w:sz="4" w:space="0" w:color="auto"/>
              <w:right w:val="single" w:sz="4" w:space="0" w:color="auto"/>
            </w:tcBorders>
            <w:vAlign w:val="center"/>
          </w:tcPr>
          <w:p w14:paraId="0052437C" w14:textId="77777777" w:rsidR="0016707A" w:rsidRPr="00D535BA" w:rsidRDefault="0016707A" w:rsidP="00127045">
            <w:pPr>
              <w:tabs>
                <w:tab w:val="left" w:pos="8280"/>
              </w:tabs>
              <w:autoSpaceDN w:val="0"/>
              <w:spacing w:line="240" w:lineRule="exact"/>
              <w:rPr>
                <w:rFonts w:ascii="ＭＳ Ｐ明朝" w:eastAsia="ＭＳ Ｐ明朝"/>
                <w:sz w:val="18"/>
                <w:szCs w:val="18"/>
              </w:rPr>
            </w:pPr>
          </w:p>
        </w:tc>
        <w:tc>
          <w:tcPr>
            <w:tcW w:w="1605" w:type="dxa"/>
            <w:gridSpan w:val="2"/>
            <w:vMerge/>
            <w:tcBorders>
              <w:top w:val="single" w:sz="4" w:space="0" w:color="auto"/>
              <w:left w:val="single" w:sz="4" w:space="0" w:color="auto"/>
              <w:bottom w:val="single" w:sz="4" w:space="0" w:color="auto"/>
              <w:right w:val="single" w:sz="4" w:space="0" w:color="auto"/>
            </w:tcBorders>
            <w:vAlign w:val="center"/>
          </w:tcPr>
          <w:p w14:paraId="6EF39C00" w14:textId="77777777" w:rsidR="0016707A" w:rsidRPr="00D535BA" w:rsidRDefault="0016707A" w:rsidP="00127045">
            <w:pPr>
              <w:tabs>
                <w:tab w:val="left" w:pos="8280"/>
              </w:tabs>
              <w:autoSpaceDN w:val="0"/>
              <w:spacing w:line="240" w:lineRule="exact"/>
              <w:rPr>
                <w:sz w:val="18"/>
                <w:szCs w:val="18"/>
              </w:rPr>
            </w:pPr>
          </w:p>
        </w:tc>
        <w:tc>
          <w:tcPr>
            <w:tcW w:w="2782" w:type="dxa"/>
            <w:tcBorders>
              <w:top w:val="single" w:sz="4" w:space="0" w:color="auto"/>
              <w:left w:val="single" w:sz="4" w:space="0" w:color="auto"/>
              <w:bottom w:val="single" w:sz="4" w:space="0" w:color="auto"/>
              <w:right w:val="single" w:sz="8" w:space="0" w:color="auto"/>
            </w:tcBorders>
            <w:vAlign w:val="center"/>
          </w:tcPr>
          <w:p w14:paraId="12B48F6F" w14:textId="77777777" w:rsidR="0016707A" w:rsidRPr="007B712F" w:rsidRDefault="0016707A" w:rsidP="00127045">
            <w:pPr>
              <w:tabs>
                <w:tab w:val="left" w:pos="8280"/>
              </w:tabs>
              <w:autoSpaceDN w:val="0"/>
              <w:spacing w:line="240" w:lineRule="exact"/>
              <w:ind w:leftChars="33" w:left="73" w:rightChars="33" w:right="73"/>
              <w:rPr>
                <w:sz w:val="18"/>
                <w:szCs w:val="18"/>
              </w:rPr>
            </w:pPr>
            <w:r w:rsidRPr="007B712F">
              <w:rPr>
                <w:rFonts w:hint="eastAsia"/>
                <w:sz w:val="18"/>
                <w:szCs w:val="18"/>
              </w:rPr>
              <w:t>海域に生育する植物</w:t>
            </w:r>
          </w:p>
        </w:tc>
        <w:tc>
          <w:tcPr>
            <w:tcW w:w="363" w:type="dxa"/>
            <w:tcBorders>
              <w:top w:val="single" w:sz="4" w:space="0" w:color="auto"/>
              <w:left w:val="single" w:sz="8" w:space="0" w:color="auto"/>
              <w:bottom w:val="single" w:sz="4" w:space="0" w:color="auto"/>
              <w:right w:val="single" w:sz="4" w:space="0" w:color="auto"/>
            </w:tcBorders>
            <w:vAlign w:val="center"/>
          </w:tcPr>
          <w:p w14:paraId="33EF58B0" w14:textId="77777777" w:rsidR="0016707A" w:rsidRPr="00BD2B5F"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002A16BB" w14:textId="77777777" w:rsidR="0016707A" w:rsidRPr="00CA6A2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69B6BFA6" w14:textId="77777777" w:rsidR="0016707A" w:rsidRPr="00CA6A2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shd w:val="clear" w:color="auto" w:fill="A6A6A6"/>
            <w:vAlign w:val="center"/>
          </w:tcPr>
          <w:p w14:paraId="22E33A98" w14:textId="77777777" w:rsidR="0016707A" w:rsidRPr="00CA6A2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024BA1AE" w14:textId="77777777" w:rsidR="0016707A" w:rsidRPr="00CA6A26" w:rsidRDefault="0016707A" w:rsidP="00127045">
            <w:pPr>
              <w:tabs>
                <w:tab w:val="left" w:pos="8280"/>
              </w:tabs>
              <w:autoSpaceDN w:val="0"/>
              <w:spacing w:line="240" w:lineRule="exact"/>
              <w:jc w:val="center"/>
              <w:rPr>
                <w:sz w:val="18"/>
                <w:szCs w:val="18"/>
              </w:rPr>
            </w:pPr>
          </w:p>
        </w:tc>
        <w:tc>
          <w:tcPr>
            <w:tcW w:w="363" w:type="dxa"/>
            <w:tcBorders>
              <w:top w:val="single" w:sz="4" w:space="0" w:color="auto"/>
              <w:left w:val="single" w:sz="4" w:space="0" w:color="auto"/>
              <w:bottom w:val="single" w:sz="4" w:space="0" w:color="auto"/>
              <w:right w:val="single" w:sz="4" w:space="0" w:color="auto"/>
            </w:tcBorders>
            <w:vAlign w:val="center"/>
          </w:tcPr>
          <w:p w14:paraId="2A863620" w14:textId="77777777" w:rsidR="0016707A" w:rsidRPr="00CA6A2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shd w:val="clear" w:color="auto" w:fill="A6A6A6"/>
            <w:vAlign w:val="center"/>
          </w:tcPr>
          <w:p w14:paraId="79D74004" w14:textId="77777777" w:rsidR="0016707A" w:rsidRPr="00CA6A26" w:rsidRDefault="0016707A" w:rsidP="00127045">
            <w:pPr>
              <w:tabs>
                <w:tab w:val="left" w:pos="8280"/>
              </w:tabs>
              <w:autoSpaceDN w:val="0"/>
              <w:spacing w:line="240" w:lineRule="exact"/>
              <w:jc w:val="center"/>
              <w:rPr>
                <w:dstrike/>
                <w:sz w:val="18"/>
                <w:szCs w:val="18"/>
              </w:rPr>
            </w:pPr>
            <w:r w:rsidRPr="00CA6A26">
              <w:rPr>
                <w:rFonts w:hint="eastAsia"/>
                <w:sz w:val="18"/>
                <w:szCs w:val="18"/>
              </w:rPr>
              <w:t>○</w:t>
            </w:r>
          </w:p>
        </w:tc>
        <w:tc>
          <w:tcPr>
            <w:tcW w:w="364" w:type="dxa"/>
            <w:tcBorders>
              <w:top w:val="single" w:sz="4" w:space="0" w:color="auto"/>
              <w:left w:val="single" w:sz="4" w:space="0" w:color="auto"/>
              <w:bottom w:val="single" w:sz="4" w:space="0" w:color="auto"/>
              <w:right w:val="single" w:sz="4" w:space="0" w:color="auto"/>
            </w:tcBorders>
            <w:vAlign w:val="center"/>
          </w:tcPr>
          <w:p w14:paraId="51BFDADB" w14:textId="77777777" w:rsidR="0016707A" w:rsidRPr="00CA6A2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483BD1B5" w14:textId="77777777" w:rsidR="0016707A" w:rsidRPr="00CA6A2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8" w:space="0" w:color="auto"/>
            </w:tcBorders>
            <w:vAlign w:val="center"/>
          </w:tcPr>
          <w:p w14:paraId="39E8F7E7" w14:textId="77777777" w:rsidR="0016707A" w:rsidRPr="00BD2B5F" w:rsidRDefault="0016707A" w:rsidP="00127045">
            <w:pPr>
              <w:tabs>
                <w:tab w:val="left" w:pos="8280"/>
              </w:tabs>
              <w:autoSpaceDN w:val="0"/>
              <w:spacing w:line="240" w:lineRule="exact"/>
              <w:jc w:val="center"/>
              <w:rPr>
                <w:sz w:val="18"/>
                <w:szCs w:val="18"/>
              </w:rPr>
            </w:pPr>
          </w:p>
        </w:tc>
      </w:tr>
      <w:tr w:rsidR="0016707A" w:rsidRPr="006E5F51" w14:paraId="3B959A5D" w14:textId="77777777" w:rsidTr="0016707A">
        <w:trPr>
          <w:cantSplit/>
          <w:trHeight w:val="65"/>
        </w:trPr>
        <w:tc>
          <w:tcPr>
            <w:tcW w:w="1605" w:type="dxa"/>
            <w:vMerge/>
            <w:tcBorders>
              <w:top w:val="single" w:sz="4" w:space="0" w:color="auto"/>
              <w:left w:val="single" w:sz="8" w:space="0" w:color="auto"/>
              <w:bottom w:val="single" w:sz="4" w:space="0" w:color="auto"/>
              <w:right w:val="single" w:sz="4" w:space="0" w:color="auto"/>
            </w:tcBorders>
            <w:vAlign w:val="center"/>
          </w:tcPr>
          <w:p w14:paraId="44E15EF6" w14:textId="77777777" w:rsidR="0016707A" w:rsidRPr="006E5F51" w:rsidRDefault="0016707A" w:rsidP="00127045">
            <w:pPr>
              <w:tabs>
                <w:tab w:val="left" w:pos="8280"/>
              </w:tabs>
              <w:autoSpaceDN w:val="0"/>
              <w:spacing w:line="240" w:lineRule="exact"/>
              <w:rPr>
                <w:rFonts w:ascii="ＭＳ Ｐ明朝" w:eastAsia="ＭＳ Ｐ明朝"/>
                <w:sz w:val="18"/>
                <w:szCs w:val="18"/>
              </w:rPr>
            </w:pPr>
          </w:p>
        </w:tc>
        <w:tc>
          <w:tcPr>
            <w:tcW w:w="1605" w:type="dxa"/>
            <w:gridSpan w:val="2"/>
            <w:tcBorders>
              <w:top w:val="single" w:sz="4" w:space="0" w:color="auto"/>
              <w:left w:val="single" w:sz="4" w:space="0" w:color="auto"/>
              <w:bottom w:val="single" w:sz="4" w:space="0" w:color="auto"/>
              <w:right w:val="single" w:sz="4" w:space="0" w:color="auto"/>
            </w:tcBorders>
            <w:vAlign w:val="center"/>
          </w:tcPr>
          <w:p w14:paraId="1504DB69" w14:textId="77777777" w:rsidR="0016707A" w:rsidRPr="006E5F51" w:rsidRDefault="0016707A" w:rsidP="00127045">
            <w:pPr>
              <w:tabs>
                <w:tab w:val="left" w:pos="8280"/>
              </w:tabs>
              <w:autoSpaceDN w:val="0"/>
              <w:spacing w:line="240" w:lineRule="exact"/>
              <w:rPr>
                <w:sz w:val="18"/>
                <w:szCs w:val="18"/>
              </w:rPr>
            </w:pPr>
            <w:r w:rsidRPr="006E5F51">
              <w:rPr>
                <w:rFonts w:hint="eastAsia"/>
                <w:sz w:val="18"/>
                <w:szCs w:val="18"/>
              </w:rPr>
              <w:t>生態系</w:t>
            </w:r>
          </w:p>
        </w:tc>
        <w:tc>
          <w:tcPr>
            <w:tcW w:w="2782" w:type="dxa"/>
            <w:tcBorders>
              <w:top w:val="single" w:sz="4" w:space="0" w:color="auto"/>
              <w:left w:val="single" w:sz="4" w:space="0" w:color="auto"/>
              <w:bottom w:val="single" w:sz="4" w:space="0" w:color="auto"/>
              <w:right w:val="single" w:sz="8" w:space="0" w:color="auto"/>
            </w:tcBorders>
            <w:vAlign w:val="center"/>
          </w:tcPr>
          <w:p w14:paraId="76620F07" w14:textId="77777777" w:rsidR="0016707A" w:rsidRPr="006E5F51" w:rsidRDefault="0016707A" w:rsidP="00127045">
            <w:pPr>
              <w:tabs>
                <w:tab w:val="left" w:pos="8280"/>
              </w:tabs>
              <w:autoSpaceDN w:val="0"/>
              <w:spacing w:line="240" w:lineRule="exact"/>
              <w:ind w:leftChars="33" w:left="73" w:rightChars="33" w:right="73"/>
              <w:rPr>
                <w:sz w:val="18"/>
                <w:szCs w:val="18"/>
              </w:rPr>
            </w:pPr>
            <w:r w:rsidRPr="006E5F51">
              <w:rPr>
                <w:rFonts w:hint="eastAsia"/>
                <w:sz w:val="18"/>
                <w:szCs w:val="18"/>
              </w:rPr>
              <w:t>地域を特徴づける生態系</w:t>
            </w:r>
          </w:p>
        </w:tc>
        <w:tc>
          <w:tcPr>
            <w:tcW w:w="363" w:type="dxa"/>
            <w:tcBorders>
              <w:top w:val="single" w:sz="4" w:space="0" w:color="auto"/>
              <w:left w:val="single" w:sz="8" w:space="0" w:color="auto"/>
              <w:bottom w:val="single" w:sz="4" w:space="0" w:color="auto"/>
              <w:right w:val="single" w:sz="4" w:space="0" w:color="auto"/>
            </w:tcBorders>
            <w:vAlign w:val="center"/>
          </w:tcPr>
          <w:p w14:paraId="2AE76F1D" w14:textId="77777777" w:rsidR="0016707A" w:rsidRPr="00BD2B5F"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0B9E70D9" w14:textId="77777777" w:rsidR="0016707A" w:rsidRPr="00CA6A2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shd w:val="clear" w:color="auto" w:fill="A6A6A6"/>
            <w:vAlign w:val="center"/>
          </w:tcPr>
          <w:p w14:paraId="585BE8FB" w14:textId="77777777" w:rsidR="0016707A" w:rsidRPr="0016707A" w:rsidRDefault="0016707A" w:rsidP="00127045">
            <w:pPr>
              <w:tabs>
                <w:tab w:val="left" w:pos="8280"/>
              </w:tabs>
              <w:autoSpaceDN w:val="0"/>
              <w:spacing w:line="240" w:lineRule="exact"/>
              <w:jc w:val="center"/>
              <w:rPr>
                <w:rFonts w:ascii="游明朝" w:eastAsia="游明朝" w:hAnsi="游明朝"/>
                <w:sz w:val="18"/>
                <w:szCs w:val="18"/>
              </w:rPr>
            </w:pPr>
            <w:r w:rsidRPr="0016707A">
              <w:rPr>
                <w:rFonts w:ascii="游明朝" w:eastAsia="游明朝" w:hAnsi="游明朝" w:hint="eastAsia"/>
                <w:sz w:val="18"/>
                <w:szCs w:val="18"/>
              </w:rPr>
              <w:t>○</w:t>
            </w:r>
          </w:p>
        </w:tc>
        <w:tc>
          <w:tcPr>
            <w:tcW w:w="364" w:type="dxa"/>
            <w:tcBorders>
              <w:top w:val="single" w:sz="4" w:space="0" w:color="auto"/>
              <w:left w:val="single" w:sz="4" w:space="0" w:color="auto"/>
              <w:bottom w:val="single" w:sz="4" w:space="0" w:color="auto"/>
              <w:right w:val="single" w:sz="4" w:space="0" w:color="auto"/>
            </w:tcBorders>
            <w:shd w:val="clear" w:color="auto" w:fill="A6A6A6"/>
            <w:vAlign w:val="center"/>
          </w:tcPr>
          <w:p w14:paraId="5905CF35" w14:textId="77777777" w:rsidR="0016707A" w:rsidRPr="0016707A" w:rsidRDefault="0016707A" w:rsidP="00127045">
            <w:pPr>
              <w:tabs>
                <w:tab w:val="left" w:pos="8280"/>
              </w:tabs>
              <w:autoSpaceDN w:val="0"/>
              <w:spacing w:line="240" w:lineRule="exact"/>
              <w:jc w:val="center"/>
              <w:rPr>
                <w:rFonts w:ascii="游明朝" w:eastAsia="游明朝" w:hAnsi="游明朝"/>
                <w:sz w:val="18"/>
                <w:szCs w:val="18"/>
              </w:rPr>
            </w:pPr>
            <w:r w:rsidRPr="0016707A">
              <w:rPr>
                <w:rFonts w:ascii="游明朝" w:eastAsia="游明朝" w:hAnsi="游明朝" w:hint="eastAsia"/>
                <w:sz w:val="18"/>
                <w:szCs w:val="18"/>
              </w:rPr>
              <w:t>○</w:t>
            </w:r>
          </w:p>
        </w:tc>
        <w:tc>
          <w:tcPr>
            <w:tcW w:w="364" w:type="dxa"/>
            <w:tcBorders>
              <w:top w:val="single" w:sz="4" w:space="0" w:color="auto"/>
              <w:left w:val="single" w:sz="4" w:space="0" w:color="auto"/>
              <w:bottom w:val="single" w:sz="4" w:space="0" w:color="auto"/>
              <w:right w:val="single" w:sz="4" w:space="0" w:color="auto"/>
            </w:tcBorders>
            <w:vAlign w:val="center"/>
          </w:tcPr>
          <w:p w14:paraId="4EEAFEEB" w14:textId="77777777" w:rsidR="0016707A" w:rsidRPr="00CA6A26" w:rsidRDefault="0016707A" w:rsidP="00127045">
            <w:pPr>
              <w:tabs>
                <w:tab w:val="left" w:pos="8280"/>
              </w:tabs>
              <w:autoSpaceDN w:val="0"/>
              <w:spacing w:line="240" w:lineRule="exact"/>
              <w:jc w:val="center"/>
              <w:rPr>
                <w:sz w:val="18"/>
                <w:szCs w:val="18"/>
              </w:rPr>
            </w:pPr>
          </w:p>
        </w:tc>
        <w:tc>
          <w:tcPr>
            <w:tcW w:w="363" w:type="dxa"/>
            <w:tcBorders>
              <w:top w:val="single" w:sz="4" w:space="0" w:color="auto"/>
              <w:left w:val="single" w:sz="4" w:space="0" w:color="auto"/>
              <w:bottom w:val="single" w:sz="4" w:space="0" w:color="auto"/>
              <w:right w:val="single" w:sz="4" w:space="0" w:color="auto"/>
            </w:tcBorders>
            <w:vAlign w:val="center"/>
          </w:tcPr>
          <w:p w14:paraId="28424EF8" w14:textId="77777777" w:rsidR="0016707A" w:rsidRPr="00CA6A2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12DC5285" w14:textId="77777777" w:rsidR="0016707A" w:rsidRPr="00CA6A2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2956644D" w14:textId="77777777" w:rsidR="0016707A" w:rsidRPr="00CA6A2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7252A959" w14:textId="77777777" w:rsidR="0016707A" w:rsidRPr="00CA6A2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8" w:space="0" w:color="auto"/>
            </w:tcBorders>
            <w:vAlign w:val="center"/>
          </w:tcPr>
          <w:p w14:paraId="6837B131" w14:textId="77777777" w:rsidR="0016707A" w:rsidRPr="00BD2B5F" w:rsidRDefault="0016707A" w:rsidP="00127045">
            <w:pPr>
              <w:tabs>
                <w:tab w:val="left" w:pos="8280"/>
              </w:tabs>
              <w:autoSpaceDN w:val="0"/>
              <w:spacing w:line="240" w:lineRule="exact"/>
              <w:jc w:val="center"/>
              <w:rPr>
                <w:sz w:val="18"/>
                <w:szCs w:val="18"/>
              </w:rPr>
            </w:pPr>
          </w:p>
        </w:tc>
      </w:tr>
      <w:tr w:rsidR="0016707A" w:rsidRPr="00D535BA" w14:paraId="6442B425" w14:textId="77777777" w:rsidTr="0016707A">
        <w:trPr>
          <w:cantSplit/>
          <w:trHeight w:val="592"/>
        </w:trPr>
        <w:tc>
          <w:tcPr>
            <w:tcW w:w="1605" w:type="dxa"/>
            <w:vMerge w:val="restart"/>
            <w:tcBorders>
              <w:top w:val="single" w:sz="4" w:space="0" w:color="auto"/>
              <w:left w:val="single" w:sz="8" w:space="0" w:color="auto"/>
              <w:bottom w:val="single" w:sz="4" w:space="0" w:color="auto"/>
              <w:right w:val="single" w:sz="4" w:space="0" w:color="auto"/>
            </w:tcBorders>
            <w:vAlign w:val="center"/>
          </w:tcPr>
          <w:p w14:paraId="754FBB65" w14:textId="77777777" w:rsidR="0016707A" w:rsidRDefault="0016707A" w:rsidP="00127045">
            <w:pPr>
              <w:autoSpaceDN w:val="0"/>
              <w:spacing w:line="240" w:lineRule="exact"/>
              <w:rPr>
                <w:sz w:val="18"/>
                <w:szCs w:val="18"/>
              </w:rPr>
            </w:pPr>
            <w:r w:rsidRPr="00D535BA">
              <w:rPr>
                <w:rFonts w:hint="eastAsia"/>
                <w:sz w:val="18"/>
                <w:szCs w:val="18"/>
              </w:rPr>
              <w:t>人と自然との豊か</w:t>
            </w:r>
          </w:p>
          <w:p w14:paraId="0ED51B30" w14:textId="77777777" w:rsidR="0016707A" w:rsidRDefault="0016707A" w:rsidP="00127045">
            <w:pPr>
              <w:autoSpaceDN w:val="0"/>
              <w:spacing w:line="240" w:lineRule="exact"/>
              <w:rPr>
                <w:sz w:val="18"/>
                <w:szCs w:val="18"/>
              </w:rPr>
            </w:pPr>
            <w:r w:rsidRPr="00D535BA">
              <w:rPr>
                <w:rFonts w:hint="eastAsia"/>
                <w:sz w:val="18"/>
                <w:szCs w:val="18"/>
              </w:rPr>
              <w:t>な触れ合いの確保</w:t>
            </w:r>
          </w:p>
          <w:p w14:paraId="2080BFE7" w14:textId="77777777" w:rsidR="0016707A" w:rsidRDefault="0016707A" w:rsidP="00127045">
            <w:pPr>
              <w:autoSpaceDN w:val="0"/>
              <w:spacing w:line="240" w:lineRule="exact"/>
              <w:rPr>
                <w:sz w:val="18"/>
                <w:szCs w:val="18"/>
              </w:rPr>
            </w:pPr>
            <w:r w:rsidRPr="00D535BA">
              <w:rPr>
                <w:rFonts w:hint="eastAsia"/>
                <w:sz w:val="18"/>
                <w:szCs w:val="18"/>
              </w:rPr>
              <w:t>を旨として調査、</w:t>
            </w:r>
          </w:p>
          <w:p w14:paraId="064ED4FE" w14:textId="77777777" w:rsidR="0016707A" w:rsidRDefault="0016707A" w:rsidP="00127045">
            <w:pPr>
              <w:autoSpaceDN w:val="0"/>
              <w:spacing w:line="240" w:lineRule="exact"/>
              <w:rPr>
                <w:sz w:val="18"/>
                <w:szCs w:val="18"/>
              </w:rPr>
            </w:pPr>
            <w:r w:rsidRPr="00D535BA">
              <w:rPr>
                <w:rFonts w:hint="eastAsia"/>
                <w:sz w:val="18"/>
                <w:szCs w:val="18"/>
              </w:rPr>
              <w:t>予測及び評価され</w:t>
            </w:r>
          </w:p>
          <w:p w14:paraId="194DC01C" w14:textId="77777777" w:rsidR="0016707A" w:rsidRPr="00D535BA" w:rsidRDefault="0016707A" w:rsidP="00127045">
            <w:pPr>
              <w:autoSpaceDN w:val="0"/>
              <w:spacing w:line="240" w:lineRule="exact"/>
              <w:rPr>
                <w:sz w:val="18"/>
                <w:szCs w:val="18"/>
              </w:rPr>
            </w:pPr>
            <w:r w:rsidRPr="00D535BA">
              <w:rPr>
                <w:rFonts w:hint="eastAsia"/>
                <w:sz w:val="18"/>
                <w:szCs w:val="18"/>
              </w:rPr>
              <w:t>るべき環境要素</w:t>
            </w:r>
          </w:p>
        </w:tc>
        <w:tc>
          <w:tcPr>
            <w:tcW w:w="1605" w:type="dxa"/>
            <w:gridSpan w:val="2"/>
            <w:tcBorders>
              <w:top w:val="single" w:sz="4" w:space="0" w:color="auto"/>
              <w:left w:val="single" w:sz="4" w:space="0" w:color="auto"/>
              <w:bottom w:val="single" w:sz="4" w:space="0" w:color="auto"/>
              <w:right w:val="single" w:sz="4" w:space="0" w:color="auto"/>
            </w:tcBorders>
            <w:vAlign w:val="center"/>
          </w:tcPr>
          <w:p w14:paraId="56CFAF9D" w14:textId="77777777" w:rsidR="0016707A" w:rsidRPr="00D535BA" w:rsidRDefault="0016707A" w:rsidP="00127045">
            <w:pPr>
              <w:tabs>
                <w:tab w:val="left" w:pos="8280"/>
              </w:tabs>
              <w:autoSpaceDN w:val="0"/>
              <w:spacing w:line="240" w:lineRule="exact"/>
              <w:rPr>
                <w:sz w:val="18"/>
                <w:szCs w:val="18"/>
              </w:rPr>
            </w:pPr>
            <w:r w:rsidRPr="00D535BA">
              <w:rPr>
                <w:rFonts w:hint="eastAsia"/>
                <w:sz w:val="18"/>
                <w:szCs w:val="18"/>
              </w:rPr>
              <w:t>景観</w:t>
            </w:r>
          </w:p>
        </w:tc>
        <w:tc>
          <w:tcPr>
            <w:tcW w:w="2782" w:type="dxa"/>
            <w:tcBorders>
              <w:top w:val="single" w:sz="4" w:space="0" w:color="auto"/>
              <w:left w:val="single" w:sz="4" w:space="0" w:color="auto"/>
              <w:bottom w:val="single" w:sz="4" w:space="0" w:color="auto"/>
              <w:right w:val="single" w:sz="8" w:space="0" w:color="auto"/>
            </w:tcBorders>
            <w:vAlign w:val="center"/>
          </w:tcPr>
          <w:p w14:paraId="7890F1C6" w14:textId="77777777" w:rsidR="0016707A" w:rsidRDefault="0016707A" w:rsidP="00127045">
            <w:pPr>
              <w:tabs>
                <w:tab w:val="left" w:pos="8280"/>
              </w:tabs>
              <w:autoSpaceDN w:val="0"/>
              <w:spacing w:line="240" w:lineRule="exact"/>
              <w:ind w:leftChars="33" w:left="73" w:rightChars="33" w:right="73"/>
              <w:rPr>
                <w:sz w:val="18"/>
                <w:szCs w:val="18"/>
              </w:rPr>
            </w:pPr>
            <w:r w:rsidRPr="00D535BA">
              <w:rPr>
                <w:rFonts w:hint="eastAsia"/>
                <w:sz w:val="18"/>
                <w:szCs w:val="18"/>
              </w:rPr>
              <w:t>主要な眺望点及び景観資源</w:t>
            </w:r>
          </w:p>
          <w:p w14:paraId="6B982DAA" w14:textId="77777777" w:rsidR="0016707A" w:rsidRPr="00D535BA" w:rsidRDefault="0016707A" w:rsidP="00127045">
            <w:pPr>
              <w:tabs>
                <w:tab w:val="left" w:pos="8280"/>
              </w:tabs>
              <w:autoSpaceDN w:val="0"/>
              <w:spacing w:line="240" w:lineRule="exact"/>
              <w:ind w:leftChars="33" w:left="73" w:rightChars="33" w:right="73"/>
              <w:rPr>
                <w:sz w:val="18"/>
                <w:szCs w:val="18"/>
              </w:rPr>
            </w:pPr>
            <w:r w:rsidRPr="00D535BA">
              <w:rPr>
                <w:rFonts w:hint="eastAsia"/>
                <w:sz w:val="18"/>
                <w:szCs w:val="18"/>
              </w:rPr>
              <w:t>並びに主要な眺望景観</w:t>
            </w:r>
          </w:p>
        </w:tc>
        <w:tc>
          <w:tcPr>
            <w:tcW w:w="363" w:type="dxa"/>
            <w:tcBorders>
              <w:top w:val="single" w:sz="4" w:space="0" w:color="auto"/>
              <w:left w:val="single" w:sz="8" w:space="0" w:color="auto"/>
              <w:bottom w:val="single" w:sz="4" w:space="0" w:color="auto"/>
              <w:right w:val="single" w:sz="4" w:space="0" w:color="auto"/>
            </w:tcBorders>
            <w:vAlign w:val="center"/>
          </w:tcPr>
          <w:p w14:paraId="481CD2F6" w14:textId="77777777" w:rsidR="0016707A" w:rsidRPr="00BD2B5F"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14D5F91E" w14:textId="77777777" w:rsidR="0016707A" w:rsidRPr="00CA6A2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6FC2ADE4" w14:textId="77777777" w:rsidR="0016707A" w:rsidRPr="00CA6A2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shd w:val="clear" w:color="auto" w:fill="A6A6A6"/>
            <w:vAlign w:val="center"/>
          </w:tcPr>
          <w:p w14:paraId="1A95F44C" w14:textId="77777777" w:rsidR="0016707A" w:rsidRPr="00CA6A26" w:rsidRDefault="0016707A" w:rsidP="00127045">
            <w:pPr>
              <w:tabs>
                <w:tab w:val="left" w:pos="8280"/>
              </w:tabs>
              <w:autoSpaceDN w:val="0"/>
              <w:spacing w:line="240" w:lineRule="exact"/>
              <w:jc w:val="center"/>
              <w:rPr>
                <w:sz w:val="18"/>
                <w:szCs w:val="18"/>
              </w:rPr>
            </w:pPr>
            <w:r w:rsidRPr="00CA6A26">
              <w:rPr>
                <w:rFonts w:hint="eastAsia"/>
                <w:sz w:val="18"/>
                <w:szCs w:val="18"/>
              </w:rPr>
              <w:t>○</w:t>
            </w:r>
          </w:p>
        </w:tc>
        <w:tc>
          <w:tcPr>
            <w:tcW w:w="364" w:type="dxa"/>
            <w:tcBorders>
              <w:top w:val="single" w:sz="4" w:space="0" w:color="auto"/>
              <w:left w:val="single" w:sz="4" w:space="0" w:color="auto"/>
              <w:bottom w:val="single" w:sz="4" w:space="0" w:color="auto"/>
              <w:right w:val="single" w:sz="4" w:space="0" w:color="auto"/>
            </w:tcBorders>
            <w:vAlign w:val="center"/>
          </w:tcPr>
          <w:p w14:paraId="05C9D3D1" w14:textId="77777777" w:rsidR="0016707A" w:rsidRPr="00CA6A26" w:rsidRDefault="0016707A" w:rsidP="00127045">
            <w:pPr>
              <w:tabs>
                <w:tab w:val="left" w:pos="8280"/>
              </w:tabs>
              <w:autoSpaceDN w:val="0"/>
              <w:spacing w:line="240" w:lineRule="exact"/>
              <w:jc w:val="center"/>
              <w:rPr>
                <w:sz w:val="18"/>
                <w:szCs w:val="18"/>
              </w:rPr>
            </w:pPr>
          </w:p>
        </w:tc>
        <w:tc>
          <w:tcPr>
            <w:tcW w:w="363" w:type="dxa"/>
            <w:tcBorders>
              <w:top w:val="single" w:sz="4" w:space="0" w:color="auto"/>
              <w:left w:val="single" w:sz="4" w:space="0" w:color="auto"/>
              <w:bottom w:val="single" w:sz="4" w:space="0" w:color="auto"/>
              <w:right w:val="single" w:sz="4" w:space="0" w:color="auto"/>
            </w:tcBorders>
            <w:vAlign w:val="center"/>
          </w:tcPr>
          <w:p w14:paraId="2ACFA1FD" w14:textId="77777777" w:rsidR="0016707A" w:rsidRPr="00CA6A2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7A862F10" w14:textId="77777777" w:rsidR="0016707A" w:rsidRPr="00CA6A2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08C875F2" w14:textId="77777777" w:rsidR="0016707A" w:rsidRPr="00CA6A2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0D618595" w14:textId="77777777" w:rsidR="0016707A" w:rsidRPr="00CA6A26"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8" w:space="0" w:color="auto"/>
            </w:tcBorders>
            <w:vAlign w:val="center"/>
          </w:tcPr>
          <w:p w14:paraId="714E4F3C" w14:textId="77777777" w:rsidR="0016707A" w:rsidRPr="00BD2B5F" w:rsidRDefault="0016707A" w:rsidP="00127045">
            <w:pPr>
              <w:tabs>
                <w:tab w:val="left" w:pos="8280"/>
              </w:tabs>
              <w:autoSpaceDN w:val="0"/>
              <w:spacing w:line="240" w:lineRule="exact"/>
              <w:jc w:val="center"/>
              <w:rPr>
                <w:sz w:val="18"/>
                <w:szCs w:val="18"/>
              </w:rPr>
            </w:pPr>
          </w:p>
        </w:tc>
      </w:tr>
      <w:tr w:rsidR="0016707A" w:rsidRPr="00DC6992" w14:paraId="5114DA33" w14:textId="77777777" w:rsidTr="0016707A">
        <w:trPr>
          <w:cantSplit/>
          <w:trHeight w:val="593"/>
        </w:trPr>
        <w:tc>
          <w:tcPr>
            <w:tcW w:w="1605" w:type="dxa"/>
            <w:vMerge/>
            <w:tcBorders>
              <w:top w:val="single" w:sz="4" w:space="0" w:color="auto"/>
              <w:left w:val="single" w:sz="8" w:space="0" w:color="auto"/>
              <w:bottom w:val="single" w:sz="4" w:space="0" w:color="auto"/>
              <w:right w:val="single" w:sz="4" w:space="0" w:color="auto"/>
            </w:tcBorders>
            <w:vAlign w:val="center"/>
          </w:tcPr>
          <w:p w14:paraId="6E05D950" w14:textId="77777777" w:rsidR="0016707A" w:rsidRPr="00DC6992" w:rsidRDefault="0016707A" w:rsidP="00127045">
            <w:pPr>
              <w:tabs>
                <w:tab w:val="left" w:pos="8280"/>
              </w:tabs>
              <w:autoSpaceDN w:val="0"/>
              <w:spacing w:line="240" w:lineRule="exact"/>
              <w:rPr>
                <w:rFonts w:ascii="ＭＳ Ｐ明朝" w:eastAsia="ＭＳ Ｐ明朝"/>
                <w:sz w:val="18"/>
                <w:szCs w:val="18"/>
              </w:rPr>
            </w:pPr>
          </w:p>
        </w:tc>
        <w:tc>
          <w:tcPr>
            <w:tcW w:w="1605" w:type="dxa"/>
            <w:gridSpan w:val="2"/>
            <w:tcBorders>
              <w:top w:val="single" w:sz="4" w:space="0" w:color="auto"/>
              <w:left w:val="single" w:sz="4" w:space="0" w:color="auto"/>
              <w:bottom w:val="single" w:sz="4" w:space="0" w:color="auto"/>
              <w:right w:val="single" w:sz="4" w:space="0" w:color="auto"/>
            </w:tcBorders>
            <w:vAlign w:val="center"/>
          </w:tcPr>
          <w:p w14:paraId="716EC526" w14:textId="77777777" w:rsidR="0016707A" w:rsidRPr="00DC6992" w:rsidRDefault="0016707A" w:rsidP="00127045">
            <w:pPr>
              <w:tabs>
                <w:tab w:val="left" w:pos="8280"/>
              </w:tabs>
              <w:autoSpaceDN w:val="0"/>
              <w:spacing w:line="240" w:lineRule="exact"/>
              <w:rPr>
                <w:sz w:val="18"/>
                <w:szCs w:val="18"/>
              </w:rPr>
            </w:pPr>
            <w:r w:rsidRPr="00DC6992">
              <w:rPr>
                <w:rFonts w:hint="eastAsia"/>
                <w:sz w:val="18"/>
                <w:szCs w:val="18"/>
              </w:rPr>
              <w:t>人と自然との触れ</w:t>
            </w:r>
          </w:p>
          <w:p w14:paraId="418E4302" w14:textId="77777777" w:rsidR="0016707A" w:rsidRPr="00DC6992" w:rsidRDefault="0016707A" w:rsidP="00127045">
            <w:pPr>
              <w:tabs>
                <w:tab w:val="left" w:pos="8280"/>
              </w:tabs>
              <w:autoSpaceDN w:val="0"/>
              <w:spacing w:line="240" w:lineRule="exact"/>
              <w:rPr>
                <w:sz w:val="18"/>
                <w:szCs w:val="18"/>
              </w:rPr>
            </w:pPr>
            <w:r w:rsidRPr="00DC6992">
              <w:rPr>
                <w:rFonts w:hint="eastAsia"/>
                <w:sz w:val="18"/>
                <w:szCs w:val="18"/>
              </w:rPr>
              <w:t>合いの活動の場</w:t>
            </w:r>
          </w:p>
        </w:tc>
        <w:tc>
          <w:tcPr>
            <w:tcW w:w="2782" w:type="dxa"/>
            <w:tcBorders>
              <w:top w:val="single" w:sz="4" w:space="0" w:color="auto"/>
              <w:left w:val="single" w:sz="4" w:space="0" w:color="auto"/>
              <w:bottom w:val="single" w:sz="4" w:space="0" w:color="auto"/>
              <w:right w:val="single" w:sz="8" w:space="0" w:color="auto"/>
            </w:tcBorders>
            <w:vAlign w:val="center"/>
          </w:tcPr>
          <w:p w14:paraId="09AD757A" w14:textId="77777777" w:rsidR="0016707A" w:rsidRPr="00DC6992" w:rsidRDefault="0016707A" w:rsidP="00127045">
            <w:pPr>
              <w:tabs>
                <w:tab w:val="left" w:pos="8280"/>
              </w:tabs>
              <w:autoSpaceDN w:val="0"/>
              <w:spacing w:line="240" w:lineRule="exact"/>
              <w:ind w:leftChars="33" w:left="73" w:rightChars="33" w:right="73"/>
              <w:rPr>
                <w:sz w:val="18"/>
                <w:szCs w:val="18"/>
              </w:rPr>
            </w:pPr>
            <w:r w:rsidRPr="00DC6992">
              <w:rPr>
                <w:rFonts w:hint="eastAsia"/>
                <w:sz w:val="18"/>
                <w:szCs w:val="18"/>
              </w:rPr>
              <w:t>主要な人と自然との</w:t>
            </w:r>
          </w:p>
          <w:p w14:paraId="5E808350" w14:textId="77777777" w:rsidR="0016707A" w:rsidRPr="00DC6992" w:rsidRDefault="0016707A" w:rsidP="00127045">
            <w:pPr>
              <w:tabs>
                <w:tab w:val="left" w:pos="8280"/>
              </w:tabs>
              <w:autoSpaceDN w:val="0"/>
              <w:spacing w:line="240" w:lineRule="exact"/>
              <w:ind w:leftChars="33" w:left="73" w:rightChars="33" w:right="73"/>
              <w:rPr>
                <w:sz w:val="18"/>
                <w:szCs w:val="18"/>
              </w:rPr>
            </w:pPr>
            <w:r w:rsidRPr="00DC6992">
              <w:rPr>
                <w:rFonts w:hint="eastAsia"/>
                <w:sz w:val="18"/>
                <w:szCs w:val="18"/>
              </w:rPr>
              <w:t>触れ合いの活動の場</w:t>
            </w:r>
          </w:p>
        </w:tc>
        <w:tc>
          <w:tcPr>
            <w:tcW w:w="363" w:type="dxa"/>
            <w:tcBorders>
              <w:top w:val="single" w:sz="4" w:space="0" w:color="auto"/>
              <w:left w:val="single" w:sz="8" w:space="0" w:color="auto"/>
              <w:bottom w:val="single" w:sz="4" w:space="0" w:color="auto"/>
              <w:right w:val="single" w:sz="4" w:space="0" w:color="auto"/>
            </w:tcBorders>
            <w:shd w:val="clear" w:color="auto" w:fill="A6A6A6"/>
            <w:vAlign w:val="center"/>
          </w:tcPr>
          <w:p w14:paraId="033A8489" w14:textId="77777777" w:rsidR="0016707A" w:rsidRPr="00BD2B5F" w:rsidRDefault="0016707A" w:rsidP="00127045">
            <w:pPr>
              <w:tabs>
                <w:tab w:val="left" w:pos="8280"/>
              </w:tabs>
              <w:autoSpaceDN w:val="0"/>
              <w:spacing w:line="240" w:lineRule="exact"/>
              <w:jc w:val="center"/>
              <w:rPr>
                <w:sz w:val="18"/>
                <w:szCs w:val="18"/>
              </w:rPr>
            </w:pPr>
            <w:r w:rsidRPr="00BD2B5F">
              <w:rPr>
                <w:rFonts w:hint="eastAsia"/>
                <w:sz w:val="18"/>
                <w:szCs w:val="18"/>
              </w:rPr>
              <w:t>○</w:t>
            </w:r>
          </w:p>
        </w:tc>
        <w:tc>
          <w:tcPr>
            <w:tcW w:w="364" w:type="dxa"/>
            <w:tcBorders>
              <w:top w:val="single" w:sz="4" w:space="0" w:color="auto"/>
              <w:left w:val="single" w:sz="4" w:space="0" w:color="auto"/>
              <w:bottom w:val="single" w:sz="4" w:space="0" w:color="auto"/>
              <w:right w:val="single" w:sz="4" w:space="0" w:color="auto"/>
            </w:tcBorders>
            <w:vAlign w:val="center"/>
          </w:tcPr>
          <w:p w14:paraId="76FB2188" w14:textId="77777777" w:rsidR="0016707A" w:rsidRPr="00BD2B5F"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1B424D3B" w14:textId="77777777" w:rsidR="0016707A" w:rsidRPr="00BD2B5F"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shd w:val="clear" w:color="auto" w:fill="A6A6A6"/>
            <w:vAlign w:val="center"/>
          </w:tcPr>
          <w:p w14:paraId="59998D59" w14:textId="77777777" w:rsidR="0016707A" w:rsidRPr="00BD2B5F"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72D08305" w14:textId="77777777" w:rsidR="0016707A" w:rsidRPr="00BD2B5F" w:rsidRDefault="0016707A" w:rsidP="00127045">
            <w:pPr>
              <w:tabs>
                <w:tab w:val="left" w:pos="8280"/>
              </w:tabs>
              <w:autoSpaceDN w:val="0"/>
              <w:spacing w:line="240" w:lineRule="exact"/>
              <w:jc w:val="center"/>
              <w:rPr>
                <w:sz w:val="18"/>
                <w:szCs w:val="18"/>
              </w:rPr>
            </w:pPr>
          </w:p>
        </w:tc>
        <w:tc>
          <w:tcPr>
            <w:tcW w:w="363" w:type="dxa"/>
            <w:tcBorders>
              <w:top w:val="single" w:sz="4" w:space="0" w:color="auto"/>
              <w:left w:val="single" w:sz="4" w:space="0" w:color="auto"/>
              <w:bottom w:val="single" w:sz="4" w:space="0" w:color="auto"/>
              <w:right w:val="single" w:sz="4" w:space="0" w:color="auto"/>
            </w:tcBorders>
            <w:vAlign w:val="center"/>
          </w:tcPr>
          <w:p w14:paraId="443F420A" w14:textId="77777777" w:rsidR="0016707A" w:rsidRPr="00BD2B5F"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49D550C6" w14:textId="77777777" w:rsidR="0016707A" w:rsidRPr="00BD2B5F"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17889F4A" w14:textId="77777777" w:rsidR="0016707A" w:rsidRPr="00BD2B5F"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shd w:val="clear" w:color="auto" w:fill="A6A6A6"/>
            <w:vAlign w:val="center"/>
          </w:tcPr>
          <w:p w14:paraId="6F5387D0" w14:textId="77777777" w:rsidR="0016707A" w:rsidRPr="00BD2B5F" w:rsidRDefault="0016707A" w:rsidP="00127045">
            <w:pPr>
              <w:tabs>
                <w:tab w:val="left" w:pos="8280"/>
              </w:tabs>
              <w:autoSpaceDN w:val="0"/>
              <w:spacing w:line="240" w:lineRule="exact"/>
              <w:jc w:val="center"/>
              <w:rPr>
                <w:sz w:val="18"/>
                <w:szCs w:val="18"/>
              </w:rPr>
            </w:pPr>
            <w:r w:rsidRPr="00BD2B5F">
              <w:rPr>
                <w:rFonts w:hint="eastAsia"/>
                <w:sz w:val="18"/>
                <w:szCs w:val="18"/>
              </w:rPr>
              <w:t>○</w:t>
            </w:r>
          </w:p>
        </w:tc>
        <w:tc>
          <w:tcPr>
            <w:tcW w:w="364" w:type="dxa"/>
            <w:tcBorders>
              <w:top w:val="single" w:sz="4" w:space="0" w:color="auto"/>
              <w:left w:val="single" w:sz="4" w:space="0" w:color="auto"/>
              <w:bottom w:val="single" w:sz="4" w:space="0" w:color="auto"/>
              <w:right w:val="single" w:sz="8" w:space="0" w:color="auto"/>
            </w:tcBorders>
            <w:vAlign w:val="center"/>
          </w:tcPr>
          <w:p w14:paraId="728E1DA9" w14:textId="77777777" w:rsidR="0016707A" w:rsidRPr="00BD2B5F" w:rsidRDefault="0016707A" w:rsidP="00127045">
            <w:pPr>
              <w:tabs>
                <w:tab w:val="left" w:pos="8280"/>
              </w:tabs>
              <w:autoSpaceDN w:val="0"/>
              <w:spacing w:line="240" w:lineRule="exact"/>
              <w:jc w:val="center"/>
              <w:rPr>
                <w:sz w:val="18"/>
                <w:szCs w:val="18"/>
              </w:rPr>
            </w:pPr>
          </w:p>
        </w:tc>
      </w:tr>
      <w:tr w:rsidR="0016707A" w:rsidRPr="00D535BA" w14:paraId="40BBA8EE" w14:textId="77777777" w:rsidTr="0016707A">
        <w:trPr>
          <w:cantSplit/>
          <w:trHeight w:val="315"/>
        </w:trPr>
        <w:tc>
          <w:tcPr>
            <w:tcW w:w="1605" w:type="dxa"/>
            <w:vMerge w:val="restart"/>
            <w:tcBorders>
              <w:top w:val="single" w:sz="4" w:space="0" w:color="auto"/>
              <w:left w:val="single" w:sz="8" w:space="0" w:color="auto"/>
              <w:bottom w:val="single" w:sz="4" w:space="0" w:color="auto"/>
              <w:right w:val="single" w:sz="4" w:space="0" w:color="auto"/>
            </w:tcBorders>
            <w:vAlign w:val="center"/>
          </w:tcPr>
          <w:p w14:paraId="2803AF78" w14:textId="77777777" w:rsidR="0016707A" w:rsidRPr="00D535BA" w:rsidRDefault="0016707A" w:rsidP="00127045">
            <w:pPr>
              <w:tabs>
                <w:tab w:val="left" w:pos="8280"/>
              </w:tabs>
              <w:autoSpaceDN w:val="0"/>
              <w:spacing w:line="240" w:lineRule="exact"/>
              <w:rPr>
                <w:sz w:val="18"/>
                <w:szCs w:val="18"/>
              </w:rPr>
            </w:pPr>
            <w:r w:rsidRPr="00D535BA">
              <w:rPr>
                <w:rFonts w:hint="eastAsia"/>
                <w:sz w:val="18"/>
                <w:szCs w:val="18"/>
              </w:rPr>
              <w:t>環境への負荷の量</w:t>
            </w:r>
          </w:p>
          <w:p w14:paraId="306F5960" w14:textId="77777777" w:rsidR="0016707A" w:rsidRPr="00D535BA" w:rsidRDefault="0016707A" w:rsidP="00127045">
            <w:pPr>
              <w:tabs>
                <w:tab w:val="left" w:pos="8280"/>
              </w:tabs>
              <w:autoSpaceDN w:val="0"/>
              <w:spacing w:line="240" w:lineRule="exact"/>
              <w:rPr>
                <w:sz w:val="18"/>
                <w:szCs w:val="18"/>
              </w:rPr>
            </w:pPr>
            <w:r w:rsidRPr="00D535BA">
              <w:rPr>
                <w:rFonts w:hint="eastAsia"/>
                <w:sz w:val="18"/>
                <w:szCs w:val="18"/>
              </w:rPr>
              <w:t>の程度により予測</w:t>
            </w:r>
          </w:p>
          <w:p w14:paraId="3AC475FE" w14:textId="77777777" w:rsidR="0016707A" w:rsidRDefault="0016707A" w:rsidP="00127045">
            <w:pPr>
              <w:tabs>
                <w:tab w:val="left" w:pos="8280"/>
              </w:tabs>
              <w:autoSpaceDN w:val="0"/>
              <w:spacing w:line="240" w:lineRule="exact"/>
              <w:rPr>
                <w:sz w:val="18"/>
                <w:szCs w:val="18"/>
              </w:rPr>
            </w:pPr>
            <w:r w:rsidRPr="00D535BA">
              <w:rPr>
                <w:rFonts w:hint="eastAsia"/>
                <w:sz w:val="18"/>
                <w:szCs w:val="18"/>
              </w:rPr>
              <w:t>及び評価されるべ</w:t>
            </w:r>
          </w:p>
          <w:p w14:paraId="1DEF5B01" w14:textId="77777777" w:rsidR="0016707A" w:rsidRPr="00D535BA" w:rsidRDefault="0016707A" w:rsidP="00127045">
            <w:pPr>
              <w:tabs>
                <w:tab w:val="left" w:pos="8280"/>
              </w:tabs>
              <w:autoSpaceDN w:val="0"/>
              <w:spacing w:line="240" w:lineRule="exact"/>
              <w:rPr>
                <w:sz w:val="18"/>
                <w:szCs w:val="18"/>
              </w:rPr>
            </w:pPr>
            <w:r w:rsidRPr="00D535BA">
              <w:rPr>
                <w:rFonts w:hint="eastAsia"/>
                <w:sz w:val="18"/>
                <w:szCs w:val="18"/>
              </w:rPr>
              <w:t>き環境要素</w:t>
            </w:r>
          </w:p>
        </w:tc>
        <w:tc>
          <w:tcPr>
            <w:tcW w:w="1605" w:type="dxa"/>
            <w:gridSpan w:val="2"/>
            <w:vMerge w:val="restart"/>
            <w:tcBorders>
              <w:top w:val="single" w:sz="4" w:space="0" w:color="auto"/>
              <w:left w:val="single" w:sz="4" w:space="0" w:color="auto"/>
              <w:bottom w:val="single" w:sz="4" w:space="0" w:color="auto"/>
              <w:right w:val="single" w:sz="4" w:space="0" w:color="auto"/>
            </w:tcBorders>
            <w:vAlign w:val="center"/>
          </w:tcPr>
          <w:p w14:paraId="02830504" w14:textId="77777777" w:rsidR="0016707A" w:rsidRPr="00D535BA" w:rsidRDefault="0016707A" w:rsidP="00127045">
            <w:pPr>
              <w:tabs>
                <w:tab w:val="left" w:pos="8280"/>
              </w:tabs>
              <w:autoSpaceDN w:val="0"/>
              <w:spacing w:line="240" w:lineRule="exact"/>
              <w:rPr>
                <w:sz w:val="18"/>
                <w:szCs w:val="18"/>
              </w:rPr>
            </w:pPr>
            <w:r w:rsidRPr="00D535BA">
              <w:rPr>
                <w:rFonts w:hint="eastAsia"/>
                <w:sz w:val="18"/>
                <w:szCs w:val="18"/>
              </w:rPr>
              <w:t>廃棄物等</w:t>
            </w:r>
          </w:p>
        </w:tc>
        <w:tc>
          <w:tcPr>
            <w:tcW w:w="2782" w:type="dxa"/>
            <w:tcBorders>
              <w:top w:val="single" w:sz="4" w:space="0" w:color="auto"/>
              <w:left w:val="single" w:sz="4" w:space="0" w:color="auto"/>
              <w:bottom w:val="single" w:sz="4" w:space="0" w:color="auto"/>
              <w:right w:val="single" w:sz="8" w:space="0" w:color="auto"/>
            </w:tcBorders>
            <w:vAlign w:val="center"/>
          </w:tcPr>
          <w:p w14:paraId="77642126" w14:textId="77777777" w:rsidR="0016707A" w:rsidRPr="00D535BA" w:rsidRDefault="0016707A" w:rsidP="00127045">
            <w:pPr>
              <w:tabs>
                <w:tab w:val="left" w:pos="8280"/>
              </w:tabs>
              <w:autoSpaceDN w:val="0"/>
              <w:spacing w:line="240" w:lineRule="exact"/>
              <w:ind w:leftChars="33" w:left="73" w:rightChars="33" w:right="73"/>
              <w:rPr>
                <w:sz w:val="18"/>
                <w:szCs w:val="18"/>
              </w:rPr>
            </w:pPr>
            <w:r w:rsidRPr="00D535BA">
              <w:rPr>
                <w:rFonts w:hint="eastAsia"/>
                <w:sz w:val="18"/>
                <w:szCs w:val="18"/>
              </w:rPr>
              <w:t>産業廃棄物</w:t>
            </w:r>
          </w:p>
        </w:tc>
        <w:tc>
          <w:tcPr>
            <w:tcW w:w="363" w:type="dxa"/>
            <w:tcBorders>
              <w:top w:val="single" w:sz="4" w:space="0" w:color="auto"/>
              <w:left w:val="single" w:sz="8" w:space="0" w:color="auto"/>
              <w:bottom w:val="single" w:sz="4" w:space="0" w:color="auto"/>
              <w:right w:val="single" w:sz="4" w:space="0" w:color="auto"/>
            </w:tcBorders>
            <w:vAlign w:val="center"/>
          </w:tcPr>
          <w:p w14:paraId="57589F93" w14:textId="77777777" w:rsidR="0016707A" w:rsidRPr="00BD2B5F"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7DEEA30A" w14:textId="77777777" w:rsidR="0016707A" w:rsidRPr="00BD2B5F"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shd w:val="clear" w:color="auto" w:fill="A6A6A6"/>
            <w:vAlign w:val="center"/>
          </w:tcPr>
          <w:p w14:paraId="46F1B244" w14:textId="77777777" w:rsidR="0016707A" w:rsidRPr="00BD2B5F" w:rsidRDefault="0016707A" w:rsidP="00127045">
            <w:pPr>
              <w:tabs>
                <w:tab w:val="left" w:pos="8280"/>
              </w:tabs>
              <w:autoSpaceDN w:val="0"/>
              <w:spacing w:line="240" w:lineRule="exact"/>
              <w:jc w:val="center"/>
              <w:rPr>
                <w:sz w:val="18"/>
                <w:szCs w:val="18"/>
              </w:rPr>
            </w:pPr>
            <w:r w:rsidRPr="00BD2B5F">
              <w:rPr>
                <w:rFonts w:hint="eastAsia"/>
                <w:sz w:val="18"/>
                <w:szCs w:val="18"/>
              </w:rPr>
              <w:t>○</w:t>
            </w:r>
          </w:p>
        </w:tc>
        <w:tc>
          <w:tcPr>
            <w:tcW w:w="364" w:type="dxa"/>
            <w:tcBorders>
              <w:top w:val="single" w:sz="4" w:space="0" w:color="auto"/>
              <w:left w:val="single" w:sz="4" w:space="0" w:color="auto"/>
              <w:bottom w:val="single" w:sz="4" w:space="0" w:color="auto"/>
              <w:right w:val="single" w:sz="4" w:space="0" w:color="auto"/>
            </w:tcBorders>
            <w:vAlign w:val="center"/>
          </w:tcPr>
          <w:p w14:paraId="4150A974" w14:textId="77777777" w:rsidR="0016707A" w:rsidRPr="00BD2B5F"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4E819D4F" w14:textId="77777777" w:rsidR="0016707A" w:rsidRPr="00BD2B5F" w:rsidRDefault="0016707A" w:rsidP="00127045">
            <w:pPr>
              <w:tabs>
                <w:tab w:val="left" w:pos="8280"/>
              </w:tabs>
              <w:autoSpaceDN w:val="0"/>
              <w:spacing w:line="240" w:lineRule="exact"/>
              <w:jc w:val="center"/>
              <w:rPr>
                <w:sz w:val="18"/>
                <w:szCs w:val="18"/>
              </w:rPr>
            </w:pPr>
          </w:p>
        </w:tc>
        <w:tc>
          <w:tcPr>
            <w:tcW w:w="363" w:type="dxa"/>
            <w:tcBorders>
              <w:top w:val="single" w:sz="4" w:space="0" w:color="auto"/>
              <w:left w:val="single" w:sz="4" w:space="0" w:color="auto"/>
              <w:bottom w:val="single" w:sz="4" w:space="0" w:color="auto"/>
              <w:right w:val="single" w:sz="4" w:space="0" w:color="auto"/>
            </w:tcBorders>
            <w:vAlign w:val="center"/>
          </w:tcPr>
          <w:p w14:paraId="5D7CB531" w14:textId="77777777" w:rsidR="0016707A" w:rsidRPr="00BD2B5F"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143FFC4F" w14:textId="77777777" w:rsidR="0016707A" w:rsidRPr="00BD2B5F"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75BF1E90" w14:textId="77777777" w:rsidR="0016707A" w:rsidRPr="00BD2B5F"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40047F89" w14:textId="77777777" w:rsidR="0016707A" w:rsidRPr="00BD2B5F"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8" w:space="0" w:color="auto"/>
            </w:tcBorders>
            <w:shd w:val="clear" w:color="auto" w:fill="A6A6A6"/>
            <w:vAlign w:val="center"/>
          </w:tcPr>
          <w:p w14:paraId="079D831D" w14:textId="77777777" w:rsidR="0016707A" w:rsidRPr="00BD2B5F" w:rsidRDefault="0016707A" w:rsidP="00127045">
            <w:pPr>
              <w:tabs>
                <w:tab w:val="left" w:pos="8280"/>
              </w:tabs>
              <w:autoSpaceDN w:val="0"/>
              <w:spacing w:line="240" w:lineRule="exact"/>
              <w:jc w:val="center"/>
              <w:rPr>
                <w:sz w:val="18"/>
                <w:szCs w:val="18"/>
              </w:rPr>
            </w:pPr>
            <w:r w:rsidRPr="00BD2B5F">
              <w:rPr>
                <w:rFonts w:hint="eastAsia"/>
                <w:sz w:val="18"/>
                <w:szCs w:val="18"/>
              </w:rPr>
              <w:t>○</w:t>
            </w:r>
          </w:p>
        </w:tc>
      </w:tr>
      <w:tr w:rsidR="0016707A" w:rsidRPr="00D535BA" w14:paraId="7572D9BF" w14:textId="77777777" w:rsidTr="0016707A">
        <w:trPr>
          <w:cantSplit/>
          <w:trHeight w:val="315"/>
        </w:trPr>
        <w:tc>
          <w:tcPr>
            <w:tcW w:w="1605" w:type="dxa"/>
            <w:vMerge/>
            <w:tcBorders>
              <w:top w:val="single" w:sz="4" w:space="0" w:color="auto"/>
              <w:left w:val="single" w:sz="8" w:space="0" w:color="auto"/>
              <w:bottom w:val="single" w:sz="4" w:space="0" w:color="auto"/>
              <w:right w:val="single" w:sz="4" w:space="0" w:color="auto"/>
            </w:tcBorders>
            <w:vAlign w:val="center"/>
          </w:tcPr>
          <w:p w14:paraId="7A4C918B" w14:textId="77777777" w:rsidR="0016707A" w:rsidRPr="00D535BA" w:rsidRDefault="0016707A" w:rsidP="00127045">
            <w:pPr>
              <w:tabs>
                <w:tab w:val="left" w:pos="8280"/>
              </w:tabs>
              <w:autoSpaceDN w:val="0"/>
              <w:spacing w:line="240" w:lineRule="exact"/>
              <w:jc w:val="center"/>
              <w:rPr>
                <w:rFonts w:ascii="ＭＳ Ｐ明朝" w:eastAsia="ＭＳ Ｐ明朝"/>
                <w:sz w:val="18"/>
                <w:szCs w:val="18"/>
              </w:rPr>
            </w:pPr>
          </w:p>
        </w:tc>
        <w:tc>
          <w:tcPr>
            <w:tcW w:w="1605" w:type="dxa"/>
            <w:gridSpan w:val="2"/>
            <w:vMerge/>
            <w:tcBorders>
              <w:top w:val="single" w:sz="4" w:space="0" w:color="auto"/>
              <w:left w:val="single" w:sz="4" w:space="0" w:color="auto"/>
              <w:bottom w:val="single" w:sz="4" w:space="0" w:color="auto"/>
              <w:right w:val="single" w:sz="4" w:space="0" w:color="auto"/>
            </w:tcBorders>
            <w:vAlign w:val="center"/>
          </w:tcPr>
          <w:p w14:paraId="66786E97" w14:textId="77777777" w:rsidR="0016707A" w:rsidRPr="00D535BA" w:rsidRDefault="0016707A" w:rsidP="00127045">
            <w:pPr>
              <w:tabs>
                <w:tab w:val="left" w:pos="8280"/>
              </w:tabs>
              <w:autoSpaceDN w:val="0"/>
              <w:spacing w:line="240" w:lineRule="exact"/>
              <w:rPr>
                <w:sz w:val="18"/>
                <w:szCs w:val="18"/>
              </w:rPr>
            </w:pPr>
          </w:p>
        </w:tc>
        <w:tc>
          <w:tcPr>
            <w:tcW w:w="2782" w:type="dxa"/>
            <w:tcBorders>
              <w:top w:val="single" w:sz="4" w:space="0" w:color="auto"/>
              <w:left w:val="single" w:sz="4" w:space="0" w:color="auto"/>
              <w:bottom w:val="single" w:sz="4" w:space="0" w:color="auto"/>
              <w:right w:val="single" w:sz="8" w:space="0" w:color="auto"/>
            </w:tcBorders>
            <w:vAlign w:val="center"/>
          </w:tcPr>
          <w:p w14:paraId="353782AE" w14:textId="77777777" w:rsidR="0016707A" w:rsidRPr="00D535BA" w:rsidRDefault="0016707A" w:rsidP="00127045">
            <w:pPr>
              <w:tabs>
                <w:tab w:val="left" w:pos="8280"/>
              </w:tabs>
              <w:autoSpaceDN w:val="0"/>
              <w:spacing w:line="240" w:lineRule="exact"/>
              <w:ind w:leftChars="33" w:left="73" w:rightChars="33" w:right="73"/>
              <w:rPr>
                <w:sz w:val="18"/>
                <w:szCs w:val="18"/>
              </w:rPr>
            </w:pPr>
            <w:r w:rsidRPr="00D535BA">
              <w:rPr>
                <w:rFonts w:hint="eastAsia"/>
                <w:sz w:val="18"/>
                <w:szCs w:val="18"/>
              </w:rPr>
              <w:t>残土</w:t>
            </w:r>
          </w:p>
        </w:tc>
        <w:tc>
          <w:tcPr>
            <w:tcW w:w="363" w:type="dxa"/>
            <w:tcBorders>
              <w:top w:val="single" w:sz="4" w:space="0" w:color="auto"/>
              <w:left w:val="single" w:sz="8" w:space="0" w:color="auto"/>
              <w:bottom w:val="single" w:sz="4" w:space="0" w:color="auto"/>
              <w:right w:val="single" w:sz="4" w:space="0" w:color="auto"/>
            </w:tcBorders>
            <w:vAlign w:val="center"/>
          </w:tcPr>
          <w:p w14:paraId="2D9D0F4D" w14:textId="77777777" w:rsidR="0016707A" w:rsidRPr="00BD2B5F"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7D60B863" w14:textId="77777777" w:rsidR="0016707A" w:rsidRPr="00BD2B5F"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shd w:val="clear" w:color="auto" w:fill="A6A6A6"/>
            <w:vAlign w:val="center"/>
          </w:tcPr>
          <w:p w14:paraId="028EAFBF" w14:textId="77777777" w:rsidR="0016707A" w:rsidRPr="00BD2B5F" w:rsidRDefault="0016707A" w:rsidP="00127045">
            <w:pPr>
              <w:tabs>
                <w:tab w:val="left" w:pos="8280"/>
              </w:tabs>
              <w:autoSpaceDN w:val="0"/>
              <w:spacing w:line="240" w:lineRule="exact"/>
              <w:jc w:val="center"/>
              <w:rPr>
                <w:sz w:val="18"/>
                <w:szCs w:val="18"/>
              </w:rPr>
            </w:pPr>
            <w:r w:rsidRPr="00BD2B5F">
              <w:rPr>
                <w:rFonts w:hint="eastAsia"/>
                <w:sz w:val="18"/>
                <w:szCs w:val="18"/>
              </w:rPr>
              <w:t>○</w:t>
            </w:r>
          </w:p>
        </w:tc>
        <w:tc>
          <w:tcPr>
            <w:tcW w:w="364" w:type="dxa"/>
            <w:tcBorders>
              <w:top w:val="single" w:sz="4" w:space="0" w:color="auto"/>
              <w:left w:val="single" w:sz="4" w:space="0" w:color="auto"/>
              <w:bottom w:val="single" w:sz="4" w:space="0" w:color="auto"/>
              <w:right w:val="single" w:sz="4" w:space="0" w:color="auto"/>
            </w:tcBorders>
            <w:vAlign w:val="center"/>
          </w:tcPr>
          <w:p w14:paraId="36F8D694" w14:textId="77777777" w:rsidR="0016707A" w:rsidRPr="00BD2B5F"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034CBB59" w14:textId="77777777" w:rsidR="0016707A" w:rsidRPr="00BD2B5F" w:rsidRDefault="0016707A" w:rsidP="00127045">
            <w:pPr>
              <w:tabs>
                <w:tab w:val="left" w:pos="8280"/>
              </w:tabs>
              <w:autoSpaceDN w:val="0"/>
              <w:spacing w:line="240" w:lineRule="exact"/>
              <w:jc w:val="center"/>
              <w:rPr>
                <w:sz w:val="18"/>
                <w:szCs w:val="18"/>
              </w:rPr>
            </w:pPr>
          </w:p>
        </w:tc>
        <w:tc>
          <w:tcPr>
            <w:tcW w:w="363" w:type="dxa"/>
            <w:tcBorders>
              <w:top w:val="single" w:sz="4" w:space="0" w:color="auto"/>
              <w:left w:val="single" w:sz="4" w:space="0" w:color="auto"/>
              <w:bottom w:val="single" w:sz="4" w:space="0" w:color="auto"/>
              <w:right w:val="single" w:sz="4" w:space="0" w:color="auto"/>
            </w:tcBorders>
            <w:vAlign w:val="center"/>
          </w:tcPr>
          <w:p w14:paraId="31BBE5B4" w14:textId="77777777" w:rsidR="0016707A" w:rsidRPr="00BD2B5F"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1067EFDB" w14:textId="77777777" w:rsidR="0016707A" w:rsidRPr="00BD2B5F"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7E695748" w14:textId="77777777" w:rsidR="0016707A" w:rsidRPr="00BD2B5F"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4" w:space="0" w:color="auto"/>
            </w:tcBorders>
            <w:vAlign w:val="center"/>
          </w:tcPr>
          <w:p w14:paraId="2A46643C" w14:textId="77777777" w:rsidR="0016707A" w:rsidRPr="00BD2B5F"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4" w:space="0" w:color="auto"/>
              <w:right w:val="single" w:sz="8" w:space="0" w:color="auto"/>
            </w:tcBorders>
            <w:vAlign w:val="center"/>
          </w:tcPr>
          <w:p w14:paraId="69802E08" w14:textId="77777777" w:rsidR="0016707A" w:rsidRPr="00BD2B5F" w:rsidRDefault="0016707A" w:rsidP="00127045">
            <w:pPr>
              <w:tabs>
                <w:tab w:val="left" w:pos="8280"/>
              </w:tabs>
              <w:autoSpaceDN w:val="0"/>
              <w:spacing w:line="240" w:lineRule="exact"/>
              <w:jc w:val="center"/>
              <w:rPr>
                <w:sz w:val="18"/>
                <w:szCs w:val="18"/>
              </w:rPr>
            </w:pPr>
          </w:p>
        </w:tc>
      </w:tr>
      <w:tr w:rsidR="0016707A" w:rsidRPr="00D535BA" w14:paraId="7FF50EEC" w14:textId="77777777" w:rsidTr="0016707A">
        <w:trPr>
          <w:cantSplit/>
          <w:trHeight w:val="315"/>
        </w:trPr>
        <w:tc>
          <w:tcPr>
            <w:tcW w:w="1605" w:type="dxa"/>
            <w:vMerge/>
            <w:tcBorders>
              <w:top w:val="single" w:sz="4" w:space="0" w:color="auto"/>
              <w:left w:val="single" w:sz="8" w:space="0" w:color="auto"/>
              <w:bottom w:val="single" w:sz="8" w:space="0" w:color="auto"/>
              <w:right w:val="single" w:sz="4" w:space="0" w:color="auto"/>
            </w:tcBorders>
            <w:vAlign w:val="center"/>
          </w:tcPr>
          <w:p w14:paraId="5218635B" w14:textId="77777777" w:rsidR="0016707A" w:rsidRPr="00D535BA" w:rsidRDefault="0016707A" w:rsidP="00127045">
            <w:pPr>
              <w:tabs>
                <w:tab w:val="left" w:pos="8280"/>
              </w:tabs>
              <w:autoSpaceDN w:val="0"/>
              <w:spacing w:line="240" w:lineRule="exact"/>
              <w:jc w:val="center"/>
              <w:rPr>
                <w:rFonts w:ascii="ＭＳ Ｐ明朝" w:eastAsia="ＭＳ Ｐ明朝"/>
                <w:sz w:val="18"/>
                <w:szCs w:val="18"/>
              </w:rPr>
            </w:pPr>
          </w:p>
        </w:tc>
        <w:tc>
          <w:tcPr>
            <w:tcW w:w="1605" w:type="dxa"/>
            <w:gridSpan w:val="2"/>
            <w:tcBorders>
              <w:top w:val="single" w:sz="4" w:space="0" w:color="auto"/>
              <w:left w:val="single" w:sz="4" w:space="0" w:color="auto"/>
              <w:bottom w:val="single" w:sz="8" w:space="0" w:color="auto"/>
              <w:right w:val="single" w:sz="4" w:space="0" w:color="auto"/>
            </w:tcBorders>
            <w:vAlign w:val="center"/>
          </w:tcPr>
          <w:p w14:paraId="0CA8745A" w14:textId="77777777" w:rsidR="0016707A" w:rsidRPr="00D535BA" w:rsidRDefault="0016707A" w:rsidP="00127045">
            <w:pPr>
              <w:tabs>
                <w:tab w:val="left" w:pos="8280"/>
              </w:tabs>
              <w:autoSpaceDN w:val="0"/>
              <w:spacing w:line="240" w:lineRule="exact"/>
              <w:rPr>
                <w:sz w:val="18"/>
                <w:szCs w:val="18"/>
              </w:rPr>
            </w:pPr>
            <w:r w:rsidRPr="00D535BA">
              <w:rPr>
                <w:rFonts w:hint="eastAsia"/>
                <w:sz w:val="18"/>
                <w:szCs w:val="18"/>
              </w:rPr>
              <w:t>温室効果ガス等</w:t>
            </w:r>
          </w:p>
        </w:tc>
        <w:tc>
          <w:tcPr>
            <w:tcW w:w="2782" w:type="dxa"/>
            <w:tcBorders>
              <w:top w:val="single" w:sz="4" w:space="0" w:color="auto"/>
              <w:left w:val="single" w:sz="4" w:space="0" w:color="auto"/>
              <w:bottom w:val="single" w:sz="8" w:space="0" w:color="auto"/>
              <w:right w:val="single" w:sz="8" w:space="0" w:color="auto"/>
            </w:tcBorders>
            <w:vAlign w:val="center"/>
          </w:tcPr>
          <w:p w14:paraId="35844F74" w14:textId="77777777" w:rsidR="0016707A" w:rsidRPr="00D535BA" w:rsidRDefault="0016707A" w:rsidP="00127045">
            <w:pPr>
              <w:tabs>
                <w:tab w:val="left" w:pos="8280"/>
              </w:tabs>
              <w:autoSpaceDN w:val="0"/>
              <w:spacing w:line="240" w:lineRule="exact"/>
              <w:ind w:leftChars="33" w:left="73" w:rightChars="33" w:right="73"/>
              <w:rPr>
                <w:sz w:val="18"/>
                <w:szCs w:val="18"/>
              </w:rPr>
            </w:pPr>
            <w:r w:rsidRPr="00D535BA">
              <w:rPr>
                <w:rFonts w:hint="eastAsia"/>
                <w:sz w:val="18"/>
                <w:szCs w:val="18"/>
              </w:rPr>
              <w:t>二酸化炭素</w:t>
            </w:r>
          </w:p>
        </w:tc>
        <w:tc>
          <w:tcPr>
            <w:tcW w:w="363" w:type="dxa"/>
            <w:tcBorders>
              <w:top w:val="single" w:sz="4" w:space="0" w:color="auto"/>
              <w:left w:val="single" w:sz="8" w:space="0" w:color="auto"/>
              <w:bottom w:val="single" w:sz="8" w:space="0" w:color="auto"/>
              <w:right w:val="single" w:sz="4" w:space="0" w:color="auto"/>
            </w:tcBorders>
            <w:vAlign w:val="center"/>
          </w:tcPr>
          <w:p w14:paraId="2FE8D5CE" w14:textId="77777777" w:rsidR="0016707A" w:rsidRPr="00BD2B5F"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8" w:space="0" w:color="auto"/>
              <w:right w:val="single" w:sz="4" w:space="0" w:color="auto"/>
            </w:tcBorders>
            <w:vAlign w:val="center"/>
          </w:tcPr>
          <w:p w14:paraId="125F1050" w14:textId="77777777" w:rsidR="0016707A" w:rsidRPr="00BD2B5F"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8" w:space="0" w:color="auto"/>
              <w:right w:val="single" w:sz="4" w:space="0" w:color="auto"/>
            </w:tcBorders>
            <w:vAlign w:val="center"/>
          </w:tcPr>
          <w:p w14:paraId="640183AF" w14:textId="77777777" w:rsidR="0016707A" w:rsidRPr="00BD2B5F"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8" w:space="0" w:color="auto"/>
              <w:right w:val="single" w:sz="4" w:space="0" w:color="auto"/>
            </w:tcBorders>
            <w:vAlign w:val="center"/>
          </w:tcPr>
          <w:p w14:paraId="2925BA60" w14:textId="77777777" w:rsidR="0016707A" w:rsidRPr="00BD2B5F"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8" w:space="0" w:color="auto"/>
              <w:right w:val="single" w:sz="4" w:space="0" w:color="auto"/>
            </w:tcBorders>
            <w:shd w:val="clear" w:color="auto" w:fill="A6A6A6"/>
            <w:vAlign w:val="center"/>
          </w:tcPr>
          <w:p w14:paraId="276BBAA3" w14:textId="77777777" w:rsidR="0016707A" w:rsidRPr="00BD2B5F" w:rsidRDefault="0016707A" w:rsidP="00127045">
            <w:pPr>
              <w:tabs>
                <w:tab w:val="left" w:pos="8280"/>
              </w:tabs>
              <w:autoSpaceDN w:val="0"/>
              <w:spacing w:line="240" w:lineRule="exact"/>
              <w:jc w:val="center"/>
              <w:rPr>
                <w:sz w:val="18"/>
                <w:szCs w:val="18"/>
              </w:rPr>
            </w:pPr>
            <w:r w:rsidRPr="00BD2B5F">
              <w:rPr>
                <w:rFonts w:hint="eastAsia"/>
                <w:sz w:val="18"/>
                <w:szCs w:val="18"/>
              </w:rPr>
              <w:t>○</w:t>
            </w:r>
          </w:p>
        </w:tc>
        <w:tc>
          <w:tcPr>
            <w:tcW w:w="363" w:type="dxa"/>
            <w:tcBorders>
              <w:top w:val="single" w:sz="4" w:space="0" w:color="auto"/>
              <w:left w:val="single" w:sz="4" w:space="0" w:color="auto"/>
              <w:bottom w:val="single" w:sz="8" w:space="0" w:color="auto"/>
              <w:right w:val="single" w:sz="4" w:space="0" w:color="auto"/>
            </w:tcBorders>
            <w:vAlign w:val="center"/>
          </w:tcPr>
          <w:p w14:paraId="6AE3B6CF" w14:textId="77777777" w:rsidR="0016707A" w:rsidRPr="00BD2B5F"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8" w:space="0" w:color="auto"/>
              <w:right w:val="single" w:sz="4" w:space="0" w:color="auto"/>
            </w:tcBorders>
            <w:vAlign w:val="center"/>
          </w:tcPr>
          <w:p w14:paraId="3CE91ADC" w14:textId="77777777" w:rsidR="0016707A" w:rsidRPr="00BD2B5F"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8" w:space="0" w:color="auto"/>
              <w:right w:val="single" w:sz="4" w:space="0" w:color="auto"/>
            </w:tcBorders>
            <w:vAlign w:val="center"/>
          </w:tcPr>
          <w:p w14:paraId="55B846E8" w14:textId="77777777" w:rsidR="0016707A" w:rsidRPr="00BD2B5F"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8" w:space="0" w:color="auto"/>
              <w:right w:val="single" w:sz="4" w:space="0" w:color="auto"/>
            </w:tcBorders>
            <w:vAlign w:val="center"/>
          </w:tcPr>
          <w:p w14:paraId="19851C15" w14:textId="77777777" w:rsidR="0016707A" w:rsidRPr="00BD2B5F" w:rsidRDefault="0016707A" w:rsidP="00127045">
            <w:pPr>
              <w:tabs>
                <w:tab w:val="left" w:pos="8280"/>
              </w:tabs>
              <w:autoSpaceDN w:val="0"/>
              <w:spacing w:line="240" w:lineRule="exact"/>
              <w:jc w:val="center"/>
              <w:rPr>
                <w:sz w:val="18"/>
                <w:szCs w:val="18"/>
              </w:rPr>
            </w:pPr>
          </w:p>
        </w:tc>
        <w:tc>
          <w:tcPr>
            <w:tcW w:w="364" w:type="dxa"/>
            <w:tcBorders>
              <w:top w:val="single" w:sz="4" w:space="0" w:color="auto"/>
              <w:left w:val="single" w:sz="4" w:space="0" w:color="auto"/>
              <w:bottom w:val="single" w:sz="8" w:space="0" w:color="auto"/>
              <w:right w:val="single" w:sz="8" w:space="0" w:color="auto"/>
            </w:tcBorders>
            <w:vAlign w:val="center"/>
          </w:tcPr>
          <w:p w14:paraId="22931764" w14:textId="77777777" w:rsidR="0016707A" w:rsidRPr="00BD2B5F" w:rsidRDefault="0016707A" w:rsidP="00127045">
            <w:pPr>
              <w:tabs>
                <w:tab w:val="left" w:pos="8280"/>
              </w:tabs>
              <w:autoSpaceDN w:val="0"/>
              <w:spacing w:line="240" w:lineRule="exact"/>
              <w:jc w:val="center"/>
              <w:rPr>
                <w:sz w:val="18"/>
                <w:szCs w:val="18"/>
              </w:rPr>
            </w:pPr>
          </w:p>
        </w:tc>
      </w:tr>
    </w:tbl>
    <w:p w14:paraId="774A6B64" w14:textId="40E0C2FB" w:rsidR="0016707A" w:rsidRPr="00906122" w:rsidRDefault="0016707A" w:rsidP="00906122">
      <w:pPr>
        <w:autoSpaceDN w:val="0"/>
        <w:spacing w:line="240" w:lineRule="exact"/>
        <w:ind w:left="700" w:hangingChars="350" w:hanging="700"/>
        <w:jc w:val="left"/>
        <w:rPr>
          <w:sz w:val="20"/>
          <w:szCs w:val="20"/>
        </w:rPr>
      </w:pPr>
      <w:r w:rsidRPr="00906122">
        <w:rPr>
          <w:rFonts w:hint="eastAsia"/>
          <w:sz w:val="20"/>
          <w:szCs w:val="20"/>
        </w:rPr>
        <w:t>注1</w:t>
      </w:r>
      <w:r w:rsidR="00906122" w:rsidRPr="00906122">
        <w:rPr>
          <w:rFonts w:hint="eastAsia"/>
          <w:sz w:val="20"/>
          <w:szCs w:val="20"/>
        </w:rPr>
        <w:t xml:space="preserve">　</w:t>
      </w:r>
      <w:r w:rsidRPr="00906122">
        <w:rPr>
          <w:rFonts w:hint="eastAsia"/>
          <w:sz w:val="20"/>
          <w:szCs w:val="20"/>
        </w:rPr>
        <w:t>○ は、環境</w:t>
      </w:r>
      <w:r w:rsidRPr="00906122">
        <w:rPr>
          <w:sz w:val="20"/>
          <w:szCs w:val="20"/>
        </w:rPr>
        <w:t>影響評価項目</w:t>
      </w:r>
      <w:r w:rsidRPr="00906122">
        <w:rPr>
          <w:rFonts w:hint="eastAsia"/>
          <w:sz w:val="20"/>
          <w:szCs w:val="20"/>
        </w:rPr>
        <w:t>として選定する項目を示</w:t>
      </w:r>
      <w:r w:rsidR="00906122" w:rsidRPr="00906122">
        <w:rPr>
          <w:rFonts w:hint="eastAsia"/>
          <w:sz w:val="20"/>
          <w:szCs w:val="20"/>
        </w:rPr>
        <w:t>している</w:t>
      </w:r>
      <w:r w:rsidRPr="00906122">
        <w:rPr>
          <w:rFonts w:hint="eastAsia"/>
          <w:sz w:val="20"/>
          <w:szCs w:val="20"/>
        </w:rPr>
        <w:t>。</w:t>
      </w:r>
    </w:p>
    <w:p w14:paraId="6BA786F7" w14:textId="6BFA5EF6" w:rsidR="005071E5" w:rsidRPr="00906122" w:rsidRDefault="0053778E" w:rsidP="00906122">
      <w:pPr>
        <w:autoSpaceDN w:val="0"/>
        <w:spacing w:line="240" w:lineRule="exact"/>
        <w:ind w:left="840" w:hangingChars="350" w:hanging="840"/>
        <w:jc w:val="left"/>
        <w:rPr>
          <w:sz w:val="20"/>
          <w:szCs w:val="20"/>
        </w:rPr>
      </w:pPr>
      <w:r w:rsidRPr="00906122">
        <w:rPr>
          <w:noProof/>
          <w:sz w:val="24"/>
          <w:szCs w:val="28"/>
        </w:rPr>
        <mc:AlternateContent>
          <mc:Choice Requires="wps">
            <w:drawing>
              <wp:anchor distT="0" distB="0" distL="114300" distR="114300" simplePos="0" relativeHeight="251666944" behindDoc="0" locked="0" layoutInCell="1" allowOverlap="1" wp14:anchorId="5D997455" wp14:editId="5B7C0257">
                <wp:simplePos x="0" y="0"/>
                <wp:positionH relativeFrom="column">
                  <wp:posOffset>321273</wp:posOffset>
                </wp:positionH>
                <wp:positionV relativeFrom="paragraph">
                  <wp:posOffset>26035</wp:posOffset>
                </wp:positionV>
                <wp:extent cx="133350" cy="114300"/>
                <wp:effectExtent l="0" t="0" r="0" b="0"/>
                <wp:wrapNone/>
                <wp:docPr id="14" name="Rectangle 9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350" cy="114300"/>
                        </a:xfrm>
                        <a:prstGeom prst="rect">
                          <a:avLst/>
                        </a:prstGeom>
                        <a:solidFill>
                          <a:srgbClr val="969696">
                            <a:alpha val="73000"/>
                          </a:srgbClr>
                        </a:solidFill>
                        <a:ln w="6350">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0913EC" id="Rectangle 992" o:spid="_x0000_s1026" style="position:absolute;left:0;text-align:left;margin-left:25.3pt;margin-top:2.05pt;width:10.5pt;height:9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" fillcolor="#969696" strokeweight=".5pt">
                <v:fill opacity="47802f"/>
                <v:textbox inset="5.85pt,.7pt,5.85pt,.7pt"/>
              </v:rect>
            </w:pict>
          </mc:Fallback>
        </mc:AlternateContent>
      </w:r>
      <w:r w:rsidR="00906122" w:rsidRPr="00906122">
        <w:rPr>
          <w:rFonts w:hint="eastAsia"/>
          <w:sz w:val="20"/>
          <w:szCs w:val="20"/>
        </w:rPr>
        <w:t>注</w:t>
      </w:r>
      <w:r w:rsidR="0016707A" w:rsidRPr="00906122">
        <w:rPr>
          <w:rFonts w:hint="eastAsia"/>
          <w:sz w:val="20"/>
          <w:szCs w:val="20"/>
        </w:rPr>
        <w:t>2</w:t>
      </w:r>
      <w:r w:rsidR="00906122" w:rsidRPr="00906122">
        <w:rPr>
          <w:rFonts w:hint="eastAsia"/>
          <w:sz w:val="20"/>
          <w:szCs w:val="20"/>
        </w:rPr>
        <w:t xml:space="preserve">　</w:t>
      </w:r>
      <w:r w:rsidR="0016707A" w:rsidRPr="00906122">
        <w:rPr>
          <w:rFonts w:hint="eastAsia"/>
          <w:sz w:val="20"/>
          <w:szCs w:val="20"/>
        </w:rPr>
        <w:t xml:space="preserve"> </w:t>
      </w:r>
      <w:r w:rsidR="00906122" w:rsidRPr="00906122">
        <w:rPr>
          <w:rFonts w:hint="eastAsia"/>
          <w:sz w:val="20"/>
          <w:szCs w:val="20"/>
        </w:rPr>
        <w:t xml:space="preserve">　</w:t>
      </w:r>
      <w:r w:rsidR="0016707A" w:rsidRPr="00906122">
        <w:rPr>
          <w:rFonts w:hint="eastAsia"/>
          <w:sz w:val="20"/>
          <w:szCs w:val="20"/>
        </w:rPr>
        <w:t>は、</w:t>
      </w:r>
      <w:bookmarkStart w:id="7" w:name="_Hlk161330890"/>
      <w:r w:rsidR="00A02BB1" w:rsidRPr="00906122">
        <w:rPr>
          <w:rFonts w:hint="eastAsia"/>
          <w:sz w:val="20"/>
          <w:szCs w:val="20"/>
        </w:rPr>
        <w:t>主務省令</w:t>
      </w:r>
      <w:bookmarkEnd w:id="7"/>
      <w:r w:rsidR="0016707A" w:rsidRPr="00906122">
        <w:rPr>
          <w:rFonts w:hint="eastAsia"/>
          <w:sz w:val="20"/>
          <w:szCs w:val="20"/>
        </w:rPr>
        <w:t>第21条第1項第2号別表第2に掲げる参考</w:t>
      </w:r>
      <w:r w:rsidR="0016707A" w:rsidRPr="00906122">
        <w:rPr>
          <w:sz w:val="20"/>
          <w:szCs w:val="20"/>
        </w:rPr>
        <w:t>項目</w:t>
      </w:r>
      <w:r w:rsidR="0016707A" w:rsidRPr="00906122">
        <w:rPr>
          <w:rFonts w:hint="eastAsia"/>
          <w:sz w:val="20"/>
          <w:szCs w:val="20"/>
        </w:rPr>
        <w:t>を示</w:t>
      </w:r>
      <w:r w:rsidR="00906122" w:rsidRPr="00906122">
        <w:rPr>
          <w:rFonts w:hint="eastAsia"/>
          <w:sz w:val="20"/>
          <w:szCs w:val="20"/>
        </w:rPr>
        <w:t>している</w:t>
      </w:r>
      <w:r w:rsidR="0016707A" w:rsidRPr="00906122">
        <w:rPr>
          <w:rFonts w:hint="eastAsia"/>
          <w:sz w:val="20"/>
          <w:szCs w:val="20"/>
        </w:rPr>
        <w:t>。</w:t>
      </w:r>
    </w:p>
    <w:p w14:paraId="2ECC4D31" w14:textId="77777777" w:rsidR="00EE08BB" w:rsidRDefault="00EE08BB" w:rsidP="00906122">
      <w:pPr>
        <w:autoSpaceDN w:val="0"/>
        <w:spacing w:line="240" w:lineRule="exact"/>
        <w:ind w:left="630" w:hangingChars="350" w:hanging="630"/>
        <w:jc w:val="left"/>
        <w:rPr>
          <w:sz w:val="18"/>
          <w:szCs w:val="18"/>
        </w:rPr>
        <w:sectPr w:rsidR="00EE08BB" w:rsidSect="007947CC">
          <w:pgSz w:w="11906" w:h="16838" w:code="9"/>
          <w:pgMar w:top="1418" w:right="1418" w:bottom="851" w:left="1418" w:header="851" w:footer="567" w:gutter="0"/>
          <w:lnNumType w:countBy="1"/>
          <w:pgNumType w:fmt="numberInDash"/>
          <w:cols w:space="425"/>
          <w:docGrid w:type="lines" w:linePitch="400" w:charSpace="8016"/>
        </w:sectPr>
      </w:pPr>
    </w:p>
    <w:p w14:paraId="1B46F1D0" w14:textId="7AF4794D" w:rsidR="00236A98" w:rsidRPr="00906122" w:rsidRDefault="00906122" w:rsidP="00906122">
      <w:pPr>
        <w:autoSpaceDN w:val="0"/>
        <w:ind w:left="700" w:rightChars="-452" w:right="-994" w:hangingChars="350" w:hanging="700"/>
        <w:jc w:val="left"/>
        <w:rPr>
          <w:sz w:val="20"/>
          <w:szCs w:val="20"/>
        </w:rPr>
      </w:pPr>
      <w:r>
        <w:rPr>
          <w:rFonts w:hint="eastAsia"/>
          <w:sz w:val="20"/>
          <w:szCs w:val="20"/>
        </w:rPr>
        <w:t xml:space="preserve">　　　　　　　　　　　　　　　　　　　　　　　　　　　　　　　　　　　　</w:t>
      </w:r>
      <w:r w:rsidR="00236A98" w:rsidRPr="00906122">
        <w:rPr>
          <w:rFonts w:hint="eastAsia"/>
          <w:sz w:val="20"/>
          <w:szCs w:val="20"/>
        </w:rPr>
        <w:t>（方法書から引用して作成）</w:t>
      </w:r>
    </w:p>
    <w:p w14:paraId="417286C6" w14:textId="2CDC521D" w:rsidR="00736A89" w:rsidRDefault="00736A89" w:rsidP="005071E5">
      <w:pPr>
        <w:autoSpaceDN w:val="0"/>
        <w:spacing w:line="240" w:lineRule="exact"/>
        <w:ind w:left="630" w:hangingChars="350" w:hanging="630"/>
        <w:rPr>
          <w:sz w:val="18"/>
          <w:szCs w:val="18"/>
        </w:rPr>
      </w:pPr>
      <w:r>
        <w:rPr>
          <w:sz w:val="18"/>
          <w:szCs w:val="18"/>
        </w:rPr>
        <w:br w:type="page"/>
      </w:r>
    </w:p>
    <w:p w14:paraId="72375051" w14:textId="6503BFFF" w:rsidR="00367CF9" w:rsidRPr="00337CF7" w:rsidRDefault="00367CF9" w:rsidP="00A3757C">
      <w:pPr>
        <w:pStyle w:val="06111"/>
        <w:autoSpaceDN w:val="0"/>
        <w:snapToGrid w:val="0"/>
        <w:ind w:left="220" w:firstLine="240"/>
        <w:rPr>
          <w:sz w:val="24"/>
          <w:szCs w:val="22"/>
        </w:rPr>
      </w:pPr>
    </w:p>
    <w:p w14:paraId="4F1133A1" w14:textId="7E399299" w:rsidR="00367CF9" w:rsidRPr="00906122" w:rsidRDefault="00367CF9" w:rsidP="00D70373">
      <w:pPr>
        <w:jc w:val="center"/>
        <w:rPr>
          <w:rFonts w:ascii="ＭＳ ゴシック" w:eastAsia="ＭＳ ゴシック" w:hAnsi="ＭＳ ゴシック"/>
          <w:sz w:val="24"/>
          <w:szCs w:val="28"/>
        </w:rPr>
      </w:pPr>
      <w:r w:rsidRPr="00906122">
        <w:rPr>
          <w:rFonts w:ascii="ＭＳ ゴシック" w:eastAsia="ＭＳ ゴシック" w:hAnsi="ＭＳ ゴシック" w:hint="eastAsia"/>
          <w:sz w:val="24"/>
          <w:szCs w:val="28"/>
        </w:rPr>
        <w:t>表</w:t>
      </w:r>
      <w:r w:rsidR="00154B30" w:rsidRPr="00906122">
        <w:rPr>
          <w:rFonts w:ascii="ＭＳ ゴシック" w:eastAsia="ＭＳ ゴシック" w:hAnsi="ＭＳ ゴシック" w:hint="eastAsia"/>
          <w:sz w:val="24"/>
          <w:szCs w:val="28"/>
        </w:rPr>
        <w:t>９</w:t>
      </w:r>
      <w:r w:rsidRPr="00906122">
        <w:rPr>
          <w:rFonts w:ascii="ＭＳ ゴシック" w:eastAsia="ＭＳ ゴシック" w:hAnsi="ＭＳ ゴシック" w:hint="eastAsia"/>
          <w:sz w:val="24"/>
          <w:szCs w:val="28"/>
        </w:rPr>
        <w:t xml:space="preserve">　環境影響評価の</w:t>
      </w:r>
      <w:r w:rsidRPr="00906122">
        <w:rPr>
          <w:rFonts w:ascii="ＭＳ ゴシック" w:eastAsia="ＭＳ ゴシック" w:hAnsi="ＭＳ ゴシック"/>
          <w:sz w:val="24"/>
          <w:szCs w:val="28"/>
        </w:rPr>
        <w:t>項目</w:t>
      </w:r>
      <w:r w:rsidR="00736A89" w:rsidRPr="00906122">
        <w:rPr>
          <w:rFonts w:ascii="ＭＳ ゴシック" w:eastAsia="ＭＳ ゴシック" w:hAnsi="ＭＳ ゴシック" w:hint="eastAsia"/>
          <w:sz w:val="24"/>
          <w:szCs w:val="28"/>
        </w:rPr>
        <w:t>に</w:t>
      </w:r>
      <w:r w:rsidRPr="00906122">
        <w:rPr>
          <w:rFonts w:ascii="ＭＳ ゴシック" w:eastAsia="ＭＳ ゴシック" w:hAnsi="ＭＳ ゴシック" w:hint="eastAsia"/>
          <w:sz w:val="24"/>
          <w:szCs w:val="28"/>
        </w:rPr>
        <w:t>選定</w:t>
      </w:r>
      <w:r w:rsidR="00736A89" w:rsidRPr="00906122">
        <w:rPr>
          <w:rFonts w:ascii="ＭＳ ゴシック" w:eastAsia="ＭＳ ゴシック" w:hAnsi="ＭＳ ゴシック" w:hint="eastAsia"/>
          <w:sz w:val="24"/>
          <w:szCs w:val="28"/>
        </w:rPr>
        <w:t>した</w:t>
      </w:r>
      <w:r w:rsidRPr="00906122">
        <w:rPr>
          <w:rFonts w:ascii="ＭＳ ゴシック" w:eastAsia="ＭＳ ゴシック" w:hAnsi="ＭＳ ゴシック" w:hint="eastAsia"/>
          <w:sz w:val="24"/>
          <w:szCs w:val="28"/>
        </w:rPr>
        <w:t>理由</w:t>
      </w:r>
    </w:p>
    <w:tbl>
      <w:tblPr>
        <w:tblW w:w="9635" w:type="dxa"/>
        <w:tblInd w:w="-15" w:type="dxa"/>
        <w:tblBorders>
          <w:top w:val="single" w:sz="8" w:space="0" w:color="auto"/>
          <w:left w:val="single" w:sz="8" w:space="0" w:color="auto"/>
          <w:bottom w:val="single" w:sz="4" w:space="0" w:color="auto"/>
          <w:right w:val="single" w:sz="8" w:space="0" w:color="auto"/>
          <w:insideH w:val="single" w:sz="4" w:space="0" w:color="auto"/>
          <w:insideV w:val="single" w:sz="4" w:space="0" w:color="auto"/>
        </w:tblBorders>
        <w:tblLayout w:type="fixed"/>
        <w:tblCellMar>
          <w:left w:w="56" w:type="dxa"/>
          <w:right w:w="56" w:type="dxa"/>
        </w:tblCellMar>
        <w:tblLook w:val="0000" w:firstRow="0" w:lastRow="0" w:firstColumn="0" w:lastColumn="0" w:noHBand="0" w:noVBand="0"/>
      </w:tblPr>
      <w:tblGrid>
        <w:gridCol w:w="856"/>
        <w:gridCol w:w="861"/>
        <w:gridCol w:w="1284"/>
        <w:gridCol w:w="1498"/>
        <w:gridCol w:w="5136"/>
      </w:tblGrid>
      <w:tr w:rsidR="00367CF9" w:rsidRPr="00A3757C" w14:paraId="59D26FA2" w14:textId="77777777" w:rsidTr="00127045">
        <w:trPr>
          <w:cantSplit/>
          <w:trHeight w:val="20"/>
        </w:trPr>
        <w:tc>
          <w:tcPr>
            <w:tcW w:w="4499" w:type="dxa"/>
            <w:gridSpan w:val="4"/>
            <w:tcBorders>
              <w:right w:val="single" w:sz="8" w:space="0" w:color="auto"/>
            </w:tcBorders>
          </w:tcPr>
          <w:p w14:paraId="61F6793C" w14:textId="77777777" w:rsidR="00367CF9" w:rsidRPr="00780CF6" w:rsidRDefault="00367CF9" w:rsidP="00127045">
            <w:pPr>
              <w:autoSpaceDN w:val="0"/>
              <w:snapToGrid w:val="0"/>
              <w:jc w:val="center"/>
              <w:rPr>
                <w:sz w:val="18"/>
                <w:szCs w:val="18"/>
              </w:rPr>
            </w:pPr>
            <w:r w:rsidRPr="00780CF6">
              <w:rPr>
                <w:rFonts w:hint="eastAsia"/>
                <w:sz w:val="18"/>
                <w:szCs w:val="18"/>
              </w:rPr>
              <w:t>項目</w:t>
            </w:r>
          </w:p>
        </w:tc>
        <w:tc>
          <w:tcPr>
            <w:tcW w:w="5136" w:type="dxa"/>
            <w:vMerge w:val="restart"/>
            <w:tcBorders>
              <w:left w:val="single" w:sz="8" w:space="0" w:color="auto"/>
            </w:tcBorders>
            <w:vAlign w:val="center"/>
          </w:tcPr>
          <w:p w14:paraId="4795D328" w14:textId="5A1718DA" w:rsidR="00367CF9" w:rsidRPr="00A3757C" w:rsidRDefault="00367CF9" w:rsidP="00127045">
            <w:pPr>
              <w:autoSpaceDN w:val="0"/>
              <w:snapToGrid w:val="0"/>
              <w:jc w:val="center"/>
              <w:rPr>
                <w:sz w:val="18"/>
                <w:szCs w:val="18"/>
              </w:rPr>
            </w:pPr>
            <w:r w:rsidRPr="00780CF6">
              <w:rPr>
                <w:rFonts w:hint="eastAsia"/>
                <w:sz w:val="18"/>
                <w:szCs w:val="18"/>
              </w:rPr>
              <w:t>環境影響評価の</w:t>
            </w:r>
            <w:r w:rsidRPr="00780CF6">
              <w:rPr>
                <w:sz w:val="18"/>
                <w:szCs w:val="18"/>
              </w:rPr>
              <w:t>項目</w:t>
            </w:r>
            <w:r w:rsidR="00736A89" w:rsidRPr="00780CF6">
              <w:rPr>
                <w:rFonts w:hint="eastAsia"/>
                <w:sz w:val="18"/>
                <w:szCs w:val="18"/>
              </w:rPr>
              <w:t>に</w:t>
            </w:r>
            <w:r w:rsidRPr="00780CF6">
              <w:rPr>
                <w:rFonts w:hint="eastAsia"/>
                <w:sz w:val="18"/>
                <w:szCs w:val="18"/>
              </w:rPr>
              <w:t>選定した理由</w:t>
            </w:r>
          </w:p>
        </w:tc>
      </w:tr>
      <w:tr w:rsidR="00367CF9" w:rsidRPr="00A3757C" w14:paraId="39DFB8A4" w14:textId="77777777" w:rsidTr="00127045">
        <w:trPr>
          <w:cantSplit/>
          <w:trHeight w:val="20"/>
          <w:tblHeader/>
        </w:trPr>
        <w:tc>
          <w:tcPr>
            <w:tcW w:w="3001" w:type="dxa"/>
            <w:gridSpan w:val="3"/>
            <w:tcBorders>
              <w:bottom w:val="single" w:sz="8" w:space="0" w:color="auto"/>
            </w:tcBorders>
          </w:tcPr>
          <w:p w14:paraId="79118C57" w14:textId="77777777" w:rsidR="00367CF9" w:rsidRPr="00A3757C" w:rsidRDefault="00367CF9" w:rsidP="00127045">
            <w:pPr>
              <w:autoSpaceDN w:val="0"/>
              <w:snapToGrid w:val="0"/>
              <w:jc w:val="center"/>
              <w:rPr>
                <w:sz w:val="18"/>
                <w:szCs w:val="18"/>
              </w:rPr>
            </w:pPr>
            <w:r w:rsidRPr="00A3757C">
              <w:rPr>
                <w:rFonts w:hint="eastAsia"/>
                <w:sz w:val="18"/>
                <w:szCs w:val="18"/>
              </w:rPr>
              <w:t>環境要素の区分</w:t>
            </w:r>
          </w:p>
        </w:tc>
        <w:tc>
          <w:tcPr>
            <w:tcW w:w="1498" w:type="dxa"/>
            <w:tcBorders>
              <w:bottom w:val="single" w:sz="8" w:space="0" w:color="auto"/>
              <w:right w:val="single" w:sz="8" w:space="0" w:color="auto"/>
            </w:tcBorders>
          </w:tcPr>
          <w:p w14:paraId="3141D46D" w14:textId="77777777" w:rsidR="00367CF9" w:rsidRPr="00A3757C" w:rsidRDefault="00367CF9" w:rsidP="00127045">
            <w:pPr>
              <w:autoSpaceDN w:val="0"/>
              <w:snapToGrid w:val="0"/>
              <w:jc w:val="center"/>
              <w:rPr>
                <w:sz w:val="18"/>
                <w:szCs w:val="18"/>
              </w:rPr>
            </w:pPr>
            <w:r w:rsidRPr="00A3757C">
              <w:rPr>
                <w:rFonts w:hint="eastAsia"/>
                <w:sz w:val="18"/>
                <w:szCs w:val="18"/>
              </w:rPr>
              <w:t>影響要因の区分</w:t>
            </w:r>
          </w:p>
        </w:tc>
        <w:tc>
          <w:tcPr>
            <w:tcW w:w="5136" w:type="dxa"/>
            <w:vMerge/>
            <w:tcBorders>
              <w:left w:val="single" w:sz="8" w:space="0" w:color="auto"/>
              <w:bottom w:val="single" w:sz="8" w:space="0" w:color="auto"/>
            </w:tcBorders>
          </w:tcPr>
          <w:p w14:paraId="457F25F3" w14:textId="77777777" w:rsidR="00367CF9" w:rsidRPr="00A3757C" w:rsidRDefault="00367CF9" w:rsidP="00127045">
            <w:pPr>
              <w:autoSpaceDN w:val="0"/>
              <w:snapToGrid w:val="0"/>
              <w:ind w:firstLine="180"/>
              <w:jc w:val="left"/>
              <w:rPr>
                <w:sz w:val="18"/>
                <w:szCs w:val="18"/>
              </w:rPr>
            </w:pPr>
          </w:p>
        </w:tc>
      </w:tr>
      <w:tr w:rsidR="00367CF9" w:rsidRPr="00A3757C" w14:paraId="470F0A41" w14:textId="77777777" w:rsidTr="00127045">
        <w:trPr>
          <w:cantSplit/>
          <w:trHeight w:val="60"/>
        </w:trPr>
        <w:tc>
          <w:tcPr>
            <w:tcW w:w="856" w:type="dxa"/>
            <w:vMerge w:val="restart"/>
            <w:tcBorders>
              <w:top w:val="single" w:sz="8" w:space="0" w:color="auto"/>
            </w:tcBorders>
            <w:vAlign w:val="center"/>
          </w:tcPr>
          <w:p w14:paraId="56BB2B7E" w14:textId="77777777" w:rsidR="00367CF9" w:rsidRPr="00A3757C" w:rsidRDefault="00367CF9" w:rsidP="00127045">
            <w:pPr>
              <w:autoSpaceDN w:val="0"/>
              <w:snapToGrid w:val="0"/>
              <w:rPr>
                <w:sz w:val="18"/>
                <w:szCs w:val="18"/>
              </w:rPr>
            </w:pPr>
            <w:r w:rsidRPr="00A3757C">
              <w:rPr>
                <w:rFonts w:hint="eastAsia"/>
                <w:sz w:val="18"/>
                <w:szCs w:val="18"/>
              </w:rPr>
              <w:t>大気環境</w:t>
            </w:r>
          </w:p>
        </w:tc>
        <w:tc>
          <w:tcPr>
            <w:tcW w:w="861" w:type="dxa"/>
            <w:vMerge w:val="restart"/>
            <w:tcBorders>
              <w:top w:val="single" w:sz="8" w:space="0" w:color="auto"/>
            </w:tcBorders>
            <w:vAlign w:val="center"/>
          </w:tcPr>
          <w:p w14:paraId="6580584A" w14:textId="77777777" w:rsidR="00367CF9" w:rsidRPr="00A3757C" w:rsidRDefault="00367CF9" w:rsidP="00127045">
            <w:pPr>
              <w:autoSpaceDN w:val="0"/>
              <w:snapToGrid w:val="0"/>
              <w:rPr>
                <w:sz w:val="18"/>
                <w:szCs w:val="18"/>
              </w:rPr>
            </w:pPr>
            <w:r w:rsidRPr="00A3757C">
              <w:rPr>
                <w:rFonts w:hint="eastAsia"/>
                <w:sz w:val="18"/>
                <w:szCs w:val="18"/>
              </w:rPr>
              <w:t>大気質</w:t>
            </w:r>
          </w:p>
        </w:tc>
        <w:tc>
          <w:tcPr>
            <w:tcW w:w="1284" w:type="dxa"/>
            <w:vMerge w:val="restart"/>
            <w:tcBorders>
              <w:top w:val="single" w:sz="8" w:space="0" w:color="auto"/>
            </w:tcBorders>
            <w:vAlign w:val="center"/>
          </w:tcPr>
          <w:p w14:paraId="07C7EEB8" w14:textId="77777777" w:rsidR="00367CF9" w:rsidRPr="00A3757C" w:rsidRDefault="00367CF9" w:rsidP="00127045">
            <w:pPr>
              <w:autoSpaceDN w:val="0"/>
              <w:snapToGrid w:val="0"/>
              <w:rPr>
                <w:kern w:val="0"/>
                <w:sz w:val="18"/>
                <w:szCs w:val="18"/>
              </w:rPr>
            </w:pPr>
            <w:r w:rsidRPr="00A3757C">
              <w:rPr>
                <w:rFonts w:hint="eastAsia"/>
                <w:kern w:val="0"/>
                <w:sz w:val="18"/>
                <w:szCs w:val="18"/>
              </w:rPr>
              <w:t>窒素酸化物</w:t>
            </w:r>
          </w:p>
        </w:tc>
        <w:tc>
          <w:tcPr>
            <w:tcW w:w="1498" w:type="dxa"/>
            <w:tcBorders>
              <w:top w:val="single" w:sz="8" w:space="0" w:color="auto"/>
              <w:right w:val="single" w:sz="8" w:space="0" w:color="auto"/>
            </w:tcBorders>
            <w:vAlign w:val="center"/>
          </w:tcPr>
          <w:p w14:paraId="1C1DC889" w14:textId="77777777" w:rsidR="00367CF9" w:rsidRPr="00A3757C" w:rsidRDefault="00367CF9" w:rsidP="00127045">
            <w:pPr>
              <w:autoSpaceDN w:val="0"/>
              <w:snapToGrid w:val="0"/>
              <w:rPr>
                <w:kern w:val="0"/>
                <w:sz w:val="18"/>
                <w:szCs w:val="18"/>
              </w:rPr>
            </w:pPr>
            <w:r w:rsidRPr="00A3757C">
              <w:rPr>
                <w:rFonts w:hint="eastAsia"/>
                <w:kern w:val="0"/>
                <w:sz w:val="18"/>
                <w:szCs w:val="18"/>
              </w:rPr>
              <w:t>工事</w:t>
            </w:r>
            <w:r w:rsidRPr="00A3757C">
              <w:rPr>
                <w:kern w:val="0"/>
                <w:sz w:val="18"/>
                <w:szCs w:val="18"/>
              </w:rPr>
              <w:t>用</w:t>
            </w:r>
            <w:r w:rsidRPr="00A3757C">
              <w:rPr>
                <w:rFonts w:hint="eastAsia"/>
                <w:kern w:val="0"/>
                <w:sz w:val="18"/>
                <w:szCs w:val="18"/>
              </w:rPr>
              <w:t>資材等</w:t>
            </w:r>
          </w:p>
          <w:p w14:paraId="3DA2F262" w14:textId="77777777" w:rsidR="00367CF9" w:rsidRPr="00A3757C" w:rsidRDefault="00367CF9" w:rsidP="00127045">
            <w:pPr>
              <w:autoSpaceDN w:val="0"/>
              <w:snapToGrid w:val="0"/>
              <w:rPr>
                <w:kern w:val="0"/>
                <w:sz w:val="18"/>
                <w:szCs w:val="18"/>
              </w:rPr>
            </w:pPr>
            <w:r w:rsidRPr="00A3757C">
              <w:rPr>
                <w:rFonts w:hint="eastAsia"/>
                <w:kern w:val="0"/>
                <w:sz w:val="18"/>
                <w:szCs w:val="18"/>
              </w:rPr>
              <w:t>の搬出入</w:t>
            </w:r>
          </w:p>
        </w:tc>
        <w:tc>
          <w:tcPr>
            <w:tcW w:w="5136" w:type="dxa"/>
            <w:tcBorders>
              <w:top w:val="single" w:sz="8" w:space="0" w:color="auto"/>
              <w:left w:val="single" w:sz="8" w:space="0" w:color="auto"/>
            </w:tcBorders>
            <w:vAlign w:val="center"/>
          </w:tcPr>
          <w:p w14:paraId="2F395F70" w14:textId="77777777" w:rsidR="00367CF9" w:rsidRPr="00A3757C" w:rsidRDefault="00367CF9" w:rsidP="00127045">
            <w:pPr>
              <w:autoSpaceDN w:val="0"/>
              <w:snapToGrid w:val="0"/>
              <w:ind w:right="85"/>
              <w:rPr>
                <w:sz w:val="18"/>
                <w:szCs w:val="18"/>
              </w:rPr>
            </w:pPr>
            <w:r w:rsidRPr="00A3757C">
              <w:rPr>
                <w:rFonts w:hint="eastAsia"/>
                <w:spacing w:val="-2"/>
                <w:sz w:val="18"/>
              </w:rPr>
              <w:t>工事用資材等の搬出入を計画している主要な交通ルート沿いに住居等が存在することから、評価項目として選定</w:t>
            </w:r>
            <w:r w:rsidRPr="00A3757C">
              <w:rPr>
                <w:rFonts w:hint="eastAsia"/>
                <w:sz w:val="18"/>
                <w:szCs w:val="18"/>
              </w:rPr>
              <w:t>する。</w:t>
            </w:r>
          </w:p>
        </w:tc>
      </w:tr>
      <w:tr w:rsidR="00367CF9" w:rsidRPr="00A3757C" w14:paraId="7C6D2A5A" w14:textId="77777777" w:rsidTr="00127045">
        <w:trPr>
          <w:cantSplit/>
          <w:trHeight w:val="65"/>
        </w:trPr>
        <w:tc>
          <w:tcPr>
            <w:tcW w:w="856" w:type="dxa"/>
            <w:vMerge/>
            <w:vAlign w:val="center"/>
          </w:tcPr>
          <w:p w14:paraId="27092CCB" w14:textId="77777777" w:rsidR="00367CF9" w:rsidRPr="00A3757C" w:rsidRDefault="00367CF9" w:rsidP="00127045">
            <w:pPr>
              <w:autoSpaceDN w:val="0"/>
              <w:snapToGrid w:val="0"/>
              <w:rPr>
                <w:sz w:val="18"/>
                <w:szCs w:val="18"/>
              </w:rPr>
            </w:pPr>
          </w:p>
        </w:tc>
        <w:tc>
          <w:tcPr>
            <w:tcW w:w="861" w:type="dxa"/>
            <w:vMerge/>
            <w:vAlign w:val="center"/>
          </w:tcPr>
          <w:p w14:paraId="26081EAC" w14:textId="77777777" w:rsidR="00367CF9" w:rsidRPr="00A3757C" w:rsidRDefault="00367CF9" w:rsidP="00127045">
            <w:pPr>
              <w:autoSpaceDN w:val="0"/>
              <w:snapToGrid w:val="0"/>
              <w:rPr>
                <w:sz w:val="18"/>
                <w:szCs w:val="18"/>
              </w:rPr>
            </w:pPr>
          </w:p>
        </w:tc>
        <w:tc>
          <w:tcPr>
            <w:tcW w:w="1284" w:type="dxa"/>
            <w:vMerge/>
            <w:vAlign w:val="center"/>
          </w:tcPr>
          <w:p w14:paraId="208D656F" w14:textId="77777777" w:rsidR="00367CF9" w:rsidRPr="00A3757C" w:rsidRDefault="00367CF9" w:rsidP="00127045">
            <w:pPr>
              <w:autoSpaceDN w:val="0"/>
              <w:snapToGrid w:val="0"/>
              <w:rPr>
                <w:kern w:val="0"/>
                <w:sz w:val="18"/>
                <w:szCs w:val="18"/>
              </w:rPr>
            </w:pPr>
          </w:p>
        </w:tc>
        <w:tc>
          <w:tcPr>
            <w:tcW w:w="1498" w:type="dxa"/>
            <w:tcBorders>
              <w:right w:val="single" w:sz="8" w:space="0" w:color="auto"/>
            </w:tcBorders>
            <w:vAlign w:val="center"/>
          </w:tcPr>
          <w:p w14:paraId="6B790899" w14:textId="77777777" w:rsidR="00367CF9" w:rsidRPr="00A3757C" w:rsidRDefault="00367CF9" w:rsidP="00127045">
            <w:pPr>
              <w:autoSpaceDN w:val="0"/>
              <w:snapToGrid w:val="0"/>
              <w:rPr>
                <w:kern w:val="0"/>
                <w:sz w:val="18"/>
                <w:szCs w:val="18"/>
              </w:rPr>
            </w:pPr>
            <w:r w:rsidRPr="00A3757C">
              <w:rPr>
                <w:rFonts w:hint="eastAsia"/>
                <w:sz w:val="18"/>
                <w:szCs w:val="18"/>
              </w:rPr>
              <w:t>建設機械の稼働</w:t>
            </w:r>
          </w:p>
        </w:tc>
        <w:tc>
          <w:tcPr>
            <w:tcW w:w="5136" w:type="dxa"/>
            <w:tcBorders>
              <w:left w:val="single" w:sz="8" w:space="0" w:color="auto"/>
            </w:tcBorders>
            <w:vAlign w:val="center"/>
          </w:tcPr>
          <w:p w14:paraId="1D4BB50B" w14:textId="77777777" w:rsidR="00367CF9" w:rsidRPr="00A3757C" w:rsidRDefault="00367CF9" w:rsidP="00127045">
            <w:pPr>
              <w:autoSpaceDN w:val="0"/>
              <w:snapToGrid w:val="0"/>
              <w:ind w:right="85"/>
              <w:rPr>
                <w:spacing w:val="-2"/>
                <w:sz w:val="18"/>
              </w:rPr>
            </w:pPr>
            <w:r w:rsidRPr="00A3757C">
              <w:rPr>
                <w:rFonts w:hint="eastAsia"/>
                <w:spacing w:val="-2"/>
                <w:sz w:val="18"/>
              </w:rPr>
              <w:t>対象事業実施区域は最寄りの住居から約1.4km離れており、工事中の建設機械の稼働に伴う影響については、広域に及ぶものとは考えられないが、環境状態の変化を確認するため、評価項目として選定する。</w:t>
            </w:r>
          </w:p>
        </w:tc>
      </w:tr>
      <w:tr w:rsidR="00367CF9" w:rsidRPr="00A3757C" w14:paraId="0C16A65C" w14:textId="77777777" w:rsidTr="00127045">
        <w:trPr>
          <w:cantSplit/>
          <w:trHeight w:val="65"/>
        </w:trPr>
        <w:tc>
          <w:tcPr>
            <w:tcW w:w="856" w:type="dxa"/>
            <w:vMerge/>
            <w:vAlign w:val="center"/>
          </w:tcPr>
          <w:p w14:paraId="02FECA37" w14:textId="77777777" w:rsidR="00367CF9" w:rsidRPr="00A3757C" w:rsidRDefault="00367CF9" w:rsidP="00127045">
            <w:pPr>
              <w:autoSpaceDN w:val="0"/>
              <w:snapToGrid w:val="0"/>
              <w:rPr>
                <w:sz w:val="18"/>
                <w:szCs w:val="18"/>
              </w:rPr>
            </w:pPr>
          </w:p>
        </w:tc>
        <w:tc>
          <w:tcPr>
            <w:tcW w:w="861" w:type="dxa"/>
            <w:vMerge/>
            <w:vAlign w:val="center"/>
          </w:tcPr>
          <w:p w14:paraId="03A05BDA" w14:textId="77777777" w:rsidR="00367CF9" w:rsidRPr="00A3757C" w:rsidRDefault="00367CF9" w:rsidP="00127045">
            <w:pPr>
              <w:autoSpaceDN w:val="0"/>
              <w:snapToGrid w:val="0"/>
              <w:rPr>
                <w:sz w:val="18"/>
                <w:szCs w:val="18"/>
              </w:rPr>
            </w:pPr>
          </w:p>
        </w:tc>
        <w:tc>
          <w:tcPr>
            <w:tcW w:w="1284" w:type="dxa"/>
            <w:vMerge/>
            <w:vAlign w:val="center"/>
          </w:tcPr>
          <w:p w14:paraId="39F072B2" w14:textId="77777777" w:rsidR="00367CF9" w:rsidRPr="00A3757C" w:rsidRDefault="00367CF9" w:rsidP="00127045">
            <w:pPr>
              <w:autoSpaceDN w:val="0"/>
              <w:snapToGrid w:val="0"/>
              <w:rPr>
                <w:kern w:val="0"/>
                <w:sz w:val="18"/>
                <w:szCs w:val="18"/>
              </w:rPr>
            </w:pPr>
          </w:p>
        </w:tc>
        <w:tc>
          <w:tcPr>
            <w:tcW w:w="1498" w:type="dxa"/>
            <w:tcBorders>
              <w:right w:val="single" w:sz="8" w:space="0" w:color="auto"/>
            </w:tcBorders>
            <w:vAlign w:val="center"/>
          </w:tcPr>
          <w:p w14:paraId="586CDF7C" w14:textId="77777777" w:rsidR="00367CF9" w:rsidRPr="00A3757C" w:rsidRDefault="00367CF9" w:rsidP="00127045">
            <w:pPr>
              <w:autoSpaceDN w:val="0"/>
              <w:snapToGrid w:val="0"/>
              <w:rPr>
                <w:kern w:val="0"/>
                <w:sz w:val="18"/>
                <w:szCs w:val="18"/>
              </w:rPr>
            </w:pPr>
            <w:r w:rsidRPr="00A3757C">
              <w:rPr>
                <w:rFonts w:hint="eastAsia"/>
                <w:kern w:val="0"/>
                <w:sz w:val="18"/>
                <w:szCs w:val="18"/>
              </w:rPr>
              <w:t>施設の稼働</w:t>
            </w:r>
          </w:p>
          <w:p w14:paraId="63C677E1" w14:textId="77777777" w:rsidR="00367CF9" w:rsidRPr="00A3757C" w:rsidRDefault="00367CF9" w:rsidP="00127045">
            <w:pPr>
              <w:autoSpaceDN w:val="0"/>
              <w:snapToGrid w:val="0"/>
              <w:rPr>
                <w:kern w:val="0"/>
                <w:sz w:val="18"/>
                <w:szCs w:val="18"/>
              </w:rPr>
            </w:pPr>
            <w:r w:rsidRPr="00A3757C">
              <w:rPr>
                <w:rFonts w:hint="eastAsia"/>
                <w:kern w:val="0"/>
                <w:sz w:val="18"/>
                <w:szCs w:val="18"/>
              </w:rPr>
              <w:t>（排ガス）</w:t>
            </w:r>
          </w:p>
        </w:tc>
        <w:tc>
          <w:tcPr>
            <w:tcW w:w="5136" w:type="dxa"/>
            <w:tcBorders>
              <w:left w:val="single" w:sz="8" w:space="0" w:color="auto"/>
            </w:tcBorders>
            <w:vAlign w:val="center"/>
          </w:tcPr>
          <w:p w14:paraId="4FF1D8CA" w14:textId="77777777" w:rsidR="00367CF9" w:rsidRPr="00A3757C" w:rsidRDefault="00367CF9" w:rsidP="00127045">
            <w:pPr>
              <w:autoSpaceDN w:val="0"/>
              <w:snapToGrid w:val="0"/>
              <w:ind w:right="85"/>
              <w:rPr>
                <w:spacing w:val="-2"/>
                <w:sz w:val="18"/>
              </w:rPr>
            </w:pPr>
            <w:r w:rsidRPr="00A3757C">
              <w:rPr>
                <w:rFonts w:hint="eastAsia"/>
                <w:spacing w:val="-2"/>
                <w:sz w:val="18"/>
              </w:rPr>
              <w:t>施設の稼働に伴い窒素酸化物を排出することから、評価項目として選定</w:t>
            </w:r>
            <w:r w:rsidRPr="00A3757C">
              <w:rPr>
                <w:rFonts w:hint="eastAsia"/>
                <w:sz w:val="18"/>
                <w:szCs w:val="18"/>
              </w:rPr>
              <w:t>する。</w:t>
            </w:r>
          </w:p>
        </w:tc>
      </w:tr>
      <w:tr w:rsidR="00367CF9" w:rsidRPr="00A3757C" w14:paraId="2C6F8FCC" w14:textId="77777777" w:rsidTr="00127045">
        <w:trPr>
          <w:cantSplit/>
          <w:trHeight w:val="65"/>
        </w:trPr>
        <w:tc>
          <w:tcPr>
            <w:tcW w:w="856" w:type="dxa"/>
            <w:vMerge/>
            <w:vAlign w:val="center"/>
          </w:tcPr>
          <w:p w14:paraId="5BF8DD41" w14:textId="77777777" w:rsidR="00367CF9" w:rsidRPr="00A3757C" w:rsidRDefault="00367CF9" w:rsidP="00127045">
            <w:pPr>
              <w:autoSpaceDN w:val="0"/>
              <w:snapToGrid w:val="0"/>
              <w:rPr>
                <w:sz w:val="18"/>
                <w:szCs w:val="18"/>
              </w:rPr>
            </w:pPr>
          </w:p>
        </w:tc>
        <w:tc>
          <w:tcPr>
            <w:tcW w:w="861" w:type="dxa"/>
            <w:vMerge/>
            <w:vAlign w:val="center"/>
          </w:tcPr>
          <w:p w14:paraId="754CEB8A" w14:textId="77777777" w:rsidR="00367CF9" w:rsidRPr="00A3757C" w:rsidRDefault="00367CF9" w:rsidP="00127045">
            <w:pPr>
              <w:autoSpaceDN w:val="0"/>
              <w:snapToGrid w:val="0"/>
              <w:rPr>
                <w:sz w:val="18"/>
                <w:szCs w:val="18"/>
              </w:rPr>
            </w:pPr>
          </w:p>
        </w:tc>
        <w:tc>
          <w:tcPr>
            <w:tcW w:w="1284" w:type="dxa"/>
            <w:vMerge/>
            <w:vAlign w:val="center"/>
          </w:tcPr>
          <w:p w14:paraId="22F500AD" w14:textId="77777777" w:rsidR="00367CF9" w:rsidRPr="00A3757C" w:rsidRDefault="00367CF9" w:rsidP="00127045">
            <w:pPr>
              <w:autoSpaceDN w:val="0"/>
              <w:snapToGrid w:val="0"/>
              <w:rPr>
                <w:kern w:val="0"/>
                <w:sz w:val="18"/>
                <w:szCs w:val="18"/>
              </w:rPr>
            </w:pPr>
          </w:p>
        </w:tc>
        <w:tc>
          <w:tcPr>
            <w:tcW w:w="1498" w:type="dxa"/>
            <w:tcBorders>
              <w:right w:val="single" w:sz="8" w:space="0" w:color="auto"/>
            </w:tcBorders>
            <w:vAlign w:val="center"/>
          </w:tcPr>
          <w:p w14:paraId="2C27A3EC" w14:textId="77777777" w:rsidR="00367CF9" w:rsidRPr="00A3757C" w:rsidRDefault="00367CF9" w:rsidP="00127045">
            <w:pPr>
              <w:autoSpaceDN w:val="0"/>
              <w:snapToGrid w:val="0"/>
              <w:rPr>
                <w:kern w:val="0"/>
                <w:sz w:val="18"/>
                <w:szCs w:val="18"/>
              </w:rPr>
            </w:pPr>
            <w:r w:rsidRPr="00A3757C">
              <w:rPr>
                <w:rFonts w:hint="eastAsia"/>
                <w:kern w:val="0"/>
                <w:sz w:val="18"/>
                <w:szCs w:val="18"/>
              </w:rPr>
              <w:t>資材等の搬出入</w:t>
            </w:r>
          </w:p>
        </w:tc>
        <w:tc>
          <w:tcPr>
            <w:tcW w:w="5136" w:type="dxa"/>
            <w:tcBorders>
              <w:left w:val="single" w:sz="8" w:space="0" w:color="auto"/>
            </w:tcBorders>
            <w:vAlign w:val="center"/>
          </w:tcPr>
          <w:p w14:paraId="07C85B9F" w14:textId="77777777" w:rsidR="00367CF9" w:rsidRPr="00A3757C" w:rsidRDefault="00367CF9" w:rsidP="00127045">
            <w:pPr>
              <w:autoSpaceDN w:val="0"/>
              <w:snapToGrid w:val="0"/>
              <w:ind w:right="85"/>
              <w:rPr>
                <w:spacing w:val="-2"/>
                <w:sz w:val="18"/>
              </w:rPr>
            </w:pPr>
            <w:r w:rsidRPr="00A3757C">
              <w:rPr>
                <w:rFonts w:hint="eastAsia"/>
                <w:spacing w:val="-2"/>
                <w:sz w:val="18"/>
              </w:rPr>
              <w:t>資材等の搬出入を計画している主要な交通ルート沿いに住居等が存在することから、評価項目として選定</w:t>
            </w:r>
            <w:r w:rsidRPr="00A3757C">
              <w:rPr>
                <w:rFonts w:hint="eastAsia"/>
                <w:sz w:val="18"/>
                <w:szCs w:val="18"/>
              </w:rPr>
              <w:t>する。</w:t>
            </w:r>
          </w:p>
        </w:tc>
      </w:tr>
      <w:tr w:rsidR="00367CF9" w:rsidRPr="00A3757C" w14:paraId="7947D673" w14:textId="77777777" w:rsidTr="00127045">
        <w:trPr>
          <w:cantSplit/>
          <w:trHeight w:val="65"/>
        </w:trPr>
        <w:tc>
          <w:tcPr>
            <w:tcW w:w="856" w:type="dxa"/>
            <w:vMerge/>
            <w:vAlign w:val="center"/>
          </w:tcPr>
          <w:p w14:paraId="4EEC3EF4" w14:textId="77777777" w:rsidR="00367CF9" w:rsidRPr="00A3757C" w:rsidRDefault="00367CF9" w:rsidP="00127045">
            <w:pPr>
              <w:autoSpaceDN w:val="0"/>
              <w:snapToGrid w:val="0"/>
              <w:rPr>
                <w:sz w:val="18"/>
                <w:szCs w:val="18"/>
              </w:rPr>
            </w:pPr>
          </w:p>
        </w:tc>
        <w:tc>
          <w:tcPr>
            <w:tcW w:w="861" w:type="dxa"/>
            <w:vMerge/>
            <w:vAlign w:val="center"/>
          </w:tcPr>
          <w:p w14:paraId="5837F92C" w14:textId="77777777" w:rsidR="00367CF9" w:rsidRPr="00A3757C" w:rsidRDefault="00367CF9" w:rsidP="00127045">
            <w:pPr>
              <w:autoSpaceDN w:val="0"/>
              <w:snapToGrid w:val="0"/>
              <w:rPr>
                <w:sz w:val="18"/>
                <w:szCs w:val="18"/>
              </w:rPr>
            </w:pPr>
          </w:p>
        </w:tc>
        <w:tc>
          <w:tcPr>
            <w:tcW w:w="1284" w:type="dxa"/>
            <w:vMerge w:val="restart"/>
            <w:vAlign w:val="center"/>
          </w:tcPr>
          <w:p w14:paraId="765EE15A" w14:textId="77777777" w:rsidR="00367CF9" w:rsidRPr="00A3757C" w:rsidRDefault="00367CF9" w:rsidP="00127045">
            <w:pPr>
              <w:autoSpaceDN w:val="0"/>
              <w:snapToGrid w:val="0"/>
              <w:rPr>
                <w:kern w:val="0"/>
                <w:sz w:val="18"/>
                <w:szCs w:val="18"/>
              </w:rPr>
            </w:pPr>
            <w:r w:rsidRPr="00A3757C">
              <w:rPr>
                <w:rFonts w:hint="eastAsia"/>
                <w:kern w:val="0"/>
                <w:sz w:val="18"/>
                <w:szCs w:val="18"/>
              </w:rPr>
              <w:t>浮遊粒子状</w:t>
            </w:r>
          </w:p>
          <w:p w14:paraId="30F827C4" w14:textId="77777777" w:rsidR="00367CF9" w:rsidRPr="00A3757C" w:rsidRDefault="00367CF9" w:rsidP="00127045">
            <w:pPr>
              <w:autoSpaceDN w:val="0"/>
              <w:snapToGrid w:val="0"/>
              <w:rPr>
                <w:kern w:val="0"/>
                <w:sz w:val="18"/>
                <w:szCs w:val="18"/>
              </w:rPr>
            </w:pPr>
            <w:r w:rsidRPr="00A3757C">
              <w:rPr>
                <w:rFonts w:hint="eastAsia"/>
                <w:kern w:val="0"/>
                <w:sz w:val="18"/>
                <w:szCs w:val="18"/>
              </w:rPr>
              <w:t>物質</w:t>
            </w:r>
          </w:p>
        </w:tc>
        <w:tc>
          <w:tcPr>
            <w:tcW w:w="1498" w:type="dxa"/>
            <w:tcBorders>
              <w:right w:val="single" w:sz="8" w:space="0" w:color="auto"/>
            </w:tcBorders>
            <w:vAlign w:val="center"/>
          </w:tcPr>
          <w:p w14:paraId="3B1A5D99" w14:textId="77777777" w:rsidR="00367CF9" w:rsidRPr="00A3757C" w:rsidRDefault="00367CF9" w:rsidP="00127045">
            <w:pPr>
              <w:autoSpaceDN w:val="0"/>
              <w:snapToGrid w:val="0"/>
              <w:rPr>
                <w:kern w:val="0"/>
                <w:sz w:val="18"/>
                <w:szCs w:val="18"/>
              </w:rPr>
            </w:pPr>
            <w:r w:rsidRPr="00A3757C">
              <w:rPr>
                <w:rFonts w:hint="eastAsia"/>
                <w:kern w:val="0"/>
                <w:sz w:val="18"/>
                <w:szCs w:val="18"/>
              </w:rPr>
              <w:t>工事</w:t>
            </w:r>
            <w:r w:rsidRPr="00A3757C">
              <w:rPr>
                <w:kern w:val="0"/>
                <w:sz w:val="18"/>
                <w:szCs w:val="18"/>
              </w:rPr>
              <w:t>用</w:t>
            </w:r>
            <w:r w:rsidRPr="00A3757C">
              <w:rPr>
                <w:rFonts w:hint="eastAsia"/>
                <w:kern w:val="0"/>
                <w:sz w:val="18"/>
                <w:szCs w:val="18"/>
              </w:rPr>
              <w:t>資材等</w:t>
            </w:r>
          </w:p>
          <w:p w14:paraId="7D8596C9" w14:textId="77777777" w:rsidR="00367CF9" w:rsidRPr="00A3757C" w:rsidRDefault="00367CF9" w:rsidP="00127045">
            <w:pPr>
              <w:autoSpaceDN w:val="0"/>
              <w:snapToGrid w:val="0"/>
              <w:rPr>
                <w:kern w:val="0"/>
                <w:sz w:val="18"/>
                <w:szCs w:val="18"/>
              </w:rPr>
            </w:pPr>
            <w:r w:rsidRPr="00A3757C">
              <w:rPr>
                <w:rFonts w:hint="eastAsia"/>
                <w:kern w:val="0"/>
                <w:sz w:val="18"/>
                <w:szCs w:val="18"/>
              </w:rPr>
              <w:t>の搬出入</w:t>
            </w:r>
          </w:p>
        </w:tc>
        <w:tc>
          <w:tcPr>
            <w:tcW w:w="5136" w:type="dxa"/>
            <w:tcBorders>
              <w:left w:val="single" w:sz="8" w:space="0" w:color="auto"/>
            </w:tcBorders>
            <w:vAlign w:val="center"/>
          </w:tcPr>
          <w:p w14:paraId="08F6A5EB" w14:textId="77777777" w:rsidR="00367CF9" w:rsidRPr="00A3757C" w:rsidRDefault="00367CF9" w:rsidP="00127045">
            <w:pPr>
              <w:autoSpaceDN w:val="0"/>
              <w:snapToGrid w:val="0"/>
              <w:ind w:right="85"/>
              <w:rPr>
                <w:spacing w:val="-2"/>
                <w:sz w:val="18"/>
              </w:rPr>
            </w:pPr>
            <w:r w:rsidRPr="00A3757C">
              <w:rPr>
                <w:rFonts w:hint="eastAsia"/>
                <w:spacing w:val="-2"/>
                <w:sz w:val="18"/>
              </w:rPr>
              <w:t>工事用資材等の搬出入を計画している主要な交通ルート沿いに住居等が存在することから、評価項目として選定</w:t>
            </w:r>
            <w:r w:rsidRPr="00A3757C">
              <w:rPr>
                <w:rFonts w:hint="eastAsia"/>
                <w:sz w:val="18"/>
                <w:szCs w:val="18"/>
              </w:rPr>
              <w:t>する。</w:t>
            </w:r>
          </w:p>
        </w:tc>
      </w:tr>
      <w:tr w:rsidR="00367CF9" w:rsidRPr="00A3757C" w14:paraId="79A0740D" w14:textId="77777777" w:rsidTr="00127045">
        <w:trPr>
          <w:cantSplit/>
          <w:trHeight w:val="65"/>
        </w:trPr>
        <w:tc>
          <w:tcPr>
            <w:tcW w:w="856" w:type="dxa"/>
            <w:vMerge/>
            <w:vAlign w:val="center"/>
          </w:tcPr>
          <w:p w14:paraId="53FAEED1" w14:textId="77777777" w:rsidR="00367CF9" w:rsidRPr="00A3757C" w:rsidRDefault="00367CF9" w:rsidP="00127045">
            <w:pPr>
              <w:autoSpaceDN w:val="0"/>
              <w:snapToGrid w:val="0"/>
              <w:rPr>
                <w:sz w:val="18"/>
                <w:szCs w:val="18"/>
              </w:rPr>
            </w:pPr>
          </w:p>
        </w:tc>
        <w:tc>
          <w:tcPr>
            <w:tcW w:w="861" w:type="dxa"/>
            <w:vMerge/>
            <w:vAlign w:val="center"/>
          </w:tcPr>
          <w:p w14:paraId="5CA89746" w14:textId="77777777" w:rsidR="00367CF9" w:rsidRPr="00A3757C" w:rsidRDefault="00367CF9" w:rsidP="00127045">
            <w:pPr>
              <w:autoSpaceDN w:val="0"/>
              <w:snapToGrid w:val="0"/>
              <w:rPr>
                <w:sz w:val="18"/>
                <w:szCs w:val="18"/>
              </w:rPr>
            </w:pPr>
          </w:p>
        </w:tc>
        <w:tc>
          <w:tcPr>
            <w:tcW w:w="1284" w:type="dxa"/>
            <w:vMerge/>
            <w:vAlign w:val="center"/>
          </w:tcPr>
          <w:p w14:paraId="4AC03FFB" w14:textId="77777777" w:rsidR="00367CF9" w:rsidRPr="00A3757C" w:rsidRDefault="00367CF9" w:rsidP="00127045">
            <w:pPr>
              <w:autoSpaceDN w:val="0"/>
              <w:snapToGrid w:val="0"/>
              <w:rPr>
                <w:kern w:val="0"/>
                <w:sz w:val="18"/>
                <w:szCs w:val="18"/>
              </w:rPr>
            </w:pPr>
          </w:p>
        </w:tc>
        <w:tc>
          <w:tcPr>
            <w:tcW w:w="1498" w:type="dxa"/>
            <w:tcBorders>
              <w:right w:val="single" w:sz="8" w:space="0" w:color="auto"/>
            </w:tcBorders>
            <w:vAlign w:val="center"/>
          </w:tcPr>
          <w:p w14:paraId="4C635B12" w14:textId="77777777" w:rsidR="00367CF9" w:rsidRPr="00A3757C" w:rsidRDefault="00367CF9" w:rsidP="00127045">
            <w:pPr>
              <w:autoSpaceDN w:val="0"/>
              <w:snapToGrid w:val="0"/>
              <w:rPr>
                <w:kern w:val="0"/>
                <w:sz w:val="18"/>
                <w:szCs w:val="18"/>
              </w:rPr>
            </w:pPr>
            <w:r w:rsidRPr="00A3757C">
              <w:rPr>
                <w:rFonts w:hint="eastAsia"/>
                <w:kern w:val="0"/>
                <w:sz w:val="18"/>
                <w:szCs w:val="18"/>
              </w:rPr>
              <w:t>資材等の搬出入</w:t>
            </w:r>
          </w:p>
        </w:tc>
        <w:tc>
          <w:tcPr>
            <w:tcW w:w="5136" w:type="dxa"/>
            <w:tcBorders>
              <w:left w:val="single" w:sz="8" w:space="0" w:color="auto"/>
            </w:tcBorders>
            <w:vAlign w:val="center"/>
          </w:tcPr>
          <w:p w14:paraId="1AA9A80B" w14:textId="77777777" w:rsidR="00367CF9" w:rsidRPr="00A3757C" w:rsidRDefault="00367CF9" w:rsidP="00127045">
            <w:pPr>
              <w:autoSpaceDN w:val="0"/>
              <w:snapToGrid w:val="0"/>
              <w:ind w:right="85"/>
              <w:rPr>
                <w:spacing w:val="-2"/>
                <w:sz w:val="18"/>
              </w:rPr>
            </w:pPr>
            <w:r w:rsidRPr="00A3757C">
              <w:rPr>
                <w:rFonts w:hint="eastAsia"/>
                <w:spacing w:val="-2"/>
                <w:sz w:val="18"/>
              </w:rPr>
              <w:t>資材等の搬出入を計画している主要な交通ルート沿いに住居等が存在することから、評価項目として選定</w:t>
            </w:r>
            <w:r w:rsidRPr="00A3757C">
              <w:rPr>
                <w:rFonts w:hint="eastAsia"/>
                <w:sz w:val="18"/>
                <w:szCs w:val="18"/>
              </w:rPr>
              <w:t>する。</w:t>
            </w:r>
          </w:p>
        </w:tc>
      </w:tr>
      <w:tr w:rsidR="00367CF9" w:rsidRPr="00A3757C" w14:paraId="37A88E13" w14:textId="77777777" w:rsidTr="00127045">
        <w:trPr>
          <w:cantSplit/>
          <w:trHeight w:val="65"/>
        </w:trPr>
        <w:tc>
          <w:tcPr>
            <w:tcW w:w="856" w:type="dxa"/>
            <w:vMerge/>
            <w:vAlign w:val="center"/>
          </w:tcPr>
          <w:p w14:paraId="1B91108F" w14:textId="77777777" w:rsidR="00367CF9" w:rsidRPr="00A3757C" w:rsidRDefault="00367CF9" w:rsidP="00127045">
            <w:pPr>
              <w:autoSpaceDN w:val="0"/>
              <w:snapToGrid w:val="0"/>
              <w:rPr>
                <w:sz w:val="18"/>
                <w:szCs w:val="18"/>
              </w:rPr>
            </w:pPr>
          </w:p>
        </w:tc>
        <w:tc>
          <w:tcPr>
            <w:tcW w:w="861" w:type="dxa"/>
            <w:vMerge/>
            <w:vAlign w:val="center"/>
          </w:tcPr>
          <w:p w14:paraId="2734FEEA" w14:textId="77777777" w:rsidR="00367CF9" w:rsidRPr="00A3757C" w:rsidRDefault="00367CF9" w:rsidP="00127045">
            <w:pPr>
              <w:autoSpaceDN w:val="0"/>
              <w:snapToGrid w:val="0"/>
              <w:rPr>
                <w:sz w:val="18"/>
                <w:szCs w:val="18"/>
              </w:rPr>
            </w:pPr>
          </w:p>
        </w:tc>
        <w:tc>
          <w:tcPr>
            <w:tcW w:w="1284" w:type="dxa"/>
            <w:vMerge w:val="restart"/>
            <w:vAlign w:val="center"/>
          </w:tcPr>
          <w:p w14:paraId="37241CFE" w14:textId="77777777" w:rsidR="00367CF9" w:rsidRPr="00A3757C" w:rsidRDefault="00367CF9" w:rsidP="00127045">
            <w:pPr>
              <w:autoSpaceDN w:val="0"/>
              <w:snapToGrid w:val="0"/>
              <w:rPr>
                <w:kern w:val="0"/>
                <w:sz w:val="18"/>
                <w:szCs w:val="18"/>
              </w:rPr>
            </w:pPr>
            <w:r w:rsidRPr="00A3757C">
              <w:rPr>
                <w:rFonts w:hint="eastAsia"/>
                <w:kern w:val="0"/>
                <w:sz w:val="18"/>
                <w:szCs w:val="18"/>
              </w:rPr>
              <w:t>粉じん等</w:t>
            </w:r>
          </w:p>
        </w:tc>
        <w:tc>
          <w:tcPr>
            <w:tcW w:w="1498" w:type="dxa"/>
            <w:tcBorders>
              <w:right w:val="single" w:sz="8" w:space="0" w:color="auto"/>
            </w:tcBorders>
            <w:vAlign w:val="center"/>
          </w:tcPr>
          <w:p w14:paraId="7F7908C6" w14:textId="77777777" w:rsidR="00367CF9" w:rsidRPr="00A3757C" w:rsidRDefault="00367CF9" w:rsidP="00127045">
            <w:pPr>
              <w:autoSpaceDN w:val="0"/>
              <w:snapToGrid w:val="0"/>
              <w:rPr>
                <w:kern w:val="0"/>
                <w:sz w:val="18"/>
                <w:szCs w:val="18"/>
              </w:rPr>
            </w:pPr>
            <w:r w:rsidRPr="00A3757C">
              <w:rPr>
                <w:rFonts w:hint="eastAsia"/>
                <w:kern w:val="0"/>
                <w:sz w:val="18"/>
                <w:szCs w:val="18"/>
              </w:rPr>
              <w:t>工事</w:t>
            </w:r>
            <w:r w:rsidRPr="00A3757C">
              <w:rPr>
                <w:kern w:val="0"/>
                <w:sz w:val="18"/>
                <w:szCs w:val="18"/>
              </w:rPr>
              <w:t>用</w:t>
            </w:r>
            <w:r w:rsidRPr="00A3757C">
              <w:rPr>
                <w:rFonts w:hint="eastAsia"/>
                <w:kern w:val="0"/>
                <w:sz w:val="18"/>
                <w:szCs w:val="18"/>
              </w:rPr>
              <w:t>資材等</w:t>
            </w:r>
          </w:p>
          <w:p w14:paraId="61527F3A" w14:textId="77777777" w:rsidR="00367CF9" w:rsidRPr="00A3757C" w:rsidRDefault="00367CF9" w:rsidP="00127045">
            <w:pPr>
              <w:autoSpaceDN w:val="0"/>
              <w:snapToGrid w:val="0"/>
              <w:rPr>
                <w:kern w:val="0"/>
                <w:sz w:val="18"/>
                <w:szCs w:val="18"/>
              </w:rPr>
            </w:pPr>
            <w:r w:rsidRPr="00A3757C">
              <w:rPr>
                <w:rFonts w:hint="eastAsia"/>
                <w:kern w:val="0"/>
                <w:sz w:val="18"/>
                <w:szCs w:val="18"/>
              </w:rPr>
              <w:t>の搬出入</w:t>
            </w:r>
          </w:p>
        </w:tc>
        <w:tc>
          <w:tcPr>
            <w:tcW w:w="5136" w:type="dxa"/>
            <w:tcBorders>
              <w:left w:val="single" w:sz="8" w:space="0" w:color="auto"/>
            </w:tcBorders>
            <w:vAlign w:val="center"/>
          </w:tcPr>
          <w:p w14:paraId="34E7B21B" w14:textId="77777777" w:rsidR="00367CF9" w:rsidRPr="00A3757C" w:rsidRDefault="00367CF9" w:rsidP="00127045">
            <w:pPr>
              <w:autoSpaceDN w:val="0"/>
              <w:snapToGrid w:val="0"/>
              <w:ind w:right="85"/>
              <w:jc w:val="left"/>
              <w:rPr>
                <w:color w:val="FF0000"/>
                <w:sz w:val="18"/>
                <w:szCs w:val="18"/>
              </w:rPr>
            </w:pPr>
            <w:r w:rsidRPr="00A3757C">
              <w:rPr>
                <w:rFonts w:hint="eastAsia"/>
                <w:spacing w:val="-2"/>
                <w:sz w:val="18"/>
              </w:rPr>
              <w:t>工事用資材等の搬出入を計画している主要な交通ルート沿いに住居等が存在することから、評価項目として選定</w:t>
            </w:r>
            <w:r w:rsidRPr="00A3757C">
              <w:rPr>
                <w:rFonts w:hint="eastAsia"/>
                <w:sz w:val="18"/>
                <w:szCs w:val="18"/>
              </w:rPr>
              <w:t>する。</w:t>
            </w:r>
          </w:p>
        </w:tc>
      </w:tr>
      <w:tr w:rsidR="00367CF9" w:rsidRPr="00A3757C" w14:paraId="608A2C36" w14:textId="77777777" w:rsidTr="00127045">
        <w:trPr>
          <w:cantSplit/>
          <w:trHeight w:val="482"/>
        </w:trPr>
        <w:tc>
          <w:tcPr>
            <w:tcW w:w="856" w:type="dxa"/>
            <w:vMerge/>
            <w:vAlign w:val="center"/>
          </w:tcPr>
          <w:p w14:paraId="585F47B1" w14:textId="77777777" w:rsidR="00367CF9" w:rsidRPr="00A3757C" w:rsidRDefault="00367CF9" w:rsidP="00127045">
            <w:pPr>
              <w:autoSpaceDN w:val="0"/>
              <w:snapToGrid w:val="0"/>
              <w:rPr>
                <w:sz w:val="18"/>
                <w:szCs w:val="18"/>
              </w:rPr>
            </w:pPr>
          </w:p>
        </w:tc>
        <w:tc>
          <w:tcPr>
            <w:tcW w:w="861" w:type="dxa"/>
            <w:vMerge/>
            <w:vAlign w:val="center"/>
          </w:tcPr>
          <w:p w14:paraId="5A4E3481" w14:textId="77777777" w:rsidR="00367CF9" w:rsidRPr="00A3757C" w:rsidRDefault="00367CF9" w:rsidP="00127045">
            <w:pPr>
              <w:autoSpaceDN w:val="0"/>
              <w:snapToGrid w:val="0"/>
              <w:rPr>
                <w:sz w:val="18"/>
                <w:szCs w:val="18"/>
              </w:rPr>
            </w:pPr>
          </w:p>
        </w:tc>
        <w:tc>
          <w:tcPr>
            <w:tcW w:w="1284" w:type="dxa"/>
            <w:vMerge/>
            <w:vAlign w:val="center"/>
          </w:tcPr>
          <w:p w14:paraId="05412597" w14:textId="77777777" w:rsidR="00367CF9" w:rsidRPr="00A3757C" w:rsidRDefault="00367CF9" w:rsidP="00127045">
            <w:pPr>
              <w:autoSpaceDN w:val="0"/>
              <w:snapToGrid w:val="0"/>
              <w:rPr>
                <w:kern w:val="0"/>
                <w:sz w:val="18"/>
                <w:szCs w:val="18"/>
              </w:rPr>
            </w:pPr>
          </w:p>
        </w:tc>
        <w:tc>
          <w:tcPr>
            <w:tcW w:w="1498" w:type="dxa"/>
            <w:tcBorders>
              <w:right w:val="single" w:sz="8" w:space="0" w:color="auto"/>
            </w:tcBorders>
            <w:vAlign w:val="center"/>
          </w:tcPr>
          <w:p w14:paraId="2F4BB479" w14:textId="77777777" w:rsidR="00367CF9" w:rsidRPr="00A3757C" w:rsidRDefault="00367CF9" w:rsidP="00127045">
            <w:pPr>
              <w:autoSpaceDN w:val="0"/>
              <w:snapToGrid w:val="0"/>
              <w:rPr>
                <w:kern w:val="0"/>
                <w:sz w:val="18"/>
                <w:szCs w:val="18"/>
              </w:rPr>
            </w:pPr>
            <w:r w:rsidRPr="00A3757C">
              <w:rPr>
                <w:rFonts w:hint="eastAsia"/>
                <w:sz w:val="18"/>
                <w:szCs w:val="18"/>
              </w:rPr>
              <w:t>建設機械の稼働</w:t>
            </w:r>
          </w:p>
        </w:tc>
        <w:tc>
          <w:tcPr>
            <w:tcW w:w="5136" w:type="dxa"/>
            <w:tcBorders>
              <w:left w:val="single" w:sz="8" w:space="0" w:color="auto"/>
            </w:tcBorders>
            <w:vAlign w:val="center"/>
          </w:tcPr>
          <w:p w14:paraId="06575CA7" w14:textId="77777777" w:rsidR="00367CF9" w:rsidRPr="00A3757C" w:rsidRDefault="00367CF9" w:rsidP="00A3757C">
            <w:pPr>
              <w:autoSpaceDN w:val="0"/>
              <w:snapToGrid w:val="0"/>
              <w:rPr>
                <w:sz w:val="18"/>
                <w:szCs w:val="18"/>
              </w:rPr>
            </w:pPr>
            <w:r w:rsidRPr="00A3757C">
              <w:rPr>
                <w:rFonts w:hint="eastAsia"/>
                <w:spacing w:val="-2"/>
                <w:sz w:val="18"/>
              </w:rPr>
              <w:t>対象事業実施区域は最寄りの住居から約1.4km離れており、工事中の建設機械の稼働に伴う影響については、広域に及ぶものとは考えられないが、環境状態の変化を確認するため、評価項目として選定する。</w:t>
            </w:r>
          </w:p>
        </w:tc>
      </w:tr>
      <w:tr w:rsidR="00367CF9" w:rsidRPr="00A3757C" w14:paraId="17189E73" w14:textId="77777777" w:rsidTr="00127045">
        <w:trPr>
          <w:cantSplit/>
          <w:trHeight w:val="65"/>
        </w:trPr>
        <w:tc>
          <w:tcPr>
            <w:tcW w:w="856" w:type="dxa"/>
            <w:vMerge/>
            <w:vAlign w:val="center"/>
          </w:tcPr>
          <w:p w14:paraId="2FCF00A4" w14:textId="77777777" w:rsidR="00367CF9" w:rsidRPr="00A3757C" w:rsidRDefault="00367CF9" w:rsidP="00127045">
            <w:pPr>
              <w:autoSpaceDN w:val="0"/>
              <w:snapToGrid w:val="0"/>
              <w:rPr>
                <w:sz w:val="18"/>
                <w:szCs w:val="18"/>
              </w:rPr>
            </w:pPr>
          </w:p>
        </w:tc>
        <w:tc>
          <w:tcPr>
            <w:tcW w:w="861" w:type="dxa"/>
            <w:vMerge/>
            <w:vAlign w:val="center"/>
          </w:tcPr>
          <w:p w14:paraId="33585212" w14:textId="77777777" w:rsidR="00367CF9" w:rsidRPr="00A3757C" w:rsidRDefault="00367CF9" w:rsidP="00127045">
            <w:pPr>
              <w:autoSpaceDN w:val="0"/>
              <w:snapToGrid w:val="0"/>
              <w:rPr>
                <w:sz w:val="18"/>
                <w:szCs w:val="18"/>
              </w:rPr>
            </w:pPr>
          </w:p>
        </w:tc>
        <w:tc>
          <w:tcPr>
            <w:tcW w:w="1284" w:type="dxa"/>
            <w:vMerge/>
            <w:vAlign w:val="center"/>
          </w:tcPr>
          <w:p w14:paraId="5E5142BF" w14:textId="77777777" w:rsidR="00367CF9" w:rsidRPr="00A3757C" w:rsidRDefault="00367CF9" w:rsidP="00127045">
            <w:pPr>
              <w:autoSpaceDN w:val="0"/>
              <w:snapToGrid w:val="0"/>
              <w:rPr>
                <w:kern w:val="0"/>
                <w:sz w:val="18"/>
                <w:szCs w:val="18"/>
              </w:rPr>
            </w:pPr>
          </w:p>
        </w:tc>
        <w:tc>
          <w:tcPr>
            <w:tcW w:w="1498" w:type="dxa"/>
            <w:tcBorders>
              <w:right w:val="single" w:sz="8" w:space="0" w:color="auto"/>
            </w:tcBorders>
            <w:vAlign w:val="center"/>
          </w:tcPr>
          <w:p w14:paraId="6E7A7ACA" w14:textId="77777777" w:rsidR="00367CF9" w:rsidRPr="00A3757C" w:rsidRDefault="00367CF9" w:rsidP="00127045">
            <w:pPr>
              <w:autoSpaceDN w:val="0"/>
              <w:snapToGrid w:val="0"/>
              <w:rPr>
                <w:kern w:val="0"/>
                <w:sz w:val="18"/>
                <w:szCs w:val="18"/>
              </w:rPr>
            </w:pPr>
            <w:r w:rsidRPr="00A3757C">
              <w:rPr>
                <w:rFonts w:hint="eastAsia"/>
                <w:kern w:val="0"/>
                <w:sz w:val="18"/>
                <w:szCs w:val="18"/>
              </w:rPr>
              <w:t>資材等の搬出入</w:t>
            </w:r>
          </w:p>
        </w:tc>
        <w:tc>
          <w:tcPr>
            <w:tcW w:w="5136" w:type="dxa"/>
            <w:tcBorders>
              <w:left w:val="single" w:sz="8" w:space="0" w:color="auto"/>
            </w:tcBorders>
            <w:vAlign w:val="center"/>
          </w:tcPr>
          <w:p w14:paraId="6BC59CAE" w14:textId="77777777" w:rsidR="00367CF9" w:rsidRPr="00A3757C" w:rsidRDefault="00367CF9" w:rsidP="00127045">
            <w:pPr>
              <w:autoSpaceDN w:val="0"/>
              <w:snapToGrid w:val="0"/>
              <w:ind w:right="85"/>
              <w:jc w:val="left"/>
              <w:rPr>
                <w:sz w:val="18"/>
                <w:szCs w:val="18"/>
              </w:rPr>
            </w:pPr>
            <w:r w:rsidRPr="00A3757C">
              <w:rPr>
                <w:rFonts w:hint="eastAsia"/>
                <w:spacing w:val="-2"/>
                <w:sz w:val="18"/>
              </w:rPr>
              <w:t>資材等の搬出入を計画している主要な交通ルート沿いに住居等が存在することから、評価項目として選定す</w:t>
            </w:r>
            <w:r w:rsidRPr="00A3757C">
              <w:rPr>
                <w:rFonts w:hint="eastAsia"/>
                <w:sz w:val="18"/>
                <w:szCs w:val="18"/>
              </w:rPr>
              <w:t>る。</w:t>
            </w:r>
          </w:p>
        </w:tc>
      </w:tr>
      <w:tr w:rsidR="00367CF9" w:rsidRPr="00A3757C" w14:paraId="092D2118" w14:textId="77777777" w:rsidTr="00127045">
        <w:trPr>
          <w:cantSplit/>
          <w:trHeight w:val="65"/>
        </w:trPr>
        <w:tc>
          <w:tcPr>
            <w:tcW w:w="856" w:type="dxa"/>
            <w:vMerge/>
            <w:vAlign w:val="center"/>
          </w:tcPr>
          <w:p w14:paraId="26835029" w14:textId="77777777" w:rsidR="00367CF9" w:rsidRPr="00A3757C" w:rsidRDefault="00367CF9" w:rsidP="00127045">
            <w:pPr>
              <w:autoSpaceDN w:val="0"/>
              <w:snapToGrid w:val="0"/>
              <w:rPr>
                <w:sz w:val="18"/>
                <w:szCs w:val="18"/>
              </w:rPr>
            </w:pPr>
          </w:p>
        </w:tc>
        <w:tc>
          <w:tcPr>
            <w:tcW w:w="861" w:type="dxa"/>
            <w:vMerge w:val="restart"/>
            <w:vAlign w:val="center"/>
          </w:tcPr>
          <w:p w14:paraId="16A6F915" w14:textId="77777777" w:rsidR="00367CF9" w:rsidRPr="00A3757C" w:rsidRDefault="00367CF9" w:rsidP="00127045">
            <w:pPr>
              <w:autoSpaceDN w:val="0"/>
              <w:snapToGrid w:val="0"/>
              <w:rPr>
                <w:sz w:val="18"/>
                <w:szCs w:val="18"/>
              </w:rPr>
            </w:pPr>
            <w:r w:rsidRPr="00A3757C">
              <w:rPr>
                <w:rFonts w:hint="eastAsia"/>
                <w:sz w:val="18"/>
                <w:szCs w:val="18"/>
              </w:rPr>
              <w:t>騒音</w:t>
            </w:r>
          </w:p>
        </w:tc>
        <w:tc>
          <w:tcPr>
            <w:tcW w:w="1284" w:type="dxa"/>
            <w:vMerge w:val="restart"/>
            <w:vAlign w:val="center"/>
          </w:tcPr>
          <w:p w14:paraId="1EAE5959" w14:textId="77777777" w:rsidR="00367CF9" w:rsidRPr="00A3757C" w:rsidRDefault="00367CF9" w:rsidP="00127045">
            <w:pPr>
              <w:autoSpaceDN w:val="0"/>
              <w:snapToGrid w:val="0"/>
              <w:rPr>
                <w:kern w:val="0"/>
                <w:sz w:val="18"/>
                <w:szCs w:val="18"/>
              </w:rPr>
            </w:pPr>
            <w:r w:rsidRPr="00A3757C">
              <w:rPr>
                <w:rFonts w:hint="eastAsia"/>
                <w:sz w:val="18"/>
                <w:szCs w:val="18"/>
              </w:rPr>
              <w:t>騒音</w:t>
            </w:r>
          </w:p>
        </w:tc>
        <w:tc>
          <w:tcPr>
            <w:tcW w:w="1498" w:type="dxa"/>
            <w:tcBorders>
              <w:right w:val="single" w:sz="8" w:space="0" w:color="auto"/>
            </w:tcBorders>
            <w:vAlign w:val="center"/>
          </w:tcPr>
          <w:p w14:paraId="21A66015" w14:textId="77777777" w:rsidR="00367CF9" w:rsidRPr="00A3757C" w:rsidRDefault="00367CF9" w:rsidP="00127045">
            <w:pPr>
              <w:autoSpaceDN w:val="0"/>
              <w:snapToGrid w:val="0"/>
              <w:rPr>
                <w:kern w:val="0"/>
                <w:sz w:val="18"/>
                <w:szCs w:val="18"/>
              </w:rPr>
            </w:pPr>
            <w:r w:rsidRPr="00A3757C">
              <w:rPr>
                <w:rFonts w:hint="eastAsia"/>
                <w:kern w:val="0"/>
                <w:sz w:val="18"/>
                <w:szCs w:val="18"/>
              </w:rPr>
              <w:t>工事</w:t>
            </w:r>
            <w:r w:rsidRPr="00A3757C">
              <w:rPr>
                <w:kern w:val="0"/>
                <w:sz w:val="18"/>
                <w:szCs w:val="18"/>
              </w:rPr>
              <w:t>用</w:t>
            </w:r>
            <w:r w:rsidRPr="00A3757C">
              <w:rPr>
                <w:rFonts w:hint="eastAsia"/>
                <w:kern w:val="0"/>
                <w:sz w:val="18"/>
                <w:szCs w:val="18"/>
              </w:rPr>
              <w:t>資材等</w:t>
            </w:r>
          </w:p>
          <w:p w14:paraId="06C0DAAD" w14:textId="77777777" w:rsidR="00367CF9" w:rsidRPr="00A3757C" w:rsidRDefault="00367CF9" w:rsidP="00127045">
            <w:pPr>
              <w:autoSpaceDN w:val="0"/>
              <w:snapToGrid w:val="0"/>
              <w:rPr>
                <w:kern w:val="0"/>
                <w:sz w:val="18"/>
                <w:szCs w:val="18"/>
              </w:rPr>
            </w:pPr>
            <w:r w:rsidRPr="00A3757C">
              <w:rPr>
                <w:rFonts w:hint="eastAsia"/>
                <w:kern w:val="0"/>
                <w:sz w:val="18"/>
                <w:szCs w:val="18"/>
              </w:rPr>
              <w:t>の搬出入</w:t>
            </w:r>
          </w:p>
        </w:tc>
        <w:tc>
          <w:tcPr>
            <w:tcW w:w="5136" w:type="dxa"/>
            <w:tcBorders>
              <w:left w:val="single" w:sz="8" w:space="0" w:color="auto"/>
            </w:tcBorders>
            <w:vAlign w:val="center"/>
          </w:tcPr>
          <w:p w14:paraId="2F91D88B" w14:textId="77777777" w:rsidR="00367CF9" w:rsidRPr="00A3757C" w:rsidRDefault="00367CF9" w:rsidP="00127045">
            <w:pPr>
              <w:autoSpaceDN w:val="0"/>
              <w:snapToGrid w:val="0"/>
              <w:ind w:right="85"/>
              <w:jc w:val="left"/>
              <w:rPr>
                <w:sz w:val="18"/>
                <w:szCs w:val="18"/>
              </w:rPr>
            </w:pPr>
            <w:r w:rsidRPr="00A3757C">
              <w:rPr>
                <w:rFonts w:hint="eastAsia"/>
                <w:spacing w:val="-2"/>
                <w:sz w:val="18"/>
              </w:rPr>
              <w:t>工事用資材等の搬出入を計画している主要な交通ルート沿いに住居等が存在することから、評価項目として選定</w:t>
            </w:r>
            <w:r w:rsidRPr="00A3757C">
              <w:rPr>
                <w:rFonts w:hint="eastAsia"/>
                <w:sz w:val="18"/>
                <w:szCs w:val="18"/>
              </w:rPr>
              <w:t>する。</w:t>
            </w:r>
          </w:p>
        </w:tc>
      </w:tr>
      <w:tr w:rsidR="00367CF9" w:rsidRPr="00A3757C" w14:paraId="0D1C2A04" w14:textId="77777777" w:rsidTr="00127045">
        <w:trPr>
          <w:cantSplit/>
          <w:trHeight w:val="563"/>
        </w:trPr>
        <w:tc>
          <w:tcPr>
            <w:tcW w:w="856" w:type="dxa"/>
            <w:vMerge/>
            <w:vAlign w:val="center"/>
          </w:tcPr>
          <w:p w14:paraId="235B4BF8" w14:textId="77777777" w:rsidR="00367CF9" w:rsidRPr="00A3757C" w:rsidRDefault="00367CF9" w:rsidP="00127045">
            <w:pPr>
              <w:autoSpaceDN w:val="0"/>
              <w:snapToGrid w:val="0"/>
              <w:rPr>
                <w:sz w:val="18"/>
                <w:szCs w:val="18"/>
              </w:rPr>
            </w:pPr>
          </w:p>
        </w:tc>
        <w:tc>
          <w:tcPr>
            <w:tcW w:w="861" w:type="dxa"/>
            <w:vMerge/>
            <w:vAlign w:val="center"/>
          </w:tcPr>
          <w:p w14:paraId="007E300E" w14:textId="77777777" w:rsidR="00367CF9" w:rsidRPr="00A3757C" w:rsidRDefault="00367CF9" w:rsidP="00127045">
            <w:pPr>
              <w:autoSpaceDN w:val="0"/>
              <w:snapToGrid w:val="0"/>
              <w:rPr>
                <w:sz w:val="18"/>
                <w:szCs w:val="18"/>
              </w:rPr>
            </w:pPr>
          </w:p>
        </w:tc>
        <w:tc>
          <w:tcPr>
            <w:tcW w:w="1284" w:type="dxa"/>
            <w:vMerge/>
            <w:vAlign w:val="center"/>
          </w:tcPr>
          <w:p w14:paraId="04063D17" w14:textId="77777777" w:rsidR="00367CF9" w:rsidRPr="00A3757C" w:rsidRDefault="00367CF9" w:rsidP="00127045">
            <w:pPr>
              <w:autoSpaceDN w:val="0"/>
              <w:snapToGrid w:val="0"/>
              <w:rPr>
                <w:sz w:val="18"/>
                <w:szCs w:val="18"/>
              </w:rPr>
            </w:pPr>
          </w:p>
        </w:tc>
        <w:tc>
          <w:tcPr>
            <w:tcW w:w="1498" w:type="dxa"/>
            <w:tcBorders>
              <w:right w:val="single" w:sz="8" w:space="0" w:color="auto"/>
            </w:tcBorders>
            <w:vAlign w:val="center"/>
          </w:tcPr>
          <w:p w14:paraId="7E625114" w14:textId="77777777" w:rsidR="00367CF9" w:rsidRPr="00A3757C" w:rsidRDefault="00367CF9" w:rsidP="00127045">
            <w:pPr>
              <w:autoSpaceDN w:val="0"/>
              <w:snapToGrid w:val="0"/>
              <w:rPr>
                <w:kern w:val="0"/>
                <w:sz w:val="18"/>
                <w:szCs w:val="18"/>
              </w:rPr>
            </w:pPr>
            <w:r w:rsidRPr="00A3757C">
              <w:rPr>
                <w:rFonts w:hint="eastAsia"/>
                <w:kern w:val="0"/>
                <w:sz w:val="18"/>
                <w:szCs w:val="18"/>
              </w:rPr>
              <w:t>建設機械の稼働</w:t>
            </w:r>
          </w:p>
        </w:tc>
        <w:tc>
          <w:tcPr>
            <w:tcW w:w="5136" w:type="dxa"/>
            <w:tcBorders>
              <w:left w:val="single" w:sz="8" w:space="0" w:color="auto"/>
            </w:tcBorders>
            <w:vAlign w:val="center"/>
          </w:tcPr>
          <w:p w14:paraId="1CCD5AAC" w14:textId="77777777" w:rsidR="00367CF9" w:rsidRPr="00A3757C" w:rsidRDefault="00367CF9" w:rsidP="00127045">
            <w:pPr>
              <w:autoSpaceDN w:val="0"/>
              <w:snapToGrid w:val="0"/>
              <w:ind w:right="85"/>
              <w:jc w:val="left"/>
              <w:rPr>
                <w:spacing w:val="-2"/>
                <w:sz w:val="18"/>
              </w:rPr>
            </w:pPr>
            <w:r w:rsidRPr="00A3757C">
              <w:rPr>
                <w:rFonts w:hint="eastAsia"/>
                <w:spacing w:val="-2"/>
                <w:sz w:val="18"/>
              </w:rPr>
              <w:t>対象事業実施区域は最寄りの住居から約1.4km離れており、工事中の建設機械の稼働に伴う影響については、広域に及ぶものとは考えられないが、環境状態の変化を確認するため、評価項目として選定する。</w:t>
            </w:r>
          </w:p>
        </w:tc>
      </w:tr>
      <w:tr w:rsidR="00367CF9" w:rsidRPr="00A3757C" w14:paraId="60392295" w14:textId="77777777" w:rsidTr="00127045">
        <w:trPr>
          <w:cantSplit/>
          <w:trHeight w:val="401"/>
        </w:trPr>
        <w:tc>
          <w:tcPr>
            <w:tcW w:w="856" w:type="dxa"/>
            <w:vMerge/>
            <w:vAlign w:val="center"/>
          </w:tcPr>
          <w:p w14:paraId="0C849168" w14:textId="77777777" w:rsidR="00367CF9" w:rsidRPr="00A3757C" w:rsidRDefault="00367CF9" w:rsidP="00127045">
            <w:pPr>
              <w:autoSpaceDN w:val="0"/>
              <w:snapToGrid w:val="0"/>
              <w:rPr>
                <w:sz w:val="18"/>
                <w:szCs w:val="18"/>
              </w:rPr>
            </w:pPr>
          </w:p>
        </w:tc>
        <w:tc>
          <w:tcPr>
            <w:tcW w:w="861" w:type="dxa"/>
            <w:vMerge/>
            <w:vAlign w:val="center"/>
          </w:tcPr>
          <w:p w14:paraId="54CAEDDD" w14:textId="77777777" w:rsidR="00367CF9" w:rsidRPr="00A3757C" w:rsidRDefault="00367CF9" w:rsidP="00127045">
            <w:pPr>
              <w:autoSpaceDN w:val="0"/>
              <w:snapToGrid w:val="0"/>
              <w:rPr>
                <w:sz w:val="18"/>
                <w:szCs w:val="18"/>
              </w:rPr>
            </w:pPr>
          </w:p>
        </w:tc>
        <w:tc>
          <w:tcPr>
            <w:tcW w:w="1284" w:type="dxa"/>
            <w:vMerge/>
            <w:vAlign w:val="center"/>
          </w:tcPr>
          <w:p w14:paraId="08142223" w14:textId="77777777" w:rsidR="00367CF9" w:rsidRPr="00A3757C" w:rsidRDefault="00367CF9" w:rsidP="00127045">
            <w:pPr>
              <w:autoSpaceDN w:val="0"/>
              <w:snapToGrid w:val="0"/>
              <w:rPr>
                <w:sz w:val="18"/>
                <w:szCs w:val="18"/>
              </w:rPr>
            </w:pPr>
          </w:p>
        </w:tc>
        <w:tc>
          <w:tcPr>
            <w:tcW w:w="1498" w:type="dxa"/>
            <w:tcBorders>
              <w:right w:val="single" w:sz="8" w:space="0" w:color="auto"/>
            </w:tcBorders>
            <w:vAlign w:val="center"/>
          </w:tcPr>
          <w:p w14:paraId="076E4CF2" w14:textId="77777777" w:rsidR="00367CF9" w:rsidRPr="00A3757C" w:rsidRDefault="00367CF9" w:rsidP="00127045">
            <w:pPr>
              <w:autoSpaceDN w:val="0"/>
              <w:snapToGrid w:val="0"/>
              <w:rPr>
                <w:kern w:val="0"/>
                <w:sz w:val="18"/>
                <w:szCs w:val="18"/>
              </w:rPr>
            </w:pPr>
            <w:r w:rsidRPr="00A3757C">
              <w:rPr>
                <w:rFonts w:hint="eastAsia"/>
                <w:kern w:val="0"/>
                <w:sz w:val="18"/>
                <w:szCs w:val="18"/>
              </w:rPr>
              <w:t>施設の稼働</w:t>
            </w:r>
          </w:p>
          <w:p w14:paraId="2D8A842E" w14:textId="77777777" w:rsidR="00367CF9" w:rsidRPr="00A3757C" w:rsidRDefault="00367CF9" w:rsidP="00127045">
            <w:pPr>
              <w:autoSpaceDN w:val="0"/>
              <w:snapToGrid w:val="0"/>
              <w:rPr>
                <w:color w:val="FF0000"/>
                <w:kern w:val="0"/>
                <w:sz w:val="18"/>
                <w:szCs w:val="18"/>
              </w:rPr>
            </w:pPr>
            <w:r w:rsidRPr="00A3757C">
              <w:rPr>
                <w:rFonts w:hint="eastAsia"/>
                <w:kern w:val="0"/>
                <w:sz w:val="18"/>
                <w:szCs w:val="18"/>
              </w:rPr>
              <w:t>(機械等の稼働)</w:t>
            </w:r>
          </w:p>
        </w:tc>
        <w:tc>
          <w:tcPr>
            <w:tcW w:w="5136" w:type="dxa"/>
            <w:tcBorders>
              <w:left w:val="single" w:sz="8" w:space="0" w:color="auto"/>
            </w:tcBorders>
            <w:vAlign w:val="center"/>
          </w:tcPr>
          <w:p w14:paraId="35FDAF41" w14:textId="77777777" w:rsidR="00367CF9" w:rsidRPr="00A3757C" w:rsidRDefault="00367CF9" w:rsidP="00127045">
            <w:pPr>
              <w:autoSpaceDN w:val="0"/>
              <w:snapToGrid w:val="0"/>
              <w:ind w:right="85"/>
              <w:jc w:val="left"/>
              <w:rPr>
                <w:spacing w:val="-2"/>
                <w:sz w:val="18"/>
              </w:rPr>
            </w:pPr>
            <w:r w:rsidRPr="00A3757C">
              <w:rPr>
                <w:rFonts w:hint="eastAsia"/>
                <w:spacing w:val="-2"/>
                <w:sz w:val="18"/>
              </w:rPr>
              <w:t>対象事業実施区域は最寄りの住居から約1.4km離れており、供用時の施設の稼働に伴う影響については、広域に及ぶものとは考えられないが、環境状態の変化を確認するため、評価項目として選定する。</w:t>
            </w:r>
          </w:p>
        </w:tc>
      </w:tr>
      <w:tr w:rsidR="00367CF9" w:rsidRPr="00A3757C" w14:paraId="06AD5D1A" w14:textId="77777777" w:rsidTr="00127045">
        <w:trPr>
          <w:cantSplit/>
          <w:trHeight w:val="65"/>
        </w:trPr>
        <w:tc>
          <w:tcPr>
            <w:tcW w:w="856" w:type="dxa"/>
            <w:vMerge/>
            <w:vAlign w:val="center"/>
          </w:tcPr>
          <w:p w14:paraId="0AF0A365" w14:textId="77777777" w:rsidR="00367CF9" w:rsidRPr="00A3757C" w:rsidRDefault="00367CF9" w:rsidP="00127045">
            <w:pPr>
              <w:autoSpaceDN w:val="0"/>
              <w:snapToGrid w:val="0"/>
              <w:rPr>
                <w:sz w:val="18"/>
                <w:szCs w:val="18"/>
              </w:rPr>
            </w:pPr>
          </w:p>
        </w:tc>
        <w:tc>
          <w:tcPr>
            <w:tcW w:w="861" w:type="dxa"/>
            <w:vMerge/>
            <w:vAlign w:val="center"/>
          </w:tcPr>
          <w:p w14:paraId="4CB9176F" w14:textId="77777777" w:rsidR="00367CF9" w:rsidRPr="00A3757C" w:rsidRDefault="00367CF9" w:rsidP="00127045">
            <w:pPr>
              <w:autoSpaceDN w:val="0"/>
              <w:snapToGrid w:val="0"/>
              <w:rPr>
                <w:sz w:val="18"/>
                <w:szCs w:val="18"/>
              </w:rPr>
            </w:pPr>
          </w:p>
        </w:tc>
        <w:tc>
          <w:tcPr>
            <w:tcW w:w="1284" w:type="dxa"/>
            <w:vMerge/>
            <w:vAlign w:val="center"/>
          </w:tcPr>
          <w:p w14:paraId="73C4CA93" w14:textId="77777777" w:rsidR="00367CF9" w:rsidRPr="00A3757C" w:rsidRDefault="00367CF9" w:rsidP="00127045">
            <w:pPr>
              <w:autoSpaceDN w:val="0"/>
              <w:snapToGrid w:val="0"/>
              <w:rPr>
                <w:sz w:val="18"/>
                <w:szCs w:val="18"/>
              </w:rPr>
            </w:pPr>
          </w:p>
        </w:tc>
        <w:tc>
          <w:tcPr>
            <w:tcW w:w="1498" w:type="dxa"/>
            <w:tcBorders>
              <w:right w:val="single" w:sz="8" w:space="0" w:color="auto"/>
            </w:tcBorders>
            <w:vAlign w:val="center"/>
          </w:tcPr>
          <w:p w14:paraId="5F9C4DA8" w14:textId="77777777" w:rsidR="00367CF9" w:rsidRPr="00A3757C" w:rsidRDefault="00367CF9" w:rsidP="00127045">
            <w:pPr>
              <w:autoSpaceDN w:val="0"/>
              <w:snapToGrid w:val="0"/>
              <w:rPr>
                <w:kern w:val="0"/>
                <w:sz w:val="18"/>
                <w:szCs w:val="18"/>
              </w:rPr>
            </w:pPr>
            <w:r w:rsidRPr="00A3757C">
              <w:rPr>
                <w:rFonts w:hint="eastAsia"/>
                <w:kern w:val="0"/>
                <w:sz w:val="18"/>
                <w:szCs w:val="18"/>
              </w:rPr>
              <w:t>資材等の搬出入</w:t>
            </w:r>
          </w:p>
        </w:tc>
        <w:tc>
          <w:tcPr>
            <w:tcW w:w="5136" w:type="dxa"/>
            <w:tcBorders>
              <w:left w:val="single" w:sz="8" w:space="0" w:color="auto"/>
            </w:tcBorders>
            <w:vAlign w:val="center"/>
          </w:tcPr>
          <w:p w14:paraId="0A5C015F" w14:textId="77777777" w:rsidR="00367CF9" w:rsidRPr="00A3757C" w:rsidRDefault="00367CF9" w:rsidP="00127045">
            <w:pPr>
              <w:autoSpaceDN w:val="0"/>
              <w:snapToGrid w:val="0"/>
              <w:ind w:right="85"/>
              <w:jc w:val="left"/>
              <w:rPr>
                <w:sz w:val="18"/>
                <w:szCs w:val="18"/>
              </w:rPr>
            </w:pPr>
            <w:r w:rsidRPr="00A3757C">
              <w:rPr>
                <w:rFonts w:hint="eastAsia"/>
                <w:spacing w:val="-2"/>
                <w:sz w:val="18"/>
              </w:rPr>
              <w:t>資材等の搬出入を計画している主要な交通ルート沿いに住居等が存在することから、評価項目として選定</w:t>
            </w:r>
            <w:r w:rsidRPr="00A3757C">
              <w:rPr>
                <w:rFonts w:hint="eastAsia"/>
                <w:sz w:val="18"/>
                <w:szCs w:val="18"/>
              </w:rPr>
              <w:t>する。</w:t>
            </w:r>
          </w:p>
        </w:tc>
      </w:tr>
      <w:tr w:rsidR="00367CF9" w:rsidRPr="00A3757C" w14:paraId="4B209F68" w14:textId="77777777" w:rsidTr="00127045">
        <w:trPr>
          <w:cantSplit/>
          <w:trHeight w:val="65"/>
        </w:trPr>
        <w:tc>
          <w:tcPr>
            <w:tcW w:w="856" w:type="dxa"/>
            <w:vMerge/>
            <w:vAlign w:val="center"/>
          </w:tcPr>
          <w:p w14:paraId="43D95BC7" w14:textId="77777777" w:rsidR="00367CF9" w:rsidRPr="00A3757C" w:rsidRDefault="00367CF9" w:rsidP="00127045">
            <w:pPr>
              <w:autoSpaceDN w:val="0"/>
              <w:snapToGrid w:val="0"/>
              <w:rPr>
                <w:sz w:val="18"/>
                <w:szCs w:val="18"/>
              </w:rPr>
            </w:pPr>
          </w:p>
        </w:tc>
        <w:tc>
          <w:tcPr>
            <w:tcW w:w="861" w:type="dxa"/>
            <w:vMerge w:val="restart"/>
            <w:vAlign w:val="center"/>
          </w:tcPr>
          <w:p w14:paraId="04A2B704" w14:textId="77777777" w:rsidR="00367CF9" w:rsidRPr="00A3757C" w:rsidRDefault="00367CF9" w:rsidP="00127045">
            <w:pPr>
              <w:autoSpaceDN w:val="0"/>
              <w:snapToGrid w:val="0"/>
              <w:rPr>
                <w:sz w:val="18"/>
                <w:szCs w:val="18"/>
              </w:rPr>
            </w:pPr>
            <w:r w:rsidRPr="00A3757C">
              <w:rPr>
                <w:rFonts w:hint="eastAsia"/>
                <w:sz w:val="18"/>
                <w:szCs w:val="18"/>
              </w:rPr>
              <w:t>振動</w:t>
            </w:r>
          </w:p>
        </w:tc>
        <w:tc>
          <w:tcPr>
            <w:tcW w:w="1284" w:type="dxa"/>
            <w:vMerge w:val="restart"/>
            <w:vAlign w:val="center"/>
          </w:tcPr>
          <w:p w14:paraId="7153C022" w14:textId="77777777" w:rsidR="00367CF9" w:rsidRPr="00A3757C" w:rsidRDefault="00367CF9" w:rsidP="00127045">
            <w:pPr>
              <w:autoSpaceDN w:val="0"/>
              <w:snapToGrid w:val="0"/>
              <w:rPr>
                <w:kern w:val="0"/>
                <w:sz w:val="18"/>
                <w:szCs w:val="18"/>
              </w:rPr>
            </w:pPr>
            <w:r w:rsidRPr="00A3757C">
              <w:rPr>
                <w:rFonts w:hint="eastAsia"/>
                <w:sz w:val="18"/>
                <w:szCs w:val="18"/>
              </w:rPr>
              <w:t>振動</w:t>
            </w:r>
          </w:p>
        </w:tc>
        <w:tc>
          <w:tcPr>
            <w:tcW w:w="1498" w:type="dxa"/>
            <w:tcBorders>
              <w:right w:val="single" w:sz="8" w:space="0" w:color="auto"/>
            </w:tcBorders>
            <w:vAlign w:val="center"/>
          </w:tcPr>
          <w:p w14:paraId="34FED495" w14:textId="77777777" w:rsidR="00367CF9" w:rsidRPr="00A3757C" w:rsidRDefault="00367CF9" w:rsidP="00127045">
            <w:pPr>
              <w:autoSpaceDN w:val="0"/>
              <w:snapToGrid w:val="0"/>
              <w:rPr>
                <w:kern w:val="0"/>
                <w:sz w:val="18"/>
                <w:szCs w:val="18"/>
              </w:rPr>
            </w:pPr>
            <w:r w:rsidRPr="00A3757C">
              <w:rPr>
                <w:rFonts w:hint="eastAsia"/>
                <w:kern w:val="0"/>
                <w:sz w:val="18"/>
                <w:szCs w:val="18"/>
              </w:rPr>
              <w:t>工事</w:t>
            </w:r>
            <w:r w:rsidRPr="00A3757C">
              <w:rPr>
                <w:kern w:val="0"/>
                <w:sz w:val="18"/>
                <w:szCs w:val="18"/>
              </w:rPr>
              <w:t>用</w:t>
            </w:r>
            <w:r w:rsidRPr="00A3757C">
              <w:rPr>
                <w:rFonts w:hint="eastAsia"/>
                <w:kern w:val="0"/>
                <w:sz w:val="18"/>
                <w:szCs w:val="18"/>
              </w:rPr>
              <w:t>資材等</w:t>
            </w:r>
          </w:p>
          <w:p w14:paraId="2F2E3843" w14:textId="77777777" w:rsidR="00367CF9" w:rsidRPr="00A3757C" w:rsidRDefault="00367CF9" w:rsidP="00127045">
            <w:pPr>
              <w:autoSpaceDN w:val="0"/>
              <w:snapToGrid w:val="0"/>
              <w:rPr>
                <w:kern w:val="0"/>
                <w:sz w:val="18"/>
                <w:szCs w:val="18"/>
              </w:rPr>
            </w:pPr>
            <w:r w:rsidRPr="00A3757C">
              <w:rPr>
                <w:rFonts w:hint="eastAsia"/>
                <w:kern w:val="0"/>
                <w:sz w:val="18"/>
                <w:szCs w:val="18"/>
              </w:rPr>
              <w:t>の搬出入</w:t>
            </w:r>
          </w:p>
        </w:tc>
        <w:tc>
          <w:tcPr>
            <w:tcW w:w="5136" w:type="dxa"/>
            <w:tcBorders>
              <w:left w:val="single" w:sz="8" w:space="0" w:color="auto"/>
            </w:tcBorders>
            <w:vAlign w:val="center"/>
          </w:tcPr>
          <w:p w14:paraId="1B313DE8" w14:textId="77777777" w:rsidR="00367CF9" w:rsidRPr="00A3757C" w:rsidRDefault="00367CF9" w:rsidP="00127045">
            <w:pPr>
              <w:autoSpaceDN w:val="0"/>
              <w:snapToGrid w:val="0"/>
              <w:ind w:right="85"/>
              <w:jc w:val="left"/>
              <w:rPr>
                <w:sz w:val="18"/>
                <w:szCs w:val="18"/>
              </w:rPr>
            </w:pPr>
            <w:r w:rsidRPr="00A3757C">
              <w:rPr>
                <w:rFonts w:hint="eastAsia"/>
                <w:spacing w:val="-2"/>
                <w:sz w:val="18"/>
              </w:rPr>
              <w:t>工事用資材等の搬出入を計画している主要な交通ルート沿いに住居等が存在することから、評価項目として選定</w:t>
            </w:r>
            <w:r w:rsidRPr="00A3757C">
              <w:rPr>
                <w:rFonts w:hint="eastAsia"/>
                <w:sz w:val="18"/>
                <w:szCs w:val="18"/>
              </w:rPr>
              <w:t>する。</w:t>
            </w:r>
          </w:p>
        </w:tc>
      </w:tr>
      <w:tr w:rsidR="00367CF9" w:rsidRPr="00A3757C" w14:paraId="79F4D868" w14:textId="77777777" w:rsidTr="00127045">
        <w:trPr>
          <w:cantSplit/>
          <w:trHeight w:val="522"/>
        </w:trPr>
        <w:tc>
          <w:tcPr>
            <w:tcW w:w="856" w:type="dxa"/>
            <w:vMerge/>
            <w:vAlign w:val="center"/>
          </w:tcPr>
          <w:p w14:paraId="3D90467A" w14:textId="77777777" w:rsidR="00367CF9" w:rsidRPr="00A3757C" w:rsidRDefault="00367CF9" w:rsidP="00127045">
            <w:pPr>
              <w:autoSpaceDN w:val="0"/>
              <w:snapToGrid w:val="0"/>
              <w:rPr>
                <w:sz w:val="18"/>
                <w:szCs w:val="18"/>
              </w:rPr>
            </w:pPr>
          </w:p>
        </w:tc>
        <w:tc>
          <w:tcPr>
            <w:tcW w:w="861" w:type="dxa"/>
            <w:vMerge/>
            <w:vAlign w:val="center"/>
          </w:tcPr>
          <w:p w14:paraId="62EC8D29" w14:textId="77777777" w:rsidR="00367CF9" w:rsidRPr="00A3757C" w:rsidRDefault="00367CF9" w:rsidP="00127045">
            <w:pPr>
              <w:autoSpaceDN w:val="0"/>
              <w:snapToGrid w:val="0"/>
              <w:rPr>
                <w:sz w:val="18"/>
                <w:szCs w:val="18"/>
              </w:rPr>
            </w:pPr>
          </w:p>
        </w:tc>
        <w:tc>
          <w:tcPr>
            <w:tcW w:w="1284" w:type="dxa"/>
            <w:vMerge/>
            <w:vAlign w:val="center"/>
          </w:tcPr>
          <w:p w14:paraId="27F04BBE" w14:textId="77777777" w:rsidR="00367CF9" w:rsidRPr="00A3757C" w:rsidRDefault="00367CF9" w:rsidP="00127045">
            <w:pPr>
              <w:autoSpaceDN w:val="0"/>
              <w:snapToGrid w:val="0"/>
              <w:rPr>
                <w:kern w:val="0"/>
                <w:sz w:val="18"/>
                <w:szCs w:val="18"/>
              </w:rPr>
            </w:pPr>
          </w:p>
        </w:tc>
        <w:tc>
          <w:tcPr>
            <w:tcW w:w="1498" w:type="dxa"/>
            <w:tcBorders>
              <w:right w:val="single" w:sz="8" w:space="0" w:color="auto"/>
            </w:tcBorders>
            <w:vAlign w:val="center"/>
          </w:tcPr>
          <w:p w14:paraId="48967670" w14:textId="77777777" w:rsidR="00367CF9" w:rsidRPr="00A3757C" w:rsidRDefault="00367CF9" w:rsidP="00127045">
            <w:pPr>
              <w:autoSpaceDN w:val="0"/>
              <w:snapToGrid w:val="0"/>
              <w:rPr>
                <w:kern w:val="0"/>
                <w:sz w:val="18"/>
                <w:szCs w:val="18"/>
              </w:rPr>
            </w:pPr>
            <w:r w:rsidRPr="00A3757C">
              <w:rPr>
                <w:rFonts w:hint="eastAsia"/>
                <w:kern w:val="0"/>
                <w:sz w:val="18"/>
                <w:szCs w:val="18"/>
              </w:rPr>
              <w:t>建設機械の稼働</w:t>
            </w:r>
          </w:p>
        </w:tc>
        <w:tc>
          <w:tcPr>
            <w:tcW w:w="5136" w:type="dxa"/>
            <w:tcBorders>
              <w:left w:val="single" w:sz="8" w:space="0" w:color="auto"/>
            </w:tcBorders>
            <w:vAlign w:val="center"/>
          </w:tcPr>
          <w:p w14:paraId="4F4A8C4A" w14:textId="77777777" w:rsidR="00367CF9" w:rsidRPr="00A3757C" w:rsidRDefault="00367CF9" w:rsidP="00127045">
            <w:pPr>
              <w:autoSpaceDN w:val="0"/>
              <w:snapToGrid w:val="0"/>
              <w:ind w:right="85"/>
              <w:jc w:val="left"/>
              <w:rPr>
                <w:spacing w:val="-2"/>
                <w:sz w:val="18"/>
              </w:rPr>
            </w:pPr>
            <w:r w:rsidRPr="00A3757C">
              <w:rPr>
                <w:rFonts w:hint="eastAsia"/>
                <w:spacing w:val="-2"/>
                <w:sz w:val="18"/>
              </w:rPr>
              <w:t>対象事業実施区域は最寄りの住居から約1.4km離れており、工事中の建設機械の稼働に伴う影響については、広域に及ぶものとは考えられないが、環境状態の変化を確認するため、評価項目として選定する。</w:t>
            </w:r>
          </w:p>
        </w:tc>
      </w:tr>
      <w:tr w:rsidR="00367CF9" w:rsidRPr="00A3757C" w14:paraId="320BF566" w14:textId="77777777" w:rsidTr="00127045">
        <w:trPr>
          <w:cantSplit/>
          <w:trHeight w:val="65"/>
        </w:trPr>
        <w:tc>
          <w:tcPr>
            <w:tcW w:w="856" w:type="dxa"/>
            <w:vMerge/>
            <w:vAlign w:val="center"/>
          </w:tcPr>
          <w:p w14:paraId="411F12B4" w14:textId="77777777" w:rsidR="00367CF9" w:rsidRPr="00A3757C" w:rsidRDefault="00367CF9" w:rsidP="00127045">
            <w:pPr>
              <w:autoSpaceDN w:val="0"/>
              <w:snapToGrid w:val="0"/>
              <w:rPr>
                <w:sz w:val="18"/>
                <w:szCs w:val="18"/>
              </w:rPr>
            </w:pPr>
          </w:p>
        </w:tc>
        <w:tc>
          <w:tcPr>
            <w:tcW w:w="861" w:type="dxa"/>
            <w:vMerge/>
            <w:vAlign w:val="center"/>
          </w:tcPr>
          <w:p w14:paraId="601D6638" w14:textId="77777777" w:rsidR="00367CF9" w:rsidRPr="00A3757C" w:rsidRDefault="00367CF9" w:rsidP="00127045">
            <w:pPr>
              <w:autoSpaceDN w:val="0"/>
              <w:snapToGrid w:val="0"/>
              <w:rPr>
                <w:sz w:val="18"/>
                <w:szCs w:val="18"/>
              </w:rPr>
            </w:pPr>
          </w:p>
        </w:tc>
        <w:tc>
          <w:tcPr>
            <w:tcW w:w="1284" w:type="dxa"/>
            <w:vMerge/>
            <w:vAlign w:val="center"/>
          </w:tcPr>
          <w:p w14:paraId="62E76296" w14:textId="77777777" w:rsidR="00367CF9" w:rsidRPr="00A3757C" w:rsidRDefault="00367CF9" w:rsidP="00127045">
            <w:pPr>
              <w:autoSpaceDN w:val="0"/>
              <w:snapToGrid w:val="0"/>
              <w:rPr>
                <w:kern w:val="0"/>
                <w:sz w:val="18"/>
                <w:szCs w:val="18"/>
              </w:rPr>
            </w:pPr>
          </w:p>
        </w:tc>
        <w:tc>
          <w:tcPr>
            <w:tcW w:w="1498" w:type="dxa"/>
            <w:tcBorders>
              <w:right w:val="single" w:sz="8" w:space="0" w:color="auto"/>
            </w:tcBorders>
            <w:vAlign w:val="center"/>
          </w:tcPr>
          <w:p w14:paraId="61BDF213" w14:textId="77777777" w:rsidR="00367CF9" w:rsidRPr="00A3757C" w:rsidRDefault="00367CF9" w:rsidP="00127045">
            <w:pPr>
              <w:autoSpaceDN w:val="0"/>
              <w:snapToGrid w:val="0"/>
              <w:rPr>
                <w:kern w:val="0"/>
                <w:sz w:val="18"/>
                <w:szCs w:val="18"/>
              </w:rPr>
            </w:pPr>
            <w:r w:rsidRPr="00A3757C">
              <w:rPr>
                <w:rFonts w:hint="eastAsia"/>
                <w:kern w:val="0"/>
                <w:sz w:val="18"/>
                <w:szCs w:val="18"/>
              </w:rPr>
              <w:t>施設の稼働</w:t>
            </w:r>
          </w:p>
          <w:p w14:paraId="4EFCBE15" w14:textId="77777777" w:rsidR="00367CF9" w:rsidRPr="00A3757C" w:rsidRDefault="00367CF9" w:rsidP="00127045">
            <w:pPr>
              <w:autoSpaceDN w:val="0"/>
              <w:snapToGrid w:val="0"/>
              <w:rPr>
                <w:color w:val="FF0000"/>
                <w:kern w:val="0"/>
                <w:sz w:val="18"/>
                <w:szCs w:val="18"/>
              </w:rPr>
            </w:pPr>
            <w:r w:rsidRPr="00A3757C">
              <w:rPr>
                <w:rFonts w:hint="eastAsia"/>
                <w:kern w:val="0"/>
                <w:sz w:val="18"/>
                <w:szCs w:val="18"/>
              </w:rPr>
              <w:t>(機械等の稼働)</w:t>
            </w:r>
          </w:p>
        </w:tc>
        <w:tc>
          <w:tcPr>
            <w:tcW w:w="5136" w:type="dxa"/>
            <w:tcBorders>
              <w:left w:val="single" w:sz="8" w:space="0" w:color="auto"/>
            </w:tcBorders>
            <w:vAlign w:val="center"/>
          </w:tcPr>
          <w:p w14:paraId="51151D25" w14:textId="77777777" w:rsidR="00367CF9" w:rsidRPr="00A3757C" w:rsidRDefault="00367CF9" w:rsidP="00127045">
            <w:pPr>
              <w:autoSpaceDN w:val="0"/>
              <w:snapToGrid w:val="0"/>
              <w:ind w:right="85"/>
              <w:jc w:val="left"/>
              <w:rPr>
                <w:spacing w:val="-2"/>
                <w:sz w:val="18"/>
              </w:rPr>
            </w:pPr>
            <w:r w:rsidRPr="00A3757C">
              <w:rPr>
                <w:rFonts w:hint="eastAsia"/>
                <w:spacing w:val="-2"/>
                <w:sz w:val="18"/>
              </w:rPr>
              <w:t>対象事業実施区域は最寄りの住居から約1.4km離れており、供用時の施設の稼働に伴う影響については、広域に及ぶものとは考えられないが、環境状態の変化を確認するため、評価項目として選定する。</w:t>
            </w:r>
          </w:p>
        </w:tc>
      </w:tr>
      <w:tr w:rsidR="00367CF9" w:rsidRPr="00A3757C" w14:paraId="18B31C07" w14:textId="77777777" w:rsidTr="00127045">
        <w:trPr>
          <w:cantSplit/>
          <w:trHeight w:val="65"/>
        </w:trPr>
        <w:tc>
          <w:tcPr>
            <w:tcW w:w="856" w:type="dxa"/>
            <w:vMerge/>
            <w:tcBorders>
              <w:bottom w:val="single" w:sz="8" w:space="0" w:color="auto"/>
            </w:tcBorders>
            <w:vAlign w:val="center"/>
          </w:tcPr>
          <w:p w14:paraId="0FD2258C" w14:textId="77777777" w:rsidR="00367CF9" w:rsidRPr="00A3757C" w:rsidRDefault="00367CF9" w:rsidP="00127045">
            <w:pPr>
              <w:autoSpaceDN w:val="0"/>
              <w:snapToGrid w:val="0"/>
              <w:rPr>
                <w:sz w:val="18"/>
                <w:szCs w:val="18"/>
              </w:rPr>
            </w:pPr>
          </w:p>
        </w:tc>
        <w:tc>
          <w:tcPr>
            <w:tcW w:w="861" w:type="dxa"/>
            <w:vMerge/>
            <w:tcBorders>
              <w:bottom w:val="single" w:sz="8" w:space="0" w:color="auto"/>
            </w:tcBorders>
            <w:vAlign w:val="center"/>
          </w:tcPr>
          <w:p w14:paraId="0BF71706" w14:textId="77777777" w:rsidR="00367CF9" w:rsidRPr="00A3757C" w:rsidRDefault="00367CF9" w:rsidP="00127045">
            <w:pPr>
              <w:autoSpaceDN w:val="0"/>
              <w:snapToGrid w:val="0"/>
              <w:rPr>
                <w:sz w:val="18"/>
                <w:szCs w:val="18"/>
              </w:rPr>
            </w:pPr>
          </w:p>
        </w:tc>
        <w:tc>
          <w:tcPr>
            <w:tcW w:w="1284" w:type="dxa"/>
            <w:vMerge/>
            <w:tcBorders>
              <w:bottom w:val="single" w:sz="8" w:space="0" w:color="auto"/>
            </w:tcBorders>
            <w:vAlign w:val="center"/>
          </w:tcPr>
          <w:p w14:paraId="213AE645" w14:textId="77777777" w:rsidR="00367CF9" w:rsidRPr="00A3757C" w:rsidRDefault="00367CF9" w:rsidP="00127045">
            <w:pPr>
              <w:autoSpaceDN w:val="0"/>
              <w:snapToGrid w:val="0"/>
              <w:rPr>
                <w:kern w:val="0"/>
                <w:sz w:val="18"/>
                <w:szCs w:val="18"/>
              </w:rPr>
            </w:pPr>
          </w:p>
        </w:tc>
        <w:tc>
          <w:tcPr>
            <w:tcW w:w="1498" w:type="dxa"/>
            <w:tcBorders>
              <w:bottom w:val="single" w:sz="8" w:space="0" w:color="auto"/>
              <w:right w:val="single" w:sz="8" w:space="0" w:color="auto"/>
            </w:tcBorders>
            <w:vAlign w:val="center"/>
          </w:tcPr>
          <w:p w14:paraId="6BA0BB88" w14:textId="77777777" w:rsidR="00367CF9" w:rsidRPr="00A3757C" w:rsidRDefault="00367CF9" w:rsidP="00127045">
            <w:pPr>
              <w:autoSpaceDN w:val="0"/>
              <w:snapToGrid w:val="0"/>
              <w:rPr>
                <w:kern w:val="0"/>
                <w:sz w:val="18"/>
                <w:szCs w:val="18"/>
              </w:rPr>
            </w:pPr>
            <w:r w:rsidRPr="00A3757C">
              <w:rPr>
                <w:rFonts w:hint="eastAsia"/>
                <w:kern w:val="0"/>
                <w:sz w:val="18"/>
                <w:szCs w:val="18"/>
              </w:rPr>
              <w:t>資材等の搬出入</w:t>
            </w:r>
          </w:p>
        </w:tc>
        <w:tc>
          <w:tcPr>
            <w:tcW w:w="5136" w:type="dxa"/>
            <w:tcBorders>
              <w:left w:val="single" w:sz="8" w:space="0" w:color="auto"/>
              <w:bottom w:val="single" w:sz="8" w:space="0" w:color="auto"/>
            </w:tcBorders>
            <w:vAlign w:val="center"/>
          </w:tcPr>
          <w:p w14:paraId="104741C7" w14:textId="77777777" w:rsidR="00367CF9" w:rsidRPr="00A3757C" w:rsidRDefault="00367CF9" w:rsidP="00127045">
            <w:pPr>
              <w:autoSpaceDN w:val="0"/>
              <w:snapToGrid w:val="0"/>
              <w:ind w:right="85"/>
              <w:jc w:val="left"/>
              <w:rPr>
                <w:spacing w:val="-2"/>
                <w:sz w:val="18"/>
              </w:rPr>
            </w:pPr>
            <w:r w:rsidRPr="00A3757C">
              <w:rPr>
                <w:rFonts w:hint="eastAsia"/>
                <w:spacing w:val="-2"/>
                <w:sz w:val="18"/>
              </w:rPr>
              <w:t>資材等の搬出入を計画している主要な交通ルート沿いに住居等が存在することから、評価項目として選定</w:t>
            </w:r>
            <w:r w:rsidRPr="00A3757C">
              <w:rPr>
                <w:rFonts w:hint="eastAsia"/>
                <w:sz w:val="18"/>
                <w:szCs w:val="18"/>
              </w:rPr>
              <w:t>する。</w:t>
            </w:r>
          </w:p>
        </w:tc>
      </w:tr>
    </w:tbl>
    <w:p w14:paraId="518F53D4" w14:textId="70C96F1E" w:rsidR="008E2E11" w:rsidRDefault="008E2E11" w:rsidP="00D70373">
      <w:pPr>
        <w:jc w:val="center"/>
      </w:pPr>
    </w:p>
    <w:p w14:paraId="7AB8D399" w14:textId="6C52E799" w:rsidR="00906122" w:rsidRDefault="00906122" w:rsidP="00D70373">
      <w:pPr>
        <w:jc w:val="center"/>
      </w:pPr>
    </w:p>
    <w:p w14:paraId="438BCBE6" w14:textId="28B66708" w:rsidR="00906122" w:rsidRDefault="00906122" w:rsidP="00D70373">
      <w:pPr>
        <w:jc w:val="center"/>
      </w:pPr>
    </w:p>
    <w:p w14:paraId="789B7233" w14:textId="77777777" w:rsidR="002C2712" w:rsidRDefault="002C2712" w:rsidP="00D70373">
      <w:pPr>
        <w:jc w:val="center"/>
      </w:pPr>
    </w:p>
    <w:tbl>
      <w:tblPr>
        <w:tblW w:w="9635" w:type="dxa"/>
        <w:tblInd w:w="-1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6" w:type="dxa"/>
          <w:right w:w="56" w:type="dxa"/>
        </w:tblCellMar>
        <w:tblLook w:val="0000" w:firstRow="0" w:lastRow="0" w:firstColumn="0" w:lastColumn="0" w:noHBand="0" w:noVBand="0"/>
      </w:tblPr>
      <w:tblGrid>
        <w:gridCol w:w="1423"/>
        <w:gridCol w:w="709"/>
        <w:gridCol w:w="869"/>
        <w:gridCol w:w="1498"/>
        <w:gridCol w:w="5136"/>
      </w:tblGrid>
      <w:tr w:rsidR="00367CF9" w:rsidRPr="00A3757C" w14:paraId="3C253D52" w14:textId="77777777" w:rsidTr="00127045">
        <w:trPr>
          <w:cantSplit/>
          <w:trHeight w:val="20"/>
        </w:trPr>
        <w:tc>
          <w:tcPr>
            <w:tcW w:w="4499" w:type="dxa"/>
            <w:gridSpan w:val="4"/>
            <w:tcBorders>
              <w:top w:val="single" w:sz="8" w:space="0" w:color="auto"/>
              <w:left w:val="single" w:sz="8" w:space="0" w:color="auto"/>
              <w:bottom w:val="single" w:sz="4" w:space="0" w:color="auto"/>
              <w:right w:val="single" w:sz="8" w:space="0" w:color="auto"/>
            </w:tcBorders>
          </w:tcPr>
          <w:p w14:paraId="00601065" w14:textId="77777777" w:rsidR="00367CF9" w:rsidRPr="00A3757C" w:rsidRDefault="00367CF9" w:rsidP="00127045">
            <w:pPr>
              <w:autoSpaceDN w:val="0"/>
              <w:snapToGrid w:val="0"/>
              <w:jc w:val="center"/>
              <w:rPr>
                <w:sz w:val="18"/>
                <w:szCs w:val="18"/>
              </w:rPr>
            </w:pPr>
            <w:r w:rsidRPr="00A3757C">
              <w:rPr>
                <w:rFonts w:hint="eastAsia"/>
                <w:sz w:val="18"/>
                <w:szCs w:val="18"/>
              </w:rPr>
              <w:lastRenderedPageBreak/>
              <w:t>項目</w:t>
            </w:r>
          </w:p>
        </w:tc>
        <w:tc>
          <w:tcPr>
            <w:tcW w:w="5136" w:type="dxa"/>
            <w:vMerge w:val="restart"/>
            <w:tcBorders>
              <w:top w:val="single" w:sz="8" w:space="0" w:color="auto"/>
              <w:left w:val="single" w:sz="8" w:space="0" w:color="auto"/>
              <w:bottom w:val="nil"/>
              <w:right w:val="single" w:sz="8" w:space="0" w:color="auto"/>
            </w:tcBorders>
            <w:vAlign w:val="center"/>
          </w:tcPr>
          <w:p w14:paraId="00619F34" w14:textId="5D866E47" w:rsidR="00367CF9" w:rsidRPr="00A3757C" w:rsidRDefault="00367CF9" w:rsidP="00127045">
            <w:pPr>
              <w:autoSpaceDN w:val="0"/>
              <w:snapToGrid w:val="0"/>
              <w:jc w:val="center"/>
              <w:rPr>
                <w:sz w:val="18"/>
                <w:szCs w:val="18"/>
              </w:rPr>
            </w:pPr>
            <w:r w:rsidRPr="00A3757C">
              <w:rPr>
                <w:rFonts w:hint="eastAsia"/>
                <w:sz w:val="18"/>
                <w:szCs w:val="18"/>
              </w:rPr>
              <w:t>環境影響評価の</w:t>
            </w:r>
            <w:r w:rsidRPr="00A3757C">
              <w:rPr>
                <w:sz w:val="18"/>
                <w:szCs w:val="18"/>
              </w:rPr>
              <w:t>項目</w:t>
            </w:r>
            <w:r w:rsidR="00736A89" w:rsidRPr="00780CF6">
              <w:rPr>
                <w:rFonts w:hint="eastAsia"/>
                <w:sz w:val="18"/>
                <w:szCs w:val="18"/>
              </w:rPr>
              <w:t>に</w:t>
            </w:r>
            <w:r w:rsidRPr="00A3757C">
              <w:rPr>
                <w:rFonts w:hint="eastAsia"/>
                <w:sz w:val="18"/>
                <w:szCs w:val="18"/>
              </w:rPr>
              <w:t>選定した理由</w:t>
            </w:r>
          </w:p>
        </w:tc>
      </w:tr>
      <w:tr w:rsidR="00367CF9" w:rsidRPr="00A3757C" w14:paraId="00FDD9AB" w14:textId="77777777" w:rsidTr="00127045">
        <w:trPr>
          <w:cantSplit/>
          <w:trHeight w:val="20"/>
          <w:tblHeader/>
        </w:trPr>
        <w:tc>
          <w:tcPr>
            <w:tcW w:w="3001" w:type="dxa"/>
            <w:gridSpan w:val="3"/>
            <w:tcBorders>
              <w:top w:val="single" w:sz="4" w:space="0" w:color="auto"/>
              <w:left w:val="single" w:sz="8" w:space="0" w:color="auto"/>
              <w:bottom w:val="single" w:sz="8" w:space="0" w:color="auto"/>
              <w:right w:val="single" w:sz="4" w:space="0" w:color="auto"/>
            </w:tcBorders>
          </w:tcPr>
          <w:p w14:paraId="7BAE5A2D" w14:textId="77777777" w:rsidR="00367CF9" w:rsidRPr="00A3757C" w:rsidRDefault="00367CF9" w:rsidP="00127045">
            <w:pPr>
              <w:autoSpaceDN w:val="0"/>
              <w:snapToGrid w:val="0"/>
              <w:jc w:val="center"/>
              <w:rPr>
                <w:sz w:val="18"/>
                <w:szCs w:val="18"/>
              </w:rPr>
            </w:pPr>
            <w:r w:rsidRPr="00A3757C">
              <w:rPr>
                <w:rFonts w:hint="eastAsia"/>
                <w:sz w:val="18"/>
                <w:szCs w:val="18"/>
              </w:rPr>
              <w:t>環境要素の区分</w:t>
            </w:r>
          </w:p>
        </w:tc>
        <w:tc>
          <w:tcPr>
            <w:tcW w:w="1498" w:type="dxa"/>
            <w:tcBorders>
              <w:top w:val="single" w:sz="4" w:space="0" w:color="auto"/>
              <w:left w:val="single" w:sz="4" w:space="0" w:color="auto"/>
              <w:bottom w:val="single" w:sz="8" w:space="0" w:color="auto"/>
              <w:right w:val="single" w:sz="8" w:space="0" w:color="auto"/>
            </w:tcBorders>
          </w:tcPr>
          <w:p w14:paraId="6AC65E0A" w14:textId="77777777" w:rsidR="00367CF9" w:rsidRPr="00A3757C" w:rsidRDefault="00367CF9" w:rsidP="00127045">
            <w:pPr>
              <w:autoSpaceDN w:val="0"/>
              <w:snapToGrid w:val="0"/>
              <w:jc w:val="center"/>
              <w:rPr>
                <w:sz w:val="18"/>
                <w:szCs w:val="18"/>
              </w:rPr>
            </w:pPr>
            <w:r w:rsidRPr="00A3757C">
              <w:rPr>
                <w:rFonts w:hint="eastAsia"/>
                <w:sz w:val="18"/>
                <w:szCs w:val="18"/>
              </w:rPr>
              <w:t>影響要因の区分</w:t>
            </w:r>
          </w:p>
        </w:tc>
        <w:tc>
          <w:tcPr>
            <w:tcW w:w="5136" w:type="dxa"/>
            <w:vMerge/>
            <w:tcBorders>
              <w:left w:val="single" w:sz="8" w:space="0" w:color="auto"/>
              <w:bottom w:val="single" w:sz="8" w:space="0" w:color="auto"/>
              <w:right w:val="single" w:sz="8" w:space="0" w:color="auto"/>
            </w:tcBorders>
          </w:tcPr>
          <w:p w14:paraId="5712A2D6" w14:textId="77777777" w:rsidR="00367CF9" w:rsidRPr="00A3757C" w:rsidRDefault="00367CF9" w:rsidP="00127045">
            <w:pPr>
              <w:autoSpaceDN w:val="0"/>
              <w:snapToGrid w:val="0"/>
              <w:ind w:firstLine="180"/>
              <w:jc w:val="left"/>
              <w:rPr>
                <w:sz w:val="18"/>
                <w:szCs w:val="18"/>
              </w:rPr>
            </w:pPr>
          </w:p>
        </w:tc>
      </w:tr>
      <w:tr w:rsidR="00367CF9" w:rsidRPr="00A3757C" w14:paraId="32713FEE" w14:textId="77777777" w:rsidTr="00127045">
        <w:trPr>
          <w:cantSplit/>
          <w:trHeight w:val="37"/>
        </w:trPr>
        <w:tc>
          <w:tcPr>
            <w:tcW w:w="1423" w:type="dxa"/>
            <w:vMerge w:val="restart"/>
            <w:tcBorders>
              <w:top w:val="single" w:sz="8" w:space="0" w:color="auto"/>
              <w:left w:val="single" w:sz="8" w:space="0" w:color="auto"/>
              <w:bottom w:val="single" w:sz="4" w:space="0" w:color="auto"/>
              <w:right w:val="single" w:sz="4" w:space="0" w:color="auto"/>
            </w:tcBorders>
            <w:vAlign w:val="center"/>
          </w:tcPr>
          <w:p w14:paraId="25941425" w14:textId="77777777" w:rsidR="00367CF9" w:rsidRPr="00A3757C" w:rsidRDefault="00367CF9" w:rsidP="00127045">
            <w:pPr>
              <w:autoSpaceDN w:val="0"/>
              <w:snapToGrid w:val="0"/>
              <w:rPr>
                <w:sz w:val="18"/>
                <w:szCs w:val="18"/>
              </w:rPr>
            </w:pPr>
            <w:r w:rsidRPr="00A3757C">
              <w:rPr>
                <w:rFonts w:hint="eastAsia"/>
                <w:sz w:val="18"/>
                <w:szCs w:val="18"/>
              </w:rPr>
              <w:t>水環境</w:t>
            </w:r>
          </w:p>
        </w:tc>
        <w:tc>
          <w:tcPr>
            <w:tcW w:w="709" w:type="dxa"/>
            <w:vMerge w:val="restart"/>
            <w:tcBorders>
              <w:top w:val="single" w:sz="8" w:space="0" w:color="auto"/>
              <w:left w:val="single" w:sz="4" w:space="0" w:color="auto"/>
              <w:bottom w:val="single" w:sz="4" w:space="0" w:color="auto"/>
              <w:right w:val="single" w:sz="4" w:space="0" w:color="auto"/>
            </w:tcBorders>
            <w:vAlign w:val="center"/>
          </w:tcPr>
          <w:p w14:paraId="3CD58A90" w14:textId="77777777" w:rsidR="00367CF9" w:rsidRPr="00A3757C" w:rsidRDefault="00367CF9" w:rsidP="00127045">
            <w:pPr>
              <w:autoSpaceDN w:val="0"/>
              <w:snapToGrid w:val="0"/>
              <w:rPr>
                <w:sz w:val="18"/>
                <w:szCs w:val="18"/>
              </w:rPr>
            </w:pPr>
            <w:r w:rsidRPr="00A3757C">
              <w:rPr>
                <w:rFonts w:hint="eastAsia"/>
                <w:sz w:val="18"/>
                <w:szCs w:val="18"/>
              </w:rPr>
              <w:t>水質</w:t>
            </w:r>
          </w:p>
        </w:tc>
        <w:tc>
          <w:tcPr>
            <w:tcW w:w="869" w:type="dxa"/>
            <w:tcBorders>
              <w:top w:val="single" w:sz="8" w:space="0" w:color="auto"/>
              <w:left w:val="single" w:sz="4" w:space="0" w:color="auto"/>
              <w:bottom w:val="single" w:sz="4" w:space="0" w:color="auto"/>
              <w:right w:val="single" w:sz="4" w:space="0" w:color="auto"/>
            </w:tcBorders>
            <w:vAlign w:val="center"/>
          </w:tcPr>
          <w:p w14:paraId="6731815A" w14:textId="77777777" w:rsidR="00367CF9" w:rsidRPr="00A3757C" w:rsidRDefault="00367CF9" w:rsidP="00127045">
            <w:pPr>
              <w:autoSpaceDN w:val="0"/>
              <w:snapToGrid w:val="0"/>
              <w:rPr>
                <w:sz w:val="18"/>
                <w:szCs w:val="18"/>
              </w:rPr>
            </w:pPr>
            <w:r w:rsidRPr="00A3757C">
              <w:rPr>
                <w:rFonts w:hint="eastAsia"/>
                <w:sz w:val="18"/>
                <w:szCs w:val="18"/>
              </w:rPr>
              <w:t>水の濁り</w:t>
            </w:r>
          </w:p>
        </w:tc>
        <w:tc>
          <w:tcPr>
            <w:tcW w:w="1498" w:type="dxa"/>
            <w:tcBorders>
              <w:top w:val="single" w:sz="8" w:space="0" w:color="auto"/>
              <w:left w:val="single" w:sz="4" w:space="0" w:color="auto"/>
              <w:bottom w:val="single" w:sz="4" w:space="0" w:color="auto"/>
              <w:right w:val="single" w:sz="8" w:space="0" w:color="auto"/>
            </w:tcBorders>
            <w:vAlign w:val="center"/>
          </w:tcPr>
          <w:p w14:paraId="713C4357" w14:textId="77777777" w:rsidR="00367CF9" w:rsidRPr="00A3757C" w:rsidRDefault="00367CF9" w:rsidP="00127045">
            <w:pPr>
              <w:autoSpaceDN w:val="0"/>
              <w:snapToGrid w:val="0"/>
              <w:rPr>
                <w:sz w:val="18"/>
                <w:szCs w:val="18"/>
              </w:rPr>
            </w:pPr>
            <w:r w:rsidRPr="00A3757C">
              <w:rPr>
                <w:rFonts w:hint="eastAsia"/>
                <w:sz w:val="18"/>
                <w:szCs w:val="18"/>
              </w:rPr>
              <w:t>造成等の施工に</w:t>
            </w:r>
          </w:p>
          <w:p w14:paraId="2FF06528" w14:textId="77777777" w:rsidR="00367CF9" w:rsidRPr="00A3757C" w:rsidRDefault="00367CF9" w:rsidP="00127045">
            <w:pPr>
              <w:autoSpaceDN w:val="0"/>
              <w:snapToGrid w:val="0"/>
              <w:rPr>
                <w:sz w:val="18"/>
                <w:szCs w:val="18"/>
              </w:rPr>
            </w:pPr>
            <w:r w:rsidRPr="00A3757C">
              <w:rPr>
                <w:rFonts w:hint="eastAsia"/>
                <w:sz w:val="18"/>
                <w:szCs w:val="18"/>
              </w:rPr>
              <w:t>よる一時的な影響</w:t>
            </w:r>
          </w:p>
        </w:tc>
        <w:tc>
          <w:tcPr>
            <w:tcW w:w="5136" w:type="dxa"/>
            <w:tcBorders>
              <w:top w:val="single" w:sz="8" w:space="0" w:color="auto"/>
              <w:left w:val="single" w:sz="8" w:space="0" w:color="auto"/>
              <w:bottom w:val="single" w:sz="4" w:space="0" w:color="auto"/>
              <w:right w:val="single" w:sz="8" w:space="0" w:color="auto"/>
            </w:tcBorders>
            <w:vAlign w:val="center"/>
          </w:tcPr>
          <w:p w14:paraId="34656F72" w14:textId="77777777" w:rsidR="00367CF9" w:rsidRPr="00A3757C" w:rsidRDefault="00367CF9" w:rsidP="00A3757C">
            <w:pPr>
              <w:autoSpaceDN w:val="0"/>
              <w:snapToGrid w:val="0"/>
              <w:ind w:right="85"/>
              <w:rPr>
                <w:spacing w:val="-2"/>
                <w:sz w:val="18"/>
              </w:rPr>
            </w:pPr>
            <w:r w:rsidRPr="00A3757C">
              <w:rPr>
                <w:rFonts w:hint="eastAsia"/>
                <w:spacing w:val="-2"/>
                <w:sz w:val="18"/>
              </w:rPr>
              <w:t>基礎工事等において、雨水排水等を海域へ排出することから、評価項目として選定</w:t>
            </w:r>
            <w:r w:rsidRPr="00A3757C">
              <w:rPr>
                <w:rFonts w:hint="eastAsia"/>
                <w:sz w:val="18"/>
                <w:szCs w:val="18"/>
              </w:rPr>
              <w:t>する。</w:t>
            </w:r>
          </w:p>
        </w:tc>
      </w:tr>
      <w:tr w:rsidR="00367CF9" w:rsidRPr="00A3757C" w14:paraId="6346BB1F" w14:textId="77777777" w:rsidTr="00127045">
        <w:trPr>
          <w:cantSplit/>
          <w:trHeight w:val="20"/>
        </w:trPr>
        <w:tc>
          <w:tcPr>
            <w:tcW w:w="1423" w:type="dxa"/>
            <w:vMerge/>
            <w:tcBorders>
              <w:top w:val="single" w:sz="4" w:space="0" w:color="auto"/>
              <w:left w:val="single" w:sz="8" w:space="0" w:color="auto"/>
              <w:bottom w:val="single" w:sz="4" w:space="0" w:color="auto"/>
              <w:right w:val="single" w:sz="4" w:space="0" w:color="auto"/>
            </w:tcBorders>
            <w:vAlign w:val="center"/>
          </w:tcPr>
          <w:p w14:paraId="3DAE6D4B" w14:textId="77777777" w:rsidR="00367CF9" w:rsidRPr="00A3757C" w:rsidRDefault="00367CF9" w:rsidP="00127045">
            <w:pPr>
              <w:autoSpaceDN w:val="0"/>
              <w:snapToGrid w:val="0"/>
              <w:rPr>
                <w:sz w:val="18"/>
                <w:szCs w:val="18"/>
              </w:rPr>
            </w:pPr>
          </w:p>
        </w:tc>
        <w:tc>
          <w:tcPr>
            <w:tcW w:w="709" w:type="dxa"/>
            <w:vMerge/>
            <w:tcBorders>
              <w:top w:val="single" w:sz="4" w:space="0" w:color="auto"/>
              <w:left w:val="single" w:sz="4" w:space="0" w:color="auto"/>
              <w:bottom w:val="single" w:sz="4" w:space="0" w:color="auto"/>
              <w:right w:val="single" w:sz="4" w:space="0" w:color="auto"/>
            </w:tcBorders>
            <w:vAlign w:val="center"/>
          </w:tcPr>
          <w:p w14:paraId="67A3BC4C" w14:textId="77777777" w:rsidR="00367CF9" w:rsidRPr="00A3757C" w:rsidRDefault="00367CF9" w:rsidP="00127045">
            <w:pPr>
              <w:autoSpaceDN w:val="0"/>
              <w:snapToGrid w:val="0"/>
              <w:rPr>
                <w:sz w:val="18"/>
                <w:szCs w:val="18"/>
              </w:rPr>
            </w:pPr>
          </w:p>
        </w:tc>
        <w:tc>
          <w:tcPr>
            <w:tcW w:w="869" w:type="dxa"/>
            <w:tcBorders>
              <w:top w:val="single" w:sz="4" w:space="0" w:color="auto"/>
              <w:left w:val="single" w:sz="4" w:space="0" w:color="auto"/>
              <w:bottom w:val="single" w:sz="4" w:space="0" w:color="auto"/>
              <w:right w:val="single" w:sz="4" w:space="0" w:color="auto"/>
            </w:tcBorders>
            <w:vAlign w:val="center"/>
          </w:tcPr>
          <w:p w14:paraId="0F7B9896" w14:textId="77777777" w:rsidR="00367CF9" w:rsidRPr="00A3757C" w:rsidRDefault="00367CF9" w:rsidP="00127045">
            <w:pPr>
              <w:autoSpaceDN w:val="0"/>
              <w:snapToGrid w:val="0"/>
              <w:rPr>
                <w:sz w:val="18"/>
                <w:szCs w:val="18"/>
              </w:rPr>
            </w:pPr>
            <w:r w:rsidRPr="00A3757C">
              <w:rPr>
                <w:rFonts w:hint="eastAsia"/>
                <w:sz w:val="18"/>
                <w:szCs w:val="18"/>
              </w:rPr>
              <w:t>水温</w:t>
            </w:r>
          </w:p>
        </w:tc>
        <w:tc>
          <w:tcPr>
            <w:tcW w:w="1498" w:type="dxa"/>
            <w:tcBorders>
              <w:top w:val="single" w:sz="4" w:space="0" w:color="auto"/>
              <w:left w:val="single" w:sz="4" w:space="0" w:color="auto"/>
              <w:bottom w:val="single" w:sz="4" w:space="0" w:color="auto"/>
              <w:right w:val="single" w:sz="8" w:space="0" w:color="auto"/>
            </w:tcBorders>
            <w:vAlign w:val="center"/>
          </w:tcPr>
          <w:p w14:paraId="13997854" w14:textId="77777777" w:rsidR="00367CF9" w:rsidRPr="00A3757C" w:rsidRDefault="00367CF9" w:rsidP="00127045">
            <w:pPr>
              <w:autoSpaceDN w:val="0"/>
              <w:snapToGrid w:val="0"/>
              <w:rPr>
                <w:kern w:val="0"/>
                <w:sz w:val="18"/>
                <w:szCs w:val="18"/>
              </w:rPr>
            </w:pPr>
            <w:r w:rsidRPr="00A3757C">
              <w:rPr>
                <w:rFonts w:hint="eastAsia"/>
                <w:kern w:val="0"/>
                <w:sz w:val="18"/>
                <w:szCs w:val="18"/>
              </w:rPr>
              <w:t>施設の稼働</w:t>
            </w:r>
          </w:p>
          <w:p w14:paraId="01A9ED16" w14:textId="77777777" w:rsidR="00367CF9" w:rsidRPr="00A3757C" w:rsidRDefault="00367CF9" w:rsidP="00127045">
            <w:pPr>
              <w:autoSpaceDN w:val="0"/>
              <w:snapToGrid w:val="0"/>
              <w:rPr>
                <w:sz w:val="18"/>
                <w:szCs w:val="18"/>
              </w:rPr>
            </w:pPr>
            <w:r w:rsidRPr="00A3757C">
              <w:rPr>
                <w:rFonts w:hint="eastAsia"/>
                <w:kern w:val="0"/>
                <w:sz w:val="18"/>
                <w:szCs w:val="18"/>
              </w:rPr>
              <w:t>（温排水）</w:t>
            </w:r>
          </w:p>
        </w:tc>
        <w:tc>
          <w:tcPr>
            <w:tcW w:w="5136" w:type="dxa"/>
            <w:tcBorders>
              <w:top w:val="single" w:sz="4" w:space="0" w:color="auto"/>
              <w:left w:val="single" w:sz="8" w:space="0" w:color="auto"/>
              <w:bottom w:val="single" w:sz="4" w:space="0" w:color="auto"/>
              <w:right w:val="single" w:sz="8" w:space="0" w:color="auto"/>
            </w:tcBorders>
            <w:vAlign w:val="center"/>
          </w:tcPr>
          <w:p w14:paraId="6EF90BCD" w14:textId="77777777" w:rsidR="00367CF9" w:rsidRPr="00A3757C" w:rsidRDefault="00367CF9" w:rsidP="00A3757C">
            <w:pPr>
              <w:autoSpaceDN w:val="0"/>
              <w:snapToGrid w:val="0"/>
              <w:ind w:right="85"/>
              <w:rPr>
                <w:spacing w:val="-2"/>
                <w:sz w:val="18"/>
              </w:rPr>
            </w:pPr>
            <w:r w:rsidRPr="00A3757C">
              <w:rPr>
                <w:rFonts w:hint="eastAsia"/>
                <w:spacing w:val="-2"/>
                <w:sz w:val="18"/>
              </w:rPr>
              <w:t>施設の稼働に伴い温排水を海域へ放水することから、評価項目として選定</w:t>
            </w:r>
            <w:r w:rsidRPr="00A3757C">
              <w:rPr>
                <w:rFonts w:hint="eastAsia"/>
                <w:sz w:val="18"/>
                <w:szCs w:val="18"/>
              </w:rPr>
              <w:t>する。</w:t>
            </w:r>
          </w:p>
        </w:tc>
      </w:tr>
      <w:tr w:rsidR="00367CF9" w:rsidRPr="00A3757C" w14:paraId="5F4D0C26" w14:textId="77777777" w:rsidTr="00127045">
        <w:trPr>
          <w:cantSplit/>
          <w:trHeight w:val="20"/>
        </w:trPr>
        <w:tc>
          <w:tcPr>
            <w:tcW w:w="1423" w:type="dxa"/>
            <w:vMerge/>
            <w:tcBorders>
              <w:top w:val="single" w:sz="4" w:space="0" w:color="auto"/>
              <w:left w:val="single" w:sz="8" w:space="0" w:color="auto"/>
              <w:bottom w:val="single" w:sz="4" w:space="0" w:color="auto"/>
              <w:right w:val="single" w:sz="4" w:space="0" w:color="auto"/>
            </w:tcBorders>
            <w:vAlign w:val="center"/>
          </w:tcPr>
          <w:p w14:paraId="2B857F30" w14:textId="77777777" w:rsidR="00367CF9" w:rsidRPr="00A3757C" w:rsidRDefault="00367CF9" w:rsidP="00127045">
            <w:pPr>
              <w:autoSpaceDN w:val="0"/>
              <w:snapToGrid w:val="0"/>
              <w:rPr>
                <w:sz w:val="18"/>
                <w:szCs w:val="18"/>
              </w:rPr>
            </w:pPr>
          </w:p>
        </w:tc>
        <w:tc>
          <w:tcPr>
            <w:tcW w:w="709" w:type="dxa"/>
            <w:tcBorders>
              <w:top w:val="single" w:sz="4" w:space="0" w:color="auto"/>
              <w:left w:val="single" w:sz="4" w:space="0" w:color="auto"/>
              <w:bottom w:val="single" w:sz="4" w:space="0" w:color="auto"/>
              <w:right w:val="single" w:sz="4" w:space="0" w:color="auto"/>
            </w:tcBorders>
            <w:vAlign w:val="center"/>
          </w:tcPr>
          <w:p w14:paraId="3B6D0FA2" w14:textId="77777777" w:rsidR="00367CF9" w:rsidRPr="00A3757C" w:rsidRDefault="00367CF9" w:rsidP="00127045">
            <w:pPr>
              <w:autoSpaceDN w:val="0"/>
              <w:snapToGrid w:val="0"/>
              <w:rPr>
                <w:sz w:val="18"/>
                <w:szCs w:val="18"/>
              </w:rPr>
            </w:pPr>
            <w:r w:rsidRPr="00A3757C">
              <w:rPr>
                <w:rFonts w:hint="eastAsia"/>
                <w:sz w:val="18"/>
                <w:szCs w:val="18"/>
              </w:rPr>
              <w:t>その他</w:t>
            </w:r>
          </w:p>
        </w:tc>
        <w:tc>
          <w:tcPr>
            <w:tcW w:w="869" w:type="dxa"/>
            <w:tcBorders>
              <w:top w:val="single" w:sz="4" w:space="0" w:color="auto"/>
              <w:left w:val="single" w:sz="4" w:space="0" w:color="auto"/>
              <w:bottom w:val="single" w:sz="4" w:space="0" w:color="auto"/>
              <w:right w:val="single" w:sz="4" w:space="0" w:color="auto"/>
            </w:tcBorders>
            <w:vAlign w:val="center"/>
          </w:tcPr>
          <w:p w14:paraId="61FD805B" w14:textId="77777777" w:rsidR="00367CF9" w:rsidRPr="00A3757C" w:rsidRDefault="00367CF9" w:rsidP="00127045">
            <w:pPr>
              <w:autoSpaceDN w:val="0"/>
              <w:snapToGrid w:val="0"/>
              <w:rPr>
                <w:sz w:val="18"/>
                <w:szCs w:val="18"/>
              </w:rPr>
            </w:pPr>
            <w:r w:rsidRPr="00A3757C">
              <w:rPr>
                <w:rFonts w:hint="eastAsia"/>
                <w:sz w:val="18"/>
                <w:szCs w:val="18"/>
              </w:rPr>
              <w:t>流向及び流速</w:t>
            </w:r>
          </w:p>
        </w:tc>
        <w:tc>
          <w:tcPr>
            <w:tcW w:w="1498" w:type="dxa"/>
            <w:tcBorders>
              <w:top w:val="single" w:sz="4" w:space="0" w:color="auto"/>
              <w:left w:val="single" w:sz="4" w:space="0" w:color="auto"/>
              <w:bottom w:val="single" w:sz="4" w:space="0" w:color="auto"/>
              <w:right w:val="single" w:sz="8" w:space="0" w:color="auto"/>
            </w:tcBorders>
            <w:vAlign w:val="center"/>
          </w:tcPr>
          <w:p w14:paraId="55322056" w14:textId="77777777" w:rsidR="00367CF9" w:rsidRPr="00A3757C" w:rsidRDefault="00367CF9" w:rsidP="00127045">
            <w:pPr>
              <w:autoSpaceDN w:val="0"/>
              <w:snapToGrid w:val="0"/>
              <w:rPr>
                <w:kern w:val="0"/>
                <w:sz w:val="18"/>
                <w:szCs w:val="18"/>
              </w:rPr>
            </w:pPr>
            <w:r w:rsidRPr="00A3757C">
              <w:rPr>
                <w:rFonts w:hint="eastAsia"/>
                <w:kern w:val="0"/>
                <w:sz w:val="18"/>
                <w:szCs w:val="18"/>
              </w:rPr>
              <w:t>施設の稼働</w:t>
            </w:r>
          </w:p>
          <w:p w14:paraId="7F0F780D" w14:textId="77777777" w:rsidR="00367CF9" w:rsidRPr="00A3757C" w:rsidRDefault="00367CF9" w:rsidP="00127045">
            <w:pPr>
              <w:autoSpaceDN w:val="0"/>
              <w:snapToGrid w:val="0"/>
              <w:rPr>
                <w:sz w:val="18"/>
                <w:szCs w:val="18"/>
              </w:rPr>
            </w:pPr>
            <w:r w:rsidRPr="00A3757C">
              <w:rPr>
                <w:rFonts w:hint="eastAsia"/>
                <w:kern w:val="0"/>
                <w:sz w:val="18"/>
                <w:szCs w:val="18"/>
              </w:rPr>
              <w:t>（温排水）</w:t>
            </w:r>
          </w:p>
        </w:tc>
        <w:tc>
          <w:tcPr>
            <w:tcW w:w="5136" w:type="dxa"/>
            <w:tcBorders>
              <w:top w:val="single" w:sz="4" w:space="0" w:color="auto"/>
              <w:left w:val="single" w:sz="8" w:space="0" w:color="auto"/>
              <w:bottom w:val="single" w:sz="4" w:space="0" w:color="auto"/>
              <w:right w:val="single" w:sz="8" w:space="0" w:color="auto"/>
            </w:tcBorders>
            <w:vAlign w:val="center"/>
          </w:tcPr>
          <w:p w14:paraId="0F7D91BF" w14:textId="77777777" w:rsidR="00367CF9" w:rsidRPr="00A3757C" w:rsidRDefault="00367CF9" w:rsidP="00A3757C">
            <w:pPr>
              <w:autoSpaceDN w:val="0"/>
              <w:snapToGrid w:val="0"/>
              <w:ind w:right="85"/>
              <w:rPr>
                <w:spacing w:val="-2"/>
                <w:sz w:val="18"/>
              </w:rPr>
            </w:pPr>
            <w:r w:rsidRPr="00A3757C">
              <w:rPr>
                <w:rFonts w:hint="eastAsia"/>
                <w:spacing w:val="-2"/>
                <w:sz w:val="18"/>
              </w:rPr>
              <w:t>施設の稼働に伴い温排水を海域へ放水することから、評価項目として選定する。</w:t>
            </w:r>
          </w:p>
        </w:tc>
      </w:tr>
      <w:tr w:rsidR="00367CF9" w:rsidRPr="00A3757C" w14:paraId="00B0798F" w14:textId="77777777" w:rsidTr="00127045">
        <w:trPr>
          <w:cantSplit/>
          <w:trHeight w:val="20"/>
        </w:trPr>
        <w:tc>
          <w:tcPr>
            <w:tcW w:w="1423" w:type="dxa"/>
            <w:vMerge w:val="restart"/>
            <w:tcBorders>
              <w:top w:val="single" w:sz="4" w:space="0" w:color="auto"/>
              <w:left w:val="single" w:sz="8" w:space="0" w:color="auto"/>
              <w:bottom w:val="single" w:sz="4" w:space="0" w:color="auto"/>
              <w:right w:val="single" w:sz="4" w:space="0" w:color="auto"/>
            </w:tcBorders>
            <w:vAlign w:val="center"/>
          </w:tcPr>
          <w:p w14:paraId="29D7FDC0" w14:textId="77777777" w:rsidR="00367CF9" w:rsidRPr="00A3757C" w:rsidRDefault="00367CF9" w:rsidP="00127045">
            <w:pPr>
              <w:autoSpaceDN w:val="0"/>
              <w:snapToGrid w:val="0"/>
              <w:rPr>
                <w:sz w:val="18"/>
                <w:szCs w:val="18"/>
              </w:rPr>
            </w:pPr>
            <w:r w:rsidRPr="00A3757C">
              <w:rPr>
                <w:rFonts w:hint="eastAsia"/>
                <w:sz w:val="18"/>
                <w:szCs w:val="18"/>
              </w:rPr>
              <w:t>動物</w:t>
            </w:r>
          </w:p>
        </w:tc>
        <w:tc>
          <w:tcPr>
            <w:tcW w:w="1578" w:type="dxa"/>
            <w:gridSpan w:val="2"/>
            <w:vMerge w:val="restart"/>
            <w:tcBorders>
              <w:top w:val="single" w:sz="4" w:space="0" w:color="auto"/>
              <w:left w:val="single" w:sz="4" w:space="0" w:color="auto"/>
              <w:bottom w:val="single" w:sz="4" w:space="0" w:color="auto"/>
              <w:right w:val="single" w:sz="4" w:space="0" w:color="auto"/>
            </w:tcBorders>
            <w:vAlign w:val="center"/>
          </w:tcPr>
          <w:p w14:paraId="5E2E7076" w14:textId="77777777" w:rsidR="00367CF9" w:rsidRPr="00A3757C" w:rsidRDefault="00367CF9" w:rsidP="00127045">
            <w:pPr>
              <w:autoSpaceDN w:val="0"/>
              <w:snapToGrid w:val="0"/>
              <w:rPr>
                <w:sz w:val="18"/>
                <w:szCs w:val="18"/>
              </w:rPr>
            </w:pPr>
            <w:r w:rsidRPr="00A3757C">
              <w:rPr>
                <w:rFonts w:hint="eastAsia"/>
                <w:sz w:val="18"/>
                <w:szCs w:val="18"/>
              </w:rPr>
              <w:t>重要な種及び</w:t>
            </w:r>
          </w:p>
          <w:p w14:paraId="369D442C" w14:textId="77777777" w:rsidR="00367CF9" w:rsidRPr="00A3757C" w:rsidRDefault="00367CF9" w:rsidP="00127045">
            <w:pPr>
              <w:autoSpaceDN w:val="0"/>
              <w:snapToGrid w:val="0"/>
              <w:rPr>
                <w:sz w:val="18"/>
                <w:szCs w:val="18"/>
              </w:rPr>
            </w:pPr>
            <w:r w:rsidRPr="00A3757C">
              <w:rPr>
                <w:rFonts w:hint="eastAsia"/>
                <w:sz w:val="18"/>
                <w:szCs w:val="18"/>
              </w:rPr>
              <w:t>注目すべき</w:t>
            </w:r>
          </w:p>
          <w:p w14:paraId="4A4D15A3" w14:textId="77777777" w:rsidR="00367CF9" w:rsidRPr="00A3757C" w:rsidRDefault="00367CF9" w:rsidP="00127045">
            <w:pPr>
              <w:autoSpaceDN w:val="0"/>
              <w:snapToGrid w:val="0"/>
              <w:rPr>
                <w:sz w:val="18"/>
                <w:szCs w:val="18"/>
              </w:rPr>
            </w:pPr>
            <w:r w:rsidRPr="00A3757C">
              <w:rPr>
                <w:rFonts w:hint="eastAsia"/>
                <w:sz w:val="18"/>
                <w:szCs w:val="18"/>
              </w:rPr>
              <w:t>生息地（海域</w:t>
            </w:r>
          </w:p>
          <w:p w14:paraId="0A43FD43" w14:textId="77777777" w:rsidR="00367CF9" w:rsidRPr="00A3757C" w:rsidRDefault="00367CF9" w:rsidP="00127045">
            <w:pPr>
              <w:autoSpaceDN w:val="0"/>
              <w:snapToGrid w:val="0"/>
              <w:rPr>
                <w:kern w:val="0"/>
                <w:sz w:val="18"/>
                <w:szCs w:val="18"/>
              </w:rPr>
            </w:pPr>
            <w:r w:rsidRPr="00A3757C">
              <w:rPr>
                <w:rFonts w:hint="eastAsia"/>
                <w:sz w:val="18"/>
                <w:szCs w:val="18"/>
              </w:rPr>
              <w:t>に生息するものを除く。）</w:t>
            </w:r>
          </w:p>
        </w:tc>
        <w:tc>
          <w:tcPr>
            <w:tcW w:w="1498" w:type="dxa"/>
            <w:tcBorders>
              <w:top w:val="single" w:sz="4" w:space="0" w:color="auto"/>
              <w:left w:val="single" w:sz="4" w:space="0" w:color="auto"/>
              <w:bottom w:val="single" w:sz="4" w:space="0" w:color="auto"/>
              <w:right w:val="single" w:sz="8" w:space="0" w:color="auto"/>
            </w:tcBorders>
            <w:vAlign w:val="center"/>
          </w:tcPr>
          <w:p w14:paraId="6D57AE28" w14:textId="77777777" w:rsidR="00367CF9" w:rsidRPr="00A3757C" w:rsidRDefault="00367CF9" w:rsidP="00127045">
            <w:pPr>
              <w:autoSpaceDN w:val="0"/>
              <w:snapToGrid w:val="0"/>
              <w:rPr>
                <w:sz w:val="18"/>
                <w:szCs w:val="18"/>
              </w:rPr>
            </w:pPr>
            <w:r w:rsidRPr="00A3757C">
              <w:rPr>
                <w:rFonts w:hint="eastAsia"/>
                <w:sz w:val="18"/>
                <w:szCs w:val="18"/>
              </w:rPr>
              <w:t>造成等の施工に</w:t>
            </w:r>
          </w:p>
          <w:p w14:paraId="57C124EC" w14:textId="77777777" w:rsidR="00367CF9" w:rsidRPr="00A3757C" w:rsidRDefault="00367CF9" w:rsidP="00127045">
            <w:pPr>
              <w:autoSpaceDN w:val="0"/>
              <w:snapToGrid w:val="0"/>
              <w:rPr>
                <w:kern w:val="0"/>
                <w:sz w:val="18"/>
                <w:szCs w:val="18"/>
              </w:rPr>
            </w:pPr>
            <w:r w:rsidRPr="00A3757C">
              <w:rPr>
                <w:rFonts w:hint="eastAsia"/>
                <w:sz w:val="18"/>
                <w:szCs w:val="18"/>
              </w:rPr>
              <w:t>よる一時的な影響</w:t>
            </w:r>
          </w:p>
        </w:tc>
        <w:tc>
          <w:tcPr>
            <w:tcW w:w="5136" w:type="dxa"/>
            <w:tcBorders>
              <w:top w:val="single" w:sz="4" w:space="0" w:color="auto"/>
              <w:left w:val="single" w:sz="8" w:space="0" w:color="auto"/>
              <w:bottom w:val="single" w:sz="4" w:space="0" w:color="auto"/>
              <w:right w:val="single" w:sz="8" w:space="0" w:color="auto"/>
            </w:tcBorders>
            <w:vAlign w:val="center"/>
          </w:tcPr>
          <w:p w14:paraId="27B25D42" w14:textId="77777777" w:rsidR="00367CF9" w:rsidRPr="00A3757C" w:rsidRDefault="00367CF9" w:rsidP="00A3757C">
            <w:pPr>
              <w:autoSpaceDN w:val="0"/>
              <w:snapToGrid w:val="0"/>
              <w:ind w:right="85"/>
              <w:rPr>
                <w:spacing w:val="-2"/>
                <w:sz w:val="18"/>
              </w:rPr>
            </w:pPr>
            <w:r w:rsidRPr="00A3757C">
              <w:rPr>
                <w:rFonts w:hint="eastAsia"/>
                <w:spacing w:val="-2"/>
                <w:sz w:val="18"/>
              </w:rPr>
              <w:t>対象事業実施区域に重要な種又は注目すべき生息地が存在する場合には、造成等の施工による一時的な影響が考えられることから、生息状況等を確認するために、評価項目として選定</w:t>
            </w:r>
            <w:r w:rsidRPr="00A3757C">
              <w:rPr>
                <w:rFonts w:hint="eastAsia"/>
                <w:sz w:val="18"/>
                <w:szCs w:val="18"/>
              </w:rPr>
              <w:t>する。</w:t>
            </w:r>
          </w:p>
        </w:tc>
      </w:tr>
      <w:tr w:rsidR="00367CF9" w:rsidRPr="00A3757C" w14:paraId="6216CEA7" w14:textId="77777777" w:rsidTr="00127045">
        <w:trPr>
          <w:cantSplit/>
          <w:trHeight w:val="20"/>
        </w:trPr>
        <w:tc>
          <w:tcPr>
            <w:tcW w:w="1423" w:type="dxa"/>
            <w:vMerge/>
            <w:tcBorders>
              <w:top w:val="single" w:sz="4" w:space="0" w:color="auto"/>
              <w:left w:val="single" w:sz="8" w:space="0" w:color="auto"/>
              <w:bottom w:val="single" w:sz="4" w:space="0" w:color="auto"/>
              <w:right w:val="single" w:sz="4" w:space="0" w:color="auto"/>
            </w:tcBorders>
            <w:vAlign w:val="center"/>
          </w:tcPr>
          <w:p w14:paraId="0D34087E" w14:textId="77777777" w:rsidR="00367CF9" w:rsidRPr="00A3757C" w:rsidRDefault="00367CF9" w:rsidP="00127045">
            <w:pPr>
              <w:autoSpaceDN w:val="0"/>
              <w:snapToGrid w:val="0"/>
              <w:rPr>
                <w:sz w:val="18"/>
                <w:szCs w:val="18"/>
              </w:rPr>
            </w:pPr>
          </w:p>
        </w:tc>
        <w:tc>
          <w:tcPr>
            <w:tcW w:w="1578" w:type="dxa"/>
            <w:gridSpan w:val="2"/>
            <w:vMerge/>
            <w:tcBorders>
              <w:top w:val="single" w:sz="4" w:space="0" w:color="auto"/>
              <w:left w:val="single" w:sz="4" w:space="0" w:color="auto"/>
              <w:bottom w:val="single" w:sz="4" w:space="0" w:color="auto"/>
              <w:right w:val="single" w:sz="4" w:space="0" w:color="auto"/>
            </w:tcBorders>
            <w:vAlign w:val="center"/>
          </w:tcPr>
          <w:p w14:paraId="20367D54" w14:textId="77777777" w:rsidR="00367CF9" w:rsidRPr="00A3757C" w:rsidRDefault="00367CF9" w:rsidP="00127045">
            <w:pPr>
              <w:autoSpaceDN w:val="0"/>
              <w:snapToGrid w:val="0"/>
              <w:rPr>
                <w:sz w:val="18"/>
                <w:szCs w:val="18"/>
              </w:rPr>
            </w:pPr>
          </w:p>
        </w:tc>
        <w:tc>
          <w:tcPr>
            <w:tcW w:w="1498" w:type="dxa"/>
            <w:tcBorders>
              <w:top w:val="single" w:sz="4" w:space="0" w:color="auto"/>
              <w:left w:val="single" w:sz="4" w:space="0" w:color="auto"/>
              <w:bottom w:val="single" w:sz="4" w:space="0" w:color="auto"/>
              <w:right w:val="single" w:sz="8" w:space="0" w:color="auto"/>
            </w:tcBorders>
            <w:vAlign w:val="center"/>
          </w:tcPr>
          <w:p w14:paraId="6572BD4B" w14:textId="77777777" w:rsidR="00367CF9" w:rsidRPr="00A3757C" w:rsidRDefault="00367CF9" w:rsidP="00127045">
            <w:pPr>
              <w:autoSpaceDN w:val="0"/>
              <w:snapToGrid w:val="0"/>
              <w:rPr>
                <w:sz w:val="18"/>
                <w:szCs w:val="18"/>
              </w:rPr>
            </w:pPr>
            <w:r w:rsidRPr="00A3757C">
              <w:rPr>
                <w:rFonts w:hint="eastAsia"/>
                <w:sz w:val="18"/>
                <w:szCs w:val="18"/>
              </w:rPr>
              <w:t>地形改変及び</w:t>
            </w:r>
          </w:p>
          <w:p w14:paraId="7DD4CA29" w14:textId="77777777" w:rsidR="00367CF9" w:rsidRPr="00A3757C" w:rsidRDefault="00367CF9" w:rsidP="00127045">
            <w:pPr>
              <w:autoSpaceDN w:val="0"/>
              <w:snapToGrid w:val="0"/>
              <w:rPr>
                <w:kern w:val="0"/>
                <w:sz w:val="18"/>
                <w:szCs w:val="18"/>
              </w:rPr>
            </w:pPr>
            <w:r w:rsidRPr="00A3757C">
              <w:rPr>
                <w:rFonts w:hint="eastAsia"/>
                <w:sz w:val="18"/>
                <w:szCs w:val="18"/>
              </w:rPr>
              <w:t>施設の存在</w:t>
            </w:r>
          </w:p>
        </w:tc>
        <w:tc>
          <w:tcPr>
            <w:tcW w:w="5136" w:type="dxa"/>
            <w:tcBorders>
              <w:top w:val="single" w:sz="4" w:space="0" w:color="auto"/>
              <w:left w:val="single" w:sz="8" w:space="0" w:color="auto"/>
              <w:bottom w:val="single" w:sz="4" w:space="0" w:color="auto"/>
              <w:right w:val="single" w:sz="8" w:space="0" w:color="auto"/>
            </w:tcBorders>
            <w:vAlign w:val="center"/>
          </w:tcPr>
          <w:p w14:paraId="675C7C3B" w14:textId="77777777" w:rsidR="00367CF9" w:rsidRPr="00A3757C" w:rsidRDefault="00367CF9" w:rsidP="00A3757C">
            <w:pPr>
              <w:autoSpaceDN w:val="0"/>
              <w:snapToGrid w:val="0"/>
              <w:ind w:right="85"/>
              <w:rPr>
                <w:spacing w:val="-2"/>
                <w:sz w:val="18"/>
              </w:rPr>
            </w:pPr>
            <w:r w:rsidRPr="00A3757C">
              <w:rPr>
                <w:rFonts w:hint="eastAsia"/>
                <w:spacing w:val="-2"/>
                <w:sz w:val="18"/>
              </w:rPr>
              <w:t>対象事業実施区域に重要な種又は注目すべき生息地が存在する場合には、施設の存在による影響が考えられることから、生息状況等を確認するために、評価項目として選定</w:t>
            </w:r>
            <w:r w:rsidRPr="00A3757C">
              <w:rPr>
                <w:rFonts w:hint="eastAsia"/>
                <w:sz w:val="18"/>
                <w:szCs w:val="18"/>
              </w:rPr>
              <w:t>する。</w:t>
            </w:r>
          </w:p>
        </w:tc>
      </w:tr>
      <w:tr w:rsidR="00367CF9" w:rsidRPr="00A3757C" w14:paraId="496B044F" w14:textId="77777777" w:rsidTr="00127045">
        <w:trPr>
          <w:cantSplit/>
          <w:trHeight w:val="128"/>
        </w:trPr>
        <w:tc>
          <w:tcPr>
            <w:tcW w:w="1423" w:type="dxa"/>
            <w:vMerge/>
            <w:tcBorders>
              <w:top w:val="single" w:sz="4" w:space="0" w:color="auto"/>
              <w:left w:val="single" w:sz="8" w:space="0" w:color="auto"/>
              <w:bottom w:val="single" w:sz="4" w:space="0" w:color="auto"/>
              <w:right w:val="single" w:sz="4" w:space="0" w:color="auto"/>
            </w:tcBorders>
            <w:vAlign w:val="center"/>
          </w:tcPr>
          <w:p w14:paraId="2002DA1A" w14:textId="77777777" w:rsidR="00367CF9" w:rsidRPr="00A3757C" w:rsidRDefault="00367CF9" w:rsidP="00127045">
            <w:pPr>
              <w:autoSpaceDN w:val="0"/>
              <w:snapToGrid w:val="0"/>
              <w:rPr>
                <w:sz w:val="18"/>
                <w:szCs w:val="18"/>
              </w:rPr>
            </w:pPr>
          </w:p>
        </w:tc>
        <w:tc>
          <w:tcPr>
            <w:tcW w:w="1578" w:type="dxa"/>
            <w:gridSpan w:val="2"/>
            <w:tcBorders>
              <w:top w:val="single" w:sz="4" w:space="0" w:color="auto"/>
              <w:left w:val="single" w:sz="4" w:space="0" w:color="auto"/>
              <w:bottom w:val="single" w:sz="4" w:space="0" w:color="auto"/>
              <w:right w:val="single" w:sz="4" w:space="0" w:color="auto"/>
            </w:tcBorders>
            <w:vAlign w:val="center"/>
          </w:tcPr>
          <w:p w14:paraId="2875CD78" w14:textId="77777777" w:rsidR="00367CF9" w:rsidRPr="00A3757C" w:rsidRDefault="00367CF9" w:rsidP="00127045">
            <w:pPr>
              <w:autoSpaceDN w:val="0"/>
              <w:snapToGrid w:val="0"/>
              <w:rPr>
                <w:sz w:val="18"/>
                <w:szCs w:val="18"/>
              </w:rPr>
            </w:pPr>
            <w:r w:rsidRPr="00A3757C">
              <w:rPr>
                <w:rFonts w:hint="eastAsia"/>
                <w:sz w:val="18"/>
                <w:szCs w:val="18"/>
              </w:rPr>
              <w:t>海域に生息</w:t>
            </w:r>
          </w:p>
          <w:p w14:paraId="4A584D02" w14:textId="77777777" w:rsidR="00367CF9" w:rsidRPr="00A3757C" w:rsidRDefault="00367CF9" w:rsidP="00127045">
            <w:pPr>
              <w:autoSpaceDN w:val="0"/>
              <w:snapToGrid w:val="0"/>
              <w:rPr>
                <w:sz w:val="18"/>
                <w:szCs w:val="18"/>
              </w:rPr>
            </w:pPr>
            <w:r w:rsidRPr="00A3757C">
              <w:rPr>
                <w:rFonts w:hint="eastAsia"/>
                <w:sz w:val="18"/>
                <w:szCs w:val="18"/>
              </w:rPr>
              <w:t>する動物</w:t>
            </w:r>
          </w:p>
        </w:tc>
        <w:tc>
          <w:tcPr>
            <w:tcW w:w="1498" w:type="dxa"/>
            <w:tcBorders>
              <w:top w:val="single" w:sz="4" w:space="0" w:color="auto"/>
              <w:left w:val="single" w:sz="4" w:space="0" w:color="auto"/>
              <w:bottom w:val="single" w:sz="4" w:space="0" w:color="auto"/>
              <w:right w:val="single" w:sz="8" w:space="0" w:color="auto"/>
            </w:tcBorders>
            <w:vAlign w:val="center"/>
          </w:tcPr>
          <w:p w14:paraId="388F2C74" w14:textId="77777777" w:rsidR="00367CF9" w:rsidRPr="00A3757C" w:rsidRDefault="00367CF9" w:rsidP="00127045">
            <w:pPr>
              <w:autoSpaceDN w:val="0"/>
              <w:snapToGrid w:val="0"/>
              <w:rPr>
                <w:kern w:val="0"/>
                <w:sz w:val="18"/>
                <w:szCs w:val="18"/>
              </w:rPr>
            </w:pPr>
            <w:r w:rsidRPr="00A3757C">
              <w:rPr>
                <w:rFonts w:hint="eastAsia"/>
                <w:kern w:val="0"/>
                <w:sz w:val="18"/>
                <w:szCs w:val="18"/>
              </w:rPr>
              <w:t>施設の稼働</w:t>
            </w:r>
          </w:p>
          <w:p w14:paraId="67A9391A" w14:textId="77777777" w:rsidR="00367CF9" w:rsidRPr="00A3757C" w:rsidRDefault="00367CF9" w:rsidP="00127045">
            <w:pPr>
              <w:autoSpaceDN w:val="0"/>
              <w:snapToGrid w:val="0"/>
              <w:rPr>
                <w:kern w:val="0"/>
                <w:sz w:val="18"/>
                <w:szCs w:val="18"/>
              </w:rPr>
            </w:pPr>
            <w:r w:rsidRPr="00A3757C">
              <w:rPr>
                <w:rFonts w:hint="eastAsia"/>
                <w:kern w:val="0"/>
                <w:sz w:val="18"/>
                <w:szCs w:val="18"/>
              </w:rPr>
              <w:t>（温排水）</w:t>
            </w:r>
          </w:p>
        </w:tc>
        <w:tc>
          <w:tcPr>
            <w:tcW w:w="5136" w:type="dxa"/>
            <w:tcBorders>
              <w:top w:val="single" w:sz="4" w:space="0" w:color="auto"/>
              <w:left w:val="single" w:sz="8" w:space="0" w:color="auto"/>
              <w:bottom w:val="single" w:sz="4" w:space="0" w:color="auto"/>
              <w:right w:val="single" w:sz="8" w:space="0" w:color="auto"/>
            </w:tcBorders>
            <w:vAlign w:val="center"/>
          </w:tcPr>
          <w:p w14:paraId="620087EA" w14:textId="77777777" w:rsidR="00367CF9" w:rsidRPr="00A3757C" w:rsidRDefault="00367CF9" w:rsidP="00A3757C">
            <w:pPr>
              <w:autoSpaceDN w:val="0"/>
              <w:snapToGrid w:val="0"/>
              <w:ind w:right="85"/>
              <w:rPr>
                <w:sz w:val="18"/>
                <w:szCs w:val="18"/>
              </w:rPr>
            </w:pPr>
            <w:r w:rsidRPr="00A3757C">
              <w:rPr>
                <w:rFonts w:hint="eastAsia"/>
                <w:spacing w:val="-2"/>
                <w:sz w:val="18"/>
              </w:rPr>
              <w:t>施設の稼働に伴い温排水を海域へ放水することから、評価項目として選定</w:t>
            </w:r>
            <w:r w:rsidRPr="00A3757C">
              <w:rPr>
                <w:rFonts w:hint="eastAsia"/>
                <w:sz w:val="18"/>
                <w:szCs w:val="18"/>
              </w:rPr>
              <w:t>する。</w:t>
            </w:r>
          </w:p>
        </w:tc>
      </w:tr>
      <w:tr w:rsidR="00367CF9" w:rsidRPr="00A3757C" w14:paraId="266D361A" w14:textId="77777777" w:rsidTr="00127045">
        <w:trPr>
          <w:cantSplit/>
          <w:trHeight w:val="588"/>
        </w:trPr>
        <w:tc>
          <w:tcPr>
            <w:tcW w:w="1423" w:type="dxa"/>
            <w:vMerge w:val="restart"/>
            <w:tcBorders>
              <w:top w:val="single" w:sz="4" w:space="0" w:color="auto"/>
              <w:left w:val="single" w:sz="8" w:space="0" w:color="auto"/>
              <w:bottom w:val="single" w:sz="4" w:space="0" w:color="auto"/>
              <w:right w:val="single" w:sz="4" w:space="0" w:color="auto"/>
            </w:tcBorders>
            <w:vAlign w:val="center"/>
          </w:tcPr>
          <w:p w14:paraId="29911E8C" w14:textId="77777777" w:rsidR="00367CF9" w:rsidRPr="00A3757C" w:rsidRDefault="00367CF9" w:rsidP="00127045">
            <w:pPr>
              <w:autoSpaceDN w:val="0"/>
              <w:snapToGrid w:val="0"/>
              <w:rPr>
                <w:sz w:val="18"/>
                <w:szCs w:val="18"/>
              </w:rPr>
            </w:pPr>
            <w:r w:rsidRPr="00A3757C">
              <w:rPr>
                <w:rFonts w:hint="eastAsia"/>
                <w:sz w:val="18"/>
                <w:szCs w:val="18"/>
              </w:rPr>
              <w:t>植物</w:t>
            </w:r>
          </w:p>
        </w:tc>
        <w:tc>
          <w:tcPr>
            <w:tcW w:w="1578" w:type="dxa"/>
            <w:gridSpan w:val="2"/>
            <w:vMerge w:val="restart"/>
            <w:tcBorders>
              <w:top w:val="single" w:sz="4" w:space="0" w:color="auto"/>
              <w:left w:val="single" w:sz="4" w:space="0" w:color="auto"/>
              <w:bottom w:val="single" w:sz="4" w:space="0" w:color="auto"/>
              <w:right w:val="single" w:sz="4" w:space="0" w:color="auto"/>
            </w:tcBorders>
            <w:vAlign w:val="center"/>
          </w:tcPr>
          <w:p w14:paraId="3F4D9E27" w14:textId="77777777" w:rsidR="00367CF9" w:rsidRPr="00A3757C" w:rsidRDefault="00367CF9" w:rsidP="00127045">
            <w:pPr>
              <w:autoSpaceDN w:val="0"/>
              <w:snapToGrid w:val="0"/>
              <w:rPr>
                <w:sz w:val="18"/>
                <w:szCs w:val="18"/>
              </w:rPr>
            </w:pPr>
            <w:r w:rsidRPr="00A3757C">
              <w:rPr>
                <w:rFonts w:hint="eastAsia"/>
                <w:sz w:val="18"/>
                <w:szCs w:val="18"/>
              </w:rPr>
              <w:t>重要な種及び</w:t>
            </w:r>
          </w:p>
          <w:p w14:paraId="1FB907FA" w14:textId="77777777" w:rsidR="00367CF9" w:rsidRPr="00A3757C" w:rsidRDefault="00367CF9" w:rsidP="00127045">
            <w:pPr>
              <w:autoSpaceDN w:val="0"/>
              <w:snapToGrid w:val="0"/>
              <w:rPr>
                <w:sz w:val="18"/>
                <w:szCs w:val="18"/>
              </w:rPr>
            </w:pPr>
            <w:r w:rsidRPr="00A3757C">
              <w:rPr>
                <w:rFonts w:hint="eastAsia"/>
                <w:sz w:val="18"/>
                <w:szCs w:val="18"/>
              </w:rPr>
              <w:t>重要な群落</w:t>
            </w:r>
          </w:p>
          <w:p w14:paraId="1873B214" w14:textId="77777777" w:rsidR="00367CF9" w:rsidRPr="00A3757C" w:rsidRDefault="00367CF9" w:rsidP="00127045">
            <w:pPr>
              <w:autoSpaceDN w:val="0"/>
              <w:snapToGrid w:val="0"/>
              <w:rPr>
                <w:sz w:val="18"/>
                <w:szCs w:val="18"/>
              </w:rPr>
            </w:pPr>
            <w:r w:rsidRPr="00A3757C">
              <w:rPr>
                <w:rFonts w:hint="eastAsia"/>
                <w:sz w:val="18"/>
                <w:szCs w:val="18"/>
              </w:rPr>
              <w:t>（海域に生育</w:t>
            </w:r>
          </w:p>
          <w:p w14:paraId="29835BD8" w14:textId="77777777" w:rsidR="00367CF9" w:rsidRPr="00A3757C" w:rsidRDefault="00367CF9" w:rsidP="00127045">
            <w:pPr>
              <w:autoSpaceDN w:val="0"/>
              <w:snapToGrid w:val="0"/>
              <w:rPr>
                <w:sz w:val="18"/>
                <w:szCs w:val="18"/>
              </w:rPr>
            </w:pPr>
            <w:r w:rsidRPr="00A3757C">
              <w:rPr>
                <w:rFonts w:hint="eastAsia"/>
                <w:sz w:val="18"/>
                <w:szCs w:val="18"/>
              </w:rPr>
              <w:t>するものを除</w:t>
            </w:r>
          </w:p>
          <w:p w14:paraId="2F673840" w14:textId="77777777" w:rsidR="00367CF9" w:rsidRPr="00A3757C" w:rsidRDefault="00367CF9" w:rsidP="00127045">
            <w:pPr>
              <w:autoSpaceDN w:val="0"/>
              <w:snapToGrid w:val="0"/>
              <w:rPr>
                <w:sz w:val="18"/>
                <w:szCs w:val="18"/>
              </w:rPr>
            </w:pPr>
            <w:r w:rsidRPr="00A3757C">
              <w:rPr>
                <w:rFonts w:hint="eastAsia"/>
                <w:sz w:val="18"/>
                <w:szCs w:val="18"/>
              </w:rPr>
              <w:t>く。）</w:t>
            </w:r>
          </w:p>
        </w:tc>
        <w:tc>
          <w:tcPr>
            <w:tcW w:w="1498" w:type="dxa"/>
            <w:tcBorders>
              <w:top w:val="single" w:sz="4" w:space="0" w:color="auto"/>
              <w:left w:val="single" w:sz="4" w:space="0" w:color="auto"/>
              <w:bottom w:val="single" w:sz="4" w:space="0" w:color="auto"/>
              <w:right w:val="single" w:sz="8" w:space="0" w:color="auto"/>
            </w:tcBorders>
            <w:vAlign w:val="center"/>
          </w:tcPr>
          <w:p w14:paraId="25E5AD5E" w14:textId="77777777" w:rsidR="00367CF9" w:rsidRPr="00A3757C" w:rsidRDefault="00367CF9" w:rsidP="00127045">
            <w:pPr>
              <w:autoSpaceDN w:val="0"/>
              <w:snapToGrid w:val="0"/>
              <w:rPr>
                <w:sz w:val="18"/>
                <w:szCs w:val="18"/>
              </w:rPr>
            </w:pPr>
            <w:r w:rsidRPr="00A3757C">
              <w:rPr>
                <w:rFonts w:hint="eastAsia"/>
                <w:sz w:val="18"/>
                <w:szCs w:val="18"/>
              </w:rPr>
              <w:t>造成等の施工に</w:t>
            </w:r>
          </w:p>
          <w:p w14:paraId="7738B8E0" w14:textId="77777777" w:rsidR="00367CF9" w:rsidRPr="00A3757C" w:rsidRDefault="00367CF9" w:rsidP="00127045">
            <w:pPr>
              <w:autoSpaceDN w:val="0"/>
              <w:snapToGrid w:val="0"/>
              <w:rPr>
                <w:kern w:val="0"/>
                <w:sz w:val="18"/>
                <w:szCs w:val="18"/>
              </w:rPr>
            </w:pPr>
            <w:r w:rsidRPr="00A3757C">
              <w:rPr>
                <w:rFonts w:hint="eastAsia"/>
                <w:sz w:val="18"/>
                <w:szCs w:val="18"/>
              </w:rPr>
              <w:t>よる一時的な影響</w:t>
            </w:r>
          </w:p>
        </w:tc>
        <w:tc>
          <w:tcPr>
            <w:tcW w:w="5136" w:type="dxa"/>
            <w:tcBorders>
              <w:top w:val="single" w:sz="4" w:space="0" w:color="auto"/>
              <w:left w:val="single" w:sz="8" w:space="0" w:color="auto"/>
              <w:bottom w:val="single" w:sz="4" w:space="0" w:color="auto"/>
              <w:right w:val="single" w:sz="8" w:space="0" w:color="auto"/>
            </w:tcBorders>
            <w:vAlign w:val="center"/>
          </w:tcPr>
          <w:p w14:paraId="56195F63" w14:textId="77777777" w:rsidR="00367CF9" w:rsidRPr="00A3757C" w:rsidRDefault="00367CF9" w:rsidP="00A3757C">
            <w:pPr>
              <w:autoSpaceDN w:val="0"/>
              <w:snapToGrid w:val="0"/>
              <w:ind w:right="85"/>
              <w:rPr>
                <w:spacing w:val="-2"/>
                <w:sz w:val="18"/>
              </w:rPr>
            </w:pPr>
            <w:r w:rsidRPr="00A3757C">
              <w:rPr>
                <w:rFonts w:hint="eastAsia"/>
                <w:spacing w:val="-2"/>
                <w:sz w:val="18"/>
              </w:rPr>
              <w:t>対象事業実施区域に重要な種又は重要な</w:t>
            </w:r>
            <w:r w:rsidRPr="00A3757C">
              <w:rPr>
                <w:spacing w:val="-2"/>
                <w:sz w:val="18"/>
              </w:rPr>
              <w:t>群落</w:t>
            </w:r>
            <w:r w:rsidRPr="00A3757C">
              <w:rPr>
                <w:rFonts w:hint="eastAsia"/>
                <w:spacing w:val="-2"/>
                <w:sz w:val="18"/>
              </w:rPr>
              <w:t>が存在する場合には、造成等の施工による一時的な影響が考えられることから、生育状況等を確認するために、評価項目として選定</w:t>
            </w:r>
            <w:r w:rsidRPr="00A3757C">
              <w:rPr>
                <w:rFonts w:hint="eastAsia"/>
                <w:sz w:val="18"/>
                <w:szCs w:val="18"/>
              </w:rPr>
              <w:t>する。</w:t>
            </w:r>
          </w:p>
        </w:tc>
      </w:tr>
      <w:tr w:rsidR="00367CF9" w:rsidRPr="00A3757C" w14:paraId="5DCDDD74" w14:textId="77777777" w:rsidTr="00127045">
        <w:trPr>
          <w:cantSplit/>
          <w:trHeight w:val="65"/>
        </w:trPr>
        <w:tc>
          <w:tcPr>
            <w:tcW w:w="1423" w:type="dxa"/>
            <w:vMerge/>
            <w:tcBorders>
              <w:top w:val="single" w:sz="4" w:space="0" w:color="auto"/>
              <w:left w:val="single" w:sz="8" w:space="0" w:color="auto"/>
              <w:bottom w:val="single" w:sz="4" w:space="0" w:color="auto"/>
              <w:right w:val="single" w:sz="4" w:space="0" w:color="auto"/>
            </w:tcBorders>
            <w:vAlign w:val="center"/>
          </w:tcPr>
          <w:p w14:paraId="46C154D1" w14:textId="77777777" w:rsidR="00367CF9" w:rsidRPr="00A3757C" w:rsidRDefault="00367CF9" w:rsidP="00127045">
            <w:pPr>
              <w:autoSpaceDN w:val="0"/>
              <w:snapToGrid w:val="0"/>
              <w:rPr>
                <w:sz w:val="18"/>
                <w:szCs w:val="18"/>
              </w:rPr>
            </w:pPr>
          </w:p>
        </w:tc>
        <w:tc>
          <w:tcPr>
            <w:tcW w:w="1578" w:type="dxa"/>
            <w:gridSpan w:val="2"/>
            <w:vMerge/>
            <w:tcBorders>
              <w:top w:val="single" w:sz="4" w:space="0" w:color="auto"/>
              <w:left w:val="single" w:sz="4" w:space="0" w:color="auto"/>
              <w:bottom w:val="single" w:sz="4" w:space="0" w:color="auto"/>
              <w:right w:val="single" w:sz="4" w:space="0" w:color="auto"/>
            </w:tcBorders>
            <w:vAlign w:val="center"/>
          </w:tcPr>
          <w:p w14:paraId="01DFB9CF" w14:textId="77777777" w:rsidR="00367CF9" w:rsidRPr="00A3757C" w:rsidRDefault="00367CF9" w:rsidP="00127045">
            <w:pPr>
              <w:autoSpaceDN w:val="0"/>
              <w:snapToGrid w:val="0"/>
              <w:rPr>
                <w:sz w:val="18"/>
                <w:szCs w:val="18"/>
              </w:rPr>
            </w:pPr>
          </w:p>
        </w:tc>
        <w:tc>
          <w:tcPr>
            <w:tcW w:w="1498" w:type="dxa"/>
            <w:tcBorders>
              <w:top w:val="single" w:sz="4" w:space="0" w:color="auto"/>
              <w:left w:val="single" w:sz="4" w:space="0" w:color="auto"/>
              <w:bottom w:val="single" w:sz="4" w:space="0" w:color="auto"/>
              <w:right w:val="single" w:sz="8" w:space="0" w:color="auto"/>
            </w:tcBorders>
            <w:vAlign w:val="center"/>
          </w:tcPr>
          <w:p w14:paraId="7EE7F28B" w14:textId="77777777" w:rsidR="00367CF9" w:rsidRPr="00A3757C" w:rsidRDefault="00367CF9" w:rsidP="00127045">
            <w:pPr>
              <w:autoSpaceDN w:val="0"/>
              <w:snapToGrid w:val="0"/>
              <w:rPr>
                <w:sz w:val="18"/>
                <w:szCs w:val="18"/>
              </w:rPr>
            </w:pPr>
            <w:r w:rsidRPr="00A3757C">
              <w:rPr>
                <w:rFonts w:hint="eastAsia"/>
                <w:sz w:val="18"/>
                <w:szCs w:val="18"/>
              </w:rPr>
              <w:t>地形改変及び</w:t>
            </w:r>
          </w:p>
          <w:p w14:paraId="2350AF1E" w14:textId="77777777" w:rsidR="00367CF9" w:rsidRPr="00A3757C" w:rsidRDefault="00367CF9" w:rsidP="00127045">
            <w:pPr>
              <w:autoSpaceDN w:val="0"/>
              <w:snapToGrid w:val="0"/>
              <w:rPr>
                <w:kern w:val="0"/>
                <w:sz w:val="18"/>
                <w:szCs w:val="18"/>
              </w:rPr>
            </w:pPr>
            <w:r w:rsidRPr="00A3757C">
              <w:rPr>
                <w:rFonts w:hint="eastAsia"/>
                <w:sz w:val="18"/>
                <w:szCs w:val="18"/>
              </w:rPr>
              <w:t>施設の存在</w:t>
            </w:r>
          </w:p>
        </w:tc>
        <w:tc>
          <w:tcPr>
            <w:tcW w:w="5136" w:type="dxa"/>
            <w:tcBorders>
              <w:top w:val="single" w:sz="4" w:space="0" w:color="auto"/>
              <w:left w:val="single" w:sz="8" w:space="0" w:color="auto"/>
              <w:bottom w:val="single" w:sz="4" w:space="0" w:color="auto"/>
              <w:right w:val="single" w:sz="8" w:space="0" w:color="auto"/>
            </w:tcBorders>
            <w:vAlign w:val="center"/>
          </w:tcPr>
          <w:p w14:paraId="695ADC9A" w14:textId="77777777" w:rsidR="00367CF9" w:rsidRPr="00A3757C" w:rsidRDefault="00367CF9" w:rsidP="00A3757C">
            <w:pPr>
              <w:autoSpaceDN w:val="0"/>
              <w:snapToGrid w:val="0"/>
              <w:ind w:right="85"/>
              <w:rPr>
                <w:spacing w:val="-2"/>
                <w:sz w:val="18"/>
              </w:rPr>
            </w:pPr>
            <w:r w:rsidRPr="00A3757C">
              <w:rPr>
                <w:rFonts w:hint="eastAsia"/>
                <w:spacing w:val="-2"/>
                <w:sz w:val="18"/>
              </w:rPr>
              <w:t>対象事業実施区域に重要な種又は重要な</w:t>
            </w:r>
            <w:r w:rsidRPr="00A3757C">
              <w:rPr>
                <w:spacing w:val="-2"/>
                <w:sz w:val="18"/>
              </w:rPr>
              <w:t>群落</w:t>
            </w:r>
            <w:r w:rsidRPr="00A3757C">
              <w:rPr>
                <w:rFonts w:hint="eastAsia"/>
                <w:spacing w:val="-2"/>
                <w:sz w:val="18"/>
              </w:rPr>
              <w:t>が存在する場合には、施設の存在による影響が考えられることから、生育状況等を確認するために、評価項目として選定</w:t>
            </w:r>
            <w:r w:rsidRPr="00A3757C">
              <w:rPr>
                <w:rFonts w:hint="eastAsia"/>
                <w:sz w:val="18"/>
                <w:szCs w:val="18"/>
              </w:rPr>
              <w:t>する。</w:t>
            </w:r>
          </w:p>
        </w:tc>
      </w:tr>
      <w:tr w:rsidR="00367CF9" w:rsidRPr="00A3757C" w14:paraId="08D47B55" w14:textId="77777777" w:rsidTr="00127045">
        <w:trPr>
          <w:cantSplit/>
          <w:trHeight w:val="65"/>
        </w:trPr>
        <w:tc>
          <w:tcPr>
            <w:tcW w:w="1423" w:type="dxa"/>
            <w:vMerge/>
            <w:tcBorders>
              <w:top w:val="single" w:sz="4" w:space="0" w:color="auto"/>
              <w:left w:val="single" w:sz="8" w:space="0" w:color="auto"/>
              <w:bottom w:val="single" w:sz="4" w:space="0" w:color="auto"/>
              <w:right w:val="single" w:sz="4" w:space="0" w:color="auto"/>
            </w:tcBorders>
            <w:vAlign w:val="center"/>
          </w:tcPr>
          <w:p w14:paraId="3DB59F5B" w14:textId="77777777" w:rsidR="00367CF9" w:rsidRPr="00A3757C" w:rsidRDefault="00367CF9" w:rsidP="00127045">
            <w:pPr>
              <w:autoSpaceDN w:val="0"/>
              <w:snapToGrid w:val="0"/>
              <w:rPr>
                <w:sz w:val="18"/>
                <w:szCs w:val="18"/>
              </w:rPr>
            </w:pPr>
          </w:p>
        </w:tc>
        <w:tc>
          <w:tcPr>
            <w:tcW w:w="1578" w:type="dxa"/>
            <w:gridSpan w:val="2"/>
            <w:tcBorders>
              <w:top w:val="single" w:sz="4" w:space="0" w:color="auto"/>
              <w:left w:val="single" w:sz="4" w:space="0" w:color="auto"/>
              <w:bottom w:val="single" w:sz="4" w:space="0" w:color="auto"/>
              <w:right w:val="single" w:sz="4" w:space="0" w:color="auto"/>
            </w:tcBorders>
            <w:vAlign w:val="center"/>
          </w:tcPr>
          <w:p w14:paraId="7BAF3554" w14:textId="77777777" w:rsidR="00367CF9" w:rsidRPr="00A3757C" w:rsidRDefault="00367CF9" w:rsidP="00127045">
            <w:pPr>
              <w:autoSpaceDN w:val="0"/>
              <w:snapToGrid w:val="0"/>
              <w:rPr>
                <w:sz w:val="18"/>
                <w:szCs w:val="18"/>
              </w:rPr>
            </w:pPr>
            <w:r w:rsidRPr="00A3757C">
              <w:rPr>
                <w:rFonts w:hint="eastAsia"/>
                <w:sz w:val="18"/>
                <w:szCs w:val="18"/>
              </w:rPr>
              <w:t>海域に生育</w:t>
            </w:r>
          </w:p>
          <w:p w14:paraId="0B9DDE77" w14:textId="77777777" w:rsidR="00367CF9" w:rsidRPr="00A3757C" w:rsidRDefault="00367CF9" w:rsidP="00127045">
            <w:pPr>
              <w:autoSpaceDN w:val="0"/>
              <w:snapToGrid w:val="0"/>
              <w:rPr>
                <w:sz w:val="18"/>
                <w:szCs w:val="18"/>
              </w:rPr>
            </w:pPr>
            <w:r w:rsidRPr="00A3757C">
              <w:rPr>
                <w:rFonts w:hint="eastAsia"/>
                <w:sz w:val="18"/>
                <w:szCs w:val="18"/>
              </w:rPr>
              <w:t>する植物</w:t>
            </w:r>
          </w:p>
        </w:tc>
        <w:tc>
          <w:tcPr>
            <w:tcW w:w="1498" w:type="dxa"/>
            <w:tcBorders>
              <w:top w:val="single" w:sz="4" w:space="0" w:color="auto"/>
              <w:left w:val="single" w:sz="4" w:space="0" w:color="auto"/>
              <w:bottom w:val="single" w:sz="4" w:space="0" w:color="auto"/>
              <w:right w:val="single" w:sz="8" w:space="0" w:color="auto"/>
            </w:tcBorders>
            <w:vAlign w:val="center"/>
          </w:tcPr>
          <w:p w14:paraId="426C33F4" w14:textId="77777777" w:rsidR="00367CF9" w:rsidRPr="00A3757C" w:rsidRDefault="00367CF9" w:rsidP="00127045">
            <w:pPr>
              <w:autoSpaceDN w:val="0"/>
              <w:snapToGrid w:val="0"/>
              <w:rPr>
                <w:kern w:val="0"/>
                <w:sz w:val="18"/>
                <w:szCs w:val="18"/>
              </w:rPr>
            </w:pPr>
            <w:r w:rsidRPr="00A3757C">
              <w:rPr>
                <w:rFonts w:hint="eastAsia"/>
                <w:kern w:val="0"/>
                <w:sz w:val="18"/>
                <w:szCs w:val="18"/>
              </w:rPr>
              <w:t>施設の稼働</w:t>
            </w:r>
          </w:p>
          <w:p w14:paraId="4C11DE5F" w14:textId="77777777" w:rsidR="00367CF9" w:rsidRPr="00A3757C" w:rsidRDefault="00367CF9" w:rsidP="00127045">
            <w:pPr>
              <w:autoSpaceDN w:val="0"/>
              <w:snapToGrid w:val="0"/>
              <w:rPr>
                <w:kern w:val="0"/>
                <w:sz w:val="18"/>
                <w:szCs w:val="18"/>
              </w:rPr>
            </w:pPr>
            <w:r w:rsidRPr="00A3757C">
              <w:rPr>
                <w:rFonts w:hint="eastAsia"/>
                <w:kern w:val="0"/>
                <w:sz w:val="18"/>
                <w:szCs w:val="18"/>
              </w:rPr>
              <w:t>（温排水）</w:t>
            </w:r>
          </w:p>
        </w:tc>
        <w:tc>
          <w:tcPr>
            <w:tcW w:w="5136" w:type="dxa"/>
            <w:tcBorders>
              <w:top w:val="single" w:sz="4" w:space="0" w:color="auto"/>
              <w:left w:val="single" w:sz="8" w:space="0" w:color="auto"/>
              <w:bottom w:val="single" w:sz="4" w:space="0" w:color="auto"/>
              <w:right w:val="single" w:sz="8" w:space="0" w:color="auto"/>
            </w:tcBorders>
            <w:vAlign w:val="center"/>
          </w:tcPr>
          <w:p w14:paraId="648CCE55" w14:textId="77777777" w:rsidR="00367CF9" w:rsidRPr="00A3757C" w:rsidRDefault="00367CF9" w:rsidP="00A3757C">
            <w:pPr>
              <w:autoSpaceDN w:val="0"/>
              <w:snapToGrid w:val="0"/>
              <w:ind w:right="85"/>
              <w:rPr>
                <w:spacing w:val="-2"/>
                <w:sz w:val="18"/>
              </w:rPr>
            </w:pPr>
            <w:r w:rsidRPr="00A3757C">
              <w:rPr>
                <w:rFonts w:hint="eastAsia"/>
                <w:spacing w:val="-2"/>
                <w:sz w:val="18"/>
              </w:rPr>
              <w:t>施設の稼働に伴い温排水を海域へ放水することから、評価項目として選定</w:t>
            </w:r>
            <w:r w:rsidRPr="00A3757C">
              <w:rPr>
                <w:rFonts w:hint="eastAsia"/>
                <w:sz w:val="18"/>
                <w:szCs w:val="18"/>
              </w:rPr>
              <w:t>する。</w:t>
            </w:r>
          </w:p>
        </w:tc>
      </w:tr>
      <w:tr w:rsidR="00367CF9" w:rsidRPr="00A3757C" w14:paraId="7D4D8454" w14:textId="77777777" w:rsidTr="00127045">
        <w:trPr>
          <w:cantSplit/>
          <w:trHeight w:val="77"/>
        </w:trPr>
        <w:tc>
          <w:tcPr>
            <w:tcW w:w="1423" w:type="dxa"/>
            <w:vMerge w:val="restart"/>
            <w:tcBorders>
              <w:top w:val="single" w:sz="4" w:space="0" w:color="auto"/>
              <w:left w:val="single" w:sz="8" w:space="0" w:color="auto"/>
              <w:bottom w:val="single" w:sz="4" w:space="0" w:color="auto"/>
              <w:right w:val="single" w:sz="4" w:space="0" w:color="auto"/>
            </w:tcBorders>
            <w:vAlign w:val="center"/>
          </w:tcPr>
          <w:p w14:paraId="5A8C274C" w14:textId="77777777" w:rsidR="00367CF9" w:rsidRPr="00A3757C" w:rsidRDefault="00367CF9" w:rsidP="00127045">
            <w:pPr>
              <w:autoSpaceDN w:val="0"/>
              <w:snapToGrid w:val="0"/>
              <w:rPr>
                <w:sz w:val="18"/>
                <w:szCs w:val="18"/>
              </w:rPr>
            </w:pPr>
            <w:r w:rsidRPr="00A3757C">
              <w:rPr>
                <w:rFonts w:hint="eastAsia"/>
                <w:sz w:val="18"/>
                <w:szCs w:val="18"/>
              </w:rPr>
              <w:t>生態系</w:t>
            </w:r>
          </w:p>
        </w:tc>
        <w:tc>
          <w:tcPr>
            <w:tcW w:w="1578" w:type="dxa"/>
            <w:gridSpan w:val="2"/>
            <w:vMerge w:val="restart"/>
            <w:tcBorders>
              <w:top w:val="single" w:sz="4" w:space="0" w:color="auto"/>
              <w:left w:val="single" w:sz="4" w:space="0" w:color="auto"/>
              <w:bottom w:val="single" w:sz="4" w:space="0" w:color="auto"/>
              <w:right w:val="single" w:sz="4" w:space="0" w:color="auto"/>
            </w:tcBorders>
            <w:vAlign w:val="center"/>
          </w:tcPr>
          <w:p w14:paraId="4DCC6A05" w14:textId="77777777" w:rsidR="00367CF9" w:rsidRPr="00A3757C" w:rsidRDefault="00367CF9" w:rsidP="00127045">
            <w:pPr>
              <w:autoSpaceDN w:val="0"/>
              <w:snapToGrid w:val="0"/>
              <w:rPr>
                <w:sz w:val="18"/>
                <w:szCs w:val="18"/>
              </w:rPr>
            </w:pPr>
            <w:r w:rsidRPr="00A3757C">
              <w:rPr>
                <w:rFonts w:hint="eastAsia"/>
                <w:sz w:val="18"/>
                <w:szCs w:val="18"/>
              </w:rPr>
              <w:t>地域を</w:t>
            </w:r>
            <w:r w:rsidRPr="00A3757C">
              <w:rPr>
                <w:sz w:val="18"/>
                <w:szCs w:val="18"/>
              </w:rPr>
              <w:t>特徴づける生態系</w:t>
            </w:r>
          </w:p>
        </w:tc>
        <w:tc>
          <w:tcPr>
            <w:tcW w:w="1498" w:type="dxa"/>
            <w:tcBorders>
              <w:top w:val="single" w:sz="4" w:space="0" w:color="auto"/>
              <w:left w:val="single" w:sz="4" w:space="0" w:color="auto"/>
              <w:bottom w:val="single" w:sz="4" w:space="0" w:color="auto"/>
              <w:right w:val="single" w:sz="8" w:space="0" w:color="auto"/>
            </w:tcBorders>
            <w:vAlign w:val="center"/>
          </w:tcPr>
          <w:p w14:paraId="360C32BC" w14:textId="77777777" w:rsidR="00367CF9" w:rsidRPr="00A3757C" w:rsidRDefault="00367CF9" w:rsidP="00127045">
            <w:pPr>
              <w:autoSpaceDN w:val="0"/>
              <w:snapToGrid w:val="0"/>
              <w:rPr>
                <w:sz w:val="18"/>
                <w:szCs w:val="18"/>
              </w:rPr>
            </w:pPr>
            <w:r w:rsidRPr="00A3757C">
              <w:rPr>
                <w:rFonts w:hint="eastAsia"/>
                <w:sz w:val="18"/>
                <w:szCs w:val="18"/>
              </w:rPr>
              <w:t>造成等の施工に</w:t>
            </w:r>
          </w:p>
          <w:p w14:paraId="0D0325E0" w14:textId="77777777" w:rsidR="00367CF9" w:rsidRPr="00A3757C" w:rsidRDefault="00367CF9" w:rsidP="00127045">
            <w:pPr>
              <w:autoSpaceDN w:val="0"/>
              <w:snapToGrid w:val="0"/>
              <w:rPr>
                <w:sz w:val="18"/>
                <w:szCs w:val="18"/>
              </w:rPr>
            </w:pPr>
            <w:r w:rsidRPr="00A3757C">
              <w:rPr>
                <w:rFonts w:hint="eastAsia"/>
                <w:sz w:val="18"/>
                <w:szCs w:val="18"/>
              </w:rPr>
              <w:t>よる一時的な影響</w:t>
            </w:r>
          </w:p>
        </w:tc>
        <w:tc>
          <w:tcPr>
            <w:tcW w:w="5136" w:type="dxa"/>
            <w:tcBorders>
              <w:top w:val="single" w:sz="4" w:space="0" w:color="auto"/>
              <w:left w:val="single" w:sz="8" w:space="0" w:color="auto"/>
              <w:bottom w:val="single" w:sz="4" w:space="0" w:color="auto"/>
              <w:right w:val="single" w:sz="8" w:space="0" w:color="auto"/>
            </w:tcBorders>
            <w:vAlign w:val="center"/>
          </w:tcPr>
          <w:p w14:paraId="4CD0B21B" w14:textId="77777777" w:rsidR="00367CF9" w:rsidRPr="00A3757C" w:rsidRDefault="00367CF9" w:rsidP="00A3757C">
            <w:pPr>
              <w:autoSpaceDN w:val="0"/>
              <w:snapToGrid w:val="0"/>
              <w:ind w:right="85"/>
              <w:rPr>
                <w:spacing w:val="-2"/>
                <w:sz w:val="18"/>
              </w:rPr>
            </w:pPr>
            <w:r w:rsidRPr="00A3757C">
              <w:rPr>
                <w:rFonts w:hint="eastAsia"/>
                <w:spacing w:val="-2"/>
                <w:sz w:val="18"/>
              </w:rPr>
              <w:t>陸域の対象事業実施区域は</w:t>
            </w:r>
            <w:r w:rsidRPr="00A3757C">
              <w:rPr>
                <w:spacing w:val="-2"/>
                <w:sz w:val="18"/>
              </w:rPr>
              <w:t>既存の埋立造成された</w:t>
            </w:r>
            <w:r w:rsidRPr="00A3757C">
              <w:rPr>
                <w:rFonts w:hint="eastAsia"/>
                <w:spacing w:val="-2"/>
                <w:sz w:val="18"/>
              </w:rPr>
              <w:t>準</w:t>
            </w:r>
            <w:r w:rsidRPr="00A3757C">
              <w:rPr>
                <w:spacing w:val="-2"/>
                <w:sz w:val="18"/>
              </w:rPr>
              <w:t>工業地域であるが、動植物の生息・生育環境となる緑地</w:t>
            </w:r>
            <w:r w:rsidRPr="00A3757C">
              <w:rPr>
                <w:rFonts w:hint="eastAsia"/>
                <w:spacing w:val="-2"/>
                <w:sz w:val="18"/>
              </w:rPr>
              <w:t>（草地</w:t>
            </w:r>
            <w:r w:rsidRPr="00A3757C">
              <w:rPr>
                <w:spacing w:val="-2"/>
                <w:sz w:val="18"/>
              </w:rPr>
              <w:t>、</w:t>
            </w:r>
            <w:r w:rsidRPr="00A3757C">
              <w:rPr>
                <w:rFonts w:hint="eastAsia"/>
                <w:spacing w:val="-2"/>
                <w:sz w:val="18"/>
              </w:rPr>
              <w:t>樹木等）</w:t>
            </w:r>
            <w:r w:rsidRPr="00A3757C">
              <w:rPr>
                <w:spacing w:val="-2"/>
                <w:sz w:val="18"/>
              </w:rPr>
              <w:t>が存在し、</w:t>
            </w:r>
            <w:r w:rsidRPr="00A3757C">
              <w:rPr>
                <w:rFonts w:hint="eastAsia"/>
                <w:spacing w:val="-2"/>
                <w:sz w:val="18"/>
              </w:rPr>
              <w:t>造成等の施工による一時的な影響が考えられることから、評価項目として選定する。</w:t>
            </w:r>
          </w:p>
        </w:tc>
      </w:tr>
      <w:tr w:rsidR="00367CF9" w:rsidRPr="00A3757C" w14:paraId="43BE6F81" w14:textId="77777777" w:rsidTr="00127045">
        <w:trPr>
          <w:cantSplit/>
          <w:trHeight w:val="77"/>
        </w:trPr>
        <w:tc>
          <w:tcPr>
            <w:tcW w:w="1423" w:type="dxa"/>
            <w:vMerge/>
            <w:tcBorders>
              <w:top w:val="single" w:sz="4" w:space="0" w:color="auto"/>
              <w:left w:val="single" w:sz="8" w:space="0" w:color="auto"/>
              <w:bottom w:val="single" w:sz="4" w:space="0" w:color="auto"/>
              <w:right w:val="single" w:sz="4" w:space="0" w:color="auto"/>
            </w:tcBorders>
            <w:vAlign w:val="center"/>
          </w:tcPr>
          <w:p w14:paraId="21DA9882" w14:textId="77777777" w:rsidR="00367CF9" w:rsidRPr="00A3757C" w:rsidRDefault="00367CF9" w:rsidP="00127045">
            <w:pPr>
              <w:autoSpaceDN w:val="0"/>
              <w:snapToGrid w:val="0"/>
              <w:rPr>
                <w:sz w:val="18"/>
                <w:szCs w:val="18"/>
              </w:rPr>
            </w:pPr>
          </w:p>
        </w:tc>
        <w:tc>
          <w:tcPr>
            <w:tcW w:w="1578" w:type="dxa"/>
            <w:gridSpan w:val="2"/>
            <w:vMerge/>
            <w:tcBorders>
              <w:top w:val="single" w:sz="4" w:space="0" w:color="auto"/>
              <w:left w:val="single" w:sz="4" w:space="0" w:color="auto"/>
              <w:bottom w:val="single" w:sz="4" w:space="0" w:color="auto"/>
              <w:right w:val="single" w:sz="4" w:space="0" w:color="auto"/>
            </w:tcBorders>
            <w:vAlign w:val="center"/>
          </w:tcPr>
          <w:p w14:paraId="5A196ECB" w14:textId="77777777" w:rsidR="00367CF9" w:rsidRPr="00A3757C" w:rsidRDefault="00367CF9" w:rsidP="00127045">
            <w:pPr>
              <w:autoSpaceDN w:val="0"/>
              <w:snapToGrid w:val="0"/>
              <w:rPr>
                <w:sz w:val="18"/>
                <w:szCs w:val="18"/>
              </w:rPr>
            </w:pPr>
          </w:p>
        </w:tc>
        <w:tc>
          <w:tcPr>
            <w:tcW w:w="1498" w:type="dxa"/>
            <w:tcBorders>
              <w:top w:val="single" w:sz="4" w:space="0" w:color="auto"/>
              <w:left w:val="single" w:sz="4" w:space="0" w:color="auto"/>
              <w:bottom w:val="single" w:sz="4" w:space="0" w:color="auto"/>
              <w:right w:val="single" w:sz="8" w:space="0" w:color="auto"/>
            </w:tcBorders>
            <w:vAlign w:val="center"/>
          </w:tcPr>
          <w:p w14:paraId="1CBC4B19" w14:textId="77777777" w:rsidR="00367CF9" w:rsidRPr="00A3757C" w:rsidRDefault="00367CF9" w:rsidP="00127045">
            <w:pPr>
              <w:autoSpaceDN w:val="0"/>
              <w:snapToGrid w:val="0"/>
              <w:rPr>
                <w:sz w:val="18"/>
                <w:szCs w:val="18"/>
              </w:rPr>
            </w:pPr>
            <w:r w:rsidRPr="00A3757C">
              <w:rPr>
                <w:rFonts w:hint="eastAsia"/>
                <w:sz w:val="18"/>
                <w:szCs w:val="18"/>
              </w:rPr>
              <w:t>地形改変及び</w:t>
            </w:r>
          </w:p>
          <w:p w14:paraId="7E99C064" w14:textId="77777777" w:rsidR="00367CF9" w:rsidRPr="00A3757C" w:rsidRDefault="00367CF9" w:rsidP="00127045">
            <w:pPr>
              <w:autoSpaceDN w:val="0"/>
              <w:snapToGrid w:val="0"/>
              <w:rPr>
                <w:sz w:val="18"/>
                <w:szCs w:val="18"/>
              </w:rPr>
            </w:pPr>
            <w:r w:rsidRPr="00A3757C">
              <w:rPr>
                <w:rFonts w:hint="eastAsia"/>
                <w:sz w:val="18"/>
                <w:szCs w:val="18"/>
              </w:rPr>
              <w:t>施設の存在</w:t>
            </w:r>
          </w:p>
        </w:tc>
        <w:tc>
          <w:tcPr>
            <w:tcW w:w="5136" w:type="dxa"/>
            <w:tcBorders>
              <w:top w:val="single" w:sz="4" w:space="0" w:color="auto"/>
              <w:left w:val="single" w:sz="8" w:space="0" w:color="auto"/>
              <w:bottom w:val="single" w:sz="4" w:space="0" w:color="auto"/>
              <w:right w:val="single" w:sz="8" w:space="0" w:color="auto"/>
            </w:tcBorders>
            <w:vAlign w:val="center"/>
          </w:tcPr>
          <w:p w14:paraId="6B76B303" w14:textId="77777777" w:rsidR="00367CF9" w:rsidRPr="00A3757C" w:rsidRDefault="00367CF9" w:rsidP="00A3757C">
            <w:pPr>
              <w:autoSpaceDN w:val="0"/>
              <w:snapToGrid w:val="0"/>
              <w:ind w:right="85"/>
              <w:rPr>
                <w:spacing w:val="-2"/>
                <w:sz w:val="18"/>
              </w:rPr>
            </w:pPr>
            <w:r w:rsidRPr="00A3757C">
              <w:rPr>
                <w:rFonts w:hint="eastAsia"/>
                <w:spacing w:val="-2"/>
                <w:sz w:val="18"/>
              </w:rPr>
              <w:t>陸域の対象事業実施区域は</w:t>
            </w:r>
            <w:r w:rsidRPr="00A3757C">
              <w:rPr>
                <w:spacing w:val="-2"/>
                <w:sz w:val="18"/>
              </w:rPr>
              <w:t>既存の埋立造成された</w:t>
            </w:r>
            <w:r w:rsidRPr="00A3757C">
              <w:rPr>
                <w:rFonts w:hint="eastAsia"/>
                <w:spacing w:val="-2"/>
                <w:sz w:val="18"/>
              </w:rPr>
              <w:t>準</w:t>
            </w:r>
            <w:r w:rsidRPr="00A3757C">
              <w:rPr>
                <w:spacing w:val="-2"/>
                <w:sz w:val="18"/>
              </w:rPr>
              <w:t>工業地域であるが、動植物の生息・生育環境となる緑地</w:t>
            </w:r>
            <w:r w:rsidRPr="00A3757C">
              <w:rPr>
                <w:rFonts w:hint="eastAsia"/>
                <w:spacing w:val="-2"/>
                <w:sz w:val="18"/>
              </w:rPr>
              <w:t>（草地</w:t>
            </w:r>
            <w:r w:rsidRPr="00A3757C">
              <w:rPr>
                <w:spacing w:val="-2"/>
                <w:sz w:val="18"/>
              </w:rPr>
              <w:t>、</w:t>
            </w:r>
            <w:r w:rsidRPr="00A3757C">
              <w:rPr>
                <w:rFonts w:hint="eastAsia"/>
                <w:spacing w:val="-2"/>
                <w:sz w:val="18"/>
              </w:rPr>
              <w:t>樹木等）</w:t>
            </w:r>
            <w:r w:rsidRPr="00A3757C">
              <w:rPr>
                <w:spacing w:val="-2"/>
                <w:sz w:val="18"/>
              </w:rPr>
              <w:t>が存在し、</w:t>
            </w:r>
            <w:r w:rsidRPr="00A3757C">
              <w:rPr>
                <w:rFonts w:hint="eastAsia"/>
                <w:spacing w:val="-2"/>
                <w:sz w:val="18"/>
              </w:rPr>
              <w:t>一部の樹木の</w:t>
            </w:r>
            <w:r w:rsidRPr="00A3757C">
              <w:rPr>
                <w:spacing w:val="-2"/>
                <w:sz w:val="18"/>
              </w:rPr>
              <w:t>伐採</w:t>
            </w:r>
            <w:r w:rsidRPr="00A3757C">
              <w:rPr>
                <w:rFonts w:hint="eastAsia"/>
                <w:spacing w:val="-2"/>
                <w:sz w:val="18"/>
              </w:rPr>
              <w:t>や施設の</w:t>
            </w:r>
            <w:r w:rsidRPr="00A3757C">
              <w:rPr>
                <w:spacing w:val="-2"/>
                <w:sz w:val="18"/>
              </w:rPr>
              <w:t>存在による</w:t>
            </w:r>
            <w:r w:rsidRPr="00A3757C">
              <w:rPr>
                <w:rFonts w:hint="eastAsia"/>
                <w:spacing w:val="-2"/>
                <w:sz w:val="18"/>
              </w:rPr>
              <w:t>影響が考えられることから、</w:t>
            </w:r>
            <w:r w:rsidRPr="00A3757C">
              <w:rPr>
                <w:spacing w:val="-2"/>
                <w:sz w:val="18"/>
              </w:rPr>
              <w:t>評価</w:t>
            </w:r>
            <w:r w:rsidRPr="00A3757C">
              <w:rPr>
                <w:rFonts w:hint="eastAsia"/>
                <w:spacing w:val="-2"/>
                <w:sz w:val="18"/>
              </w:rPr>
              <w:t>項目として</w:t>
            </w:r>
            <w:r w:rsidRPr="00A3757C">
              <w:rPr>
                <w:spacing w:val="-2"/>
                <w:sz w:val="18"/>
              </w:rPr>
              <w:t>選定する。</w:t>
            </w:r>
          </w:p>
        </w:tc>
      </w:tr>
      <w:tr w:rsidR="00367CF9" w:rsidRPr="00A3757C" w14:paraId="6A1BD4D0" w14:textId="77777777" w:rsidTr="00127045">
        <w:trPr>
          <w:cantSplit/>
          <w:trHeight w:val="65"/>
        </w:trPr>
        <w:tc>
          <w:tcPr>
            <w:tcW w:w="1423" w:type="dxa"/>
            <w:tcBorders>
              <w:top w:val="single" w:sz="4" w:space="0" w:color="auto"/>
              <w:left w:val="single" w:sz="8" w:space="0" w:color="auto"/>
              <w:bottom w:val="single" w:sz="4" w:space="0" w:color="auto"/>
              <w:right w:val="single" w:sz="4" w:space="0" w:color="auto"/>
            </w:tcBorders>
            <w:vAlign w:val="center"/>
          </w:tcPr>
          <w:p w14:paraId="7BC8739D" w14:textId="77777777" w:rsidR="00367CF9" w:rsidRPr="00A3757C" w:rsidRDefault="00367CF9" w:rsidP="00127045">
            <w:pPr>
              <w:autoSpaceDN w:val="0"/>
              <w:rPr>
                <w:sz w:val="18"/>
                <w:szCs w:val="18"/>
              </w:rPr>
            </w:pPr>
            <w:r w:rsidRPr="00A3757C">
              <w:rPr>
                <w:rFonts w:hint="eastAsia"/>
                <w:sz w:val="18"/>
                <w:szCs w:val="18"/>
              </w:rPr>
              <w:t>景観</w:t>
            </w:r>
          </w:p>
        </w:tc>
        <w:tc>
          <w:tcPr>
            <w:tcW w:w="1578" w:type="dxa"/>
            <w:gridSpan w:val="2"/>
            <w:tcBorders>
              <w:top w:val="single" w:sz="4" w:space="0" w:color="auto"/>
              <w:left w:val="single" w:sz="4" w:space="0" w:color="auto"/>
              <w:bottom w:val="single" w:sz="4" w:space="0" w:color="auto"/>
              <w:right w:val="single" w:sz="4" w:space="0" w:color="auto"/>
            </w:tcBorders>
            <w:vAlign w:val="center"/>
          </w:tcPr>
          <w:p w14:paraId="54084060" w14:textId="77777777" w:rsidR="00367CF9" w:rsidRPr="00A3757C" w:rsidRDefault="00367CF9" w:rsidP="00127045">
            <w:pPr>
              <w:autoSpaceDN w:val="0"/>
              <w:snapToGrid w:val="0"/>
              <w:rPr>
                <w:sz w:val="18"/>
                <w:szCs w:val="18"/>
              </w:rPr>
            </w:pPr>
            <w:r w:rsidRPr="00A3757C">
              <w:rPr>
                <w:rFonts w:hint="eastAsia"/>
                <w:sz w:val="18"/>
                <w:szCs w:val="18"/>
              </w:rPr>
              <w:t>主要な眺望点</w:t>
            </w:r>
          </w:p>
          <w:p w14:paraId="5B9A83E8" w14:textId="77777777" w:rsidR="00367CF9" w:rsidRPr="00A3757C" w:rsidRDefault="00367CF9" w:rsidP="00127045">
            <w:pPr>
              <w:autoSpaceDN w:val="0"/>
              <w:snapToGrid w:val="0"/>
              <w:rPr>
                <w:sz w:val="18"/>
                <w:szCs w:val="18"/>
              </w:rPr>
            </w:pPr>
            <w:r w:rsidRPr="00A3757C">
              <w:rPr>
                <w:rFonts w:hint="eastAsia"/>
                <w:sz w:val="18"/>
                <w:szCs w:val="18"/>
              </w:rPr>
              <w:t>及び景観資源</w:t>
            </w:r>
          </w:p>
          <w:p w14:paraId="51C33DBC" w14:textId="77777777" w:rsidR="00367CF9" w:rsidRPr="00A3757C" w:rsidRDefault="00367CF9" w:rsidP="00127045">
            <w:pPr>
              <w:autoSpaceDN w:val="0"/>
              <w:snapToGrid w:val="0"/>
              <w:rPr>
                <w:sz w:val="18"/>
                <w:szCs w:val="18"/>
              </w:rPr>
            </w:pPr>
            <w:r w:rsidRPr="00A3757C">
              <w:rPr>
                <w:rFonts w:hint="eastAsia"/>
                <w:sz w:val="18"/>
                <w:szCs w:val="18"/>
              </w:rPr>
              <w:t>並びに主要な</w:t>
            </w:r>
          </w:p>
          <w:p w14:paraId="4A244910" w14:textId="77777777" w:rsidR="00367CF9" w:rsidRPr="00A3757C" w:rsidRDefault="00367CF9" w:rsidP="00127045">
            <w:pPr>
              <w:autoSpaceDN w:val="0"/>
              <w:snapToGrid w:val="0"/>
              <w:rPr>
                <w:sz w:val="18"/>
                <w:szCs w:val="18"/>
              </w:rPr>
            </w:pPr>
            <w:r w:rsidRPr="00A3757C">
              <w:rPr>
                <w:rFonts w:hint="eastAsia"/>
                <w:sz w:val="18"/>
                <w:szCs w:val="18"/>
              </w:rPr>
              <w:t>眺望景観</w:t>
            </w:r>
          </w:p>
        </w:tc>
        <w:tc>
          <w:tcPr>
            <w:tcW w:w="1498" w:type="dxa"/>
            <w:tcBorders>
              <w:top w:val="single" w:sz="4" w:space="0" w:color="auto"/>
              <w:left w:val="single" w:sz="4" w:space="0" w:color="auto"/>
              <w:bottom w:val="single" w:sz="4" w:space="0" w:color="auto"/>
              <w:right w:val="single" w:sz="8" w:space="0" w:color="auto"/>
            </w:tcBorders>
            <w:vAlign w:val="center"/>
          </w:tcPr>
          <w:p w14:paraId="6D13B6A3" w14:textId="77777777" w:rsidR="00367CF9" w:rsidRPr="00A3757C" w:rsidRDefault="00367CF9" w:rsidP="00127045">
            <w:pPr>
              <w:autoSpaceDN w:val="0"/>
              <w:ind w:left="-4" w:firstLine="4"/>
              <w:rPr>
                <w:sz w:val="18"/>
                <w:szCs w:val="18"/>
              </w:rPr>
            </w:pPr>
            <w:r w:rsidRPr="00A3757C">
              <w:rPr>
                <w:rFonts w:hint="eastAsia"/>
                <w:sz w:val="18"/>
                <w:szCs w:val="18"/>
              </w:rPr>
              <w:t>地形改変及び</w:t>
            </w:r>
          </w:p>
          <w:p w14:paraId="28528487" w14:textId="77777777" w:rsidR="00367CF9" w:rsidRPr="00A3757C" w:rsidRDefault="00367CF9" w:rsidP="00127045">
            <w:pPr>
              <w:autoSpaceDN w:val="0"/>
              <w:ind w:left="-4" w:firstLine="4"/>
              <w:rPr>
                <w:sz w:val="18"/>
                <w:szCs w:val="18"/>
              </w:rPr>
            </w:pPr>
            <w:r w:rsidRPr="00A3757C">
              <w:rPr>
                <w:rFonts w:hint="eastAsia"/>
                <w:kern w:val="0"/>
                <w:sz w:val="18"/>
                <w:szCs w:val="18"/>
              </w:rPr>
              <w:t>施設の存在</w:t>
            </w:r>
          </w:p>
        </w:tc>
        <w:tc>
          <w:tcPr>
            <w:tcW w:w="5136" w:type="dxa"/>
            <w:tcBorders>
              <w:top w:val="single" w:sz="4" w:space="0" w:color="auto"/>
              <w:left w:val="single" w:sz="8" w:space="0" w:color="auto"/>
              <w:bottom w:val="single" w:sz="4" w:space="0" w:color="auto"/>
              <w:right w:val="single" w:sz="8" w:space="0" w:color="auto"/>
            </w:tcBorders>
            <w:vAlign w:val="center"/>
          </w:tcPr>
          <w:p w14:paraId="00B2E585" w14:textId="77777777" w:rsidR="00367CF9" w:rsidRPr="00A3757C" w:rsidRDefault="00367CF9" w:rsidP="00A3757C">
            <w:pPr>
              <w:autoSpaceDN w:val="0"/>
              <w:snapToGrid w:val="0"/>
              <w:ind w:right="85"/>
              <w:jc w:val="left"/>
              <w:rPr>
                <w:sz w:val="18"/>
                <w:szCs w:val="18"/>
              </w:rPr>
            </w:pPr>
            <w:r w:rsidRPr="00A3757C">
              <w:rPr>
                <w:rFonts w:hint="eastAsia"/>
                <w:spacing w:val="-2"/>
                <w:sz w:val="18"/>
              </w:rPr>
              <w:t>施設の存在に伴い周辺の眺望点からの眺望景観の変化が想定</w:t>
            </w:r>
            <w:r w:rsidRPr="00A3757C">
              <w:rPr>
                <w:spacing w:val="-2"/>
                <w:sz w:val="18"/>
              </w:rPr>
              <w:t>さ</w:t>
            </w:r>
            <w:r w:rsidRPr="00A3757C">
              <w:rPr>
                <w:rFonts w:hint="eastAsia"/>
                <w:spacing w:val="-2"/>
                <w:sz w:val="18"/>
              </w:rPr>
              <w:t>れることから、評価項目として選定</w:t>
            </w:r>
            <w:r w:rsidRPr="00A3757C">
              <w:rPr>
                <w:rFonts w:hint="eastAsia"/>
                <w:sz w:val="18"/>
                <w:szCs w:val="18"/>
              </w:rPr>
              <w:t>する。</w:t>
            </w:r>
          </w:p>
        </w:tc>
      </w:tr>
      <w:tr w:rsidR="00367CF9" w:rsidRPr="00A3757C" w14:paraId="6FA91DC2" w14:textId="77777777" w:rsidTr="00127045">
        <w:trPr>
          <w:cantSplit/>
          <w:trHeight w:val="65"/>
        </w:trPr>
        <w:tc>
          <w:tcPr>
            <w:tcW w:w="1423" w:type="dxa"/>
            <w:vMerge w:val="restart"/>
            <w:tcBorders>
              <w:top w:val="single" w:sz="4" w:space="0" w:color="auto"/>
              <w:left w:val="single" w:sz="8" w:space="0" w:color="auto"/>
              <w:bottom w:val="single" w:sz="4" w:space="0" w:color="auto"/>
              <w:right w:val="single" w:sz="4" w:space="0" w:color="auto"/>
            </w:tcBorders>
            <w:vAlign w:val="center"/>
          </w:tcPr>
          <w:p w14:paraId="48C023ED" w14:textId="77777777" w:rsidR="00367CF9" w:rsidRPr="00A3757C" w:rsidRDefault="00367CF9" w:rsidP="00127045">
            <w:pPr>
              <w:autoSpaceDN w:val="0"/>
              <w:rPr>
                <w:sz w:val="18"/>
                <w:szCs w:val="18"/>
              </w:rPr>
            </w:pPr>
            <w:r w:rsidRPr="00A3757C">
              <w:rPr>
                <w:rFonts w:hint="eastAsia"/>
                <w:sz w:val="18"/>
                <w:szCs w:val="18"/>
              </w:rPr>
              <w:t>人と</w:t>
            </w:r>
            <w:r w:rsidRPr="00A3757C">
              <w:rPr>
                <w:rFonts w:hint="eastAsia"/>
                <w:noProof/>
                <w:sz w:val="18"/>
                <w:szCs w:val="18"/>
              </w:rPr>
              <w:t>自然</w:t>
            </w:r>
            <w:r w:rsidRPr="00A3757C">
              <w:rPr>
                <w:rFonts w:hint="eastAsia"/>
                <w:sz w:val="18"/>
                <w:szCs w:val="18"/>
              </w:rPr>
              <w:t>との触れ合いの活動の場</w:t>
            </w:r>
          </w:p>
        </w:tc>
        <w:tc>
          <w:tcPr>
            <w:tcW w:w="1578" w:type="dxa"/>
            <w:gridSpan w:val="2"/>
            <w:vMerge w:val="restart"/>
            <w:tcBorders>
              <w:top w:val="single" w:sz="4" w:space="0" w:color="auto"/>
              <w:left w:val="single" w:sz="4" w:space="0" w:color="auto"/>
              <w:bottom w:val="single" w:sz="4" w:space="0" w:color="auto"/>
              <w:right w:val="single" w:sz="4" w:space="0" w:color="auto"/>
            </w:tcBorders>
            <w:vAlign w:val="center"/>
          </w:tcPr>
          <w:p w14:paraId="0E2F23C7" w14:textId="77777777" w:rsidR="00367CF9" w:rsidRPr="00A3757C" w:rsidRDefault="00367CF9" w:rsidP="00127045">
            <w:pPr>
              <w:autoSpaceDN w:val="0"/>
              <w:snapToGrid w:val="0"/>
              <w:rPr>
                <w:sz w:val="18"/>
                <w:szCs w:val="18"/>
              </w:rPr>
            </w:pPr>
            <w:r w:rsidRPr="00A3757C">
              <w:rPr>
                <w:rFonts w:hint="eastAsia"/>
                <w:sz w:val="18"/>
                <w:szCs w:val="18"/>
              </w:rPr>
              <w:t>主要な</w:t>
            </w:r>
          </w:p>
          <w:p w14:paraId="417C3341" w14:textId="77777777" w:rsidR="00367CF9" w:rsidRPr="00A3757C" w:rsidRDefault="00367CF9" w:rsidP="00127045">
            <w:pPr>
              <w:autoSpaceDN w:val="0"/>
              <w:snapToGrid w:val="0"/>
              <w:rPr>
                <w:sz w:val="18"/>
                <w:szCs w:val="18"/>
              </w:rPr>
            </w:pPr>
            <w:r w:rsidRPr="00A3757C">
              <w:rPr>
                <w:rFonts w:hint="eastAsia"/>
                <w:sz w:val="18"/>
                <w:szCs w:val="18"/>
              </w:rPr>
              <w:t>人と自然との</w:t>
            </w:r>
          </w:p>
          <w:p w14:paraId="54C713A9" w14:textId="77777777" w:rsidR="00367CF9" w:rsidRPr="00A3757C" w:rsidRDefault="00367CF9" w:rsidP="00127045">
            <w:pPr>
              <w:autoSpaceDN w:val="0"/>
              <w:snapToGrid w:val="0"/>
              <w:rPr>
                <w:sz w:val="18"/>
                <w:szCs w:val="18"/>
              </w:rPr>
            </w:pPr>
            <w:r w:rsidRPr="00A3757C">
              <w:rPr>
                <w:rFonts w:hint="eastAsia"/>
                <w:sz w:val="18"/>
                <w:szCs w:val="18"/>
              </w:rPr>
              <w:t>触れ合いの</w:t>
            </w:r>
          </w:p>
          <w:p w14:paraId="744A2C6F" w14:textId="77777777" w:rsidR="00367CF9" w:rsidRPr="00A3757C" w:rsidRDefault="00367CF9" w:rsidP="00127045">
            <w:pPr>
              <w:autoSpaceDN w:val="0"/>
              <w:snapToGrid w:val="0"/>
              <w:rPr>
                <w:sz w:val="18"/>
                <w:szCs w:val="18"/>
              </w:rPr>
            </w:pPr>
            <w:r w:rsidRPr="00A3757C">
              <w:rPr>
                <w:rFonts w:hint="eastAsia"/>
                <w:sz w:val="18"/>
                <w:szCs w:val="18"/>
              </w:rPr>
              <w:t>活動の場</w:t>
            </w:r>
          </w:p>
        </w:tc>
        <w:tc>
          <w:tcPr>
            <w:tcW w:w="1498" w:type="dxa"/>
            <w:tcBorders>
              <w:top w:val="single" w:sz="4" w:space="0" w:color="auto"/>
              <w:left w:val="single" w:sz="4" w:space="0" w:color="auto"/>
              <w:bottom w:val="single" w:sz="4" w:space="0" w:color="auto"/>
              <w:right w:val="single" w:sz="8" w:space="0" w:color="auto"/>
            </w:tcBorders>
            <w:vAlign w:val="center"/>
          </w:tcPr>
          <w:p w14:paraId="5C9789B2" w14:textId="77777777" w:rsidR="00367CF9" w:rsidRPr="00A3757C" w:rsidRDefault="00367CF9" w:rsidP="00127045">
            <w:pPr>
              <w:autoSpaceDN w:val="0"/>
              <w:ind w:left="-4" w:firstLine="4"/>
              <w:rPr>
                <w:kern w:val="0"/>
                <w:sz w:val="18"/>
                <w:szCs w:val="18"/>
              </w:rPr>
            </w:pPr>
            <w:r w:rsidRPr="00A3757C">
              <w:rPr>
                <w:rFonts w:hint="eastAsia"/>
                <w:kern w:val="0"/>
                <w:sz w:val="18"/>
                <w:szCs w:val="18"/>
              </w:rPr>
              <w:t>工事</w:t>
            </w:r>
            <w:r w:rsidRPr="00A3757C">
              <w:rPr>
                <w:kern w:val="0"/>
                <w:sz w:val="18"/>
                <w:szCs w:val="18"/>
              </w:rPr>
              <w:t>用</w:t>
            </w:r>
            <w:r w:rsidRPr="00A3757C">
              <w:rPr>
                <w:rFonts w:hint="eastAsia"/>
                <w:kern w:val="0"/>
                <w:sz w:val="18"/>
                <w:szCs w:val="18"/>
              </w:rPr>
              <w:t>資材等</w:t>
            </w:r>
          </w:p>
          <w:p w14:paraId="3C8A56BE" w14:textId="77777777" w:rsidR="00367CF9" w:rsidRPr="00A3757C" w:rsidRDefault="00367CF9" w:rsidP="00127045">
            <w:pPr>
              <w:autoSpaceDN w:val="0"/>
              <w:ind w:left="-4" w:firstLine="4"/>
              <w:rPr>
                <w:sz w:val="18"/>
                <w:szCs w:val="18"/>
              </w:rPr>
            </w:pPr>
            <w:r w:rsidRPr="00A3757C">
              <w:rPr>
                <w:rFonts w:hint="eastAsia"/>
                <w:kern w:val="0"/>
                <w:sz w:val="18"/>
                <w:szCs w:val="18"/>
              </w:rPr>
              <w:t>の搬出入</w:t>
            </w:r>
          </w:p>
        </w:tc>
        <w:tc>
          <w:tcPr>
            <w:tcW w:w="5136" w:type="dxa"/>
            <w:tcBorders>
              <w:top w:val="single" w:sz="4" w:space="0" w:color="auto"/>
              <w:left w:val="single" w:sz="8" w:space="0" w:color="auto"/>
              <w:bottom w:val="single" w:sz="4" w:space="0" w:color="auto"/>
              <w:right w:val="single" w:sz="8" w:space="0" w:color="auto"/>
            </w:tcBorders>
            <w:vAlign w:val="center"/>
          </w:tcPr>
          <w:p w14:paraId="222E9223" w14:textId="77777777" w:rsidR="00367CF9" w:rsidRPr="00A3757C" w:rsidRDefault="00367CF9" w:rsidP="00A3757C">
            <w:pPr>
              <w:autoSpaceDN w:val="0"/>
              <w:snapToGrid w:val="0"/>
              <w:ind w:right="85"/>
              <w:rPr>
                <w:spacing w:val="-2"/>
                <w:sz w:val="18"/>
              </w:rPr>
            </w:pPr>
            <w:r w:rsidRPr="00A3757C">
              <w:rPr>
                <w:rFonts w:hint="eastAsia"/>
                <w:spacing w:val="-2"/>
                <w:sz w:val="18"/>
              </w:rPr>
              <w:t>工事用資材等の搬出入を計画している主要な交通ルートが、主要な人と自然との触れ合いの活動の場へのアクセス道路となっていることから、評価項目として選定</w:t>
            </w:r>
            <w:r w:rsidRPr="00A3757C">
              <w:rPr>
                <w:rFonts w:hint="eastAsia"/>
                <w:sz w:val="18"/>
                <w:szCs w:val="18"/>
              </w:rPr>
              <w:t>する。</w:t>
            </w:r>
          </w:p>
        </w:tc>
      </w:tr>
      <w:tr w:rsidR="00367CF9" w:rsidRPr="00A3757C" w14:paraId="69DD20EE" w14:textId="77777777" w:rsidTr="00127045">
        <w:trPr>
          <w:cantSplit/>
          <w:trHeight w:val="65"/>
        </w:trPr>
        <w:tc>
          <w:tcPr>
            <w:tcW w:w="1423" w:type="dxa"/>
            <w:vMerge/>
            <w:tcBorders>
              <w:top w:val="single" w:sz="4" w:space="0" w:color="auto"/>
              <w:left w:val="single" w:sz="8" w:space="0" w:color="auto"/>
              <w:bottom w:val="single" w:sz="4" w:space="0" w:color="auto"/>
              <w:right w:val="single" w:sz="4" w:space="0" w:color="auto"/>
            </w:tcBorders>
            <w:vAlign w:val="center"/>
          </w:tcPr>
          <w:p w14:paraId="45E77B89" w14:textId="77777777" w:rsidR="00367CF9" w:rsidRPr="00A3757C" w:rsidRDefault="00367CF9" w:rsidP="00127045">
            <w:pPr>
              <w:autoSpaceDN w:val="0"/>
              <w:rPr>
                <w:sz w:val="18"/>
                <w:szCs w:val="18"/>
              </w:rPr>
            </w:pPr>
          </w:p>
        </w:tc>
        <w:tc>
          <w:tcPr>
            <w:tcW w:w="1578" w:type="dxa"/>
            <w:gridSpan w:val="2"/>
            <w:vMerge/>
            <w:tcBorders>
              <w:top w:val="single" w:sz="4" w:space="0" w:color="auto"/>
              <w:left w:val="single" w:sz="4" w:space="0" w:color="auto"/>
              <w:bottom w:val="single" w:sz="4" w:space="0" w:color="auto"/>
              <w:right w:val="single" w:sz="4" w:space="0" w:color="auto"/>
            </w:tcBorders>
            <w:vAlign w:val="center"/>
          </w:tcPr>
          <w:p w14:paraId="5C7B0B83" w14:textId="77777777" w:rsidR="00367CF9" w:rsidRPr="00A3757C" w:rsidRDefault="00367CF9" w:rsidP="00127045">
            <w:pPr>
              <w:autoSpaceDN w:val="0"/>
              <w:snapToGrid w:val="0"/>
              <w:rPr>
                <w:sz w:val="18"/>
                <w:szCs w:val="18"/>
              </w:rPr>
            </w:pPr>
          </w:p>
        </w:tc>
        <w:tc>
          <w:tcPr>
            <w:tcW w:w="1498" w:type="dxa"/>
            <w:tcBorders>
              <w:top w:val="single" w:sz="4" w:space="0" w:color="auto"/>
              <w:left w:val="single" w:sz="4" w:space="0" w:color="auto"/>
              <w:bottom w:val="single" w:sz="4" w:space="0" w:color="auto"/>
              <w:right w:val="single" w:sz="8" w:space="0" w:color="auto"/>
            </w:tcBorders>
            <w:vAlign w:val="center"/>
          </w:tcPr>
          <w:p w14:paraId="77758B23" w14:textId="77777777" w:rsidR="00367CF9" w:rsidRPr="00A3757C" w:rsidRDefault="00367CF9" w:rsidP="00A3757C">
            <w:pPr>
              <w:autoSpaceDN w:val="0"/>
              <w:snapToGrid w:val="0"/>
              <w:ind w:left="-4" w:firstLine="4"/>
              <w:rPr>
                <w:sz w:val="18"/>
                <w:szCs w:val="18"/>
              </w:rPr>
            </w:pPr>
            <w:r w:rsidRPr="00A3757C">
              <w:rPr>
                <w:rFonts w:hint="eastAsia"/>
                <w:kern w:val="0"/>
                <w:sz w:val="18"/>
                <w:szCs w:val="18"/>
              </w:rPr>
              <w:t>資材等の搬出入</w:t>
            </w:r>
          </w:p>
        </w:tc>
        <w:tc>
          <w:tcPr>
            <w:tcW w:w="5136" w:type="dxa"/>
            <w:tcBorders>
              <w:top w:val="single" w:sz="4" w:space="0" w:color="auto"/>
              <w:left w:val="single" w:sz="8" w:space="0" w:color="auto"/>
              <w:bottom w:val="single" w:sz="4" w:space="0" w:color="auto"/>
              <w:right w:val="single" w:sz="8" w:space="0" w:color="auto"/>
            </w:tcBorders>
            <w:vAlign w:val="center"/>
          </w:tcPr>
          <w:p w14:paraId="7367A2CA" w14:textId="77777777" w:rsidR="00367CF9" w:rsidRPr="00A3757C" w:rsidRDefault="00367CF9" w:rsidP="00A3757C">
            <w:pPr>
              <w:autoSpaceDN w:val="0"/>
              <w:snapToGrid w:val="0"/>
              <w:ind w:right="85"/>
              <w:rPr>
                <w:spacing w:val="-2"/>
                <w:sz w:val="18"/>
              </w:rPr>
            </w:pPr>
            <w:r w:rsidRPr="00A3757C">
              <w:rPr>
                <w:rFonts w:hint="eastAsia"/>
                <w:spacing w:val="-2"/>
                <w:sz w:val="18"/>
              </w:rPr>
              <w:t>資材等の搬出入を計画している主要な交通ルートが、主要な人と自然との触れ合いの活動の場へのアクセス道路となっていることから、評価項目として選定</w:t>
            </w:r>
            <w:r w:rsidRPr="00A3757C">
              <w:rPr>
                <w:rFonts w:hint="eastAsia"/>
                <w:sz w:val="18"/>
                <w:szCs w:val="18"/>
              </w:rPr>
              <w:t>する。</w:t>
            </w:r>
          </w:p>
        </w:tc>
      </w:tr>
      <w:tr w:rsidR="00367CF9" w:rsidRPr="00A3757C" w14:paraId="7B252D78" w14:textId="77777777" w:rsidTr="00127045">
        <w:trPr>
          <w:cantSplit/>
          <w:trHeight w:val="65"/>
        </w:trPr>
        <w:tc>
          <w:tcPr>
            <w:tcW w:w="1423" w:type="dxa"/>
            <w:vMerge w:val="restart"/>
            <w:tcBorders>
              <w:top w:val="single" w:sz="4" w:space="0" w:color="auto"/>
              <w:left w:val="single" w:sz="8" w:space="0" w:color="auto"/>
              <w:bottom w:val="single" w:sz="4" w:space="0" w:color="auto"/>
              <w:right w:val="single" w:sz="4" w:space="0" w:color="auto"/>
            </w:tcBorders>
            <w:vAlign w:val="center"/>
          </w:tcPr>
          <w:p w14:paraId="63454CE9" w14:textId="77777777" w:rsidR="00367CF9" w:rsidRPr="00A3757C" w:rsidRDefault="00367CF9" w:rsidP="00127045">
            <w:pPr>
              <w:autoSpaceDN w:val="0"/>
              <w:rPr>
                <w:sz w:val="18"/>
                <w:szCs w:val="18"/>
              </w:rPr>
            </w:pPr>
            <w:r w:rsidRPr="00A3757C">
              <w:rPr>
                <w:rFonts w:hint="eastAsia"/>
                <w:sz w:val="18"/>
                <w:szCs w:val="18"/>
              </w:rPr>
              <w:t>廃棄物等</w:t>
            </w:r>
          </w:p>
        </w:tc>
        <w:tc>
          <w:tcPr>
            <w:tcW w:w="1578" w:type="dxa"/>
            <w:gridSpan w:val="2"/>
            <w:vMerge w:val="restart"/>
            <w:tcBorders>
              <w:top w:val="single" w:sz="4" w:space="0" w:color="auto"/>
              <w:left w:val="single" w:sz="4" w:space="0" w:color="auto"/>
              <w:bottom w:val="single" w:sz="4" w:space="0" w:color="auto"/>
              <w:right w:val="single" w:sz="4" w:space="0" w:color="auto"/>
            </w:tcBorders>
            <w:vAlign w:val="center"/>
          </w:tcPr>
          <w:p w14:paraId="74A4698C" w14:textId="77777777" w:rsidR="00367CF9" w:rsidRPr="00A3757C" w:rsidRDefault="00367CF9" w:rsidP="00127045">
            <w:pPr>
              <w:autoSpaceDN w:val="0"/>
              <w:snapToGrid w:val="0"/>
              <w:rPr>
                <w:sz w:val="18"/>
                <w:szCs w:val="18"/>
              </w:rPr>
            </w:pPr>
            <w:r w:rsidRPr="00A3757C">
              <w:rPr>
                <w:rFonts w:hint="eastAsia"/>
                <w:sz w:val="18"/>
                <w:szCs w:val="18"/>
              </w:rPr>
              <w:t>産業廃棄物</w:t>
            </w:r>
          </w:p>
        </w:tc>
        <w:tc>
          <w:tcPr>
            <w:tcW w:w="1498" w:type="dxa"/>
            <w:tcBorders>
              <w:top w:val="single" w:sz="4" w:space="0" w:color="auto"/>
              <w:left w:val="single" w:sz="4" w:space="0" w:color="auto"/>
              <w:bottom w:val="single" w:sz="4" w:space="0" w:color="auto"/>
              <w:right w:val="single" w:sz="8" w:space="0" w:color="auto"/>
            </w:tcBorders>
            <w:vAlign w:val="center"/>
          </w:tcPr>
          <w:p w14:paraId="62721712" w14:textId="77777777" w:rsidR="00367CF9" w:rsidRPr="00A3757C" w:rsidRDefault="00367CF9" w:rsidP="00A3757C">
            <w:pPr>
              <w:autoSpaceDN w:val="0"/>
              <w:snapToGrid w:val="0"/>
              <w:ind w:left="-4" w:firstLine="4"/>
              <w:rPr>
                <w:sz w:val="18"/>
                <w:szCs w:val="18"/>
              </w:rPr>
            </w:pPr>
            <w:r w:rsidRPr="00A3757C">
              <w:rPr>
                <w:rFonts w:hint="eastAsia"/>
                <w:sz w:val="18"/>
                <w:szCs w:val="18"/>
              </w:rPr>
              <w:t>造成等の施工に</w:t>
            </w:r>
          </w:p>
          <w:p w14:paraId="4DEBE714" w14:textId="77777777" w:rsidR="00367CF9" w:rsidRPr="00A3757C" w:rsidRDefault="00367CF9" w:rsidP="00A3757C">
            <w:pPr>
              <w:autoSpaceDN w:val="0"/>
              <w:snapToGrid w:val="0"/>
              <w:ind w:left="-4" w:firstLine="4"/>
              <w:rPr>
                <w:sz w:val="18"/>
                <w:szCs w:val="18"/>
              </w:rPr>
            </w:pPr>
            <w:r w:rsidRPr="00A3757C">
              <w:rPr>
                <w:rFonts w:hint="eastAsia"/>
                <w:sz w:val="18"/>
                <w:szCs w:val="18"/>
              </w:rPr>
              <w:t>よる一時的な影響</w:t>
            </w:r>
          </w:p>
        </w:tc>
        <w:tc>
          <w:tcPr>
            <w:tcW w:w="5136" w:type="dxa"/>
            <w:tcBorders>
              <w:top w:val="single" w:sz="4" w:space="0" w:color="auto"/>
              <w:left w:val="single" w:sz="8" w:space="0" w:color="auto"/>
              <w:bottom w:val="single" w:sz="4" w:space="0" w:color="auto"/>
              <w:right w:val="single" w:sz="8" w:space="0" w:color="auto"/>
            </w:tcBorders>
            <w:vAlign w:val="center"/>
          </w:tcPr>
          <w:p w14:paraId="6E0CC66D" w14:textId="77777777" w:rsidR="00367CF9" w:rsidRPr="00A3757C" w:rsidRDefault="00367CF9" w:rsidP="00A3757C">
            <w:pPr>
              <w:autoSpaceDN w:val="0"/>
              <w:snapToGrid w:val="0"/>
              <w:ind w:right="85"/>
              <w:rPr>
                <w:spacing w:val="-2"/>
                <w:sz w:val="18"/>
              </w:rPr>
            </w:pPr>
            <w:r w:rsidRPr="00A3757C">
              <w:rPr>
                <w:rFonts w:hint="eastAsia"/>
                <w:sz w:val="18"/>
                <w:szCs w:val="18"/>
              </w:rPr>
              <w:t>造成等の施工</w:t>
            </w:r>
            <w:r w:rsidRPr="00A3757C">
              <w:rPr>
                <w:rFonts w:hint="eastAsia"/>
                <w:spacing w:val="-2"/>
                <w:sz w:val="18"/>
              </w:rPr>
              <w:t>に伴い産業廃棄物が発生することから、評価項目として選定</w:t>
            </w:r>
            <w:r w:rsidRPr="00A3757C">
              <w:rPr>
                <w:rFonts w:hint="eastAsia"/>
                <w:sz w:val="18"/>
                <w:szCs w:val="18"/>
              </w:rPr>
              <w:t>する。</w:t>
            </w:r>
          </w:p>
        </w:tc>
      </w:tr>
      <w:tr w:rsidR="00367CF9" w:rsidRPr="00A3757C" w14:paraId="21DF8B52" w14:textId="77777777" w:rsidTr="00127045">
        <w:trPr>
          <w:cantSplit/>
          <w:trHeight w:val="65"/>
        </w:trPr>
        <w:tc>
          <w:tcPr>
            <w:tcW w:w="1423" w:type="dxa"/>
            <w:vMerge/>
            <w:tcBorders>
              <w:top w:val="single" w:sz="4" w:space="0" w:color="auto"/>
              <w:left w:val="single" w:sz="8" w:space="0" w:color="auto"/>
              <w:bottom w:val="single" w:sz="4" w:space="0" w:color="auto"/>
              <w:right w:val="single" w:sz="4" w:space="0" w:color="auto"/>
            </w:tcBorders>
            <w:vAlign w:val="center"/>
          </w:tcPr>
          <w:p w14:paraId="5C4E47C2" w14:textId="77777777" w:rsidR="00367CF9" w:rsidRPr="00A3757C" w:rsidRDefault="00367CF9" w:rsidP="00127045">
            <w:pPr>
              <w:autoSpaceDN w:val="0"/>
              <w:rPr>
                <w:sz w:val="18"/>
                <w:szCs w:val="18"/>
              </w:rPr>
            </w:pPr>
          </w:p>
        </w:tc>
        <w:tc>
          <w:tcPr>
            <w:tcW w:w="1578" w:type="dxa"/>
            <w:gridSpan w:val="2"/>
            <w:vMerge/>
            <w:tcBorders>
              <w:top w:val="single" w:sz="4" w:space="0" w:color="auto"/>
              <w:left w:val="single" w:sz="4" w:space="0" w:color="auto"/>
              <w:bottom w:val="single" w:sz="4" w:space="0" w:color="auto"/>
              <w:right w:val="single" w:sz="4" w:space="0" w:color="auto"/>
            </w:tcBorders>
            <w:vAlign w:val="center"/>
          </w:tcPr>
          <w:p w14:paraId="4223BE5C" w14:textId="77777777" w:rsidR="00367CF9" w:rsidRPr="00A3757C" w:rsidRDefault="00367CF9" w:rsidP="00127045">
            <w:pPr>
              <w:tabs>
                <w:tab w:val="left" w:pos="8280"/>
              </w:tabs>
              <w:autoSpaceDN w:val="0"/>
              <w:spacing w:line="240" w:lineRule="exact"/>
              <w:ind w:leftChars="33" w:left="73" w:rightChars="33" w:right="73"/>
              <w:rPr>
                <w:sz w:val="18"/>
                <w:szCs w:val="18"/>
              </w:rPr>
            </w:pPr>
          </w:p>
        </w:tc>
        <w:tc>
          <w:tcPr>
            <w:tcW w:w="1498" w:type="dxa"/>
            <w:tcBorders>
              <w:top w:val="single" w:sz="4" w:space="0" w:color="auto"/>
              <w:left w:val="single" w:sz="4" w:space="0" w:color="auto"/>
              <w:bottom w:val="single" w:sz="4" w:space="0" w:color="auto"/>
              <w:right w:val="single" w:sz="8" w:space="0" w:color="auto"/>
            </w:tcBorders>
            <w:vAlign w:val="center"/>
          </w:tcPr>
          <w:p w14:paraId="704AA3F0" w14:textId="77777777" w:rsidR="00367CF9" w:rsidRPr="00A3757C" w:rsidRDefault="00367CF9" w:rsidP="00A3757C">
            <w:pPr>
              <w:autoSpaceDN w:val="0"/>
              <w:snapToGrid w:val="0"/>
              <w:ind w:left="-4" w:firstLine="4"/>
              <w:rPr>
                <w:sz w:val="18"/>
                <w:szCs w:val="18"/>
              </w:rPr>
            </w:pPr>
            <w:r w:rsidRPr="00A3757C">
              <w:rPr>
                <w:rFonts w:hint="eastAsia"/>
                <w:sz w:val="18"/>
                <w:szCs w:val="18"/>
              </w:rPr>
              <w:t>廃棄物の発生</w:t>
            </w:r>
          </w:p>
        </w:tc>
        <w:tc>
          <w:tcPr>
            <w:tcW w:w="5136" w:type="dxa"/>
            <w:tcBorders>
              <w:top w:val="single" w:sz="4" w:space="0" w:color="auto"/>
              <w:left w:val="single" w:sz="8" w:space="0" w:color="auto"/>
              <w:bottom w:val="single" w:sz="4" w:space="0" w:color="auto"/>
              <w:right w:val="single" w:sz="8" w:space="0" w:color="auto"/>
            </w:tcBorders>
            <w:vAlign w:val="center"/>
          </w:tcPr>
          <w:p w14:paraId="7A802A31" w14:textId="77777777" w:rsidR="00367CF9" w:rsidRPr="00A3757C" w:rsidRDefault="00367CF9" w:rsidP="00A3757C">
            <w:pPr>
              <w:autoSpaceDN w:val="0"/>
              <w:snapToGrid w:val="0"/>
              <w:ind w:right="85"/>
              <w:rPr>
                <w:spacing w:val="-2"/>
                <w:sz w:val="18"/>
              </w:rPr>
            </w:pPr>
            <w:r w:rsidRPr="00A3757C">
              <w:rPr>
                <w:rFonts w:hint="eastAsia"/>
                <w:spacing w:val="-2"/>
                <w:sz w:val="18"/>
              </w:rPr>
              <w:t>施設の稼働に伴い産業廃棄物が発生することから、評価項目として選定</w:t>
            </w:r>
            <w:r w:rsidRPr="00A3757C">
              <w:rPr>
                <w:rFonts w:hint="eastAsia"/>
                <w:sz w:val="18"/>
                <w:szCs w:val="18"/>
              </w:rPr>
              <w:t>する。</w:t>
            </w:r>
          </w:p>
        </w:tc>
      </w:tr>
      <w:tr w:rsidR="00367CF9" w:rsidRPr="00A3757C" w14:paraId="048B4321" w14:textId="77777777" w:rsidTr="00127045">
        <w:trPr>
          <w:cantSplit/>
          <w:trHeight w:val="65"/>
        </w:trPr>
        <w:tc>
          <w:tcPr>
            <w:tcW w:w="1423" w:type="dxa"/>
            <w:vMerge/>
            <w:tcBorders>
              <w:top w:val="single" w:sz="4" w:space="0" w:color="auto"/>
              <w:left w:val="single" w:sz="8" w:space="0" w:color="auto"/>
              <w:bottom w:val="single" w:sz="4" w:space="0" w:color="auto"/>
              <w:right w:val="single" w:sz="4" w:space="0" w:color="auto"/>
            </w:tcBorders>
            <w:vAlign w:val="center"/>
          </w:tcPr>
          <w:p w14:paraId="17F08376" w14:textId="77777777" w:rsidR="00367CF9" w:rsidRPr="00A3757C" w:rsidRDefault="00367CF9" w:rsidP="00127045">
            <w:pPr>
              <w:autoSpaceDN w:val="0"/>
              <w:rPr>
                <w:sz w:val="18"/>
                <w:szCs w:val="18"/>
              </w:rPr>
            </w:pPr>
          </w:p>
        </w:tc>
        <w:tc>
          <w:tcPr>
            <w:tcW w:w="1578" w:type="dxa"/>
            <w:gridSpan w:val="2"/>
            <w:tcBorders>
              <w:top w:val="single" w:sz="4" w:space="0" w:color="auto"/>
              <w:left w:val="single" w:sz="4" w:space="0" w:color="auto"/>
              <w:bottom w:val="single" w:sz="4" w:space="0" w:color="auto"/>
              <w:right w:val="single" w:sz="4" w:space="0" w:color="auto"/>
            </w:tcBorders>
            <w:vAlign w:val="center"/>
          </w:tcPr>
          <w:p w14:paraId="00F001F7" w14:textId="77777777" w:rsidR="00367CF9" w:rsidRPr="00A3757C" w:rsidRDefault="00367CF9" w:rsidP="00127045">
            <w:pPr>
              <w:autoSpaceDN w:val="0"/>
              <w:snapToGrid w:val="0"/>
              <w:rPr>
                <w:sz w:val="18"/>
                <w:szCs w:val="18"/>
              </w:rPr>
            </w:pPr>
            <w:r w:rsidRPr="00A3757C">
              <w:rPr>
                <w:rFonts w:hint="eastAsia"/>
                <w:sz w:val="18"/>
                <w:szCs w:val="18"/>
              </w:rPr>
              <w:t>残土</w:t>
            </w:r>
          </w:p>
        </w:tc>
        <w:tc>
          <w:tcPr>
            <w:tcW w:w="1498" w:type="dxa"/>
            <w:tcBorders>
              <w:top w:val="single" w:sz="4" w:space="0" w:color="auto"/>
              <w:left w:val="single" w:sz="4" w:space="0" w:color="auto"/>
              <w:bottom w:val="single" w:sz="4" w:space="0" w:color="auto"/>
              <w:right w:val="single" w:sz="8" w:space="0" w:color="auto"/>
            </w:tcBorders>
            <w:vAlign w:val="center"/>
          </w:tcPr>
          <w:p w14:paraId="128807C5" w14:textId="77777777" w:rsidR="00367CF9" w:rsidRPr="00A3757C" w:rsidRDefault="00367CF9" w:rsidP="00A3757C">
            <w:pPr>
              <w:autoSpaceDN w:val="0"/>
              <w:snapToGrid w:val="0"/>
              <w:ind w:left="-4" w:firstLine="4"/>
              <w:rPr>
                <w:sz w:val="18"/>
                <w:szCs w:val="18"/>
              </w:rPr>
            </w:pPr>
            <w:r w:rsidRPr="00A3757C">
              <w:rPr>
                <w:rFonts w:hint="eastAsia"/>
                <w:sz w:val="18"/>
                <w:szCs w:val="18"/>
              </w:rPr>
              <w:t>造成等の施工に</w:t>
            </w:r>
          </w:p>
          <w:p w14:paraId="079EDC66" w14:textId="77777777" w:rsidR="00367CF9" w:rsidRPr="00A3757C" w:rsidRDefault="00367CF9" w:rsidP="00A3757C">
            <w:pPr>
              <w:autoSpaceDN w:val="0"/>
              <w:snapToGrid w:val="0"/>
              <w:ind w:left="-4" w:firstLine="4"/>
              <w:rPr>
                <w:sz w:val="18"/>
                <w:szCs w:val="18"/>
              </w:rPr>
            </w:pPr>
            <w:r w:rsidRPr="00A3757C">
              <w:rPr>
                <w:rFonts w:hint="eastAsia"/>
                <w:sz w:val="18"/>
                <w:szCs w:val="18"/>
              </w:rPr>
              <w:t>よる一時的な影響</w:t>
            </w:r>
          </w:p>
        </w:tc>
        <w:tc>
          <w:tcPr>
            <w:tcW w:w="5136" w:type="dxa"/>
            <w:tcBorders>
              <w:top w:val="single" w:sz="4" w:space="0" w:color="auto"/>
              <w:left w:val="single" w:sz="8" w:space="0" w:color="auto"/>
              <w:bottom w:val="single" w:sz="4" w:space="0" w:color="auto"/>
              <w:right w:val="single" w:sz="8" w:space="0" w:color="auto"/>
            </w:tcBorders>
            <w:vAlign w:val="center"/>
          </w:tcPr>
          <w:p w14:paraId="7479ED23" w14:textId="77777777" w:rsidR="00367CF9" w:rsidRPr="00A3757C" w:rsidRDefault="00367CF9" w:rsidP="00A3757C">
            <w:pPr>
              <w:autoSpaceDN w:val="0"/>
              <w:snapToGrid w:val="0"/>
              <w:ind w:right="85"/>
              <w:rPr>
                <w:spacing w:val="-2"/>
                <w:sz w:val="18"/>
              </w:rPr>
            </w:pPr>
            <w:r w:rsidRPr="00A3757C">
              <w:rPr>
                <w:rFonts w:hint="eastAsia"/>
                <w:sz w:val="18"/>
                <w:szCs w:val="18"/>
              </w:rPr>
              <w:t>造成等の施工</w:t>
            </w:r>
            <w:r w:rsidRPr="00A3757C">
              <w:rPr>
                <w:rFonts w:hint="eastAsia"/>
                <w:spacing w:val="-2"/>
                <w:sz w:val="18"/>
              </w:rPr>
              <w:t>に伴い</w:t>
            </w:r>
            <w:r w:rsidRPr="00A3757C">
              <w:rPr>
                <w:rFonts w:hint="eastAsia"/>
                <w:sz w:val="18"/>
                <w:szCs w:val="18"/>
              </w:rPr>
              <w:t>残土</w:t>
            </w:r>
            <w:r w:rsidRPr="00A3757C">
              <w:rPr>
                <w:rFonts w:hint="eastAsia"/>
                <w:spacing w:val="-2"/>
                <w:sz w:val="18"/>
              </w:rPr>
              <w:t>が発生することから、評価項目として選定</w:t>
            </w:r>
            <w:r w:rsidRPr="00A3757C">
              <w:rPr>
                <w:rFonts w:hint="eastAsia"/>
                <w:sz w:val="18"/>
                <w:szCs w:val="18"/>
              </w:rPr>
              <w:t>する。</w:t>
            </w:r>
          </w:p>
        </w:tc>
      </w:tr>
      <w:tr w:rsidR="00367CF9" w:rsidRPr="00A3757C" w14:paraId="74086F3B" w14:textId="77777777" w:rsidTr="00127045">
        <w:trPr>
          <w:cantSplit/>
          <w:trHeight w:val="70"/>
        </w:trPr>
        <w:tc>
          <w:tcPr>
            <w:tcW w:w="1423" w:type="dxa"/>
            <w:tcBorders>
              <w:top w:val="single" w:sz="4" w:space="0" w:color="auto"/>
              <w:left w:val="single" w:sz="8" w:space="0" w:color="auto"/>
              <w:bottom w:val="single" w:sz="8" w:space="0" w:color="000000"/>
              <w:right w:val="single" w:sz="4" w:space="0" w:color="auto"/>
            </w:tcBorders>
            <w:vAlign w:val="center"/>
          </w:tcPr>
          <w:p w14:paraId="6D9AF7F7" w14:textId="77777777" w:rsidR="00367CF9" w:rsidRPr="00A3757C" w:rsidRDefault="00367CF9" w:rsidP="00127045">
            <w:pPr>
              <w:autoSpaceDN w:val="0"/>
              <w:rPr>
                <w:sz w:val="18"/>
                <w:szCs w:val="18"/>
              </w:rPr>
            </w:pPr>
            <w:r w:rsidRPr="00A3757C">
              <w:rPr>
                <w:rFonts w:hint="eastAsia"/>
                <w:sz w:val="18"/>
                <w:szCs w:val="18"/>
              </w:rPr>
              <w:t>温室効果ガス等</w:t>
            </w:r>
          </w:p>
        </w:tc>
        <w:tc>
          <w:tcPr>
            <w:tcW w:w="1578" w:type="dxa"/>
            <w:gridSpan w:val="2"/>
            <w:tcBorders>
              <w:top w:val="single" w:sz="4" w:space="0" w:color="auto"/>
              <w:left w:val="single" w:sz="4" w:space="0" w:color="auto"/>
              <w:bottom w:val="single" w:sz="8" w:space="0" w:color="000000"/>
              <w:right w:val="single" w:sz="4" w:space="0" w:color="auto"/>
            </w:tcBorders>
            <w:vAlign w:val="center"/>
          </w:tcPr>
          <w:p w14:paraId="6D27BAA9" w14:textId="77777777" w:rsidR="00367CF9" w:rsidRPr="00A3757C" w:rsidRDefault="00367CF9" w:rsidP="00127045">
            <w:pPr>
              <w:autoSpaceDN w:val="0"/>
              <w:snapToGrid w:val="0"/>
              <w:rPr>
                <w:sz w:val="18"/>
                <w:szCs w:val="18"/>
              </w:rPr>
            </w:pPr>
            <w:r w:rsidRPr="00A3757C">
              <w:rPr>
                <w:rFonts w:hint="eastAsia"/>
                <w:sz w:val="18"/>
                <w:szCs w:val="18"/>
              </w:rPr>
              <w:t>二酸化炭素</w:t>
            </w:r>
          </w:p>
        </w:tc>
        <w:tc>
          <w:tcPr>
            <w:tcW w:w="1498" w:type="dxa"/>
            <w:tcBorders>
              <w:top w:val="single" w:sz="4" w:space="0" w:color="auto"/>
              <w:left w:val="single" w:sz="4" w:space="0" w:color="auto"/>
              <w:bottom w:val="single" w:sz="8" w:space="0" w:color="000000"/>
              <w:right w:val="single" w:sz="8" w:space="0" w:color="auto"/>
            </w:tcBorders>
            <w:vAlign w:val="center"/>
          </w:tcPr>
          <w:p w14:paraId="2830D005" w14:textId="77777777" w:rsidR="00367CF9" w:rsidRPr="00A3757C" w:rsidRDefault="00367CF9" w:rsidP="00A3757C">
            <w:pPr>
              <w:autoSpaceDN w:val="0"/>
              <w:snapToGrid w:val="0"/>
              <w:rPr>
                <w:kern w:val="0"/>
                <w:sz w:val="18"/>
                <w:szCs w:val="18"/>
              </w:rPr>
            </w:pPr>
            <w:r w:rsidRPr="00A3757C">
              <w:rPr>
                <w:rFonts w:hint="eastAsia"/>
                <w:kern w:val="0"/>
                <w:sz w:val="18"/>
                <w:szCs w:val="18"/>
              </w:rPr>
              <w:t>施設の稼働</w:t>
            </w:r>
          </w:p>
          <w:p w14:paraId="73A91592" w14:textId="77777777" w:rsidR="00367CF9" w:rsidRPr="00A3757C" w:rsidRDefault="00367CF9" w:rsidP="00A3757C">
            <w:pPr>
              <w:autoSpaceDN w:val="0"/>
              <w:snapToGrid w:val="0"/>
              <w:ind w:left="-4" w:firstLine="4"/>
              <w:rPr>
                <w:sz w:val="18"/>
                <w:szCs w:val="18"/>
              </w:rPr>
            </w:pPr>
            <w:r w:rsidRPr="00A3757C">
              <w:rPr>
                <w:rFonts w:hint="eastAsia"/>
                <w:kern w:val="0"/>
                <w:sz w:val="18"/>
                <w:szCs w:val="18"/>
              </w:rPr>
              <w:t>（排ガス）</w:t>
            </w:r>
          </w:p>
        </w:tc>
        <w:tc>
          <w:tcPr>
            <w:tcW w:w="5136" w:type="dxa"/>
            <w:tcBorders>
              <w:top w:val="single" w:sz="4" w:space="0" w:color="auto"/>
              <w:left w:val="single" w:sz="8" w:space="0" w:color="auto"/>
              <w:bottom w:val="single" w:sz="8" w:space="0" w:color="000000"/>
              <w:right w:val="single" w:sz="8" w:space="0" w:color="auto"/>
            </w:tcBorders>
            <w:vAlign w:val="center"/>
          </w:tcPr>
          <w:p w14:paraId="38AD865D" w14:textId="77777777" w:rsidR="00367CF9" w:rsidRPr="00A3757C" w:rsidRDefault="00367CF9" w:rsidP="00A3757C">
            <w:pPr>
              <w:autoSpaceDN w:val="0"/>
              <w:snapToGrid w:val="0"/>
              <w:ind w:right="85"/>
              <w:jc w:val="left"/>
              <w:rPr>
                <w:sz w:val="18"/>
                <w:szCs w:val="18"/>
              </w:rPr>
            </w:pPr>
            <w:r w:rsidRPr="00A3757C">
              <w:rPr>
                <w:rFonts w:hint="eastAsia"/>
                <w:spacing w:val="-2"/>
                <w:sz w:val="18"/>
              </w:rPr>
              <w:t>施設の稼働に伴い二酸化炭素が発生することから、評価項目として選定</w:t>
            </w:r>
            <w:r w:rsidRPr="00A3757C">
              <w:rPr>
                <w:rFonts w:hint="eastAsia"/>
                <w:sz w:val="18"/>
                <w:szCs w:val="18"/>
              </w:rPr>
              <w:t>する。</w:t>
            </w:r>
          </w:p>
        </w:tc>
      </w:tr>
    </w:tbl>
    <w:p w14:paraId="17D58435" w14:textId="39A8F6DF" w:rsidR="008E2E11" w:rsidRPr="00906122" w:rsidRDefault="008E2E11" w:rsidP="00906122">
      <w:pPr>
        <w:autoSpaceDN w:val="0"/>
        <w:ind w:right="-569"/>
        <w:jc w:val="right"/>
        <w:rPr>
          <w:sz w:val="20"/>
          <w:szCs w:val="20"/>
        </w:rPr>
      </w:pPr>
      <w:r w:rsidRPr="00780CF6">
        <w:rPr>
          <w:rFonts w:hint="eastAsia"/>
          <w:sz w:val="21"/>
          <w:szCs w:val="22"/>
        </w:rPr>
        <w:t xml:space="preserve">　　</w:t>
      </w:r>
      <w:r w:rsidRPr="00906122">
        <w:rPr>
          <w:rFonts w:hint="eastAsia"/>
          <w:sz w:val="20"/>
          <w:szCs w:val="20"/>
        </w:rPr>
        <w:t>（方法書から引用して作成）</w:t>
      </w:r>
    </w:p>
    <w:p w14:paraId="02A01549" w14:textId="753D93EE" w:rsidR="00367CF9" w:rsidRPr="008E2E11" w:rsidRDefault="00367CF9" w:rsidP="00367CF9">
      <w:pPr>
        <w:autoSpaceDN w:val="0"/>
      </w:pPr>
    </w:p>
    <w:p w14:paraId="525D45E5" w14:textId="73C834FE" w:rsidR="00367CF9" w:rsidRPr="00906122" w:rsidRDefault="00367CF9" w:rsidP="00D70373">
      <w:pPr>
        <w:jc w:val="center"/>
        <w:rPr>
          <w:rFonts w:ascii="ＭＳ ゴシック" w:eastAsia="ＭＳ ゴシック" w:hAnsi="ＭＳ ゴシック"/>
          <w:sz w:val="24"/>
          <w:szCs w:val="28"/>
        </w:rPr>
      </w:pPr>
      <w:r w:rsidRPr="00906122">
        <w:rPr>
          <w:rFonts w:ascii="ＭＳ ゴシック" w:eastAsia="ＭＳ ゴシック" w:hAnsi="ＭＳ ゴシック" w:hint="eastAsia"/>
          <w:sz w:val="24"/>
          <w:szCs w:val="28"/>
        </w:rPr>
        <w:lastRenderedPageBreak/>
        <w:t>表</w:t>
      </w:r>
      <w:r w:rsidR="00154B30" w:rsidRPr="00906122">
        <w:rPr>
          <w:rFonts w:ascii="ＭＳ ゴシック" w:eastAsia="ＭＳ ゴシック" w:hAnsi="ＭＳ ゴシック" w:hint="eastAsia"/>
          <w:sz w:val="24"/>
          <w:szCs w:val="28"/>
        </w:rPr>
        <w:t>10</w:t>
      </w:r>
      <w:r w:rsidR="005F19B1" w:rsidRPr="00906122">
        <w:rPr>
          <w:rFonts w:ascii="ＭＳ ゴシック" w:eastAsia="ＭＳ ゴシック" w:hAnsi="ＭＳ ゴシック" w:hint="eastAsia"/>
          <w:sz w:val="24"/>
          <w:szCs w:val="28"/>
        </w:rPr>
        <w:t>(</w:t>
      </w:r>
      <w:r w:rsidR="005F19B1" w:rsidRPr="00906122">
        <w:rPr>
          <w:rFonts w:ascii="ＭＳ ゴシック" w:eastAsia="ＭＳ ゴシック" w:hAnsi="ＭＳ ゴシック"/>
          <w:sz w:val="24"/>
          <w:szCs w:val="28"/>
        </w:rPr>
        <w:t>1)</w:t>
      </w:r>
      <w:r w:rsidRPr="00906122">
        <w:rPr>
          <w:rFonts w:ascii="ＭＳ ゴシック" w:eastAsia="ＭＳ ゴシック" w:hAnsi="ＭＳ ゴシック" w:hint="eastAsia"/>
          <w:sz w:val="24"/>
          <w:szCs w:val="28"/>
        </w:rPr>
        <w:t xml:space="preserve">　環境影響評価の</w:t>
      </w:r>
      <w:r w:rsidRPr="00906122">
        <w:rPr>
          <w:rFonts w:ascii="ＭＳ ゴシック" w:eastAsia="ＭＳ ゴシック" w:hAnsi="ＭＳ ゴシック"/>
          <w:sz w:val="24"/>
          <w:szCs w:val="28"/>
        </w:rPr>
        <w:t>項目</w:t>
      </w:r>
      <w:r w:rsidR="00736A89" w:rsidRPr="00906122">
        <w:rPr>
          <w:rFonts w:ascii="ＭＳ ゴシック" w:eastAsia="ＭＳ ゴシック" w:hAnsi="ＭＳ ゴシック" w:hint="eastAsia"/>
          <w:sz w:val="24"/>
          <w:szCs w:val="28"/>
        </w:rPr>
        <w:t>に</w:t>
      </w:r>
      <w:r w:rsidRPr="00906122">
        <w:rPr>
          <w:rFonts w:ascii="ＭＳ ゴシック" w:eastAsia="ＭＳ ゴシック" w:hAnsi="ＭＳ ゴシック" w:hint="eastAsia"/>
          <w:sz w:val="24"/>
          <w:szCs w:val="28"/>
        </w:rPr>
        <w:t>選定しな</w:t>
      </w:r>
      <w:r w:rsidR="00736A89" w:rsidRPr="00906122">
        <w:rPr>
          <w:rFonts w:ascii="ＭＳ ゴシック" w:eastAsia="ＭＳ ゴシック" w:hAnsi="ＭＳ ゴシック" w:hint="eastAsia"/>
          <w:sz w:val="24"/>
          <w:szCs w:val="28"/>
        </w:rPr>
        <w:t>かった</w:t>
      </w:r>
      <w:r w:rsidRPr="00906122">
        <w:rPr>
          <w:rFonts w:ascii="ＭＳ ゴシック" w:eastAsia="ＭＳ ゴシック" w:hAnsi="ＭＳ ゴシック" w:hint="eastAsia"/>
          <w:sz w:val="24"/>
          <w:szCs w:val="28"/>
        </w:rPr>
        <w:t>理由（参考項目）</w:t>
      </w:r>
    </w:p>
    <w:tbl>
      <w:tblPr>
        <w:tblW w:w="9635" w:type="dxa"/>
        <w:tblInd w:w="-1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6" w:type="dxa"/>
          <w:right w:w="56" w:type="dxa"/>
        </w:tblCellMar>
        <w:tblLook w:val="0000" w:firstRow="0" w:lastRow="0" w:firstColumn="0" w:lastColumn="0" w:noHBand="0" w:noVBand="0"/>
      </w:tblPr>
      <w:tblGrid>
        <w:gridCol w:w="859"/>
        <w:gridCol w:w="858"/>
        <w:gridCol w:w="1290"/>
        <w:gridCol w:w="1496"/>
        <w:gridCol w:w="4490"/>
        <w:gridCol w:w="642"/>
      </w:tblGrid>
      <w:tr w:rsidR="00367CF9" w:rsidRPr="00A3757C" w14:paraId="7A9750D1" w14:textId="77777777" w:rsidTr="00127045">
        <w:trPr>
          <w:cantSplit/>
          <w:trHeight w:val="20"/>
        </w:trPr>
        <w:tc>
          <w:tcPr>
            <w:tcW w:w="4503" w:type="dxa"/>
            <w:gridSpan w:val="4"/>
            <w:tcBorders>
              <w:top w:val="single" w:sz="8" w:space="0" w:color="auto"/>
              <w:left w:val="single" w:sz="8" w:space="0" w:color="auto"/>
              <w:bottom w:val="single" w:sz="4" w:space="0" w:color="auto"/>
              <w:right w:val="single" w:sz="8" w:space="0" w:color="auto"/>
            </w:tcBorders>
          </w:tcPr>
          <w:p w14:paraId="5F4F3AC2" w14:textId="77777777" w:rsidR="00367CF9" w:rsidRPr="00780CF6" w:rsidRDefault="00367CF9" w:rsidP="00127045">
            <w:pPr>
              <w:autoSpaceDN w:val="0"/>
              <w:spacing w:line="240" w:lineRule="exact"/>
              <w:jc w:val="center"/>
              <w:rPr>
                <w:sz w:val="18"/>
                <w:szCs w:val="18"/>
              </w:rPr>
            </w:pPr>
            <w:r w:rsidRPr="00780CF6">
              <w:rPr>
                <w:rFonts w:hint="eastAsia"/>
                <w:sz w:val="18"/>
                <w:szCs w:val="18"/>
              </w:rPr>
              <w:t>項目</w:t>
            </w:r>
          </w:p>
        </w:tc>
        <w:tc>
          <w:tcPr>
            <w:tcW w:w="4490" w:type="dxa"/>
            <w:vMerge w:val="restart"/>
            <w:tcBorders>
              <w:top w:val="single" w:sz="8" w:space="0" w:color="auto"/>
              <w:left w:val="single" w:sz="8" w:space="0" w:color="auto"/>
              <w:right w:val="single" w:sz="4" w:space="0" w:color="auto"/>
            </w:tcBorders>
            <w:vAlign w:val="center"/>
          </w:tcPr>
          <w:p w14:paraId="7D8E09C7" w14:textId="72D93E1D" w:rsidR="00367CF9" w:rsidRPr="00E5523E" w:rsidRDefault="00367CF9" w:rsidP="00127045">
            <w:pPr>
              <w:autoSpaceDN w:val="0"/>
              <w:spacing w:line="240" w:lineRule="exact"/>
              <w:jc w:val="center"/>
              <w:rPr>
                <w:sz w:val="18"/>
                <w:szCs w:val="18"/>
              </w:rPr>
            </w:pPr>
            <w:r w:rsidRPr="00E5523E">
              <w:rPr>
                <w:rFonts w:hint="eastAsia"/>
                <w:sz w:val="18"/>
                <w:szCs w:val="18"/>
              </w:rPr>
              <w:t>環境影響評価の</w:t>
            </w:r>
            <w:r w:rsidRPr="00E5523E">
              <w:rPr>
                <w:sz w:val="18"/>
                <w:szCs w:val="18"/>
              </w:rPr>
              <w:t>項目</w:t>
            </w:r>
            <w:r w:rsidR="003C0DC4" w:rsidRPr="00E5523E">
              <w:rPr>
                <w:rFonts w:hint="eastAsia"/>
                <w:sz w:val="18"/>
                <w:szCs w:val="18"/>
              </w:rPr>
              <w:t>に</w:t>
            </w:r>
            <w:r w:rsidRPr="00E5523E">
              <w:rPr>
                <w:rFonts w:hint="eastAsia"/>
                <w:sz w:val="18"/>
                <w:szCs w:val="18"/>
              </w:rPr>
              <w:t>選定しな</w:t>
            </w:r>
            <w:r w:rsidR="003C0DC4" w:rsidRPr="00E5523E">
              <w:rPr>
                <w:rFonts w:hint="eastAsia"/>
                <w:sz w:val="18"/>
                <w:szCs w:val="18"/>
              </w:rPr>
              <w:t>かった</w:t>
            </w:r>
            <w:r w:rsidRPr="00E5523E">
              <w:rPr>
                <w:rFonts w:hint="eastAsia"/>
                <w:sz w:val="18"/>
                <w:szCs w:val="18"/>
              </w:rPr>
              <w:t>理由</w:t>
            </w:r>
          </w:p>
        </w:tc>
        <w:tc>
          <w:tcPr>
            <w:tcW w:w="642" w:type="dxa"/>
            <w:vMerge w:val="restart"/>
            <w:tcBorders>
              <w:top w:val="single" w:sz="8" w:space="0" w:color="auto"/>
              <w:left w:val="single" w:sz="4" w:space="0" w:color="auto"/>
              <w:right w:val="single" w:sz="8" w:space="0" w:color="auto"/>
            </w:tcBorders>
            <w:vAlign w:val="center"/>
          </w:tcPr>
          <w:p w14:paraId="4D1A074F" w14:textId="77777777" w:rsidR="00367CF9" w:rsidRPr="00A3757C" w:rsidRDefault="00367CF9" w:rsidP="00127045">
            <w:pPr>
              <w:autoSpaceDN w:val="0"/>
              <w:spacing w:line="240" w:lineRule="exact"/>
              <w:jc w:val="center"/>
              <w:rPr>
                <w:sz w:val="18"/>
                <w:szCs w:val="18"/>
              </w:rPr>
            </w:pPr>
            <w:r w:rsidRPr="00780CF6">
              <w:rPr>
                <w:rFonts w:hint="eastAsia"/>
                <w:sz w:val="18"/>
                <w:szCs w:val="18"/>
              </w:rPr>
              <w:t>根拠</w:t>
            </w:r>
          </w:p>
        </w:tc>
      </w:tr>
      <w:tr w:rsidR="00367CF9" w:rsidRPr="00A3757C" w14:paraId="44EE4599" w14:textId="77777777" w:rsidTr="00127045">
        <w:trPr>
          <w:cantSplit/>
          <w:trHeight w:val="20"/>
          <w:tblHeader/>
        </w:trPr>
        <w:tc>
          <w:tcPr>
            <w:tcW w:w="3007" w:type="dxa"/>
            <w:gridSpan w:val="3"/>
            <w:tcBorders>
              <w:top w:val="single" w:sz="4" w:space="0" w:color="auto"/>
              <w:left w:val="single" w:sz="8" w:space="0" w:color="auto"/>
              <w:bottom w:val="single" w:sz="8" w:space="0" w:color="auto"/>
              <w:right w:val="single" w:sz="4" w:space="0" w:color="auto"/>
            </w:tcBorders>
            <w:vAlign w:val="center"/>
          </w:tcPr>
          <w:p w14:paraId="1A044A14" w14:textId="77777777" w:rsidR="00367CF9" w:rsidRPr="00A3757C" w:rsidRDefault="00367CF9" w:rsidP="00127045">
            <w:pPr>
              <w:autoSpaceDN w:val="0"/>
              <w:spacing w:line="240" w:lineRule="exact"/>
              <w:jc w:val="center"/>
              <w:rPr>
                <w:sz w:val="18"/>
                <w:szCs w:val="18"/>
              </w:rPr>
            </w:pPr>
            <w:r w:rsidRPr="00A3757C">
              <w:rPr>
                <w:rFonts w:hint="eastAsia"/>
                <w:sz w:val="18"/>
                <w:szCs w:val="18"/>
              </w:rPr>
              <w:t>環境要素の区分</w:t>
            </w:r>
          </w:p>
        </w:tc>
        <w:tc>
          <w:tcPr>
            <w:tcW w:w="1496" w:type="dxa"/>
            <w:tcBorders>
              <w:top w:val="single" w:sz="4" w:space="0" w:color="auto"/>
              <w:left w:val="single" w:sz="4" w:space="0" w:color="auto"/>
              <w:bottom w:val="single" w:sz="8" w:space="0" w:color="auto"/>
              <w:right w:val="single" w:sz="8" w:space="0" w:color="auto"/>
            </w:tcBorders>
            <w:vAlign w:val="center"/>
          </w:tcPr>
          <w:p w14:paraId="319AA753" w14:textId="77777777" w:rsidR="00367CF9" w:rsidRPr="00A3757C" w:rsidRDefault="00367CF9" w:rsidP="00127045">
            <w:pPr>
              <w:autoSpaceDN w:val="0"/>
              <w:spacing w:line="240" w:lineRule="exact"/>
              <w:jc w:val="center"/>
              <w:rPr>
                <w:sz w:val="18"/>
                <w:szCs w:val="18"/>
              </w:rPr>
            </w:pPr>
            <w:r w:rsidRPr="00A3757C">
              <w:rPr>
                <w:rFonts w:hint="eastAsia"/>
                <w:sz w:val="18"/>
                <w:szCs w:val="18"/>
              </w:rPr>
              <w:t>影響要因の区分</w:t>
            </w:r>
          </w:p>
        </w:tc>
        <w:tc>
          <w:tcPr>
            <w:tcW w:w="4490" w:type="dxa"/>
            <w:vMerge/>
            <w:tcBorders>
              <w:top w:val="single" w:sz="4" w:space="0" w:color="auto"/>
              <w:left w:val="single" w:sz="8" w:space="0" w:color="auto"/>
              <w:bottom w:val="single" w:sz="8" w:space="0" w:color="auto"/>
              <w:right w:val="single" w:sz="4" w:space="0" w:color="auto"/>
            </w:tcBorders>
          </w:tcPr>
          <w:p w14:paraId="1511EEA0" w14:textId="77777777" w:rsidR="00367CF9" w:rsidRPr="00A3757C" w:rsidRDefault="00367CF9" w:rsidP="00127045">
            <w:pPr>
              <w:autoSpaceDN w:val="0"/>
              <w:spacing w:line="240" w:lineRule="exact"/>
              <w:ind w:right="85" w:firstLine="196"/>
              <w:rPr>
                <w:sz w:val="18"/>
                <w:szCs w:val="18"/>
              </w:rPr>
            </w:pPr>
          </w:p>
        </w:tc>
        <w:tc>
          <w:tcPr>
            <w:tcW w:w="642" w:type="dxa"/>
            <w:vMerge/>
            <w:tcBorders>
              <w:top w:val="single" w:sz="4" w:space="0" w:color="auto"/>
              <w:left w:val="single" w:sz="4" w:space="0" w:color="auto"/>
              <w:bottom w:val="single" w:sz="8" w:space="0" w:color="auto"/>
              <w:right w:val="single" w:sz="8" w:space="0" w:color="auto"/>
            </w:tcBorders>
          </w:tcPr>
          <w:p w14:paraId="6BFC30F0" w14:textId="77777777" w:rsidR="00367CF9" w:rsidRPr="00A3757C" w:rsidRDefault="00367CF9" w:rsidP="00127045">
            <w:pPr>
              <w:autoSpaceDN w:val="0"/>
              <w:spacing w:line="240" w:lineRule="exact"/>
              <w:ind w:right="85" w:firstLine="196"/>
              <w:rPr>
                <w:sz w:val="18"/>
                <w:szCs w:val="18"/>
              </w:rPr>
            </w:pPr>
          </w:p>
        </w:tc>
      </w:tr>
      <w:tr w:rsidR="00367CF9" w:rsidRPr="00A3757C" w14:paraId="1151537F" w14:textId="77777777" w:rsidTr="00127045">
        <w:trPr>
          <w:cantSplit/>
          <w:trHeight w:val="60"/>
        </w:trPr>
        <w:tc>
          <w:tcPr>
            <w:tcW w:w="859" w:type="dxa"/>
            <w:vMerge w:val="restart"/>
            <w:tcBorders>
              <w:top w:val="single" w:sz="8" w:space="0" w:color="auto"/>
              <w:left w:val="single" w:sz="8" w:space="0" w:color="auto"/>
              <w:bottom w:val="single" w:sz="4" w:space="0" w:color="auto"/>
              <w:right w:val="single" w:sz="4" w:space="0" w:color="auto"/>
            </w:tcBorders>
            <w:vAlign w:val="center"/>
          </w:tcPr>
          <w:p w14:paraId="03F0D354" w14:textId="77777777" w:rsidR="00367CF9" w:rsidRPr="00A3757C" w:rsidRDefault="00367CF9" w:rsidP="00127045">
            <w:pPr>
              <w:autoSpaceDN w:val="0"/>
              <w:spacing w:line="240" w:lineRule="exact"/>
              <w:jc w:val="left"/>
              <w:rPr>
                <w:sz w:val="18"/>
                <w:szCs w:val="18"/>
              </w:rPr>
            </w:pPr>
            <w:r w:rsidRPr="00A3757C">
              <w:rPr>
                <w:rFonts w:hint="eastAsia"/>
                <w:sz w:val="18"/>
                <w:szCs w:val="18"/>
              </w:rPr>
              <w:t>大気環境</w:t>
            </w:r>
          </w:p>
        </w:tc>
        <w:tc>
          <w:tcPr>
            <w:tcW w:w="858" w:type="dxa"/>
            <w:vMerge w:val="restart"/>
            <w:tcBorders>
              <w:top w:val="single" w:sz="8" w:space="0" w:color="auto"/>
              <w:left w:val="single" w:sz="4" w:space="0" w:color="auto"/>
              <w:bottom w:val="single" w:sz="4" w:space="0" w:color="auto"/>
              <w:right w:val="single" w:sz="4" w:space="0" w:color="auto"/>
            </w:tcBorders>
            <w:vAlign w:val="center"/>
          </w:tcPr>
          <w:p w14:paraId="48E801B3" w14:textId="77777777" w:rsidR="00367CF9" w:rsidRPr="00A3757C" w:rsidRDefault="00367CF9" w:rsidP="00127045">
            <w:pPr>
              <w:autoSpaceDN w:val="0"/>
              <w:spacing w:line="240" w:lineRule="exact"/>
              <w:rPr>
                <w:sz w:val="18"/>
                <w:szCs w:val="18"/>
              </w:rPr>
            </w:pPr>
            <w:r w:rsidRPr="00A3757C">
              <w:rPr>
                <w:rFonts w:hint="eastAsia"/>
                <w:sz w:val="18"/>
                <w:szCs w:val="18"/>
              </w:rPr>
              <w:t>大気質</w:t>
            </w:r>
          </w:p>
        </w:tc>
        <w:tc>
          <w:tcPr>
            <w:tcW w:w="1290" w:type="dxa"/>
            <w:tcBorders>
              <w:top w:val="single" w:sz="8" w:space="0" w:color="auto"/>
              <w:left w:val="single" w:sz="4" w:space="0" w:color="auto"/>
              <w:bottom w:val="single" w:sz="4" w:space="0" w:color="auto"/>
              <w:right w:val="single" w:sz="4" w:space="0" w:color="auto"/>
            </w:tcBorders>
            <w:vAlign w:val="center"/>
          </w:tcPr>
          <w:p w14:paraId="0796151C" w14:textId="77777777" w:rsidR="00367CF9" w:rsidRPr="00A3757C" w:rsidRDefault="00367CF9" w:rsidP="00127045">
            <w:pPr>
              <w:autoSpaceDN w:val="0"/>
              <w:snapToGrid w:val="0"/>
              <w:spacing w:line="240" w:lineRule="exact"/>
              <w:rPr>
                <w:kern w:val="0"/>
                <w:sz w:val="18"/>
                <w:szCs w:val="18"/>
              </w:rPr>
            </w:pPr>
            <w:r w:rsidRPr="00A3757C">
              <w:rPr>
                <w:rFonts w:hint="eastAsia"/>
                <w:kern w:val="0"/>
                <w:sz w:val="18"/>
                <w:szCs w:val="18"/>
              </w:rPr>
              <w:t>硫黄酸化物</w:t>
            </w:r>
          </w:p>
        </w:tc>
        <w:tc>
          <w:tcPr>
            <w:tcW w:w="1496" w:type="dxa"/>
            <w:tcBorders>
              <w:top w:val="single" w:sz="8" w:space="0" w:color="auto"/>
              <w:left w:val="single" w:sz="4" w:space="0" w:color="auto"/>
              <w:bottom w:val="single" w:sz="4" w:space="0" w:color="auto"/>
              <w:right w:val="single" w:sz="8" w:space="0" w:color="auto"/>
            </w:tcBorders>
            <w:vAlign w:val="center"/>
          </w:tcPr>
          <w:p w14:paraId="23B487EC" w14:textId="77777777" w:rsidR="00367CF9" w:rsidRPr="00A3757C" w:rsidRDefault="00367CF9" w:rsidP="00127045">
            <w:pPr>
              <w:autoSpaceDN w:val="0"/>
              <w:snapToGrid w:val="0"/>
              <w:spacing w:line="240" w:lineRule="exact"/>
              <w:rPr>
                <w:kern w:val="0"/>
                <w:sz w:val="18"/>
                <w:szCs w:val="18"/>
              </w:rPr>
            </w:pPr>
            <w:r w:rsidRPr="00A3757C">
              <w:rPr>
                <w:rFonts w:hint="eastAsia"/>
                <w:kern w:val="0"/>
                <w:sz w:val="18"/>
                <w:szCs w:val="18"/>
              </w:rPr>
              <w:t>施設の稼働</w:t>
            </w:r>
          </w:p>
          <w:p w14:paraId="5FCF3DC7" w14:textId="77777777" w:rsidR="00367CF9" w:rsidRPr="00A3757C" w:rsidRDefault="00367CF9" w:rsidP="00127045">
            <w:pPr>
              <w:autoSpaceDN w:val="0"/>
              <w:snapToGrid w:val="0"/>
              <w:spacing w:line="240" w:lineRule="exact"/>
              <w:rPr>
                <w:kern w:val="0"/>
                <w:sz w:val="18"/>
                <w:szCs w:val="18"/>
              </w:rPr>
            </w:pPr>
            <w:r w:rsidRPr="00A3757C">
              <w:rPr>
                <w:rFonts w:hint="eastAsia"/>
                <w:kern w:val="0"/>
                <w:sz w:val="18"/>
                <w:szCs w:val="18"/>
              </w:rPr>
              <w:t>（排ガス）</w:t>
            </w:r>
          </w:p>
        </w:tc>
        <w:tc>
          <w:tcPr>
            <w:tcW w:w="4490" w:type="dxa"/>
            <w:tcBorders>
              <w:top w:val="single" w:sz="6" w:space="0" w:color="auto"/>
              <w:left w:val="single" w:sz="8" w:space="0" w:color="auto"/>
              <w:bottom w:val="single" w:sz="4" w:space="0" w:color="auto"/>
              <w:right w:val="single" w:sz="4" w:space="0" w:color="auto"/>
            </w:tcBorders>
            <w:vAlign w:val="center"/>
          </w:tcPr>
          <w:p w14:paraId="2C81DB5A" w14:textId="77777777" w:rsidR="00367CF9" w:rsidRPr="00A3757C" w:rsidRDefault="00367CF9" w:rsidP="00127045">
            <w:pPr>
              <w:autoSpaceDN w:val="0"/>
              <w:snapToGrid w:val="0"/>
              <w:spacing w:line="240" w:lineRule="exact"/>
              <w:jc w:val="left"/>
              <w:rPr>
                <w:sz w:val="18"/>
                <w:szCs w:val="18"/>
              </w:rPr>
            </w:pPr>
            <w:r w:rsidRPr="00A3757C">
              <w:rPr>
                <w:rFonts w:hint="eastAsia"/>
                <w:spacing w:val="-2"/>
                <w:sz w:val="18"/>
                <w:szCs w:val="18"/>
              </w:rPr>
              <w:t>発電用燃料はＬＮＧであり、硫黄酸化物を排出しないことから、評価項目として選定しない</w:t>
            </w:r>
            <w:r w:rsidRPr="00A3757C">
              <w:rPr>
                <w:rFonts w:hint="eastAsia"/>
                <w:sz w:val="18"/>
                <w:szCs w:val="18"/>
              </w:rPr>
              <w:t>。</w:t>
            </w:r>
          </w:p>
        </w:tc>
        <w:tc>
          <w:tcPr>
            <w:tcW w:w="642" w:type="dxa"/>
            <w:tcBorders>
              <w:top w:val="single" w:sz="6" w:space="0" w:color="auto"/>
              <w:left w:val="single" w:sz="4" w:space="0" w:color="auto"/>
              <w:bottom w:val="single" w:sz="4" w:space="0" w:color="auto"/>
              <w:right w:val="single" w:sz="8" w:space="0" w:color="auto"/>
            </w:tcBorders>
            <w:vAlign w:val="center"/>
          </w:tcPr>
          <w:p w14:paraId="0CC8E04B" w14:textId="77777777" w:rsidR="00367CF9" w:rsidRPr="00A3757C" w:rsidRDefault="00367CF9" w:rsidP="00127045">
            <w:pPr>
              <w:autoSpaceDN w:val="0"/>
              <w:spacing w:line="240" w:lineRule="exact"/>
              <w:ind w:leftChars="-22" w:left="-48" w:rightChars="-22" w:right="-48"/>
              <w:jc w:val="center"/>
              <w:rPr>
                <w:sz w:val="18"/>
                <w:szCs w:val="18"/>
              </w:rPr>
            </w:pPr>
            <w:r w:rsidRPr="00A3757C">
              <w:rPr>
                <w:sz w:val="18"/>
                <w:szCs w:val="18"/>
              </w:rPr>
              <w:t>第1号</w:t>
            </w:r>
          </w:p>
        </w:tc>
      </w:tr>
      <w:tr w:rsidR="00367CF9" w:rsidRPr="00A3757C" w14:paraId="4361A4E8" w14:textId="77777777" w:rsidTr="00127045">
        <w:trPr>
          <w:cantSplit/>
          <w:trHeight w:val="60"/>
        </w:trPr>
        <w:tc>
          <w:tcPr>
            <w:tcW w:w="859" w:type="dxa"/>
            <w:vMerge/>
            <w:tcBorders>
              <w:top w:val="single" w:sz="4" w:space="0" w:color="auto"/>
              <w:left w:val="single" w:sz="8" w:space="0" w:color="auto"/>
              <w:bottom w:val="single" w:sz="4" w:space="0" w:color="auto"/>
              <w:right w:val="single" w:sz="4" w:space="0" w:color="auto"/>
            </w:tcBorders>
            <w:vAlign w:val="center"/>
          </w:tcPr>
          <w:p w14:paraId="77FCF617" w14:textId="77777777" w:rsidR="00367CF9" w:rsidRPr="00A3757C" w:rsidRDefault="00367CF9" w:rsidP="00127045">
            <w:pPr>
              <w:autoSpaceDN w:val="0"/>
              <w:spacing w:line="240" w:lineRule="exact"/>
              <w:rPr>
                <w:sz w:val="18"/>
                <w:szCs w:val="18"/>
              </w:rPr>
            </w:pPr>
          </w:p>
        </w:tc>
        <w:tc>
          <w:tcPr>
            <w:tcW w:w="858" w:type="dxa"/>
            <w:vMerge/>
            <w:tcBorders>
              <w:top w:val="single" w:sz="4" w:space="0" w:color="auto"/>
              <w:left w:val="single" w:sz="4" w:space="0" w:color="auto"/>
              <w:bottom w:val="single" w:sz="4" w:space="0" w:color="auto"/>
              <w:right w:val="single" w:sz="4" w:space="0" w:color="auto"/>
            </w:tcBorders>
            <w:vAlign w:val="center"/>
          </w:tcPr>
          <w:p w14:paraId="3E79D115" w14:textId="77777777" w:rsidR="00367CF9" w:rsidRPr="00A3757C" w:rsidRDefault="00367CF9" w:rsidP="00127045">
            <w:pPr>
              <w:autoSpaceDN w:val="0"/>
              <w:spacing w:line="240" w:lineRule="exact"/>
              <w:rPr>
                <w:sz w:val="18"/>
                <w:szCs w:val="18"/>
              </w:rPr>
            </w:pPr>
          </w:p>
        </w:tc>
        <w:tc>
          <w:tcPr>
            <w:tcW w:w="1290" w:type="dxa"/>
            <w:tcBorders>
              <w:top w:val="single" w:sz="4" w:space="0" w:color="auto"/>
              <w:left w:val="single" w:sz="4" w:space="0" w:color="auto"/>
              <w:bottom w:val="single" w:sz="4" w:space="0" w:color="auto"/>
              <w:right w:val="single" w:sz="4" w:space="0" w:color="auto"/>
            </w:tcBorders>
            <w:vAlign w:val="center"/>
          </w:tcPr>
          <w:p w14:paraId="6256EEDD" w14:textId="77777777" w:rsidR="00367CF9" w:rsidRPr="00A3757C" w:rsidRDefault="00367CF9" w:rsidP="00127045">
            <w:pPr>
              <w:autoSpaceDN w:val="0"/>
              <w:snapToGrid w:val="0"/>
              <w:spacing w:line="240" w:lineRule="exact"/>
              <w:rPr>
                <w:kern w:val="0"/>
                <w:sz w:val="18"/>
                <w:szCs w:val="18"/>
              </w:rPr>
            </w:pPr>
            <w:r w:rsidRPr="00A3757C">
              <w:rPr>
                <w:rFonts w:hint="eastAsia"/>
                <w:kern w:val="0"/>
                <w:sz w:val="18"/>
                <w:szCs w:val="18"/>
              </w:rPr>
              <w:t>浮遊粒子状</w:t>
            </w:r>
          </w:p>
          <w:p w14:paraId="3C168521" w14:textId="77777777" w:rsidR="00367CF9" w:rsidRPr="00A3757C" w:rsidRDefault="00367CF9" w:rsidP="00127045">
            <w:pPr>
              <w:autoSpaceDN w:val="0"/>
              <w:spacing w:line="240" w:lineRule="exact"/>
              <w:rPr>
                <w:sz w:val="18"/>
                <w:szCs w:val="18"/>
              </w:rPr>
            </w:pPr>
            <w:r w:rsidRPr="00A3757C">
              <w:rPr>
                <w:rFonts w:hint="eastAsia"/>
                <w:kern w:val="0"/>
                <w:sz w:val="18"/>
                <w:szCs w:val="18"/>
              </w:rPr>
              <w:t>物質</w:t>
            </w:r>
          </w:p>
        </w:tc>
        <w:tc>
          <w:tcPr>
            <w:tcW w:w="1496" w:type="dxa"/>
            <w:tcBorders>
              <w:top w:val="single" w:sz="4" w:space="0" w:color="auto"/>
              <w:left w:val="single" w:sz="4" w:space="0" w:color="auto"/>
              <w:bottom w:val="single" w:sz="4" w:space="0" w:color="auto"/>
              <w:right w:val="single" w:sz="8" w:space="0" w:color="auto"/>
            </w:tcBorders>
            <w:vAlign w:val="center"/>
          </w:tcPr>
          <w:p w14:paraId="46FE0B98" w14:textId="77777777" w:rsidR="00367CF9" w:rsidRPr="00A3757C" w:rsidRDefault="00367CF9" w:rsidP="00127045">
            <w:pPr>
              <w:autoSpaceDN w:val="0"/>
              <w:snapToGrid w:val="0"/>
              <w:spacing w:line="240" w:lineRule="exact"/>
              <w:rPr>
                <w:kern w:val="0"/>
                <w:sz w:val="18"/>
                <w:szCs w:val="18"/>
              </w:rPr>
            </w:pPr>
            <w:r w:rsidRPr="00A3757C">
              <w:rPr>
                <w:rFonts w:hint="eastAsia"/>
                <w:kern w:val="0"/>
                <w:sz w:val="18"/>
                <w:szCs w:val="18"/>
              </w:rPr>
              <w:t>施設の稼働</w:t>
            </w:r>
          </w:p>
          <w:p w14:paraId="1B0FA06F" w14:textId="77777777" w:rsidR="00367CF9" w:rsidRPr="00A3757C" w:rsidRDefault="00367CF9" w:rsidP="00127045">
            <w:pPr>
              <w:autoSpaceDN w:val="0"/>
              <w:snapToGrid w:val="0"/>
              <w:spacing w:line="240" w:lineRule="exact"/>
              <w:rPr>
                <w:kern w:val="0"/>
                <w:sz w:val="18"/>
                <w:szCs w:val="18"/>
              </w:rPr>
            </w:pPr>
            <w:r w:rsidRPr="00A3757C">
              <w:rPr>
                <w:rFonts w:hint="eastAsia"/>
                <w:kern w:val="0"/>
                <w:sz w:val="18"/>
                <w:szCs w:val="18"/>
              </w:rPr>
              <w:t>（排ガス）</w:t>
            </w:r>
          </w:p>
        </w:tc>
        <w:tc>
          <w:tcPr>
            <w:tcW w:w="4490" w:type="dxa"/>
            <w:tcBorders>
              <w:top w:val="single" w:sz="4" w:space="0" w:color="auto"/>
              <w:left w:val="single" w:sz="8" w:space="0" w:color="auto"/>
              <w:bottom w:val="single" w:sz="4" w:space="0" w:color="auto"/>
              <w:right w:val="single" w:sz="4" w:space="0" w:color="auto"/>
            </w:tcBorders>
            <w:vAlign w:val="center"/>
          </w:tcPr>
          <w:p w14:paraId="418A907A" w14:textId="77777777" w:rsidR="00367CF9" w:rsidRPr="00A3757C" w:rsidRDefault="00367CF9" w:rsidP="00127045">
            <w:pPr>
              <w:autoSpaceDN w:val="0"/>
              <w:snapToGrid w:val="0"/>
              <w:spacing w:line="240" w:lineRule="exact"/>
              <w:ind w:right="85"/>
              <w:jc w:val="left"/>
              <w:rPr>
                <w:sz w:val="18"/>
                <w:szCs w:val="18"/>
              </w:rPr>
            </w:pPr>
            <w:r w:rsidRPr="00A3757C">
              <w:rPr>
                <w:rFonts w:hint="eastAsia"/>
                <w:spacing w:val="-2"/>
                <w:sz w:val="18"/>
                <w:szCs w:val="18"/>
              </w:rPr>
              <w:t>発電用燃料はＬＮＧであり、ばいじんを排出しないことから、評価項目として選定しない</w:t>
            </w:r>
            <w:r w:rsidRPr="00A3757C">
              <w:rPr>
                <w:rFonts w:hint="eastAsia"/>
                <w:sz w:val="18"/>
                <w:szCs w:val="18"/>
              </w:rPr>
              <w:t>。</w:t>
            </w:r>
          </w:p>
        </w:tc>
        <w:tc>
          <w:tcPr>
            <w:tcW w:w="642" w:type="dxa"/>
            <w:tcBorders>
              <w:top w:val="single" w:sz="4" w:space="0" w:color="auto"/>
              <w:left w:val="single" w:sz="4" w:space="0" w:color="auto"/>
              <w:bottom w:val="single" w:sz="4" w:space="0" w:color="auto"/>
              <w:right w:val="single" w:sz="8" w:space="0" w:color="auto"/>
            </w:tcBorders>
            <w:vAlign w:val="center"/>
          </w:tcPr>
          <w:p w14:paraId="7BD55D1A" w14:textId="77777777" w:rsidR="00367CF9" w:rsidRPr="00A3757C" w:rsidRDefault="00367CF9" w:rsidP="00127045">
            <w:pPr>
              <w:autoSpaceDN w:val="0"/>
              <w:spacing w:line="240" w:lineRule="exact"/>
              <w:ind w:leftChars="-22" w:left="-48" w:rightChars="-22" w:right="-48"/>
              <w:jc w:val="center"/>
              <w:rPr>
                <w:sz w:val="18"/>
                <w:szCs w:val="18"/>
              </w:rPr>
            </w:pPr>
            <w:r w:rsidRPr="00A3757C">
              <w:rPr>
                <w:sz w:val="18"/>
                <w:szCs w:val="18"/>
              </w:rPr>
              <w:t>第1号</w:t>
            </w:r>
          </w:p>
        </w:tc>
      </w:tr>
      <w:tr w:rsidR="00367CF9" w:rsidRPr="00A3757C" w14:paraId="7E07466E" w14:textId="77777777" w:rsidTr="00127045">
        <w:trPr>
          <w:cantSplit/>
          <w:trHeight w:val="60"/>
        </w:trPr>
        <w:tc>
          <w:tcPr>
            <w:tcW w:w="859" w:type="dxa"/>
            <w:vMerge/>
            <w:tcBorders>
              <w:top w:val="single" w:sz="4" w:space="0" w:color="auto"/>
              <w:left w:val="single" w:sz="8" w:space="0" w:color="auto"/>
              <w:bottom w:val="single" w:sz="4" w:space="0" w:color="auto"/>
              <w:right w:val="single" w:sz="4" w:space="0" w:color="auto"/>
            </w:tcBorders>
            <w:vAlign w:val="center"/>
          </w:tcPr>
          <w:p w14:paraId="140038DE" w14:textId="77777777" w:rsidR="00367CF9" w:rsidRPr="00A3757C" w:rsidRDefault="00367CF9" w:rsidP="00127045">
            <w:pPr>
              <w:autoSpaceDN w:val="0"/>
              <w:spacing w:line="240" w:lineRule="exact"/>
              <w:rPr>
                <w:sz w:val="18"/>
                <w:szCs w:val="18"/>
              </w:rPr>
            </w:pPr>
          </w:p>
        </w:tc>
        <w:tc>
          <w:tcPr>
            <w:tcW w:w="858" w:type="dxa"/>
            <w:vMerge/>
            <w:tcBorders>
              <w:top w:val="single" w:sz="4" w:space="0" w:color="auto"/>
              <w:left w:val="single" w:sz="4" w:space="0" w:color="auto"/>
              <w:bottom w:val="single" w:sz="4" w:space="0" w:color="auto"/>
              <w:right w:val="single" w:sz="4" w:space="0" w:color="auto"/>
            </w:tcBorders>
            <w:vAlign w:val="center"/>
          </w:tcPr>
          <w:p w14:paraId="6792554B" w14:textId="77777777" w:rsidR="00367CF9" w:rsidRPr="00A3757C" w:rsidRDefault="00367CF9" w:rsidP="00127045">
            <w:pPr>
              <w:autoSpaceDN w:val="0"/>
              <w:spacing w:line="240" w:lineRule="exact"/>
              <w:rPr>
                <w:sz w:val="18"/>
                <w:szCs w:val="18"/>
              </w:rPr>
            </w:pPr>
          </w:p>
        </w:tc>
        <w:tc>
          <w:tcPr>
            <w:tcW w:w="1290" w:type="dxa"/>
            <w:vMerge w:val="restart"/>
            <w:tcBorders>
              <w:top w:val="single" w:sz="4" w:space="0" w:color="auto"/>
              <w:left w:val="single" w:sz="4" w:space="0" w:color="auto"/>
              <w:bottom w:val="single" w:sz="4" w:space="0" w:color="auto"/>
              <w:right w:val="single" w:sz="4" w:space="0" w:color="auto"/>
            </w:tcBorders>
            <w:vAlign w:val="center"/>
          </w:tcPr>
          <w:p w14:paraId="73DF045F" w14:textId="77777777" w:rsidR="00367CF9" w:rsidRPr="00A3757C" w:rsidRDefault="00367CF9" w:rsidP="00127045">
            <w:pPr>
              <w:autoSpaceDN w:val="0"/>
              <w:spacing w:line="240" w:lineRule="exact"/>
              <w:rPr>
                <w:sz w:val="18"/>
                <w:szCs w:val="18"/>
              </w:rPr>
            </w:pPr>
            <w:r w:rsidRPr="00A3757C">
              <w:rPr>
                <w:rFonts w:hint="eastAsia"/>
                <w:sz w:val="18"/>
                <w:szCs w:val="18"/>
              </w:rPr>
              <w:t>石炭粉じん</w:t>
            </w:r>
          </w:p>
        </w:tc>
        <w:tc>
          <w:tcPr>
            <w:tcW w:w="1496" w:type="dxa"/>
            <w:tcBorders>
              <w:top w:val="single" w:sz="4" w:space="0" w:color="auto"/>
              <w:left w:val="single" w:sz="4" w:space="0" w:color="auto"/>
              <w:bottom w:val="single" w:sz="4" w:space="0" w:color="auto"/>
              <w:right w:val="single" w:sz="8" w:space="0" w:color="auto"/>
            </w:tcBorders>
            <w:vAlign w:val="center"/>
          </w:tcPr>
          <w:p w14:paraId="4DB7A074" w14:textId="77777777" w:rsidR="00367CF9" w:rsidRPr="00A3757C" w:rsidRDefault="00367CF9" w:rsidP="00127045">
            <w:pPr>
              <w:autoSpaceDN w:val="0"/>
              <w:spacing w:line="240" w:lineRule="exact"/>
              <w:rPr>
                <w:kern w:val="0"/>
                <w:sz w:val="18"/>
                <w:szCs w:val="18"/>
              </w:rPr>
            </w:pPr>
            <w:r w:rsidRPr="00A3757C">
              <w:rPr>
                <w:rFonts w:hint="eastAsia"/>
                <w:kern w:val="0"/>
                <w:sz w:val="18"/>
                <w:szCs w:val="18"/>
              </w:rPr>
              <w:t>地形改変及び</w:t>
            </w:r>
          </w:p>
          <w:p w14:paraId="18936A5E" w14:textId="77777777" w:rsidR="00367CF9" w:rsidRPr="00A3757C" w:rsidRDefault="00367CF9" w:rsidP="00127045">
            <w:pPr>
              <w:autoSpaceDN w:val="0"/>
              <w:spacing w:line="240" w:lineRule="exact"/>
              <w:ind w:left="-4"/>
              <w:rPr>
                <w:kern w:val="0"/>
                <w:sz w:val="18"/>
                <w:szCs w:val="18"/>
              </w:rPr>
            </w:pPr>
            <w:r w:rsidRPr="00A3757C">
              <w:rPr>
                <w:rFonts w:hint="eastAsia"/>
                <w:kern w:val="0"/>
                <w:sz w:val="18"/>
                <w:szCs w:val="18"/>
              </w:rPr>
              <w:t>施設の存在</w:t>
            </w:r>
          </w:p>
        </w:tc>
        <w:tc>
          <w:tcPr>
            <w:tcW w:w="4490" w:type="dxa"/>
            <w:tcBorders>
              <w:top w:val="single" w:sz="4" w:space="0" w:color="auto"/>
              <w:left w:val="single" w:sz="8" w:space="0" w:color="auto"/>
              <w:bottom w:val="single" w:sz="4" w:space="0" w:color="auto"/>
              <w:right w:val="single" w:sz="4" w:space="0" w:color="auto"/>
            </w:tcBorders>
            <w:vAlign w:val="center"/>
          </w:tcPr>
          <w:p w14:paraId="6A646506" w14:textId="77777777" w:rsidR="00367CF9" w:rsidRPr="00A3757C" w:rsidRDefault="00367CF9" w:rsidP="00127045">
            <w:pPr>
              <w:autoSpaceDN w:val="0"/>
              <w:spacing w:line="240" w:lineRule="exact"/>
              <w:rPr>
                <w:sz w:val="18"/>
                <w:szCs w:val="18"/>
              </w:rPr>
            </w:pPr>
            <w:r w:rsidRPr="00A3757C">
              <w:rPr>
                <w:rFonts w:hint="eastAsia"/>
                <w:spacing w:val="-2"/>
                <w:sz w:val="18"/>
                <w:szCs w:val="18"/>
              </w:rPr>
              <w:t>発電用燃料に石炭を使用しないことから、評価項目として選定しない</w:t>
            </w:r>
            <w:r w:rsidRPr="00A3757C">
              <w:rPr>
                <w:rFonts w:hint="eastAsia"/>
                <w:sz w:val="18"/>
                <w:szCs w:val="18"/>
              </w:rPr>
              <w:t>。</w:t>
            </w:r>
          </w:p>
        </w:tc>
        <w:tc>
          <w:tcPr>
            <w:tcW w:w="642" w:type="dxa"/>
            <w:tcBorders>
              <w:top w:val="single" w:sz="4" w:space="0" w:color="auto"/>
              <w:left w:val="single" w:sz="4" w:space="0" w:color="auto"/>
              <w:bottom w:val="single" w:sz="4" w:space="0" w:color="auto"/>
              <w:right w:val="single" w:sz="8" w:space="0" w:color="auto"/>
            </w:tcBorders>
            <w:vAlign w:val="center"/>
          </w:tcPr>
          <w:p w14:paraId="28847EF5" w14:textId="77777777" w:rsidR="00367CF9" w:rsidRPr="00A3757C" w:rsidRDefault="00367CF9" w:rsidP="00127045">
            <w:pPr>
              <w:autoSpaceDN w:val="0"/>
              <w:spacing w:line="240" w:lineRule="exact"/>
              <w:ind w:leftChars="-22" w:left="-48" w:rightChars="-22" w:right="-48"/>
              <w:jc w:val="center"/>
              <w:rPr>
                <w:sz w:val="18"/>
                <w:szCs w:val="18"/>
              </w:rPr>
            </w:pPr>
            <w:r w:rsidRPr="00A3757C">
              <w:rPr>
                <w:sz w:val="18"/>
                <w:szCs w:val="18"/>
              </w:rPr>
              <w:t>第1号</w:t>
            </w:r>
          </w:p>
        </w:tc>
      </w:tr>
      <w:tr w:rsidR="00367CF9" w:rsidRPr="00A3757C" w14:paraId="27090FAE" w14:textId="77777777" w:rsidTr="00127045">
        <w:trPr>
          <w:cantSplit/>
          <w:trHeight w:val="60"/>
        </w:trPr>
        <w:tc>
          <w:tcPr>
            <w:tcW w:w="859" w:type="dxa"/>
            <w:vMerge/>
            <w:tcBorders>
              <w:top w:val="single" w:sz="4" w:space="0" w:color="auto"/>
              <w:left w:val="single" w:sz="8" w:space="0" w:color="auto"/>
              <w:bottom w:val="single" w:sz="4" w:space="0" w:color="auto"/>
              <w:right w:val="single" w:sz="4" w:space="0" w:color="auto"/>
            </w:tcBorders>
            <w:vAlign w:val="center"/>
          </w:tcPr>
          <w:p w14:paraId="7825EA76" w14:textId="77777777" w:rsidR="00367CF9" w:rsidRPr="00A3757C" w:rsidRDefault="00367CF9" w:rsidP="00127045">
            <w:pPr>
              <w:autoSpaceDN w:val="0"/>
              <w:spacing w:line="240" w:lineRule="exact"/>
              <w:rPr>
                <w:sz w:val="18"/>
                <w:szCs w:val="18"/>
              </w:rPr>
            </w:pPr>
          </w:p>
        </w:tc>
        <w:tc>
          <w:tcPr>
            <w:tcW w:w="858" w:type="dxa"/>
            <w:vMerge/>
            <w:tcBorders>
              <w:top w:val="single" w:sz="4" w:space="0" w:color="auto"/>
              <w:left w:val="single" w:sz="4" w:space="0" w:color="auto"/>
              <w:bottom w:val="single" w:sz="4" w:space="0" w:color="auto"/>
              <w:right w:val="single" w:sz="4" w:space="0" w:color="auto"/>
            </w:tcBorders>
            <w:vAlign w:val="center"/>
          </w:tcPr>
          <w:p w14:paraId="61A09E7C" w14:textId="77777777" w:rsidR="00367CF9" w:rsidRPr="00A3757C" w:rsidRDefault="00367CF9" w:rsidP="00127045">
            <w:pPr>
              <w:autoSpaceDN w:val="0"/>
              <w:spacing w:line="240" w:lineRule="exact"/>
              <w:rPr>
                <w:sz w:val="18"/>
                <w:szCs w:val="18"/>
              </w:rPr>
            </w:pPr>
          </w:p>
        </w:tc>
        <w:tc>
          <w:tcPr>
            <w:tcW w:w="1290" w:type="dxa"/>
            <w:vMerge/>
            <w:tcBorders>
              <w:top w:val="single" w:sz="4" w:space="0" w:color="auto"/>
              <w:left w:val="single" w:sz="4" w:space="0" w:color="auto"/>
              <w:bottom w:val="single" w:sz="4" w:space="0" w:color="auto"/>
              <w:right w:val="single" w:sz="4" w:space="0" w:color="auto"/>
            </w:tcBorders>
            <w:vAlign w:val="center"/>
          </w:tcPr>
          <w:p w14:paraId="69ECF15B" w14:textId="77777777" w:rsidR="00367CF9" w:rsidRPr="00A3757C" w:rsidRDefault="00367CF9" w:rsidP="00127045">
            <w:pPr>
              <w:autoSpaceDN w:val="0"/>
              <w:spacing w:line="240" w:lineRule="exact"/>
              <w:rPr>
                <w:sz w:val="18"/>
                <w:szCs w:val="18"/>
              </w:rPr>
            </w:pPr>
          </w:p>
        </w:tc>
        <w:tc>
          <w:tcPr>
            <w:tcW w:w="1496" w:type="dxa"/>
            <w:tcBorders>
              <w:top w:val="single" w:sz="4" w:space="0" w:color="auto"/>
              <w:left w:val="single" w:sz="4" w:space="0" w:color="auto"/>
              <w:bottom w:val="single" w:sz="4" w:space="0" w:color="auto"/>
              <w:right w:val="single" w:sz="8" w:space="0" w:color="auto"/>
            </w:tcBorders>
            <w:vAlign w:val="center"/>
          </w:tcPr>
          <w:p w14:paraId="41F428FE" w14:textId="77777777" w:rsidR="00367CF9" w:rsidRPr="00A3757C" w:rsidRDefault="00367CF9" w:rsidP="00127045">
            <w:pPr>
              <w:autoSpaceDN w:val="0"/>
              <w:spacing w:line="240" w:lineRule="exact"/>
              <w:ind w:left="-4"/>
              <w:rPr>
                <w:kern w:val="0"/>
                <w:sz w:val="18"/>
                <w:szCs w:val="18"/>
              </w:rPr>
            </w:pPr>
            <w:r w:rsidRPr="00A3757C">
              <w:rPr>
                <w:rFonts w:hint="eastAsia"/>
                <w:kern w:val="0"/>
                <w:sz w:val="18"/>
                <w:szCs w:val="18"/>
              </w:rPr>
              <w:t>施設の稼働</w:t>
            </w:r>
          </w:p>
          <w:p w14:paraId="4ED5788E" w14:textId="77777777" w:rsidR="00367CF9" w:rsidRPr="00A3757C" w:rsidRDefault="00367CF9" w:rsidP="00127045">
            <w:pPr>
              <w:autoSpaceDN w:val="0"/>
              <w:snapToGrid w:val="0"/>
              <w:spacing w:line="240" w:lineRule="exact"/>
              <w:ind w:rightChars="-76" w:right="-167"/>
              <w:rPr>
                <w:kern w:val="0"/>
                <w:sz w:val="18"/>
                <w:szCs w:val="18"/>
              </w:rPr>
            </w:pPr>
            <w:r w:rsidRPr="00A3757C">
              <w:rPr>
                <w:rFonts w:hint="eastAsia"/>
                <w:kern w:val="0"/>
                <w:sz w:val="18"/>
                <w:szCs w:val="18"/>
              </w:rPr>
              <w:t>（機械等の稼働）</w:t>
            </w:r>
          </w:p>
        </w:tc>
        <w:tc>
          <w:tcPr>
            <w:tcW w:w="4490" w:type="dxa"/>
            <w:tcBorders>
              <w:top w:val="single" w:sz="4" w:space="0" w:color="auto"/>
              <w:left w:val="single" w:sz="8" w:space="0" w:color="auto"/>
              <w:bottom w:val="single" w:sz="4" w:space="0" w:color="auto"/>
              <w:right w:val="single" w:sz="4" w:space="0" w:color="auto"/>
            </w:tcBorders>
            <w:vAlign w:val="center"/>
          </w:tcPr>
          <w:p w14:paraId="6E7EC915" w14:textId="77777777" w:rsidR="00367CF9" w:rsidRPr="00A3757C" w:rsidRDefault="00367CF9" w:rsidP="00127045">
            <w:pPr>
              <w:autoSpaceDN w:val="0"/>
              <w:spacing w:line="240" w:lineRule="exact"/>
              <w:rPr>
                <w:sz w:val="18"/>
                <w:szCs w:val="18"/>
              </w:rPr>
            </w:pPr>
            <w:r w:rsidRPr="00A3757C">
              <w:rPr>
                <w:rFonts w:hint="eastAsia"/>
                <w:spacing w:val="-2"/>
                <w:sz w:val="18"/>
                <w:szCs w:val="18"/>
              </w:rPr>
              <w:t>発電用燃料に石炭を使用しないことから、評価項目として選定しない</w:t>
            </w:r>
            <w:r w:rsidRPr="00A3757C">
              <w:rPr>
                <w:rFonts w:hint="eastAsia"/>
                <w:sz w:val="18"/>
                <w:szCs w:val="18"/>
              </w:rPr>
              <w:t>。</w:t>
            </w:r>
          </w:p>
        </w:tc>
        <w:tc>
          <w:tcPr>
            <w:tcW w:w="642" w:type="dxa"/>
            <w:tcBorders>
              <w:top w:val="single" w:sz="4" w:space="0" w:color="auto"/>
              <w:left w:val="single" w:sz="4" w:space="0" w:color="auto"/>
              <w:bottom w:val="single" w:sz="4" w:space="0" w:color="auto"/>
              <w:right w:val="single" w:sz="8" w:space="0" w:color="auto"/>
            </w:tcBorders>
            <w:vAlign w:val="center"/>
          </w:tcPr>
          <w:p w14:paraId="10F5213E" w14:textId="77777777" w:rsidR="00367CF9" w:rsidRPr="00A3757C" w:rsidRDefault="00367CF9" w:rsidP="00127045">
            <w:pPr>
              <w:autoSpaceDN w:val="0"/>
              <w:spacing w:line="240" w:lineRule="exact"/>
              <w:ind w:leftChars="-22" w:left="-48" w:rightChars="-22" w:right="-48"/>
              <w:jc w:val="center"/>
              <w:rPr>
                <w:sz w:val="18"/>
                <w:szCs w:val="18"/>
              </w:rPr>
            </w:pPr>
            <w:r w:rsidRPr="00A3757C">
              <w:rPr>
                <w:sz w:val="18"/>
                <w:szCs w:val="18"/>
              </w:rPr>
              <w:t>第1号</w:t>
            </w:r>
          </w:p>
        </w:tc>
      </w:tr>
      <w:tr w:rsidR="00367CF9" w:rsidRPr="00A3757C" w14:paraId="15A05FA1" w14:textId="77777777" w:rsidTr="00127045">
        <w:trPr>
          <w:cantSplit/>
          <w:trHeight w:val="65"/>
        </w:trPr>
        <w:tc>
          <w:tcPr>
            <w:tcW w:w="859" w:type="dxa"/>
            <w:vMerge w:val="restart"/>
            <w:tcBorders>
              <w:top w:val="single" w:sz="4" w:space="0" w:color="auto"/>
              <w:left w:val="single" w:sz="8" w:space="0" w:color="auto"/>
              <w:bottom w:val="single" w:sz="4" w:space="0" w:color="auto"/>
              <w:right w:val="single" w:sz="4" w:space="0" w:color="auto"/>
            </w:tcBorders>
            <w:vAlign w:val="center"/>
          </w:tcPr>
          <w:p w14:paraId="21AB5CFB" w14:textId="77777777" w:rsidR="00367CF9" w:rsidRPr="00A3757C" w:rsidRDefault="00367CF9" w:rsidP="00127045">
            <w:pPr>
              <w:autoSpaceDN w:val="0"/>
              <w:snapToGrid w:val="0"/>
              <w:spacing w:line="240" w:lineRule="exact"/>
              <w:rPr>
                <w:sz w:val="18"/>
                <w:szCs w:val="18"/>
              </w:rPr>
            </w:pPr>
            <w:r w:rsidRPr="00A3757C">
              <w:rPr>
                <w:rFonts w:hint="eastAsia"/>
                <w:sz w:val="18"/>
                <w:szCs w:val="18"/>
              </w:rPr>
              <w:t>水環境</w:t>
            </w:r>
          </w:p>
        </w:tc>
        <w:tc>
          <w:tcPr>
            <w:tcW w:w="858" w:type="dxa"/>
            <w:vMerge w:val="restart"/>
            <w:tcBorders>
              <w:top w:val="single" w:sz="4" w:space="0" w:color="auto"/>
              <w:left w:val="single" w:sz="4" w:space="0" w:color="auto"/>
              <w:bottom w:val="single" w:sz="4" w:space="0" w:color="auto"/>
              <w:right w:val="single" w:sz="4" w:space="0" w:color="auto"/>
            </w:tcBorders>
            <w:vAlign w:val="center"/>
          </w:tcPr>
          <w:p w14:paraId="461AC9B2" w14:textId="77777777" w:rsidR="00367CF9" w:rsidRPr="00A3757C" w:rsidRDefault="00367CF9" w:rsidP="00127045">
            <w:pPr>
              <w:autoSpaceDN w:val="0"/>
              <w:snapToGrid w:val="0"/>
              <w:rPr>
                <w:sz w:val="18"/>
                <w:szCs w:val="18"/>
              </w:rPr>
            </w:pPr>
            <w:r w:rsidRPr="00A3757C">
              <w:rPr>
                <w:rFonts w:hint="eastAsia"/>
                <w:sz w:val="18"/>
                <w:szCs w:val="18"/>
              </w:rPr>
              <w:t>水質</w:t>
            </w:r>
          </w:p>
        </w:tc>
        <w:tc>
          <w:tcPr>
            <w:tcW w:w="1290" w:type="dxa"/>
            <w:tcBorders>
              <w:top w:val="single" w:sz="4" w:space="0" w:color="auto"/>
              <w:left w:val="single" w:sz="4" w:space="0" w:color="auto"/>
              <w:bottom w:val="single" w:sz="4" w:space="0" w:color="auto"/>
              <w:right w:val="single" w:sz="4" w:space="0" w:color="auto"/>
            </w:tcBorders>
            <w:vAlign w:val="center"/>
          </w:tcPr>
          <w:p w14:paraId="0CB89A91" w14:textId="77777777" w:rsidR="00367CF9" w:rsidRPr="00A3757C" w:rsidRDefault="00367CF9" w:rsidP="00127045">
            <w:pPr>
              <w:autoSpaceDN w:val="0"/>
              <w:snapToGrid w:val="0"/>
              <w:rPr>
                <w:kern w:val="0"/>
                <w:sz w:val="18"/>
                <w:szCs w:val="18"/>
              </w:rPr>
            </w:pPr>
            <w:r w:rsidRPr="00A3757C">
              <w:rPr>
                <w:rFonts w:hint="eastAsia"/>
                <w:sz w:val="18"/>
                <w:szCs w:val="18"/>
              </w:rPr>
              <w:t>水の汚れ</w:t>
            </w:r>
          </w:p>
        </w:tc>
        <w:tc>
          <w:tcPr>
            <w:tcW w:w="1496" w:type="dxa"/>
            <w:tcBorders>
              <w:top w:val="single" w:sz="4" w:space="0" w:color="auto"/>
              <w:left w:val="single" w:sz="4" w:space="0" w:color="auto"/>
              <w:bottom w:val="single" w:sz="4" w:space="0" w:color="auto"/>
              <w:right w:val="single" w:sz="8" w:space="0" w:color="auto"/>
            </w:tcBorders>
            <w:vAlign w:val="center"/>
          </w:tcPr>
          <w:p w14:paraId="210E6B8B" w14:textId="77777777" w:rsidR="00367CF9" w:rsidRPr="00A3757C" w:rsidRDefault="00367CF9" w:rsidP="00127045">
            <w:pPr>
              <w:autoSpaceDN w:val="0"/>
              <w:snapToGrid w:val="0"/>
              <w:rPr>
                <w:kern w:val="0"/>
                <w:sz w:val="18"/>
                <w:szCs w:val="18"/>
              </w:rPr>
            </w:pPr>
            <w:r w:rsidRPr="00A3757C">
              <w:rPr>
                <w:rFonts w:hint="eastAsia"/>
                <w:kern w:val="0"/>
                <w:sz w:val="18"/>
                <w:szCs w:val="18"/>
              </w:rPr>
              <w:t>施設の稼働</w:t>
            </w:r>
          </w:p>
          <w:p w14:paraId="4140762F" w14:textId="77777777" w:rsidR="00367CF9" w:rsidRPr="00A3757C" w:rsidRDefault="00367CF9" w:rsidP="00127045">
            <w:pPr>
              <w:autoSpaceDN w:val="0"/>
              <w:snapToGrid w:val="0"/>
              <w:rPr>
                <w:kern w:val="0"/>
                <w:sz w:val="18"/>
                <w:szCs w:val="18"/>
              </w:rPr>
            </w:pPr>
            <w:r w:rsidRPr="00A3757C">
              <w:rPr>
                <w:rFonts w:hint="eastAsia"/>
                <w:kern w:val="0"/>
                <w:sz w:val="18"/>
                <w:szCs w:val="18"/>
              </w:rPr>
              <w:t>（排水）</w:t>
            </w:r>
          </w:p>
        </w:tc>
        <w:tc>
          <w:tcPr>
            <w:tcW w:w="4490" w:type="dxa"/>
            <w:tcBorders>
              <w:top w:val="single" w:sz="4" w:space="0" w:color="auto"/>
              <w:left w:val="single" w:sz="8" w:space="0" w:color="auto"/>
              <w:bottom w:val="single" w:sz="4" w:space="0" w:color="auto"/>
              <w:right w:val="single" w:sz="4" w:space="0" w:color="auto"/>
            </w:tcBorders>
            <w:vAlign w:val="center"/>
          </w:tcPr>
          <w:p w14:paraId="6102B5E0" w14:textId="77777777" w:rsidR="00367CF9" w:rsidRPr="00A3757C" w:rsidRDefault="00367CF9" w:rsidP="00A3757C">
            <w:pPr>
              <w:autoSpaceDN w:val="0"/>
              <w:snapToGrid w:val="0"/>
              <w:rPr>
                <w:b/>
                <w:sz w:val="18"/>
                <w:szCs w:val="18"/>
              </w:rPr>
            </w:pPr>
            <w:r w:rsidRPr="00A3757C">
              <w:rPr>
                <w:rFonts w:hint="eastAsia"/>
                <w:sz w:val="18"/>
                <w:szCs w:val="18"/>
              </w:rPr>
              <w:t>施設の稼働に伴い一般排水を下水道へ排出し、海域へ排出しないことから、評価項目として選定しない。</w:t>
            </w:r>
          </w:p>
        </w:tc>
        <w:tc>
          <w:tcPr>
            <w:tcW w:w="642" w:type="dxa"/>
            <w:tcBorders>
              <w:top w:val="single" w:sz="4" w:space="0" w:color="auto"/>
              <w:left w:val="single" w:sz="4" w:space="0" w:color="auto"/>
              <w:bottom w:val="single" w:sz="4" w:space="0" w:color="auto"/>
              <w:right w:val="single" w:sz="8" w:space="0" w:color="auto"/>
            </w:tcBorders>
            <w:vAlign w:val="center"/>
          </w:tcPr>
          <w:p w14:paraId="4008332F" w14:textId="77777777" w:rsidR="00367CF9" w:rsidRPr="00A3757C" w:rsidRDefault="00367CF9" w:rsidP="00127045">
            <w:pPr>
              <w:autoSpaceDN w:val="0"/>
              <w:spacing w:line="240" w:lineRule="exact"/>
              <w:ind w:leftChars="-22" w:left="-48" w:rightChars="-22" w:right="-48"/>
              <w:jc w:val="center"/>
              <w:rPr>
                <w:spacing w:val="-2"/>
                <w:sz w:val="18"/>
                <w:szCs w:val="18"/>
              </w:rPr>
            </w:pPr>
            <w:r w:rsidRPr="00A3757C">
              <w:rPr>
                <w:sz w:val="18"/>
                <w:szCs w:val="18"/>
              </w:rPr>
              <w:t>第1号</w:t>
            </w:r>
          </w:p>
        </w:tc>
      </w:tr>
      <w:tr w:rsidR="00367CF9" w:rsidRPr="00A3757C" w14:paraId="7E5FAF86" w14:textId="77777777" w:rsidTr="00127045">
        <w:trPr>
          <w:cantSplit/>
          <w:trHeight w:val="65"/>
        </w:trPr>
        <w:tc>
          <w:tcPr>
            <w:tcW w:w="859" w:type="dxa"/>
            <w:vMerge/>
            <w:tcBorders>
              <w:top w:val="single" w:sz="4" w:space="0" w:color="auto"/>
              <w:left w:val="single" w:sz="8" w:space="0" w:color="auto"/>
              <w:bottom w:val="single" w:sz="4" w:space="0" w:color="auto"/>
              <w:right w:val="single" w:sz="4" w:space="0" w:color="auto"/>
            </w:tcBorders>
            <w:vAlign w:val="center"/>
          </w:tcPr>
          <w:p w14:paraId="448156E4" w14:textId="77777777" w:rsidR="00367CF9" w:rsidRPr="00A3757C" w:rsidRDefault="00367CF9" w:rsidP="00127045">
            <w:pPr>
              <w:autoSpaceDN w:val="0"/>
              <w:snapToGrid w:val="0"/>
              <w:spacing w:line="240" w:lineRule="exact"/>
              <w:rPr>
                <w:sz w:val="18"/>
                <w:szCs w:val="18"/>
              </w:rPr>
            </w:pPr>
          </w:p>
        </w:tc>
        <w:tc>
          <w:tcPr>
            <w:tcW w:w="858" w:type="dxa"/>
            <w:vMerge/>
            <w:tcBorders>
              <w:top w:val="single" w:sz="4" w:space="0" w:color="auto"/>
              <w:left w:val="single" w:sz="4" w:space="0" w:color="auto"/>
              <w:bottom w:val="single" w:sz="4" w:space="0" w:color="auto"/>
              <w:right w:val="single" w:sz="4" w:space="0" w:color="auto"/>
            </w:tcBorders>
            <w:vAlign w:val="center"/>
          </w:tcPr>
          <w:p w14:paraId="30EF3388" w14:textId="77777777" w:rsidR="00367CF9" w:rsidRPr="00A3757C" w:rsidRDefault="00367CF9" w:rsidP="00127045">
            <w:pPr>
              <w:autoSpaceDN w:val="0"/>
              <w:snapToGrid w:val="0"/>
              <w:rPr>
                <w:sz w:val="18"/>
                <w:szCs w:val="18"/>
              </w:rPr>
            </w:pPr>
          </w:p>
        </w:tc>
        <w:tc>
          <w:tcPr>
            <w:tcW w:w="1290" w:type="dxa"/>
            <w:tcBorders>
              <w:top w:val="single" w:sz="4" w:space="0" w:color="auto"/>
              <w:left w:val="single" w:sz="4" w:space="0" w:color="auto"/>
              <w:bottom w:val="single" w:sz="4" w:space="0" w:color="auto"/>
              <w:right w:val="single" w:sz="4" w:space="0" w:color="auto"/>
            </w:tcBorders>
            <w:vAlign w:val="center"/>
          </w:tcPr>
          <w:p w14:paraId="6398C5EA" w14:textId="77777777" w:rsidR="00367CF9" w:rsidRPr="00A3757C" w:rsidRDefault="00367CF9" w:rsidP="00127045">
            <w:pPr>
              <w:autoSpaceDN w:val="0"/>
              <w:snapToGrid w:val="0"/>
              <w:rPr>
                <w:sz w:val="18"/>
                <w:szCs w:val="18"/>
              </w:rPr>
            </w:pPr>
            <w:r w:rsidRPr="00A3757C">
              <w:rPr>
                <w:rFonts w:hint="eastAsia"/>
                <w:sz w:val="18"/>
                <w:szCs w:val="18"/>
              </w:rPr>
              <w:t>富栄養化</w:t>
            </w:r>
          </w:p>
        </w:tc>
        <w:tc>
          <w:tcPr>
            <w:tcW w:w="1496" w:type="dxa"/>
            <w:tcBorders>
              <w:top w:val="single" w:sz="4" w:space="0" w:color="auto"/>
              <w:left w:val="single" w:sz="4" w:space="0" w:color="auto"/>
              <w:bottom w:val="single" w:sz="4" w:space="0" w:color="auto"/>
              <w:right w:val="single" w:sz="8" w:space="0" w:color="auto"/>
            </w:tcBorders>
            <w:vAlign w:val="center"/>
          </w:tcPr>
          <w:p w14:paraId="76ED9638" w14:textId="77777777" w:rsidR="00367CF9" w:rsidRPr="00A3757C" w:rsidRDefault="00367CF9" w:rsidP="00127045">
            <w:pPr>
              <w:autoSpaceDN w:val="0"/>
              <w:snapToGrid w:val="0"/>
              <w:rPr>
                <w:kern w:val="0"/>
                <w:sz w:val="18"/>
                <w:szCs w:val="18"/>
              </w:rPr>
            </w:pPr>
            <w:r w:rsidRPr="00A3757C">
              <w:rPr>
                <w:rFonts w:hint="eastAsia"/>
                <w:kern w:val="0"/>
                <w:sz w:val="18"/>
                <w:szCs w:val="18"/>
              </w:rPr>
              <w:t>施設の稼働</w:t>
            </w:r>
          </w:p>
          <w:p w14:paraId="13A8D7FC" w14:textId="77777777" w:rsidR="00367CF9" w:rsidRPr="00A3757C" w:rsidRDefault="00367CF9" w:rsidP="00127045">
            <w:pPr>
              <w:autoSpaceDN w:val="0"/>
              <w:snapToGrid w:val="0"/>
              <w:rPr>
                <w:kern w:val="0"/>
                <w:sz w:val="18"/>
                <w:szCs w:val="18"/>
              </w:rPr>
            </w:pPr>
            <w:r w:rsidRPr="00A3757C">
              <w:rPr>
                <w:rFonts w:hint="eastAsia"/>
                <w:kern w:val="0"/>
                <w:sz w:val="18"/>
                <w:szCs w:val="18"/>
              </w:rPr>
              <w:t>（排水）</w:t>
            </w:r>
          </w:p>
        </w:tc>
        <w:tc>
          <w:tcPr>
            <w:tcW w:w="4490" w:type="dxa"/>
            <w:tcBorders>
              <w:top w:val="single" w:sz="4" w:space="0" w:color="auto"/>
              <w:left w:val="single" w:sz="8" w:space="0" w:color="auto"/>
              <w:bottom w:val="single" w:sz="4" w:space="0" w:color="auto"/>
              <w:right w:val="single" w:sz="4" w:space="0" w:color="auto"/>
            </w:tcBorders>
            <w:vAlign w:val="center"/>
          </w:tcPr>
          <w:p w14:paraId="4F7298EA" w14:textId="77777777" w:rsidR="00367CF9" w:rsidRPr="00A3757C" w:rsidRDefault="00367CF9" w:rsidP="00A3757C">
            <w:pPr>
              <w:autoSpaceDN w:val="0"/>
              <w:snapToGrid w:val="0"/>
              <w:rPr>
                <w:b/>
                <w:sz w:val="18"/>
                <w:szCs w:val="18"/>
              </w:rPr>
            </w:pPr>
            <w:r w:rsidRPr="00A3757C">
              <w:rPr>
                <w:rFonts w:hint="eastAsia"/>
                <w:sz w:val="18"/>
                <w:szCs w:val="18"/>
              </w:rPr>
              <w:t>施設の稼働に伴い一般排水を下水道へ排出し、海域へ排出しないことから、評価項目として選定しない。</w:t>
            </w:r>
          </w:p>
        </w:tc>
        <w:tc>
          <w:tcPr>
            <w:tcW w:w="642" w:type="dxa"/>
            <w:tcBorders>
              <w:top w:val="single" w:sz="4" w:space="0" w:color="auto"/>
              <w:left w:val="single" w:sz="4" w:space="0" w:color="auto"/>
              <w:bottom w:val="single" w:sz="4" w:space="0" w:color="auto"/>
              <w:right w:val="single" w:sz="8" w:space="0" w:color="auto"/>
            </w:tcBorders>
            <w:vAlign w:val="center"/>
          </w:tcPr>
          <w:p w14:paraId="7A6135F3" w14:textId="77777777" w:rsidR="00367CF9" w:rsidRPr="00A3757C" w:rsidRDefault="00367CF9" w:rsidP="00127045">
            <w:pPr>
              <w:autoSpaceDN w:val="0"/>
              <w:spacing w:line="240" w:lineRule="exact"/>
              <w:ind w:leftChars="-22" w:left="-48" w:rightChars="-22" w:right="-48"/>
              <w:jc w:val="center"/>
              <w:rPr>
                <w:spacing w:val="-2"/>
                <w:sz w:val="18"/>
                <w:szCs w:val="18"/>
              </w:rPr>
            </w:pPr>
            <w:r w:rsidRPr="00A3757C">
              <w:rPr>
                <w:sz w:val="18"/>
                <w:szCs w:val="18"/>
              </w:rPr>
              <w:t>第1号</w:t>
            </w:r>
          </w:p>
        </w:tc>
      </w:tr>
      <w:tr w:rsidR="00367CF9" w:rsidRPr="00A3757C" w14:paraId="46FDB067" w14:textId="77777777" w:rsidTr="00127045">
        <w:trPr>
          <w:cantSplit/>
          <w:trHeight w:val="65"/>
        </w:trPr>
        <w:tc>
          <w:tcPr>
            <w:tcW w:w="859" w:type="dxa"/>
            <w:vMerge/>
            <w:tcBorders>
              <w:top w:val="single" w:sz="4" w:space="0" w:color="auto"/>
              <w:left w:val="single" w:sz="8" w:space="0" w:color="auto"/>
              <w:bottom w:val="single" w:sz="4" w:space="0" w:color="auto"/>
              <w:right w:val="single" w:sz="4" w:space="0" w:color="auto"/>
            </w:tcBorders>
            <w:vAlign w:val="center"/>
          </w:tcPr>
          <w:p w14:paraId="37DD9873" w14:textId="77777777" w:rsidR="00367CF9" w:rsidRPr="00A3757C" w:rsidRDefault="00367CF9" w:rsidP="00127045">
            <w:pPr>
              <w:autoSpaceDN w:val="0"/>
              <w:snapToGrid w:val="0"/>
              <w:spacing w:line="240" w:lineRule="exact"/>
              <w:rPr>
                <w:sz w:val="18"/>
                <w:szCs w:val="18"/>
              </w:rPr>
            </w:pPr>
          </w:p>
        </w:tc>
        <w:tc>
          <w:tcPr>
            <w:tcW w:w="858" w:type="dxa"/>
            <w:vMerge/>
            <w:tcBorders>
              <w:top w:val="single" w:sz="4" w:space="0" w:color="auto"/>
              <w:left w:val="single" w:sz="4" w:space="0" w:color="auto"/>
              <w:bottom w:val="single" w:sz="4" w:space="0" w:color="auto"/>
              <w:right w:val="single" w:sz="4" w:space="0" w:color="auto"/>
            </w:tcBorders>
            <w:vAlign w:val="center"/>
          </w:tcPr>
          <w:p w14:paraId="4B2E357D" w14:textId="77777777" w:rsidR="00367CF9" w:rsidRPr="00A3757C" w:rsidRDefault="00367CF9" w:rsidP="00127045">
            <w:pPr>
              <w:autoSpaceDN w:val="0"/>
              <w:snapToGrid w:val="0"/>
              <w:rPr>
                <w:sz w:val="18"/>
                <w:szCs w:val="18"/>
              </w:rPr>
            </w:pPr>
          </w:p>
        </w:tc>
        <w:tc>
          <w:tcPr>
            <w:tcW w:w="1290" w:type="dxa"/>
            <w:tcBorders>
              <w:top w:val="single" w:sz="4" w:space="0" w:color="auto"/>
              <w:left w:val="single" w:sz="4" w:space="0" w:color="auto"/>
              <w:bottom w:val="single" w:sz="4" w:space="0" w:color="auto"/>
              <w:right w:val="single" w:sz="4" w:space="0" w:color="auto"/>
            </w:tcBorders>
            <w:vAlign w:val="center"/>
          </w:tcPr>
          <w:p w14:paraId="46C6E1B7" w14:textId="77777777" w:rsidR="00367CF9" w:rsidRPr="00A3757C" w:rsidRDefault="00367CF9" w:rsidP="00127045">
            <w:pPr>
              <w:autoSpaceDN w:val="0"/>
              <w:snapToGrid w:val="0"/>
              <w:spacing w:line="240" w:lineRule="exact"/>
              <w:rPr>
                <w:sz w:val="18"/>
                <w:szCs w:val="18"/>
              </w:rPr>
            </w:pPr>
            <w:r w:rsidRPr="00A3757C">
              <w:rPr>
                <w:rFonts w:hint="eastAsia"/>
                <w:sz w:val="18"/>
                <w:szCs w:val="18"/>
              </w:rPr>
              <w:t>水の濁り</w:t>
            </w:r>
          </w:p>
        </w:tc>
        <w:tc>
          <w:tcPr>
            <w:tcW w:w="1496" w:type="dxa"/>
            <w:tcBorders>
              <w:top w:val="single" w:sz="4" w:space="0" w:color="auto"/>
              <w:left w:val="single" w:sz="4" w:space="0" w:color="auto"/>
              <w:bottom w:val="single" w:sz="4" w:space="0" w:color="auto"/>
              <w:right w:val="single" w:sz="8" w:space="0" w:color="auto"/>
            </w:tcBorders>
            <w:vAlign w:val="center"/>
          </w:tcPr>
          <w:p w14:paraId="56CDF322" w14:textId="77777777" w:rsidR="00367CF9" w:rsidRPr="00A3757C" w:rsidRDefault="00367CF9" w:rsidP="00127045">
            <w:pPr>
              <w:autoSpaceDN w:val="0"/>
              <w:snapToGrid w:val="0"/>
              <w:spacing w:line="240" w:lineRule="exact"/>
              <w:rPr>
                <w:kern w:val="0"/>
                <w:sz w:val="18"/>
                <w:szCs w:val="18"/>
              </w:rPr>
            </w:pPr>
            <w:r w:rsidRPr="00A3757C">
              <w:rPr>
                <w:rFonts w:hint="eastAsia"/>
                <w:sz w:val="18"/>
                <w:szCs w:val="18"/>
              </w:rPr>
              <w:t>建設機械の稼働</w:t>
            </w:r>
          </w:p>
        </w:tc>
        <w:tc>
          <w:tcPr>
            <w:tcW w:w="4490" w:type="dxa"/>
            <w:tcBorders>
              <w:top w:val="single" w:sz="4" w:space="0" w:color="auto"/>
              <w:left w:val="single" w:sz="8" w:space="0" w:color="auto"/>
              <w:bottom w:val="single" w:sz="4" w:space="0" w:color="auto"/>
              <w:right w:val="single" w:sz="4" w:space="0" w:color="auto"/>
            </w:tcBorders>
            <w:vAlign w:val="center"/>
          </w:tcPr>
          <w:p w14:paraId="35F54E65" w14:textId="77777777" w:rsidR="00367CF9" w:rsidRPr="00A3757C" w:rsidRDefault="00367CF9" w:rsidP="00127045">
            <w:pPr>
              <w:autoSpaceDN w:val="0"/>
              <w:spacing w:line="240" w:lineRule="exact"/>
              <w:rPr>
                <w:spacing w:val="-2"/>
                <w:sz w:val="18"/>
                <w:szCs w:val="18"/>
              </w:rPr>
            </w:pPr>
            <w:r w:rsidRPr="00A3757C">
              <w:rPr>
                <w:rFonts w:hint="eastAsia"/>
                <w:sz w:val="18"/>
                <w:szCs w:val="18"/>
              </w:rPr>
              <w:t>取放水設備及び港湾設備は既存の設備を活用する計画であり、浚渫等の海域工事を行わないことから、評価項目として選定しない。</w:t>
            </w:r>
          </w:p>
        </w:tc>
        <w:tc>
          <w:tcPr>
            <w:tcW w:w="642" w:type="dxa"/>
            <w:tcBorders>
              <w:top w:val="single" w:sz="4" w:space="0" w:color="auto"/>
              <w:left w:val="single" w:sz="4" w:space="0" w:color="auto"/>
              <w:bottom w:val="single" w:sz="4" w:space="0" w:color="auto"/>
              <w:right w:val="single" w:sz="8" w:space="0" w:color="auto"/>
            </w:tcBorders>
            <w:vAlign w:val="center"/>
          </w:tcPr>
          <w:p w14:paraId="1ECD59E0" w14:textId="77777777" w:rsidR="00367CF9" w:rsidRPr="00A3757C" w:rsidRDefault="00367CF9" w:rsidP="00127045">
            <w:pPr>
              <w:autoSpaceDN w:val="0"/>
              <w:spacing w:line="240" w:lineRule="exact"/>
              <w:rPr>
                <w:spacing w:val="-2"/>
                <w:sz w:val="18"/>
                <w:szCs w:val="18"/>
              </w:rPr>
            </w:pPr>
            <w:r w:rsidRPr="00A3757C">
              <w:rPr>
                <w:sz w:val="18"/>
                <w:szCs w:val="18"/>
              </w:rPr>
              <w:t>第1号</w:t>
            </w:r>
          </w:p>
        </w:tc>
      </w:tr>
      <w:tr w:rsidR="00367CF9" w:rsidRPr="00A3757C" w14:paraId="46176C0A" w14:textId="77777777" w:rsidTr="00127045">
        <w:trPr>
          <w:cantSplit/>
          <w:trHeight w:val="65"/>
        </w:trPr>
        <w:tc>
          <w:tcPr>
            <w:tcW w:w="859" w:type="dxa"/>
            <w:vMerge/>
            <w:tcBorders>
              <w:top w:val="single" w:sz="4" w:space="0" w:color="auto"/>
              <w:left w:val="single" w:sz="8" w:space="0" w:color="auto"/>
              <w:bottom w:val="single" w:sz="4" w:space="0" w:color="auto"/>
              <w:right w:val="single" w:sz="4" w:space="0" w:color="auto"/>
            </w:tcBorders>
            <w:vAlign w:val="center"/>
          </w:tcPr>
          <w:p w14:paraId="0D654AF2" w14:textId="77777777" w:rsidR="00367CF9" w:rsidRPr="00A3757C" w:rsidRDefault="00367CF9" w:rsidP="00127045">
            <w:pPr>
              <w:autoSpaceDN w:val="0"/>
              <w:snapToGrid w:val="0"/>
              <w:spacing w:line="240" w:lineRule="exact"/>
              <w:rPr>
                <w:sz w:val="18"/>
                <w:szCs w:val="18"/>
              </w:rPr>
            </w:pPr>
          </w:p>
        </w:tc>
        <w:tc>
          <w:tcPr>
            <w:tcW w:w="858" w:type="dxa"/>
            <w:tcBorders>
              <w:top w:val="single" w:sz="4" w:space="0" w:color="auto"/>
              <w:left w:val="single" w:sz="4" w:space="0" w:color="auto"/>
              <w:bottom w:val="single" w:sz="4" w:space="0" w:color="auto"/>
              <w:right w:val="single" w:sz="4" w:space="0" w:color="auto"/>
            </w:tcBorders>
            <w:vAlign w:val="center"/>
          </w:tcPr>
          <w:p w14:paraId="01F8CC22" w14:textId="77777777" w:rsidR="00367CF9" w:rsidRPr="00A3757C" w:rsidRDefault="00367CF9" w:rsidP="00127045">
            <w:pPr>
              <w:autoSpaceDN w:val="0"/>
              <w:snapToGrid w:val="0"/>
              <w:rPr>
                <w:sz w:val="18"/>
                <w:szCs w:val="18"/>
              </w:rPr>
            </w:pPr>
            <w:r w:rsidRPr="00A3757C">
              <w:rPr>
                <w:rFonts w:hint="eastAsia"/>
                <w:sz w:val="18"/>
                <w:szCs w:val="18"/>
              </w:rPr>
              <w:t>底質</w:t>
            </w:r>
          </w:p>
        </w:tc>
        <w:tc>
          <w:tcPr>
            <w:tcW w:w="1290" w:type="dxa"/>
            <w:tcBorders>
              <w:top w:val="single" w:sz="4" w:space="0" w:color="auto"/>
              <w:left w:val="single" w:sz="4" w:space="0" w:color="auto"/>
              <w:bottom w:val="single" w:sz="4" w:space="0" w:color="auto"/>
              <w:right w:val="single" w:sz="4" w:space="0" w:color="auto"/>
            </w:tcBorders>
            <w:vAlign w:val="center"/>
          </w:tcPr>
          <w:p w14:paraId="40BBD9E4" w14:textId="77777777" w:rsidR="00367CF9" w:rsidRPr="00A3757C" w:rsidRDefault="00367CF9" w:rsidP="00127045">
            <w:pPr>
              <w:autoSpaceDN w:val="0"/>
              <w:snapToGrid w:val="0"/>
              <w:spacing w:line="240" w:lineRule="exact"/>
              <w:rPr>
                <w:sz w:val="18"/>
                <w:szCs w:val="18"/>
              </w:rPr>
            </w:pPr>
            <w:r w:rsidRPr="00A3757C">
              <w:rPr>
                <w:rFonts w:hint="eastAsia"/>
                <w:sz w:val="18"/>
                <w:szCs w:val="18"/>
              </w:rPr>
              <w:t>有害物質</w:t>
            </w:r>
          </w:p>
        </w:tc>
        <w:tc>
          <w:tcPr>
            <w:tcW w:w="1496" w:type="dxa"/>
            <w:tcBorders>
              <w:top w:val="single" w:sz="4" w:space="0" w:color="auto"/>
              <w:left w:val="single" w:sz="4" w:space="0" w:color="auto"/>
              <w:bottom w:val="single" w:sz="4" w:space="0" w:color="auto"/>
              <w:right w:val="single" w:sz="8" w:space="0" w:color="auto"/>
            </w:tcBorders>
            <w:vAlign w:val="center"/>
          </w:tcPr>
          <w:p w14:paraId="01A2D9C0" w14:textId="77777777" w:rsidR="00367CF9" w:rsidRPr="00A3757C" w:rsidRDefault="00367CF9" w:rsidP="00127045">
            <w:pPr>
              <w:autoSpaceDN w:val="0"/>
              <w:snapToGrid w:val="0"/>
              <w:spacing w:line="240" w:lineRule="exact"/>
              <w:rPr>
                <w:sz w:val="18"/>
                <w:szCs w:val="18"/>
              </w:rPr>
            </w:pPr>
            <w:r w:rsidRPr="00A3757C">
              <w:rPr>
                <w:rFonts w:hint="eastAsia"/>
                <w:sz w:val="18"/>
                <w:szCs w:val="18"/>
              </w:rPr>
              <w:t>建設機械の稼働</w:t>
            </w:r>
          </w:p>
        </w:tc>
        <w:tc>
          <w:tcPr>
            <w:tcW w:w="4490" w:type="dxa"/>
            <w:tcBorders>
              <w:top w:val="single" w:sz="4" w:space="0" w:color="auto"/>
              <w:left w:val="single" w:sz="8" w:space="0" w:color="auto"/>
              <w:bottom w:val="single" w:sz="4" w:space="0" w:color="auto"/>
              <w:right w:val="single" w:sz="4" w:space="0" w:color="auto"/>
            </w:tcBorders>
            <w:vAlign w:val="center"/>
          </w:tcPr>
          <w:p w14:paraId="5F883DAA" w14:textId="77777777" w:rsidR="00367CF9" w:rsidRPr="00A3757C" w:rsidRDefault="00367CF9" w:rsidP="00127045">
            <w:pPr>
              <w:autoSpaceDN w:val="0"/>
              <w:spacing w:line="240" w:lineRule="exact"/>
              <w:rPr>
                <w:sz w:val="18"/>
                <w:szCs w:val="18"/>
              </w:rPr>
            </w:pPr>
            <w:r w:rsidRPr="00A3757C">
              <w:rPr>
                <w:rFonts w:hint="eastAsia"/>
                <w:sz w:val="18"/>
                <w:szCs w:val="18"/>
              </w:rPr>
              <w:t>取放水設備及び港湾設備は既存の設備を活用する計画であり、浚渫等の海域工事を行わないことから、評価項目として選定しない。</w:t>
            </w:r>
          </w:p>
        </w:tc>
        <w:tc>
          <w:tcPr>
            <w:tcW w:w="642" w:type="dxa"/>
            <w:tcBorders>
              <w:top w:val="single" w:sz="4" w:space="0" w:color="auto"/>
              <w:left w:val="single" w:sz="4" w:space="0" w:color="auto"/>
              <w:bottom w:val="single" w:sz="4" w:space="0" w:color="auto"/>
              <w:right w:val="single" w:sz="8" w:space="0" w:color="auto"/>
            </w:tcBorders>
            <w:vAlign w:val="center"/>
          </w:tcPr>
          <w:p w14:paraId="08B29554" w14:textId="77777777" w:rsidR="00367CF9" w:rsidRPr="00A3757C" w:rsidRDefault="00367CF9" w:rsidP="00127045">
            <w:pPr>
              <w:autoSpaceDN w:val="0"/>
              <w:spacing w:line="240" w:lineRule="exact"/>
              <w:rPr>
                <w:sz w:val="18"/>
                <w:szCs w:val="18"/>
              </w:rPr>
            </w:pPr>
            <w:r w:rsidRPr="00A3757C">
              <w:rPr>
                <w:sz w:val="18"/>
                <w:szCs w:val="18"/>
              </w:rPr>
              <w:t>第1号</w:t>
            </w:r>
          </w:p>
        </w:tc>
      </w:tr>
      <w:tr w:rsidR="00367CF9" w:rsidRPr="00A3757C" w14:paraId="1BAF9E14" w14:textId="77777777" w:rsidTr="00127045">
        <w:trPr>
          <w:cantSplit/>
          <w:trHeight w:val="65"/>
        </w:trPr>
        <w:tc>
          <w:tcPr>
            <w:tcW w:w="859" w:type="dxa"/>
            <w:vMerge/>
            <w:tcBorders>
              <w:top w:val="single" w:sz="4" w:space="0" w:color="auto"/>
              <w:left w:val="single" w:sz="8" w:space="0" w:color="auto"/>
              <w:bottom w:val="single" w:sz="4" w:space="0" w:color="auto"/>
              <w:right w:val="single" w:sz="4" w:space="0" w:color="auto"/>
            </w:tcBorders>
            <w:vAlign w:val="center"/>
          </w:tcPr>
          <w:p w14:paraId="0B98A223" w14:textId="77777777" w:rsidR="00367CF9" w:rsidRPr="00A3757C" w:rsidRDefault="00367CF9" w:rsidP="00127045">
            <w:pPr>
              <w:autoSpaceDN w:val="0"/>
              <w:snapToGrid w:val="0"/>
              <w:spacing w:line="240" w:lineRule="exact"/>
              <w:rPr>
                <w:sz w:val="18"/>
                <w:szCs w:val="18"/>
              </w:rPr>
            </w:pPr>
          </w:p>
        </w:tc>
        <w:tc>
          <w:tcPr>
            <w:tcW w:w="858" w:type="dxa"/>
            <w:tcBorders>
              <w:top w:val="single" w:sz="4" w:space="0" w:color="auto"/>
              <w:left w:val="single" w:sz="4" w:space="0" w:color="auto"/>
              <w:bottom w:val="single" w:sz="4" w:space="0" w:color="auto"/>
              <w:right w:val="single" w:sz="4" w:space="0" w:color="auto"/>
            </w:tcBorders>
            <w:vAlign w:val="center"/>
          </w:tcPr>
          <w:p w14:paraId="7990DEC5" w14:textId="77777777" w:rsidR="00367CF9" w:rsidRPr="00A3757C" w:rsidRDefault="00367CF9" w:rsidP="00127045">
            <w:pPr>
              <w:autoSpaceDN w:val="0"/>
              <w:snapToGrid w:val="0"/>
              <w:spacing w:line="240" w:lineRule="exact"/>
              <w:rPr>
                <w:sz w:val="18"/>
                <w:szCs w:val="18"/>
              </w:rPr>
            </w:pPr>
            <w:r w:rsidRPr="00A3757C">
              <w:rPr>
                <w:rFonts w:hint="eastAsia"/>
                <w:sz w:val="18"/>
                <w:szCs w:val="18"/>
              </w:rPr>
              <w:t>その他</w:t>
            </w:r>
          </w:p>
        </w:tc>
        <w:tc>
          <w:tcPr>
            <w:tcW w:w="1290" w:type="dxa"/>
            <w:tcBorders>
              <w:top w:val="single" w:sz="4" w:space="0" w:color="auto"/>
              <w:left w:val="single" w:sz="4" w:space="0" w:color="auto"/>
              <w:bottom w:val="single" w:sz="4" w:space="0" w:color="auto"/>
              <w:right w:val="single" w:sz="4" w:space="0" w:color="auto"/>
            </w:tcBorders>
            <w:vAlign w:val="center"/>
          </w:tcPr>
          <w:p w14:paraId="45BF2566" w14:textId="77777777" w:rsidR="00367CF9" w:rsidRPr="00A3757C" w:rsidRDefault="00367CF9" w:rsidP="00127045">
            <w:pPr>
              <w:autoSpaceDN w:val="0"/>
              <w:snapToGrid w:val="0"/>
              <w:spacing w:line="240" w:lineRule="exact"/>
              <w:rPr>
                <w:sz w:val="18"/>
                <w:szCs w:val="18"/>
              </w:rPr>
            </w:pPr>
            <w:r w:rsidRPr="00A3757C">
              <w:rPr>
                <w:rFonts w:hint="eastAsia"/>
                <w:sz w:val="18"/>
                <w:szCs w:val="18"/>
              </w:rPr>
              <w:t>流向及び流速</w:t>
            </w:r>
          </w:p>
        </w:tc>
        <w:tc>
          <w:tcPr>
            <w:tcW w:w="1496" w:type="dxa"/>
            <w:tcBorders>
              <w:top w:val="single" w:sz="4" w:space="0" w:color="auto"/>
              <w:left w:val="single" w:sz="4" w:space="0" w:color="auto"/>
              <w:bottom w:val="single" w:sz="4" w:space="0" w:color="auto"/>
              <w:right w:val="single" w:sz="8" w:space="0" w:color="auto"/>
            </w:tcBorders>
            <w:vAlign w:val="center"/>
          </w:tcPr>
          <w:p w14:paraId="510AA161" w14:textId="77777777" w:rsidR="00367CF9" w:rsidRPr="00A3757C" w:rsidRDefault="00367CF9" w:rsidP="00127045">
            <w:pPr>
              <w:autoSpaceDN w:val="0"/>
              <w:snapToGrid w:val="0"/>
              <w:spacing w:line="240" w:lineRule="exact"/>
              <w:rPr>
                <w:sz w:val="18"/>
                <w:szCs w:val="18"/>
              </w:rPr>
            </w:pPr>
            <w:r w:rsidRPr="00A3757C">
              <w:rPr>
                <w:rFonts w:hint="eastAsia"/>
                <w:sz w:val="18"/>
                <w:szCs w:val="18"/>
              </w:rPr>
              <w:t>地形改変及び</w:t>
            </w:r>
          </w:p>
          <w:p w14:paraId="1FDDF296" w14:textId="77777777" w:rsidR="00367CF9" w:rsidRPr="00A3757C" w:rsidRDefault="00367CF9" w:rsidP="00127045">
            <w:pPr>
              <w:autoSpaceDN w:val="0"/>
              <w:snapToGrid w:val="0"/>
              <w:spacing w:line="240" w:lineRule="exact"/>
              <w:rPr>
                <w:kern w:val="0"/>
                <w:sz w:val="18"/>
                <w:szCs w:val="18"/>
              </w:rPr>
            </w:pPr>
            <w:r w:rsidRPr="00A3757C">
              <w:rPr>
                <w:rFonts w:hint="eastAsia"/>
                <w:sz w:val="18"/>
                <w:szCs w:val="18"/>
              </w:rPr>
              <w:t>施設の存在</w:t>
            </w:r>
          </w:p>
        </w:tc>
        <w:tc>
          <w:tcPr>
            <w:tcW w:w="4490" w:type="dxa"/>
            <w:tcBorders>
              <w:top w:val="single" w:sz="4" w:space="0" w:color="auto"/>
              <w:left w:val="single" w:sz="8" w:space="0" w:color="auto"/>
              <w:bottom w:val="single" w:sz="4" w:space="0" w:color="auto"/>
              <w:right w:val="single" w:sz="4" w:space="0" w:color="auto"/>
            </w:tcBorders>
            <w:vAlign w:val="center"/>
          </w:tcPr>
          <w:p w14:paraId="20B030FF" w14:textId="77777777" w:rsidR="00367CF9" w:rsidRPr="00A3757C" w:rsidRDefault="00367CF9" w:rsidP="00127045">
            <w:pPr>
              <w:autoSpaceDN w:val="0"/>
              <w:spacing w:line="240" w:lineRule="exact"/>
              <w:rPr>
                <w:sz w:val="18"/>
                <w:szCs w:val="18"/>
              </w:rPr>
            </w:pPr>
            <w:r w:rsidRPr="00A3757C">
              <w:rPr>
                <w:rFonts w:hint="eastAsia"/>
                <w:sz w:val="18"/>
                <w:szCs w:val="18"/>
              </w:rPr>
              <w:t>取放水設備及び港湾設備は既存の設備を活用する計画であり、海域で新たな構造物の設置や埋立等を行わないことから、評価項目として選定しない。</w:t>
            </w:r>
          </w:p>
        </w:tc>
        <w:tc>
          <w:tcPr>
            <w:tcW w:w="642" w:type="dxa"/>
            <w:tcBorders>
              <w:top w:val="single" w:sz="4" w:space="0" w:color="auto"/>
              <w:left w:val="single" w:sz="4" w:space="0" w:color="auto"/>
              <w:bottom w:val="single" w:sz="4" w:space="0" w:color="auto"/>
              <w:right w:val="single" w:sz="8" w:space="0" w:color="auto"/>
            </w:tcBorders>
            <w:vAlign w:val="center"/>
          </w:tcPr>
          <w:p w14:paraId="22546B93" w14:textId="77777777" w:rsidR="00367CF9" w:rsidRPr="00A3757C" w:rsidRDefault="00367CF9" w:rsidP="00127045">
            <w:pPr>
              <w:autoSpaceDN w:val="0"/>
              <w:spacing w:line="240" w:lineRule="exact"/>
              <w:rPr>
                <w:sz w:val="18"/>
                <w:szCs w:val="18"/>
              </w:rPr>
            </w:pPr>
            <w:r w:rsidRPr="00A3757C">
              <w:rPr>
                <w:sz w:val="18"/>
                <w:szCs w:val="18"/>
              </w:rPr>
              <w:t>第1号</w:t>
            </w:r>
          </w:p>
        </w:tc>
      </w:tr>
      <w:tr w:rsidR="00367CF9" w:rsidRPr="00A3757C" w14:paraId="7817ABE2" w14:textId="77777777" w:rsidTr="00127045">
        <w:trPr>
          <w:cantSplit/>
          <w:trHeight w:val="65"/>
        </w:trPr>
        <w:tc>
          <w:tcPr>
            <w:tcW w:w="859" w:type="dxa"/>
            <w:tcBorders>
              <w:top w:val="single" w:sz="4" w:space="0" w:color="auto"/>
              <w:left w:val="single" w:sz="8" w:space="0" w:color="auto"/>
              <w:bottom w:val="single" w:sz="4" w:space="0" w:color="auto"/>
              <w:right w:val="single" w:sz="4" w:space="0" w:color="auto"/>
            </w:tcBorders>
            <w:vAlign w:val="center"/>
          </w:tcPr>
          <w:p w14:paraId="3B50172B" w14:textId="77777777" w:rsidR="00367CF9" w:rsidRPr="00A3757C" w:rsidRDefault="00367CF9" w:rsidP="00127045">
            <w:pPr>
              <w:autoSpaceDN w:val="0"/>
              <w:spacing w:line="240" w:lineRule="exact"/>
              <w:rPr>
                <w:sz w:val="18"/>
                <w:szCs w:val="18"/>
              </w:rPr>
            </w:pPr>
            <w:r w:rsidRPr="00A3757C">
              <w:rPr>
                <w:rFonts w:hint="eastAsia"/>
                <w:sz w:val="18"/>
                <w:szCs w:val="18"/>
              </w:rPr>
              <w:t>その他</w:t>
            </w:r>
          </w:p>
          <w:p w14:paraId="0A95A56A" w14:textId="77777777" w:rsidR="00367CF9" w:rsidRPr="00A3757C" w:rsidRDefault="00367CF9" w:rsidP="00127045">
            <w:pPr>
              <w:autoSpaceDN w:val="0"/>
              <w:snapToGrid w:val="0"/>
              <w:spacing w:line="240" w:lineRule="exact"/>
              <w:rPr>
                <w:sz w:val="18"/>
                <w:szCs w:val="18"/>
              </w:rPr>
            </w:pPr>
            <w:r w:rsidRPr="00A3757C">
              <w:rPr>
                <w:rFonts w:hint="eastAsia"/>
                <w:sz w:val="18"/>
                <w:szCs w:val="18"/>
              </w:rPr>
              <w:t>の環境</w:t>
            </w:r>
          </w:p>
        </w:tc>
        <w:tc>
          <w:tcPr>
            <w:tcW w:w="858" w:type="dxa"/>
            <w:tcBorders>
              <w:top w:val="single" w:sz="4" w:space="0" w:color="auto"/>
              <w:left w:val="single" w:sz="4" w:space="0" w:color="auto"/>
              <w:bottom w:val="single" w:sz="4" w:space="0" w:color="auto"/>
              <w:right w:val="single" w:sz="4" w:space="0" w:color="auto"/>
            </w:tcBorders>
            <w:vAlign w:val="center"/>
          </w:tcPr>
          <w:p w14:paraId="29F7905A" w14:textId="77777777" w:rsidR="00367CF9" w:rsidRPr="00A3757C" w:rsidRDefault="00367CF9" w:rsidP="00127045">
            <w:pPr>
              <w:autoSpaceDN w:val="0"/>
              <w:spacing w:line="240" w:lineRule="exact"/>
              <w:rPr>
                <w:sz w:val="18"/>
                <w:szCs w:val="18"/>
              </w:rPr>
            </w:pPr>
            <w:r w:rsidRPr="00A3757C">
              <w:rPr>
                <w:rFonts w:hint="eastAsia"/>
                <w:sz w:val="18"/>
                <w:szCs w:val="18"/>
              </w:rPr>
              <w:t>地形及び</w:t>
            </w:r>
          </w:p>
          <w:p w14:paraId="1969930E" w14:textId="77777777" w:rsidR="00367CF9" w:rsidRPr="00A3757C" w:rsidRDefault="00367CF9" w:rsidP="00127045">
            <w:pPr>
              <w:autoSpaceDN w:val="0"/>
              <w:snapToGrid w:val="0"/>
              <w:spacing w:line="240" w:lineRule="exact"/>
              <w:rPr>
                <w:sz w:val="18"/>
                <w:szCs w:val="18"/>
              </w:rPr>
            </w:pPr>
            <w:r w:rsidRPr="00A3757C">
              <w:rPr>
                <w:rFonts w:hint="eastAsia"/>
                <w:sz w:val="18"/>
                <w:szCs w:val="18"/>
              </w:rPr>
              <w:t>地質</w:t>
            </w:r>
          </w:p>
        </w:tc>
        <w:tc>
          <w:tcPr>
            <w:tcW w:w="1290" w:type="dxa"/>
            <w:tcBorders>
              <w:top w:val="single" w:sz="4" w:space="0" w:color="auto"/>
              <w:left w:val="single" w:sz="4" w:space="0" w:color="auto"/>
              <w:bottom w:val="single" w:sz="4" w:space="0" w:color="auto"/>
              <w:right w:val="single" w:sz="4" w:space="0" w:color="auto"/>
            </w:tcBorders>
            <w:vAlign w:val="center"/>
          </w:tcPr>
          <w:p w14:paraId="023B4912" w14:textId="77777777" w:rsidR="00367CF9" w:rsidRPr="00A3757C" w:rsidRDefault="00367CF9" w:rsidP="00127045">
            <w:pPr>
              <w:autoSpaceDN w:val="0"/>
              <w:spacing w:line="240" w:lineRule="exact"/>
              <w:rPr>
                <w:kern w:val="0"/>
                <w:sz w:val="18"/>
                <w:szCs w:val="18"/>
              </w:rPr>
            </w:pPr>
            <w:r w:rsidRPr="00A3757C">
              <w:rPr>
                <w:rFonts w:hint="eastAsia"/>
                <w:kern w:val="0"/>
                <w:sz w:val="18"/>
                <w:szCs w:val="18"/>
              </w:rPr>
              <w:t>重要な地形</w:t>
            </w:r>
          </w:p>
          <w:p w14:paraId="376EE7DE" w14:textId="77777777" w:rsidR="00367CF9" w:rsidRPr="00A3757C" w:rsidRDefault="00367CF9" w:rsidP="00127045">
            <w:pPr>
              <w:autoSpaceDN w:val="0"/>
              <w:snapToGrid w:val="0"/>
              <w:spacing w:line="240" w:lineRule="exact"/>
              <w:rPr>
                <w:sz w:val="18"/>
                <w:szCs w:val="18"/>
              </w:rPr>
            </w:pPr>
            <w:r w:rsidRPr="00A3757C">
              <w:rPr>
                <w:rFonts w:hint="eastAsia"/>
                <w:kern w:val="0"/>
                <w:sz w:val="18"/>
                <w:szCs w:val="18"/>
              </w:rPr>
              <w:t>及び地質</w:t>
            </w:r>
          </w:p>
        </w:tc>
        <w:tc>
          <w:tcPr>
            <w:tcW w:w="1496" w:type="dxa"/>
            <w:tcBorders>
              <w:top w:val="single" w:sz="4" w:space="0" w:color="auto"/>
              <w:left w:val="single" w:sz="4" w:space="0" w:color="auto"/>
              <w:bottom w:val="single" w:sz="4" w:space="0" w:color="auto"/>
              <w:right w:val="single" w:sz="8" w:space="0" w:color="auto"/>
            </w:tcBorders>
            <w:vAlign w:val="center"/>
          </w:tcPr>
          <w:p w14:paraId="34C20F8F" w14:textId="77777777" w:rsidR="00367CF9" w:rsidRPr="00A3757C" w:rsidRDefault="00367CF9" w:rsidP="00127045">
            <w:pPr>
              <w:autoSpaceDN w:val="0"/>
              <w:spacing w:line="240" w:lineRule="exact"/>
              <w:rPr>
                <w:kern w:val="0"/>
                <w:sz w:val="18"/>
                <w:szCs w:val="18"/>
              </w:rPr>
            </w:pPr>
            <w:r w:rsidRPr="00A3757C">
              <w:rPr>
                <w:rFonts w:hint="eastAsia"/>
                <w:kern w:val="0"/>
                <w:sz w:val="18"/>
                <w:szCs w:val="18"/>
              </w:rPr>
              <w:t>地形改変及び</w:t>
            </w:r>
          </w:p>
          <w:p w14:paraId="13DBBE9D" w14:textId="77777777" w:rsidR="00367CF9" w:rsidRPr="00A3757C" w:rsidRDefault="00367CF9" w:rsidP="00127045">
            <w:pPr>
              <w:autoSpaceDN w:val="0"/>
              <w:snapToGrid w:val="0"/>
              <w:spacing w:line="240" w:lineRule="exact"/>
              <w:rPr>
                <w:sz w:val="18"/>
                <w:szCs w:val="18"/>
              </w:rPr>
            </w:pPr>
            <w:r w:rsidRPr="00A3757C">
              <w:rPr>
                <w:rFonts w:hint="eastAsia"/>
                <w:kern w:val="0"/>
                <w:sz w:val="18"/>
                <w:szCs w:val="18"/>
              </w:rPr>
              <w:t>施設の存在</w:t>
            </w:r>
          </w:p>
        </w:tc>
        <w:tc>
          <w:tcPr>
            <w:tcW w:w="4490" w:type="dxa"/>
            <w:tcBorders>
              <w:top w:val="single" w:sz="4" w:space="0" w:color="auto"/>
              <w:left w:val="single" w:sz="8" w:space="0" w:color="auto"/>
              <w:bottom w:val="single" w:sz="4" w:space="0" w:color="auto"/>
              <w:right w:val="single" w:sz="4" w:space="0" w:color="auto"/>
            </w:tcBorders>
            <w:vAlign w:val="center"/>
          </w:tcPr>
          <w:p w14:paraId="702C4275" w14:textId="77777777" w:rsidR="00367CF9" w:rsidRPr="00A3757C" w:rsidRDefault="00367CF9" w:rsidP="00127045">
            <w:pPr>
              <w:autoSpaceDN w:val="0"/>
              <w:spacing w:line="240" w:lineRule="exact"/>
              <w:rPr>
                <w:sz w:val="18"/>
                <w:szCs w:val="18"/>
              </w:rPr>
            </w:pPr>
            <w:r w:rsidRPr="00A3757C">
              <w:rPr>
                <w:rFonts w:hint="eastAsia"/>
                <w:sz w:val="18"/>
                <w:szCs w:val="18"/>
              </w:rPr>
              <w:t>対象事業実施区域には、自然環境保全上重要な地形及び地質が存在しないことから、評価項目として選定しない。</w:t>
            </w:r>
          </w:p>
        </w:tc>
        <w:tc>
          <w:tcPr>
            <w:tcW w:w="642" w:type="dxa"/>
            <w:tcBorders>
              <w:top w:val="single" w:sz="4" w:space="0" w:color="auto"/>
              <w:left w:val="single" w:sz="4" w:space="0" w:color="auto"/>
              <w:bottom w:val="single" w:sz="4" w:space="0" w:color="auto"/>
              <w:right w:val="single" w:sz="8" w:space="0" w:color="auto"/>
            </w:tcBorders>
            <w:vAlign w:val="center"/>
          </w:tcPr>
          <w:p w14:paraId="6CFE6FE6" w14:textId="77777777" w:rsidR="00367CF9" w:rsidRPr="00A3757C" w:rsidRDefault="00367CF9" w:rsidP="00127045">
            <w:pPr>
              <w:autoSpaceDN w:val="0"/>
              <w:spacing w:line="240" w:lineRule="exact"/>
              <w:rPr>
                <w:sz w:val="18"/>
                <w:szCs w:val="18"/>
              </w:rPr>
            </w:pPr>
            <w:r w:rsidRPr="00A3757C">
              <w:rPr>
                <w:sz w:val="18"/>
                <w:szCs w:val="18"/>
              </w:rPr>
              <w:t>第2号</w:t>
            </w:r>
          </w:p>
        </w:tc>
      </w:tr>
      <w:tr w:rsidR="00367CF9" w:rsidRPr="00A3757C" w14:paraId="142990CF" w14:textId="77777777" w:rsidTr="00127045">
        <w:trPr>
          <w:cantSplit/>
          <w:trHeight w:val="65"/>
        </w:trPr>
        <w:tc>
          <w:tcPr>
            <w:tcW w:w="1717" w:type="dxa"/>
            <w:gridSpan w:val="2"/>
            <w:tcBorders>
              <w:top w:val="single" w:sz="4" w:space="0" w:color="auto"/>
              <w:left w:val="single" w:sz="8" w:space="0" w:color="auto"/>
              <w:bottom w:val="single" w:sz="4" w:space="0" w:color="auto"/>
              <w:right w:val="single" w:sz="4" w:space="0" w:color="auto"/>
            </w:tcBorders>
            <w:vAlign w:val="center"/>
          </w:tcPr>
          <w:p w14:paraId="3F29FB82" w14:textId="77777777" w:rsidR="00367CF9" w:rsidRPr="00A3757C" w:rsidRDefault="00367CF9" w:rsidP="00127045">
            <w:pPr>
              <w:autoSpaceDN w:val="0"/>
              <w:snapToGrid w:val="0"/>
              <w:spacing w:line="240" w:lineRule="exact"/>
              <w:rPr>
                <w:sz w:val="18"/>
                <w:szCs w:val="18"/>
              </w:rPr>
            </w:pPr>
            <w:r w:rsidRPr="00A3757C">
              <w:rPr>
                <w:rFonts w:hint="eastAsia"/>
                <w:sz w:val="18"/>
                <w:szCs w:val="18"/>
              </w:rPr>
              <w:t>動物</w:t>
            </w:r>
          </w:p>
        </w:tc>
        <w:tc>
          <w:tcPr>
            <w:tcW w:w="1290" w:type="dxa"/>
            <w:tcBorders>
              <w:top w:val="single" w:sz="4" w:space="0" w:color="auto"/>
              <w:left w:val="single" w:sz="4" w:space="0" w:color="auto"/>
              <w:bottom w:val="single" w:sz="4" w:space="0" w:color="auto"/>
              <w:right w:val="single" w:sz="4" w:space="0" w:color="auto"/>
            </w:tcBorders>
            <w:vAlign w:val="center"/>
          </w:tcPr>
          <w:p w14:paraId="48A26E30" w14:textId="77777777" w:rsidR="00367CF9" w:rsidRPr="00A3757C" w:rsidRDefault="00367CF9" w:rsidP="00127045">
            <w:pPr>
              <w:autoSpaceDN w:val="0"/>
              <w:snapToGrid w:val="0"/>
              <w:spacing w:line="240" w:lineRule="exact"/>
              <w:rPr>
                <w:sz w:val="18"/>
                <w:szCs w:val="18"/>
              </w:rPr>
            </w:pPr>
            <w:r w:rsidRPr="00A3757C">
              <w:rPr>
                <w:rFonts w:hint="eastAsia"/>
                <w:sz w:val="18"/>
                <w:szCs w:val="18"/>
              </w:rPr>
              <w:t>海域に生息</w:t>
            </w:r>
          </w:p>
          <w:p w14:paraId="1A69F79D" w14:textId="77777777" w:rsidR="00367CF9" w:rsidRPr="00A3757C" w:rsidRDefault="00367CF9" w:rsidP="00127045">
            <w:pPr>
              <w:autoSpaceDN w:val="0"/>
              <w:snapToGrid w:val="0"/>
              <w:spacing w:line="240" w:lineRule="exact"/>
              <w:rPr>
                <w:sz w:val="18"/>
                <w:szCs w:val="18"/>
              </w:rPr>
            </w:pPr>
            <w:r w:rsidRPr="00A3757C">
              <w:rPr>
                <w:rFonts w:hint="eastAsia"/>
                <w:sz w:val="18"/>
                <w:szCs w:val="18"/>
              </w:rPr>
              <w:t>する動物</w:t>
            </w:r>
          </w:p>
        </w:tc>
        <w:tc>
          <w:tcPr>
            <w:tcW w:w="1496" w:type="dxa"/>
            <w:tcBorders>
              <w:top w:val="single" w:sz="4" w:space="0" w:color="auto"/>
              <w:left w:val="single" w:sz="4" w:space="0" w:color="auto"/>
              <w:bottom w:val="single" w:sz="4" w:space="0" w:color="auto"/>
              <w:right w:val="single" w:sz="8" w:space="0" w:color="auto"/>
            </w:tcBorders>
            <w:vAlign w:val="center"/>
          </w:tcPr>
          <w:p w14:paraId="6E4D0325" w14:textId="77777777" w:rsidR="00367CF9" w:rsidRPr="00A3757C" w:rsidRDefault="00367CF9" w:rsidP="00127045">
            <w:pPr>
              <w:autoSpaceDN w:val="0"/>
              <w:snapToGrid w:val="0"/>
              <w:spacing w:line="240" w:lineRule="exact"/>
              <w:rPr>
                <w:sz w:val="18"/>
                <w:szCs w:val="18"/>
              </w:rPr>
            </w:pPr>
            <w:r w:rsidRPr="00A3757C">
              <w:rPr>
                <w:rFonts w:hint="eastAsia"/>
                <w:sz w:val="18"/>
                <w:szCs w:val="18"/>
              </w:rPr>
              <w:t>地形改変及び</w:t>
            </w:r>
          </w:p>
          <w:p w14:paraId="1B7E9CBA" w14:textId="77777777" w:rsidR="00367CF9" w:rsidRPr="00A3757C" w:rsidRDefault="00367CF9" w:rsidP="00127045">
            <w:pPr>
              <w:autoSpaceDN w:val="0"/>
              <w:snapToGrid w:val="0"/>
              <w:spacing w:line="240" w:lineRule="exact"/>
              <w:rPr>
                <w:sz w:val="18"/>
                <w:szCs w:val="18"/>
              </w:rPr>
            </w:pPr>
            <w:r w:rsidRPr="00A3757C">
              <w:rPr>
                <w:rFonts w:hint="eastAsia"/>
                <w:sz w:val="18"/>
                <w:szCs w:val="18"/>
              </w:rPr>
              <w:t>施設の存在</w:t>
            </w:r>
          </w:p>
        </w:tc>
        <w:tc>
          <w:tcPr>
            <w:tcW w:w="4490" w:type="dxa"/>
            <w:tcBorders>
              <w:top w:val="single" w:sz="4" w:space="0" w:color="auto"/>
              <w:left w:val="single" w:sz="8" w:space="0" w:color="auto"/>
              <w:bottom w:val="single" w:sz="4" w:space="0" w:color="auto"/>
              <w:right w:val="single" w:sz="4" w:space="0" w:color="auto"/>
            </w:tcBorders>
            <w:vAlign w:val="center"/>
          </w:tcPr>
          <w:p w14:paraId="634F4FD4" w14:textId="77777777" w:rsidR="00367CF9" w:rsidRPr="00A3757C" w:rsidRDefault="00367CF9" w:rsidP="00127045">
            <w:pPr>
              <w:autoSpaceDN w:val="0"/>
              <w:spacing w:line="240" w:lineRule="exact"/>
              <w:rPr>
                <w:sz w:val="18"/>
                <w:szCs w:val="18"/>
              </w:rPr>
            </w:pPr>
            <w:r w:rsidRPr="00A3757C">
              <w:rPr>
                <w:rFonts w:hint="eastAsia"/>
                <w:sz w:val="18"/>
                <w:szCs w:val="18"/>
              </w:rPr>
              <w:t>取放水設備及び港湾設備は既存の設備を活用する計画であり、海域で新たな構造物の設置や埋立等を行わないことから、評価項目として選定しない。</w:t>
            </w:r>
          </w:p>
        </w:tc>
        <w:tc>
          <w:tcPr>
            <w:tcW w:w="642" w:type="dxa"/>
            <w:tcBorders>
              <w:top w:val="single" w:sz="4" w:space="0" w:color="auto"/>
              <w:left w:val="single" w:sz="4" w:space="0" w:color="auto"/>
              <w:bottom w:val="single" w:sz="4" w:space="0" w:color="auto"/>
              <w:right w:val="single" w:sz="8" w:space="0" w:color="auto"/>
            </w:tcBorders>
            <w:vAlign w:val="center"/>
          </w:tcPr>
          <w:p w14:paraId="74B6640F" w14:textId="77777777" w:rsidR="00367CF9" w:rsidRPr="00A3757C" w:rsidRDefault="00367CF9" w:rsidP="00127045">
            <w:pPr>
              <w:autoSpaceDN w:val="0"/>
              <w:spacing w:line="240" w:lineRule="exact"/>
              <w:rPr>
                <w:sz w:val="18"/>
                <w:szCs w:val="18"/>
              </w:rPr>
            </w:pPr>
            <w:r w:rsidRPr="00A3757C">
              <w:rPr>
                <w:sz w:val="18"/>
                <w:szCs w:val="18"/>
              </w:rPr>
              <w:t>第1号</w:t>
            </w:r>
          </w:p>
        </w:tc>
      </w:tr>
      <w:tr w:rsidR="00367CF9" w:rsidRPr="00A3757C" w14:paraId="6C1A190E" w14:textId="77777777" w:rsidTr="00127045">
        <w:trPr>
          <w:cantSplit/>
          <w:trHeight w:val="65"/>
        </w:trPr>
        <w:tc>
          <w:tcPr>
            <w:tcW w:w="1717" w:type="dxa"/>
            <w:gridSpan w:val="2"/>
            <w:tcBorders>
              <w:top w:val="single" w:sz="4" w:space="0" w:color="auto"/>
              <w:left w:val="single" w:sz="8" w:space="0" w:color="auto"/>
              <w:bottom w:val="single" w:sz="4" w:space="0" w:color="auto"/>
              <w:right w:val="single" w:sz="4" w:space="0" w:color="auto"/>
            </w:tcBorders>
            <w:vAlign w:val="center"/>
          </w:tcPr>
          <w:p w14:paraId="19A50455" w14:textId="77777777" w:rsidR="00367CF9" w:rsidRPr="00A3757C" w:rsidRDefault="00367CF9" w:rsidP="00127045">
            <w:pPr>
              <w:autoSpaceDN w:val="0"/>
              <w:snapToGrid w:val="0"/>
              <w:spacing w:line="240" w:lineRule="exact"/>
              <w:rPr>
                <w:sz w:val="18"/>
                <w:szCs w:val="18"/>
              </w:rPr>
            </w:pPr>
            <w:r w:rsidRPr="00A3757C">
              <w:rPr>
                <w:rFonts w:hint="eastAsia"/>
                <w:sz w:val="18"/>
                <w:szCs w:val="18"/>
              </w:rPr>
              <w:t>植物</w:t>
            </w:r>
          </w:p>
        </w:tc>
        <w:tc>
          <w:tcPr>
            <w:tcW w:w="1290" w:type="dxa"/>
            <w:tcBorders>
              <w:top w:val="single" w:sz="4" w:space="0" w:color="auto"/>
              <w:left w:val="single" w:sz="4" w:space="0" w:color="auto"/>
              <w:bottom w:val="single" w:sz="4" w:space="0" w:color="auto"/>
              <w:right w:val="single" w:sz="4" w:space="0" w:color="auto"/>
            </w:tcBorders>
            <w:vAlign w:val="center"/>
          </w:tcPr>
          <w:p w14:paraId="6AA3EE05" w14:textId="77777777" w:rsidR="00367CF9" w:rsidRPr="00A3757C" w:rsidRDefault="00367CF9" w:rsidP="00127045">
            <w:pPr>
              <w:autoSpaceDN w:val="0"/>
              <w:snapToGrid w:val="0"/>
              <w:spacing w:line="240" w:lineRule="exact"/>
              <w:rPr>
                <w:sz w:val="18"/>
                <w:szCs w:val="18"/>
              </w:rPr>
            </w:pPr>
            <w:r w:rsidRPr="00A3757C">
              <w:rPr>
                <w:rFonts w:hint="eastAsia"/>
                <w:sz w:val="18"/>
                <w:szCs w:val="18"/>
              </w:rPr>
              <w:t>海域に生育</w:t>
            </w:r>
          </w:p>
          <w:p w14:paraId="2DEF180C" w14:textId="77777777" w:rsidR="00367CF9" w:rsidRPr="00A3757C" w:rsidRDefault="00367CF9" w:rsidP="00127045">
            <w:pPr>
              <w:autoSpaceDN w:val="0"/>
              <w:snapToGrid w:val="0"/>
              <w:spacing w:line="240" w:lineRule="exact"/>
              <w:rPr>
                <w:sz w:val="18"/>
                <w:szCs w:val="18"/>
              </w:rPr>
            </w:pPr>
            <w:r w:rsidRPr="00A3757C">
              <w:rPr>
                <w:rFonts w:hint="eastAsia"/>
                <w:sz w:val="18"/>
                <w:szCs w:val="18"/>
              </w:rPr>
              <w:t>する植物</w:t>
            </w:r>
          </w:p>
        </w:tc>
        <w:tc>
          <w:tcPr>
            <w:tcW w:w="1496" w:type="dxa"/>
            <w:tcBorders>
              <w:top w:val="single" w:sz="4" w:space="0" w:color="auto"/>
              <w:left w:val="single" w:sz="4" w:space="0" w:color="auto"/>
              <w:bottom w:val="single" w:sz="4" w:space="0" w:color="auto"/>
              <w:right w:val="single" w:sz="8" w:space="0" w:color="auto"/>
            </w:tcBorders>
            <w:vAlign w:val="center"/>
          </w:tcPr>
          <w:p w14:paraId="487A6338" w14:textId="77777777" w:rsidR="00367CF9" w:rsidRPr="00A3757C" w:rsidRDefault="00367CF9" w:rsidP="00127045">
            <w:pPr>
              <w:autoSpaceDN w:val="0"/>
              <w:snapToGrid w:val="0"/>
              <w:spacing w:line="240" w:lineRule="exact"/>
              <w:rPr>
                <w:sz w:val="18"/>
                <w:szCs w:val="18"/>
              </w:rPr>
            </w:pPr>
            <w:r w:rsidRPr="00A3757C">
              <w:rPr>
                <w:rFonts w:hint="eastAsia"/>
                <w:sz w:val="18"/>
                <w:szCs w:val="18"/>
              </w:rPr>
              <w:t>地形改変及び</w:t>
            </w:r>
          </w:p>
          <w:p w14:paraId="1A3D3389" w14:textId="77777777" w:rsidR="00367CF9" w:rsidRPr="00A3757C" w:rsidRDefault="00367CF9" w:rsidP="00127045">
            <w:pPr>
              <w:autoSpaceDN w:val="0"/>
              <w:snapToGrid w:val="0"/>
              <w:spacing w:line="240" w:lineRule="exact"/>
              <w:rPr>
                <w:sz w:val="18"/>
                <w:szCs w:val="18"/>
              </w:rPr>
            </w:pPr>
            <w:r w:rsidRPr="00A3757C">
              <w:rPr>
                <w:rFonts w:hint="eastAsia"/>
                <w:sz w:val="18"/>
                <w:szCs w:val="18"/>
              </w:rPr>
              <w:t>施設の存在</w:t>
            </w:r>
          </w:p>
        </w:tc>
        <w:tc>
          <w:tcPr>
            <w:tcW w:w="4490" w:type="dxa"/>
            <w:tcBorders>
              <w:top w:val="single" w:sz="4" w:space="0" w:color="auto"/>
              <w:left w:val="single" w:sz="8" w:space="0" w:color="auto"/>
              <w:bottom w:val="single" w:sz="4" w:space="0" w:color="auto"/>
              <w:right w:val="single" w:sz="4" w:space="0" w:color="auto"/>
            </w:tcBorders>
            <w:vAlign w:val="center"/>
          </w:tcPr>
          <w:p w14:paraId="38EEE098" w14:textId="77777777" w:rsidR="00367CF9" w:rsidRPr="00A3757C" w:rsidRDefault="00367CF9" w:rsidP="00127045">
            <w:pPr>
              <w:autoSpaceDN w:val="0"/>
              <w:spacing w:line="240" w:lineRule="exact"/>
              <w:rPr>
                <w:sz w:val="18"/>
                <w:szCs w:val="18"/>
              </w:rPr>
            </w:pPr>
            <w:r w:rsidRPr="00A3757C">
              <w:rPr>
                <w:rFonts w:hint="eastAsia"/>
                <w:sz w:val="18"/>
                <w:szCs w:val="18"/>
              </w:rPr>
              <w:t>取放水設備及び港湾設備は既存の設備を活用する計画であり、海域で新たな構造物の設置や埋立等を行わないことから、評価項目として選定しない。</w:t>
            </w:r>
          </w:p>
        </w:tc>
        <w:tc>
          <w:tcPr>
            <w:tcW w:w="642" w:type="dxa"/>
            <w:tcBorders>
              <w:top w:val="single" w:sz="4" w:space="0" w:color="auto"/>
              <w:left w:val="single" w:sz="4" w:space="0" w:color="auto"/>
              <w:bottom w:val="single" w:sz="4" w:space="0" w:color="auto"/>
              <w:right w:val="single" w:sz="8" w:space="0" w:color="auto"/>
            </w:tcBorders>
            <w:vAlign w:val="center"/>
          </w:tcPr>
          <w:p w14:paraId="3F2AE82F" w14:textId="77777777" w:rsidR="00367CF9" w:rsidRPr="00A3757C" w:rsidRDefault="00367CF9" w:rsidP="00127045">
            <w:pPr>
              <w:autoSpaceDN w:val="0"/>
              <w:spacing w:line="240" w:lineRule="exact"/>
              <w:rPr>
                <w:sz w:val="18"/>
                <w:szCs w:val="18"/>
              </w:rPr>
            </w:pPr>
            <w:r w:rsidRPr="00A3757C">
              <w:rPr>
                <w:sz w:val="18"/>
                <w:szCs w:val="18"/>
              </w:rPr>
              <w:t>第1号</w:t>
            </w:r>
          </w:p>
        </w:tc>
      </w:tr>
      <w:tr w:rsidR="00367CF9" w:rsidRPr="00A3757C" w14:paraId="2A7971B5" w14:textId="77777777" w:rsidTr="00127045">
        <w:trPr>
          <w:cantSplit/>
          <w:trHeight w:val="65"/>
        </w:trPr>
        <w:tc>
          <w:tcPr>
            <w:tcW w:w="1717" w:type="dxa"/>
            <w:gridSpan w:val="2"/>
            <w:tcBorders>
              <w:top w:val="single" w:sz="4" w:space="0" w:color="auto"/>
              <w:left w:val="single" w:sz="8" w:space="0" w:color="auto"/>
              <w:bottom w:val="single" w:sz="8" w:space="0" w:color="auto"/>
              <w:right w:val="single" w:sz="4" w:space="0" w:color="auto"/>
            </w:tcBorders>
            <w:vAlign w:val="center"/>
          </w:tcPr>
          <w:p w14:paraId="404020F4" w14:textId="77777777" w:rsidR="00367CF9" w:rsidRPr="00A3757C" w:rsidRDefault="00367CF9" w:rsidP="00127045">
            <w:pPr>
              <w:autoSpaceDN w:val="0"/>
              <w:spacing w:line="240" w:lineRule="exact"/>
              <w:rPr>
                <w:sz w:val="18"/>
                <w:szCs w:val="18"/>
              </w:rPr>
            </w:pPr>
            <w:r w:rsidRPr="00A3757C">
              <w:rPr>
                <w:rFonts w:hint="eastAsia"/>
                <w:sz w:val="18"/>
                <w:szCs w:val="18"/>
              </w:rPr>
              <w:t>人と自然との触れ</w:t>
            </w:r>
          </w:p>
          <w:p w14:paraId="773CF5A6" w14:textId="77777777" w:rsidR="00367CF9" w:rsidRPr="00A3757C" w:rsidRDefault="00367CF9" w:rsidP="00127045">
            <w:pPr>
              <w:autoSpaceDN w:val="0"/>
              <w:snapToGrid w:val="0"/>
              <w:spacing w:line="240" w:lineRule="exact"/>
              <w:rPr>
                <w:sz w:val="18"/>
                <w:szCs w:val="18"/>
              </w:rPr>
            </w:pPr>
            <w:r w:rsidRPr="00A3757C">
              <w:rPr>
                <w:rFonts w:hint="eastAsia"/>
                <w:sz w:val="18"/>
                <w:szCs w:val="18"/>
              </w:rPr>
              <w:t>合いの活動の場</w:t>
            </w:r>
          </w:p>
        </w:tc>
        <w:tc>
          <w:tcPr>
            <w:tcW w:w="1290" w:type="dxa"/>
            <w:tcBorders>
              <w:top w:val="single" w:sz="4" w:space="0" w:color="auto"/>
              <w:left w:val="single" w:sz="4" w:space="0" w:color="auto"/>
              <w:bottom w:val="single" w:sz="8" w:space="0" w:color="auto"/>
              <w:right w:val="single" w:sz="4" w:space="0" w:color="auto"/>
            </w:tcBorders>
            <w:vAlign w:val="center"/>
          </w:tcPr>
          <w:p w14:paraId="78A8C64E" w14:textId="77777777" w:rsidR="00367CF9" w:rsidRPr="00A3757C" w:rsidRDefault="00367CF9" w:rsidP="00127045">
            <w:pPr>
              <w:autoSpaceDN w:val="0"/>
              <w:spacing w:line="240" w:lineRule="exact"/>
              <w:rPr>
                <w:sz w:val="18"/>
                <w:szCs w:val="18"/>
              </w:rPr>
            </w:pPr>
            <w:r w:rsidRPr="00A3757C">
              <w:rPr>
                <w:rFonts w:hint="eastAsia"/>
                <w:sz w:val="18"/>
                <w:szCs w:val="18"/>
              </w:rPr>
              <w:t>主要な</w:t>
            </w:r>
          </w:p>
          <w:p w14:paraId="7DCC98D7" w14:textId="77777777" w:rsidR="00367CF9" w:rsidRPr="00A3757C" w:rsidRDefault="00367CF9" w:rsidP="00127045">
            <w:pPr>
              <w:autoSpaceDN w:val="0"/>
              <w:spacing w:line="240" w:lineRule="exact"/>
              <w:rPr>
                <w:sz w:val="18"/>
                <w:szCs w:val="18"/>
              </w:rPr>
            </w:pPr>
            <w:r w:rsidRPr="00A3757C">
              <w:rPr>
                <w:rFonts w:hint="eastAsia"/>
                <w:sz w:val="18"/>
                <w:szCs w:val="18"/>
              </w:rPr>
              <w:t>人と自然との</w:t>
            </w:r>
          </w:p>
          <w:p w14:paraId="2D106FB6" w14:textId="77777777" w:rsidR="00367CF9" w:rsidRPr="00A3757C" w:rsidRDefault="00367CF9" w:rsidP="00127045">
            <w:pPr>
              <w:autoSpaceDN w:val="0"/>
              <w:spacing w:line="240" w:lineRule="exact"/>
              <w:rPr>
                <w:sz w:val="18"/>
                <w:szCs w:val="18"/>
              </w:rPr>
            </w:pPr>
            <w:r w:rsidRPr="00A3757C">
              <w:rPr>
                <w:rFonts w:hint="eastAsia"/>
                <w:sz w:val="18"/>
                <w:szCs w:val="18"/>
              </w:rPr>
              <w:t>触れ合いの</w:t>
            </w:r>
          </w:p>
          <w:p w14:paraId="6A9A597A" w14:textId="77777777" w:rsidR="00367CF9" w:rsidRPr="00A3757C" w:rsidRDefault="00367CF9" w:rsidP="00127045">
            <w:pPr>
              <w:autoSpaceDN w:val="0"/>
              <w:snapToGrid w:val="0"/>
              <w:spacing w:line="240" w:lineRule="exact"/>
              <w:rPr>
                <w:sz w:val="18"/>
                <w:szCs w:val="18"/>
              </w:rPr>
            </w:pPr>
            <w:r w:rsidRPr="00A3757C">
              <w:rPr>
                <w:rFonts w:hint="eastAsia"/>
                <w:sz w:val="18"/>
                <w:szCs w:val="18"/>
              </w:rPr>
              <w:t>活動の場</w:t>
            </w:r>
          </w:p>
        </w:tc>
        <w:tc>
          <w:tcPr>
            <w:tcW w:w="1496" w:type="dxa"/>
            <w:tcBorders>
              <w:top w:val="single" w:sz="4" w:space="0" w:color="auto"/>
              <w:left w:val="single" w:sz="4" w:space="0" w:color="auto"/>
              <w:bottom w:val="single" w:sz="8" w:space="0" w:color="auto"/>
              <w:right w:val="single" w:sz="8" w:space="0" w:color="auto"/>
            </w:tcBorders>
            <w:vAlign w:val="center"/>
          </w:tcPr>
          <w:p w14:paraId="3E679EA6" w14:textId="77777777" w:rsidR="00367CF9" w:rsidRPr="00A3757C" w:rsidRDefault="00367CF9" w:rsidP="00127045">
            <w:pPr>
              <w:autoSpaceDN w:val="0"/>
              <w:spacing w:line="240" w:lineRule="exact"/>
              <w:rPr>
                <w:kern w:val="0"/>
                <w:sz w:val="18"/>
                <w:szCs w:val="18"/>
              </w:rPr>
            </w:pPr>
            <w:r w:rsidRPr="00A3757C">
              <w:rPr>
                <w:rFonts w:hint="eastAsia"/>
                <w:kern w:val="0"/>
                <w:sz w:val="18"/>
                <w:szCs w:val="18"/>
              </w:rPr>
              <w:t>地形改変及び</w:t>
            </w:r>
          </w:p>
          <w:p w14:paraId="283E0D6A" w14:textId="77777777" w:rsidR="00367CF9" w:rsidRPr="00A3757C" w:rsidRDefault="00367CF9" w:rsidP="00127045">
            <w:pPr>
              <w:autoSpaceDN w:val="0"/>
              <w:snapToGrid w:val="0"/>
              <w:spacing w:line="240" w:lineRule="exact"/>
              <w:rPr>
                <w:sz w:val="18"/>
                <w:szCs w:val="18"/>
              </w:rPr>
            </w:pPr>
            <w:r w:rsidRPr="00A3757C">
              <w:rPr>
                <w:rFonts w:hint="eastAsia"/>
                <w:kern w:val="0"/>
                <w:sz w:val="18"/>
                <w:szCs w:val="18"/>
              </w:rPr>
              <w:t>施設の存在</w:t>
            </w:r>
          </w:p>
        </w:tc>
        <w:tc>
          <w:tcPr>
            <w:tcW w:w="4490" w:type="dxa"/>
            <w:tcBorders>
              <w:top w:val="single" w:sz="4" w:space="0" w:color="auto"/>
              <w:left w:val="single" w:sz="8" w:space="0" w:color="auto"/>
              <w:bottom w:val="single" w:sz="8" w:space="0" w:color="auto"/>
              <w:right w:val="single" w:sz="4" w:space="0" w:color="auto"/>
            </w:tcBorders>
            <w:vAlign w:val="center"/>
          </w:tcPr>
          <w:p w14:paraId="6F955D71" w14:textId="77777777" w:rsidR="00367CF9" w:rsidRPr="00A3757C" w:rsidRDefault="00367CF9" w:rsidP="00127045">
            <w:pPr>
              <w:autoSpaceDN w:val="0"/>
              <w:spacing w:line="240" w:lineRule="exact"/>
              <w:rPr>
                <w:sz w:val="18"/>
                <w:szCs w:val="18"/>
              </w:rPr>
            </w:pPr>
            <w:r w:rsidRPr="00A3757C">
              <w:rPr>
                <w:rFonts w:hint="eastAsia"/>
                <w:sz w:val="18"/>
                <w:szCs w:val="18"/>
              </w:rPr>
              <w:t>対象事業実施区域には、主要な人と自然との触れ合いの活動の場が存在しないことから、評価項目として選定しない。</w:t>
            </w:r>
          </w:p>
        </w:tc>
        <w:tc>
          <w:tcPr>
            <w:tcW w:w="642" w:type="dxa"/>
            <w:tcBorders>
              <w:top w:val="single" w:sz="4" w:space="0" w:color="auto"/>
              <w:left w:val="single" w:sz="4" w:space="0" w:color="auto"/>
              <w:bottom w:val="single" w:sz="8" w:space="0" w:color="auto"/>
              <w:right w:val="single" w:sz="8" w:space="0" w:color="auto"/>
            </w:tcBorders>
            <w:vAlign w:val="center"/>
          </w:tcPr>
          <w:p w14:paraId="502EB242" w14:textId="77777777" w:rsidR="00367CF9" w:rsidRPr="00A3757C" w:rsidRDefault="00367CF9" w:rsidP="00127045">
            <w:pPr>
              <w:autoSpaceDN w:val="0"/>
              <w:spacing w:line="240" w:lineRule="exact"/>
              <w:rPr>
                <w:sz w:val="18"/>
                <w:szCs w:val="18"/>
              </w:rPr>
            </w:pPr>
            <w:r w:rsidRPr="00A3757C">
              <w:rPr>
                <w:sz w:val="18"/>
                <w:szCs w:val="18"/>
              </w:rPr>
              <w:t>第2号</w:t>
            </w:r>
          </w:p>
        </w:tc>
      </w:tr>
    </w:tbl>
    <w:p w14:paraId="100BFD88" w14:textId="2FA86530" w:rsidR="00367CF9" w:rsidRPr="00A3757C" w:rsidRDefault="00367CF9" w:rsidP="00906122">
      <w:pPr>
        <w:autoSpaceDN w:val="0"/>
        <w:spacing w:line="240" w:lineRule="exact"/>
        <w:ind w:left="362" w:rightChars="-258" w:right="-568" w:hangingChars="201" w:hanging="362"/>
        <w:rPr>
          <w:sz w:val="18"/>
          <w:szCs w:val="18"/>
        </w:rPr>
      </w:pPr>
      <w:r w:rsidRPr="00A3757C">
        <w:rPr>
          <w:rFonts w:hint="eastAsia"/>
          <w:sz w:val="18"/>
          <w:szCs w:val="18"/>
        </w:rPr>
        <w:t>注</w:t>
      </w:r>
      <w:r w:rsidR="00906122">
        <w:rPr>
          <w:rFonts w:hint="eastAsia"/>
          <w:sz w:val="18"/>
          <w:szCs w:val="18"/>
        </w:rPr>
        <w:t xml:space="preserve">　</w:t>
      </w:r>
      <w:r w:rsidRPr="00A3757C">
        <w:rPr>
          <w:rFonts w:hint="eastAsia"/>
          <w:sz w:val="18"/>
          <w:szCs w:val="18"/>
        </w:rPr>
        <w:t>根拠は、選定しない根拠を示しており、</w:t>
      </w:r>
      <w:r w:rsidR="00B6706F" w:rsidRPr="00780CF6">
        <w:rPr>
          <w:rFonts w:hint="eastAsia"/>
          <w:sz w:val="18"/>
          <w:szCs w:val="18"/>
        </w:rPr>
        <w:t>主務省令</w:t>
      </w:r>
      <w:r w:rsidRPr="00780CF6">
        <w:rPr>
          <w:rFonts w:hint="eastAsia"/>
          <w:sz w:val="18"/>
          <w:szCs w:val="18"/>
        </w:rPr>
        <w:t>第21条第4項では、以下に示す各号の</w:t>
      </w:r>
      <w:r w:rsidRPr="00780CF6">
        <w:rPr>
          <w:sz w:val="18"/>
          <w:szCs w:val="18"/>
        </w:rPr>
        <w:t>いずれかに該当すると認められる場合は、必要に応じ参考項目を選定</w:t>
      </w:r>
      <w:r w:rsidRPr="00A3757C">
        <w:rPr>
          <w:sz w:val="18"/>
          <w:szCs w:val="18"/>
        </w:rPr>
        <w:t>しないものと</w:t>
      </w:r>
      <w:r w:rsidRPr="00A3757C">
        <w:rPr>
          <w:rFonts w:hint="eastAsia"/>
          <w:sz w:val="18"/>
          <w:szCs w:val="18"/>
        </w:rPr>
        <w:t>すると定め</w:t>
      </w:r>
      <w:r w:rsidRPr="00A3757C">
        <w:rPr>
          <w:sz w:val="18"/>
          <w:szCs w:val="18"/>
        </w:rPr>
        <w:t>ら</w:t>
      </w:r>
      <w:r w:rsidRPr="00A3757C">
        <w:rPr>
          <w:rFonts w:hint="eastAsia"/>
          <w:sz w:val="18"/>
          <w:szCs w:val="18"/>
        </w:rPr>
        <w:t>れている。</w:t>
      </w:r>
    </w:p>
    <w:p w14:paraId="3709F68A" w14:textId="77777777" w:rsidR="00367CF9" w:rsidRPr="00A3757C" w:rsidRDefault="00367CF9" w:rsidP="00906122">
      <w:pPr>
        <w:autoSpaceDN w:val="0"/>
        <w:spacing w:line="240" w:lineRule="exact"/>
        <w:ind w:left="1170" w:rightChars="-258" w:right="-568" w:hangingChars="650" w:hanging="1170"/>
        <w:jc w:val="left"/>
        <w:rPr>
          <w:sz w:val="18"/>
          <w:szCs w:val="18"/>
        </w:rPr>
      </w:pPr>
      <w:r w:rsidRPr="00A3757C">
        <w:rPr>
          <w:rFonts w:hint="eastAsia"/>
          <w:sz w:val="18"/>
          <w:szCs w:val="18"/>
        </w:rPr>
        <w:t xml:space="preserve">　　　第1号：参考項目に関する環境影響がないか又は環境影響の程度が極めて小さいことが明らかである場合。</w:t>
      </w:r>
    </w:p>
    <w:p w14:paraId="1443E573" w14:textId="77777777" w:rsidR="00367CF9" w:rsidRPr="00A3757C" w:rsidRDefault="00367CF9" w:rsidP="00906122">
      <w:pPr>
        <w:autoSpaceDN w:val="0"/>
        <w:spacing w:line="240" w:lineRule="exact"/>
        <w:ind w:left="1170" w:rightChars="-258" w:right="-568" w:hangingChars="650" w:hanging="1170"/>
        <w:jc w:val="left"/>
        <w:rPr>
          <w:sz w:val="18"/>
          <w:szCs w:val="18"/>
        </w:rPr>
      </w:pPr>
      <w:r w:rsidRPr="00A3757C">
        <w:rPr>
          <w:rFonts w:hint="eastAsia"/>
          <w:sz w:val="18"/>
          <w:szCs w:val="18"/>
        </w:rPr>
        <w:t xml:space="preserve">　　　第2号：対象事業実施区域又はその周囲に参考項目に関する環境影響を受ける地域その他の対象が相当期間存在しないことが明らかである場合。</w:t>
      </w:r>
    </w:p>
    <w:p w14:paraId="0BC6340A" w14:textId="77777777" w:rsidR="00367CF9" w:rsidRPr="00A3757C" w:rsidRDefault="00367CF9" w:rsidP="00906122">
      <w:pPr>
        <w:autoSpaceDN w:val="0"/>
        <w:spacing w:line="240" w:lineRule="exact"/>
        <w:ind w:left="1170" w:rightChars="-258" w:right="-568" w:hangingChars="650" w:hanging="1170"/>
        <w:jc w:val="left"/>
        <w:rPr>
          <w:sz w:val="18"/>
          <w:szCs w:val="18"/>
        </w:rPr>
      </w:pPr>
      <w:r w:rsidRPr="00A3757C">
        <w:rPr>
          <w:rFonts w:hint="eastAsia"/>
          <w:sz w:val="18"/>
          <w:szCs w:val="18"/>
        </w:rPr>
        <w:t xml:space="preserve">　　　第3号：</w:t>
      </w:r>
      <w:r w:rsidRPr="00A3757C">
        <w:rPr>
          <w:sz w:val="18"/>
          <w:szCs w:val="18"/>
        </w:rPr>
        <w:t>特定対象事業特性及び特定対象地域特性の観点からの類似性が認められる類似の事例により影響の程度が明らかな場合</w:t>
      </w:r>
      <w:r w:rsidRPr="00A3757C">
        <w:rPr>
          <w:rFonts w:hint="eastAsia"/>
          <w:sz w:val="18"/>
          <w:szCs w:val="18"/>
        </w:rPr>
        <w:t>。</w:t>
      </w:r>
    </w:p>
    <w:p w14:paraId="333B7654" w14:textId="77777777" w:rsidR="008E2E11" w:rsidRPr="00906122" w:rsidRDefault="008E2E11" w:rsidP="00906122">
      <w:pPr>
        <w:autoSpaceDN w:val="0"/>
        <w:ind w:left="700" w:rightChars="-258" w:right="-568" w:hangingChars="350" w:hanging="700"/>
        <w:jc w:val="right"/>
        <w:rPr>
          <w:sz w:val="20"/>
          <w:szCs w:val="20"/>
        </w:rPr>
      </w:pPr>
      <w:r w:rsidRPr="00906122">
        <w:rPr>
          <w:rFonts w:hint="eastAsia"/>
          <w:sz w:val="20"/>
          <w:szCs w:val="20"/>
        </w:rPr>
        <w:t>（方法書から引用して作成）</w:t>
      </w:r>
    </w:p>
    <w:p w14:paraId="6850100B" w14:textId="77777777" w:rsidR="00A3757C" w:rsidRPr="008E2E11" w:rsidRDefault="00A3757C" w:rsidP="00367CF9">
      <w:pPr>
        <w:autoSpaceDN w:val="0"/>
      </w:pPr>
    </w:p>
    <w:p w14:paraId="62845A66" w14:textId="4132A04F" w:rsidR="00A3757C" w:rsidRDefault="00A3757C" w:rsidP="00367CF9">
      <w:pPr>
        <w:autoSpaceDN w:val="0"/>
        <w:rPr>
          <w:rFonts w:ascii="游明朝" w:eastAsia="游明朝" w:hAnsi="游明朝"/>
          <w:sz w:val="18"/>
          <w:szCs w:val="18"/>
        </w:rPr>
      </w:pPr>
    </w:p>
    <w:p w14:paraId="4E3CBC3B" w14:textId="77777777" w:rsidR="00091C89" w:rsidRDefault="00091C89" w:rsidP="00367CF9">
      <w:pPr>
        <w:autoSpaceDN w:val="0"/>
        <w:rPr>
          <w:rFonts w:ascii="游明朝" w:eastAsia="游明朝" w:hAnsi="游明朝"/>
          <w:sz w:val="18"/>
          <w:szCs w:val="18"/>
        </w:rPr>
      </w:pPr>
    </w:p>
    <w:p w14:paraId="0A8CE42F" w14:textId="734D6717" w:rsidR="00D70373" w:rsidRDefault="00D70373">
      <w:pPr>
        <w:widowControl/>
        <w:jc w:val="left"/>
        <w:rPr>
          <w:rFonts w:ascii="游明朝" w:eastAsia="游明朝" w:hAnsi="游明朝"/>
          <w:sz w:val="18"/>
          <w:szCs w:val="18"/>
        </w:rPr>
      </w:pPr>
      <w:r>
        <w:rPr>
          <w:rFonts w:ascii="游明朝" w:eastAsia="游明朝" w:hAnsi="游明朝"/>
          <w:sz w:val="18"/>
          <w:szCs w:val="18"/>
        </w:rPr>
        <w:br w:type="page"/>
      </w:r>
    </w:p>
    <w:p w14:paraId="5A1A8C7B" w14:textId="318A6E35" w:rsidR="00367CF9" w:rsidRPr="00906122" w:rsidRDefault="00367CF9" w:rsidP="00D70373">
      <w:pPr>
        <w:jc w:val="center"/>
        <w:rPr>
          <w:rFonts w:ascii="ＭＳ ゴシック" w:eastAsia="ＭＳ ゴシック" w:hAnsi="ＭＳ ゴシック"/>
          <w:sz w:val="24"/>
          <w:szCs w:val="28"/>
        </w:rPr>
      </w:pPr>
      <w:r w:rsidRPr="00906122">
        <w:rPr>
          <w:rFonts w:ascii="ＭＳ ゴシック" w:eastAsia="ＭＳ ゴシック" w:hAnsi="ＭＳ ゴシック" w:hint="eastAsia"/>
          <w:sz w:val="24"/>
          <w:szCs w:val="28"/>
        </w:rPr>
        <w:lastRenderedPageBreak/>
        <w:t>表</w:t>
      </w:r>
      <w:r w:rsidR="00154B30" w:rsidRPr="00906122">
        <w:rPr>
          <w:rFonts w:ascii="ＭＳ ゴシック" w:eastAsia="ＭＳ ゴシック" w:hAnsi="ＭＳ ゴシック" w:hint="eastAsia"/>
          <w:sz w:val="24"/>
          <w:szCs w:val="28"/>
        </w:rPr>
        <w:t>10</w:t>
      </w:r>
      <w:r w:rsidR="005F19B1" w:rsidRPr="00906122">
        <w:rPr>
          <w:rFonts w:ascii="ＭＳ ゴシック" w:eastAsia="ＭＳ ゴシック" w:hAnsi="ＭＳ ゴシック" w:hint="eastAsia"/>
          <w:sz w:val="24"/>
          <w:szCs w:val="28"/>
        </w:rPr>
        <w:t>(</w:t>
      </w:r>
      <w:r w:rsidR="005F19B1" w:rsidRPr="00906122">
        <w:rPr>
          <w:rFonts w:ascii="ＭＳ ゴシック" w:eastAsia="ＭＳ ゴシック" w:hAnsi="ＭＳ ゴシック"/>
          <w:sz w:val="24"/>
          <w:szCs w:val="28"/>
        </w:rPr>
        <w:t>2)</w:t>
      </w:r>
      <w:r w:rsidRPr="00906122">
        <w:rPr>
          <w:rFonts w:ascii="ＭＳ ゴシック" w:eastAsia="ＭＳ ゴシック" w:hAnsi="ＭＳ ゴシック" w:hint="eastAsia"/>
          <w:sz w:val="24"/>
          <w:szCs w:val="28"/>
        </w:rPr>
        <w:t xml:space="preserve">　環境影響評価の</w:t>
      </w:r>
      <w:r w:rsidRPr="00906122">
        <w:rPr>
          <w:rFonts w:ascii="ＭＳ ゴシック" w:eastAsia="ＭＳ ゴシック" w:hAnsi="ＭＳ ゴシック"/>
          <w:sz w:val="24"/>
          <w:szCs w:val="28"/>
        </w:rPr>
        <w:t>項目</w:t>
      </w:r>
      <w:r w:rsidR="00736A89" w:rsidRPr="00906122">
        <w:rPr>
          <w:rFonts w:ascii="ＭＳ ゴシック" w:eastAsia="ＭＳ ゴシック" w:hAnsi="ＭＳ ゴシック" w:hint="eastAsia"/>
          <w:sz w:val="24"/>
          <w:szCs w:val="28"/>
        </w:rPr>
        <w:t>に</w:t>
      </w:r>
      <w:r w:rsidRPr="00906122">
        <w:rPr>
          <w:rFonts w:ascii="ＭＳ ゴシック" w:eastAsia="ＭＳ ゴシック" w:hAnsi="ＭＳ ゴシック" w:hint="eastAsia"/>
          <w:sz w:val="24"/>
          <w:szCs w:val="28"/>
        </w:rPr>
        <w:t>選定しな</w:t>
      </w:r>
      <w:r w:rsidR="00736A89" w:rsidRPr="00906122">
        <w:rPr>
          <w:rFonts w:ascii="ＭＳ ゴシック" w:eastAsia="ＭＳ ゴシック" w:hAnsi="ＭＳ ゴシック" w:hint="eastAsia"/>
          <w:sz w:val="24"/>
          <w:szCs w:val="28"/>
        </w:rPr>
        <w:t>かった</w:t>
      </w:r>
      <w:r w:rsidRPr="00906122">
        <w:rPr>
          <w:rFonts w:ascii="ＭＳ ゴシック" w:eastAsia="ＭＳ ゴシック" w:hAnsi="ＭＳ ゴシック" w:hint="eastAsia"/>
          <w:sz w:val="24"/>
          <w:szCs w:val="28"/>
        </w:rPr>
        <w:t>理由（放射性物質）</w:t>
      </w:r>
    </w:p>
    <w:tbl>
      <w:tblPr>
        <w:tblW w:w="9630" w:type="dxa"/>
        <w:tblInd w:w="-1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6" w:type="dxa"/>
          <w:right w:w="56" w:type="dxa"/>
        </w:tblCellMar>
        <w:tblLook w:val="0000" w:firstRow="0" w:lastRow="0" w:firstColumn="0" w:lastColumn="0" w:noHBand="0" w:noVBand="0"/>
      </w:tblPr>
      <w:tblGrid>
        <w:gridCol w:w="1712"/>
        <w:gridCol w:w="1284"/>
        <w:gridCol w:w="6634"/>
      </w:tblGrid>
      <w:tr w:rsidR="00367CF9" w:rsidRPr="00A31CDC" w14:paraId="3641DFEE" w14:textId="77777777" w:rsidTr="00127045">
        <w:trPr>
          <w:cantSplit/>
          <w:trHeight w:val="20"/>
        </w:trPr>
        <w:tc>
          <w:tcPr>
            <w:tcW w:w="2996" w:type="dxa"/>
            <w:gridSpan w:val="2"/>
            <w:tcBorders>
              <w:top w:val="single" w:sz="8" w:space="0" w:color="auto"/>
              <w:left w:val="single" w:sz="8" w:space="0" w:color="auto"/>
              <w:bottom w:val="single" w:sz="4" w:space="0" w:color="auto"/>
              <w:right w:val="single" w:sz="8" w:space="0" w:color="auto"/>
            </w:tcBorders>
            <w:vAlign w:val="center"/>
          </w:tcPr>
          <w:p w14:paraId="478C275F" w14:textId="77777777" w:rsidR="00367CF9" w:rsidRPr="00780CF6" w:rsidRDefault="00367CF9" w:rsidP="00127045">
            <w:pPr>
              <w:autoSpaceDN w:val="0"/>
              <w:jc w:val="center"/>
              <w:rPr>
                <w:sz w:val="18"/>
                <w:szCs w:val="18"/>
              </w:rPr>
            </w:pPr>
            <w:r w:rsidRPr="00780CF6">
              <w:rPr>
                <w:rFonts w:hint="eastAsia"/>
                <w:sz w:val="18"/>
                <w:szCs w:val="18"/>
              </w:rPr>
              <w:t>項目</w:t>
            </w:r>
          </w:p>
        </w:tc>
        <w:tc>
          <w:tcPr>
            <w:tcW w:w="6634" w:type="dxa"/>
            <w:vMerge w:val="restart"/>
            <w:tcBorders>
              <w:top w:val="single" w:sz="8" w:space="0" w:color="auto"/>
              <w:left w:val="single" w:sz="8" w:space="0" w:color="auto"/>
              <w:right w:val="single" w:sz="8" w:space="0" w:color="auto"/>
            </w:tcBorders>
            <w:vAlign w:val="center"/>
          </w:tcPr>
          <w:p w14:paraId="66CF356F" w14:textId="6C0A80A7" w:rsidR="00367CF9" w:rsidRPr="00A31CDC" w:rsidRDefault="00367CF9" w:rsidP="00127045">
            <w:pPr>
              <w:autoSpaceDN w:val="0"/>
              <w:jc w:val="center"/>
              <w:rPr>
                <w:sz w:val="18"/>
                <w:szCs w:val="18"/>
              </w:rPr>
            </w:pPr>
            <w:r w:rsidRPr="00780CF6">
              <w:rPr>
                <w:rFonts w:hint="eastAsia"/>
                <w:sz w:val="18"/>
                <w:szCs w:val="18"/>
              </w:rPr>
              <w:t>環境影響評価の</w:t>
            </w:r>
            <w:r w:rsidRPr="00780CF6">
              <w:rPr>
                <w:sz w:val="18"/>
                <w:szCs w:val="18"/>
              </w:rPr>
              <w:t>項目</w:t>
            </w:r>
            <w:r w:rsidR="00736A89" w:rsidRPr="00780CF6">
              <w:rPr>
                <w:rFonts w:hint="eastAsia"/>
                <w:sz w:val="18"/>
                <w:szCs w:val="18"/>
              </w:rPr>
              <w:t>に</w:t>
            </w:r>
            <w:r w:rsidRPr="00780CF6">
              <w:rPr>
                <w:rFonts w:hint="eastAsia"/>
                <w:sz w:val="18"/>
                <w:szCs w:val="18"/>
              </w:rPr>
              <w:t>選定しな</w:t>
            </w:r>
            <w:r w:rsidR="00736A89" w:rsidRPr="00780CF6">
              <w:rPr>
                <w:rFonts w:hint="eastAsia"/>
                <w:sz w:val="18"/>
                <w:szCs w:val="18"/>
              </w:rPr>
              <w:t>かった</w:t>
            </w:r>
            <w:r w:rsidRPr="00780CF6">
              <w:rPr>
                <w:rFonts w:hint="eastAsia"/>
                <w:sz w:val="18"/>
                <w:szCs w:val="18"/>
              </w:rPr>
              <w:t>理由</w:t>
            </w:r>
          </w:p>
        </w:tc>
      </w:tr>
      <w:tr w:rsidR="00367CF9" w:rsidRPr="00A31CDC" w14:paraId="1D2E1B82" w14:textId="77777777" w:rsidTr="00127045">
        <w:trPr>
          <w:cantSplit/>
          <w:trHeight w:val="20"/>
          <w:tblHeader/>
        </w:trPr>
        <w:tc>
          <w:tcPr>
            <w:tcW w:w="2996" w:type="dxa"/>
            <w:gridSpan w:val="2"/>
            <w:tcBorders>
              <w:top w:val="single" w:sz="4" w:space="0" w:color="auto"/>
              <w:left w:val="single" w:sz="8" w:space="0" w:color="auto"/>
              <w:bottom w:val="single" w:sz="8" w:space="0" w:color="auto"/>
              <w:right w:val="single" w:sz="8" w:space="0" w:color="auto"/>
            </w:tcBorders>
            <w:vAlign w:val="center"/>
          </w:tcPr>
          <w:p w14:paraId="183889ED" w14:textId="77777777" w:rsidR="00367CF9" w:rsidRPr="00A31CDC" w:rsidRDefault="00367CF9" w:rsidP="00127045">
            <w:pPr>
              <w:autoSpaceDN w:val="0"/>
              <w:jc w:val="center"/>
              <w:rPr>
                <w:sz w:val="18"/>
                <w:szCs w:val="18"/>
              </w:rPr>
            </w:pPr>
            <w:r w:rsidRPr="00A31CDC">
              <w:rPr>
                <w:rFonts w:hint="eastAsia"/>
                <w:sz w:val="18"/>
                <w:szCs w:val="18"/>
              </w:rPr>
              <w:t>環境要素の区分</w:t>
            </w:r>
          </w:p>
        </w:tc>
        <w:tc>
          <w:tcPr>
            <w:tcW w:w="6634" w:type="dxa"/>
            <w:vMerge/>
            <w:tcBorders>
              <w:left w:val="single" w:sz="8" w:space="0" w:color="auto"/>
              <w:bottom w:val="single" w:sz="8" w:space="0" w:color="auto"/>
              <w:right w:val="single" w:sz="8" w:space="0" w:color="auto"/>
            </w:tcBorders>
          </w:tcPr>
          <w:p w14:paraId="4C10021E" w14:textId="77777777" w:rsidR="00367CF9" w:rsidRPr="00A31CDC" w:rsidRDefault="00367CF9" w:rsidP="00127045">
            <w:pPr>
              <w:autoSpaceDN w:val="0"/>
              <w:ind w:right="85" w:firstLine="196"/>
              <w:rPr>
                <w:sz w:val="18"/>
                <w:szCs w:val="18"/>
              </w:rPr>
            </w:pPr>
          </w:p>
        </w:tc>
      </w:tr>
      <w:tr w:rsidR="00367CF9" w:rsidRPr="00A31CDC" w14:paraId="06F8AE09" w14:textId="77777777" w:rsidTr="00127045">
        <w:trPr>
          <w:cantSplit/>
          <w:trHeight w:val="768"/>
        </w:trPr>
        <w:tc>
          <w:tcPr>
            <w:tcW w:w="1712" w:type="dxa"/>
            <w:tcBorders>
              <w:top w:val="single" w:sz="4" w:space="0" w:color="auto"/>
              <w:left w:val="single" w:sz="8" w:space="0" w:color="auto"/>
              <w:bottom w:val="single" w:sz="8" w:space="0" w:color="auto"/>
              <w:right w:val="single" w:sz="4" w:space="0" w:color="auto"/>
            </w:tcBorders>
            <w:vAlign w:val="center"/>
          </w:tcPr>
          <w:p w14:paraId="0CE1FF34" w14:textId="77777777" w:rsidR="00367CF9" w:rsidRPr="00A31CDC" w:rsidRDefault="00367CF9" w:rsidP="00127045">
            <w:pPr>
              <w:tabs>
                <w:tab w:val="left" w:pos="8280"/>
              </w:tabs>
              <w:autoSpaceDN w:val="0"/>
              <w:spacing w:line="240" w:lineRule="exact"/>
              <w:ind w:leftChars="33" w:left="73" w:rightChars="33" w:right="73"/>
              <w:rPr>
                <w:sz w:val="18"/>
                <w:szCs w:val="18"/>
              </w:rPr>
            </w:pPr>
            <w:r w:rsidRPr="00A31CDC">
              <w:rPr>
                <w:rFonts w:hint="eastAsia"/>
                <w:sz w:val="18"/>
                <w:szCs w:val="18"/>
              </w:rPr>
              <w:t>一般環境中の</w:t>
            </w:r>
          </w:p>
          <w:p w14:paraId="5508317A" w14:textId="77777777" w:rsidR="00367CF9" w:rsidRPr="00A31CDC" w:rsidRDefault="00367CF9" w:rsidP="00127045">
            <w:pPr>
              <w:tabs>
                <w:tab w:val="left" w:pos="8280"/>
              </w:tabs>
              <w:autoSpaceDN w:val="0"/>
              <w:spacing w:line="240" w:lineRule="exact"/>
              <w:ind w:leftChars="33" w:left="73" w:rightChars="33" w:right="73"/>
              <w:rPr>
                <w:sz w:val="18"/>
                <w:szCs w:val="18"/>
              </w:rPr>
            </w:pPr>
            <w:r w:rsidRPr="00A31CDC">
              <w:rPr>
                <w:rFonts w:hint="eastAsia"/>
                <w:sz w:val="18"/>
                <w:szCs w:val="18"/>
              </w:rPr>
              <w:t>放射性物質</w:t>
            </w:r>
          </w:p>
        </w:tc>
        <w:tc>
          <w:tcPr>
            <w:tcW w:w="1284" w:type="dxa"/>
            <w:tcBorders>
              <w:top w:val="single" w:sz="4" w:space="0" w:color="auto"/>
              <w:left w:val="single" w:sz="4" w:space="0" w:color="auto"/>
              <w:bottom w:val="single" w:sz="8" w:space="0" w:color="auto"/>
              <w:right w:val="single" w:sz="8" w:space="0" w:color="auto"/>
            </w:tcBorders>
            <w:vAlign w:val="center"/>
          </w:tcPr>
          <w:p w14:paraId="365EE904" w14:textId="77777777" w:rsidR="00367CF9" w:rsidRPr="00A31CDC" w:rsidRDefault="00367CF9" w:rsidP="00127045">
            <w:pPr>
              <w:autoSpaceDN w:val="0"/>
              <w:rPr>
                <w:kern w:val="0"/>
                <w:sz w:val="18"/>
                <w:szCs w:val="18"/>
              </w:rPr>
            </w:pPr>
            <w:r w:rsidRPr="00A31CDC">
              <w:rPr>
                <w:rFonts w:hint="eastAsia"/>
                <w:sz w:val="18"/>
              </w:rPr>
              <w:t>放射線の量</w:t>
            </w:r>
          </w:p>
        </w:tc>
        <w:tc>
          <w:tcPr>
            <w:tcW w:w="6634" w:type="dxa"/>
            <w:tcBorders>
              <w:top w:val="single" w:sz="4" w:space="0" w:color="auto"/>
              <w:left w:val="single" w:sz="8" w:space="0" w:color="auto"/>
              <w:bottom w:val="single" w:sz="8" w:space="0" w:color="auto"/>
              <w:right w:val="single" w:sz="8" w:space="0" w:color="auto"/>
            </w:tcBorders>
            <w:vAlign w:val="center"/>
          </w:tcPr>
          <w:p w14:paraId="721E142B" w14:textId="77777777" w:rsidR="00367CF9" w:rsidRPr="00A31CDC" w:rsidRDefault="00367CF9" w:rsidP="00A31CDC">
            <w:pPr>
              <w:autoSpaceDN w:val="0"/>
              <w:snapToGrid w:val="0"/>
              <w:rPr>
                <w:sz w:val="18"/>
                <w:szCs w:val="18"/>
              </w:rPr>
            </w:pPr>
            <w:r w:rsidRPr="00A31CDC">
              <w:rPr>
                <w:rFonts w:hint="eastAsia"/>
                <w:sz w:val="18"/>
                <w:szCs w:val="18"/>
              </w:rPr>
              <w:t>対象事業実施区域の最寄りの測定点において、令和4年度における一般環境中の空間放射線量率の年平均値は0.065、0.084μ</w:t>
            </w:r>
            <w:proofErr w:type="spellStart"/>
            <w:r w:rsidRPr="00A31CDC">
              <w:rPr>
                <w:sz w:val="18"/>
                <w:szCs w:val="18"/>
              </w:rPr>
              <w:t>Sv</w:t>
            </w:r>
            <w:proofErr w:type="spellEnd"/>
            <w:r w:rsidRPr="00A31CDC">
              <w:rPr>
                <w:sz w:val="18"/>
                <w:szCs w:val="18"/>
              </w:rPr>
              <w:t>/h</w:t>
            </w:r>
            <w:r w:rsidRPr="00A31CDC">
              <w:rPr>
                <w:rFonts w:hint="eastAsia"/>
                <w:sz w:val="18"/>
                <w:szCs w:val="18"/>
              </w:rPr>
              <w:t>と低く、対象事業実施区域及びその周辺は、「原子力災害対策特別措置法」（平成</w:t>
            </w:r>
            <w:r w:rsidRPr="00A31CDC">
              <w:rPr>
                <w:sz w:val="18"/>
                <w:szCs w:val="18"/>
              </w:rPr>
              <w:t>11年法律第</w:t>
            </w:r>
            <w:r w:rsidRPr="00A31CDC">
              <w:rPr>
                <w:rFonts w:hint="eastAsia"/>
                <w:sz w:val="18"/>
                <w:szCs w:val="18"/>
              </w:rPr>
              <w:t>1</w:t>
            </w:r>
            <w:r w:rsidRPr="00A31CDC">
              <w:rPr>
                <w:sz w:val="18"/>
                <w:szCs w:val="18"/>
              </w:rPr>
              <w:t>56号</w:t>
            </w:r>
            <w:r w:rsidRPr="00A31CDC">
              <w:rPr>
                <w:rFonts w:hint="eastAsia"/>
                <w:sz w:val="18"/>
                <w:szCs w:val="18"/>
              </w:rPr>
              <w:t>）第20条第2項に基づく原子力災害対策本部長指示による避難の指示が出されている区域（避難指示区域）ではなく</w:t>
            </w:r>
            <w:r w:rsidRPr="00A31CDC">
              <w:rPr>
                <w:sz w:val="18"/>
                <w:szCs w:val="18"/>
              </w:rPr>
              <w:t>、</w:t>
            </w:r>
            <w:r w:rsidRPr="00A31CDC">
              <w:rPr>
                <w:rFonts w:hint="eastAsia"/>
                <w:sz w:val="18"/>
                <w:szCs w:val="18"/>
              </w:rPr>
              <w:t>対象事業の実施により、放射性物質が相当程度拡散又は流出するおそれがないことから、</w:t>
            </w:r>
            <w:r w:rsidRPr="00A31CDC">
              <w:rPr>
                <w:sz w:val="18"/>
                <w:szCs w:val="18"/>
              </w:rPr>
              <w:t>評価</w:t>
            </w:r>
            <w:r w:rsidRPr="00A31CDC">
              <w:rPr>
                <w:rFonts w:hint="eastAsia"/>
                <w:sz w:val="18"/>
                <w:szCs w:val="18"/>
              </w:rPr>
              <w:t>項目</w:t>
            </w:r>
            <w:r w:rsidRPr="00A31CDC">
              <w:rPr>
                <w:sz w:val="18"/>
                <w:szCs w:val="18"/>
              </w:rPr>
              <w:t>として</w:t>
            </w:r>
            <w:r w:rsidRPr="00A31CDC">
              <w:rPr>
                <w:rFonts w:hint="eastAsia"/>
                <w:sz w:val="18"/>
                <w:szCs w:val="18"/>
              </w:rPr>
              <w:t>選定しない。</w:t>
            </w:r>
          </w:p>
        </w:tc>
      </w:tr>
    </w:tbl>
    <w:p w14:paraId="05D22EDD" w14:textId="77777777" w:rsidR="008E2E11" w:rsidRPr="00906122" w:rsidRDefault="008E2E11" w:rsidP="00906122">
      <w:pPr>
        <w:autoSpaceDN w:val="0"/>
        <w:ind w:left="700" w:rightChars="-258" w:right="-568" w:hangingChars="350" w:hanging="700"/>
        <w:jc w:val="right"/>
        <w:rPr>
          <w:sz w:val="20"/>
          <w:szCs w:val="20"/>
        </w:rPr>
      </w:pPr>
      <w:r w:rsidRPr="00906122">
        <w:rPr>
          <w:rFonts w:hint="eastAsia"/>
          <w:sz w:val="20"/>
          <w:szCs w:val="20"/>
        </w:rPr>
        <w:t>（方法書から引用して作成）</w:t>
      </w:r>
    </w:p>
    <w:p w14:paraId="682CF1C8" w14:textId="77777777" w:rsidR="00A31CDC" w:rsidRPr="008E2E11" w:rsidRDefault="00A31CDC" w:rsidP="00A31CDC"/>
    <w:p w14:paraId="1F447587" w14:textId="77777777" w:rsidR="00A31CDC" w:rsidRDefault="00A31CDC" w:rsidP="00A31CDC"/>
    <w:p w14:paraId="205D76CA" w14:textId="77777777" w:rsidR="00A31CDC" w:rsidRDefault="00A31CDC" w:rsidP="00A31CDC"/>
    <w:p w14:paraId="3CA2E672" w14:textId="77777777" w:rsidR="00A31CDC" w:rsidRDefault="00A31CDC" w:rsidP="00A31CDC"/>
    <w:p w14:paraId="506F6CB1" w14:textId="77777777" w:rsidR="00A31CDC" w:rsidRDefault="00A31CDC" w:rsidP="00A31CDC"/>
    <w:p w14:paraId="5DA9B4DD" w14:textId="77777777" w:rsidR="00A31CDC" w:rsidRDefault="00A31CDC" w:rsidP="00A31CDC"/>
    <w:p w14:paraId="528C7812" w14:textId="77777777" w:rsidR="00A31CDC" w:rsidRDefault="00A31CDC" w:rsidP="00A31CDC"/>
    <w:p w14:paraId="71E7390E" w14:textId="77777777" w:rsidR="00A31CDC" w:rsidRDefault="00A31CDC" w:rsidP="00A31CDC"/>
    <w:p w14:paraId="4E84CB37" w14:textId="77777777" w:rsidR="00A31CDC" w:rsidRDefault="00A31CDC" w:rsidP="00A31CDC"/>
    <w:p w14:paraId="5774E401" w14:textId="77777777" w:rsidR="00A31CDC" w:rsidRDefault="00A31CDC" w:rsidP="00A31CDC"/>
    <w:p w14:paraId="3A5BF133" w14:textId="77777777" w:rsidR="00A31CDC" w:rsidRDefault="00A31CDC" w:rsidP="00A31CDC"/>
    <w:p w14:paraId="74410E83" w14:textId="77777777" w:rsidR="00A31CDC" w:rsidRDefault="00A31CDC" w:rsidP="00A31CDC"/>
    <w:p w14:paraId="7ED6A163" w14:textId="77777777" w:rsidR="00A31CDC" w:rsidRDefault="00A31CDC" w:rsidP="00A31CDC"/>
    <w:p w14:paraId="0AFA3F17" w14:textId="77777777" w:rsidR="00A31CDC" w:rsidRDefault="00A31CDC" w:rsidP="00A31CDC"/>
    <w:p w14:paraId="3D530D07" w14:textId="77777777" w:rsidR="00A31CDC" w:rsidRDefault="00A31CDC" w:rsidP="00A31CDC"/>
    <w:p w14:paraId="36279DCF" w14:textId="77777777" w:rsidR="00A31CDC" w:rsidRDefault="00A31CDC" w:rsidP="00A31CDC"/>
    <w:p w14:paraId="28DDE6FE" w14:textId="77777777" w:rsidR="00A31CDC" w:rsidRDefault="00A31CDC" w:rsidP="00A31CDC"/>
    <w:p w14:paraId="63F35B1D" w14:textId="77777777" w:rsidR="00A31CDC" w:rsidRDefault="00A31CDC" w:rsidP="00A31CDC"/>
    <w:p w14:paraId="09FB5442" w14:textId="77777777" w:rsidR="00A31CDC" w:rsidRDefault="00A31CDC" w:rsidP="00A31CDC"/>
    <w:p w14:paraId="09DC30F6" w14:textId="77777777" w:rsidR="00A31CDC" w:rsidRDefault="00A31CDC" w:rsidP="00A31CDC"/>
    <w:p w14:paraId="5F4EFDB2" w14:textId="77777777" w:rsidR="00A31CDC" w:rsidRDefault="00A31CDC" w:rsidP="00A31CDC"/>
    <w:p w14:paraId="74677592" w14:textId="77777777" w:rsidR="00A31CDC" w:rsidRDefault="00A31CDC" w:rsidP="00A31CDC"/>
    <w:p w14:paraId="40164F0F" w14:textId="77777777" w:rsidR="00A31CDC" w:rsidRDefault="00A31CDC" w:rsidP="00A31CDC"/>
    <w:p w14:paraId="32E3D761" w14:textId="77777777" w:rsidR="00A31CDC" w:rsidRDefault="00A31CDC" w:rsidP="00A31CDC"/>
    <w:p w14:paraId="69CA716A" w14:textId="77777777" w:rsidR="00A31CDC" w:rsidRDefault="00A31CDC" w:rsidP="00A31CDC"/>
    <w:p w14:paraId="166DCCCC" w14:textId="77777777" w:rsidR="00A31CDC" w:rsidRDefault="00A31CDC" w:rsidP="00A31CDC"/>
    <w:p w14:paraId="0D56670F" w14:textId="77777777" w:rsidR="00A31CDC" w:rsidRDefault="00A31CDC" w:rsidP="00A31CDC">
      <w:pPr>
        <w:rPr>
          <w:szCs w:val="21"/>
        </w:rPr>
      </w:pPr>
    </w:p>
    <w:p w14:paraId="46BC5FB9" w14:textId="5CB84B35" w:rsidR="00621875" w:rsidRPr="002457B3" w:rsidRDefault="007924AC" w:rsidP="00643DA0">
      <w:pPr>
        <w:ind w:leftChars="-129" w:left="-1" w:hangingChars="101" w:hanging="283"/>
        <w:rPr>
          <w:rFonts w:ascii="ＭＳ ゴシック" w:eastAsia="ＭＳ ゴシック" w:hAnsi="ＭＳ ゴシック"/>
          <w:sz w:val="28"/>
          <w:szCs w:val="28"/>
        </w:rPr>
      </w:pPr>
      <w:r>
        <w:rPr>
          <w:rFonts w:ascii="ＭＳ ゴシック" w:eastAsia="ＭＳ ゴシック" w:hAnsi="ＭＳ ゴシック" w:hint="eastAsia"/>
          <w:sz w:val="28"/>
          <w:szCs w:val="28"/>
        </w:rPr>
        <w:lastRenderedPageBreak/>
        <w:t xml:space="preserve">３　</w:t>
      </w:r>
      <w:r w:rsidR="00D374A5">
        <w:rPr>
          <w:rFonts w:ascii="ＭＳ ゴシック" w:eastAsia="ＭＳ ゴシック" w:hAnsi="ＭＳ ゴシック" w:hint="eastAsia"/>
          <w:sz w:val="28"/>
          <w:szCs w:val="28"/>
        </w:rPr>
        <w:t>調査</w:t>
      </w:r>
      <w:r w:rsidR="000C2D65">
        <w:rPr>
          <w:rFonts w:ascii="ＭＳ ゴシック" w:eastAsia="ＭＳ ゴシック" w:hAnsi="ＭＳ ゴシック" w:hint="eastAsia"/>
          <w:sz w:val="28"/>
          <w:szCs w:val="28"/>
        </w:rPr>
        <w:t>、予測及び評価</w:t>
      </w:r>
      <w:r w:rsidR="00D374A5">
        <w:rPr>
          <w:rFonts w:ascii="ＭＳ ゴシック" w:eastAsia="ＭＳ ゴシック" w:hAnsi="ＭＳ ゴシック" w:hint="eastAsia"/>
          <w:sz w:val="28"/>
          <w:szCs w:val="28"/>
        </w:rPr>
        <w:t>の手法</w:t>
      </w:r>
    </w:p>
    <w:p w14:paraId="5634E648" w14:textId="34D380BC" w:rsidR="00D3684B" w:rsidRPr="00780CF6" w:rsidRDefault="00D3684B" w:rsidP="001D2E9B">
      <w:pPr>
        <w:spacing w:beforeLines="50" w:before="200"/>
        <w:ind w:firstLineChars="100" w:firstLine="240"/>
        <w:jc w:val="left"/>
        <w:rPr>
          <w:sz w:val="24"/>
          <w:szCs w:val="22"/>
        </w:rPr>
      </w:pPr>
      <w:bookmarkStart w:id="8" w:name="_Toc254182259"/>
      <w:r w:rsidRPr="00F07C9B">
        <w:rPr>
          <w:rFonts w:hint="eastAsia"/>
          <w:sz w:val="24"/>
          <w:szCs w:val="22"/>
        </w:rPr>
        <w:t>調査、予測及び評価の手法は、一般的な事業の内容</w:t>
      </w:r>
      <w:r w:rsidRPr="00780CF6">
        <w:rPr>
          <w:rFonts w:hint="eastAsia"/>
          <w:sz w:val="24"/>
          <w:szCs w:val="22"/>
        </w:rPr>
        <w:t>と本事業の内容との相違を</w:t>
      </w:r>
      <w:r w:rsidRPr="00780CF6">
        <w:rPr>
          <w:sz w:val="24"/>
          <w:szCs w:val="22"/>
        </w:rPr>
        <w:t>把握した上で、本事業の事業特性及び地域特性を踏まえ、</w:t>
      </w:r>
      <w:r w:rsidR="00B6706F" w:rsidRPr="00780CF6">
        <w:rPr>
          <w:rFonts w:hint="eastAsia"/>
          <w:sz w:val="24"/>
          <w:szCs w:val="22"/>
        </w:rPr>
        <w:t>主務省令</w:t>
      </w:r>
      <w:r w:rsidRPr="00780CF6">
        <w:rPr>
          <w:sz w:val="24"/>
          <w:szCs w:val="22"/>
        </w:rPr>
        <w:t>第23条の規定に基づき選定した</w:t>
      </w:r>
      <w:r w:rsidRPr="00780CF6">
        <w:rPr>
          <w:rFonts w:hint="eastAsia"/>
          <w:sz w:val="24"/>
          <w:szCs w:val="22"/>
        </w:rPr>
        <w:t>としている</w:t>
      </w:r>
      <w:r w:rsidRPr="00780CF6">
        <w:rPr>
          <w:sz w:val="24"/>
          <w:szCs w:val="22"/>
        </w:rPr>
        <w:t>。</w:t>
      </w:r>
    </w:p>
    <w:p w14:paraId="1601DFD4" w14:textId="4B1E39FF" w:rsidR="00D3684B" w:rsidRDefault="00E94395" w:rsidP="00E94395">
      <w:pPr>
        <w:ind w:firstLineChars="100" w:firstLine="240"/>
        <w:jc w:val="left"/>
        <w:rPr>
          <w:szCs w:val="21"/>
        </w:rPr>
      </w:pPr>
      <w:r w:rsidRPr="00780CF6">
        <w:rPr>
          <w:rFonts w:hint="eastAsia"/>
          <w:sz w:val="24"/>
          <w:szCs w:val="22"/>
        </w:rPr>
        <w:t>また</w:t>
      </w:r>
      <w:r w:rsidR="00D3684B" w:rsidRPr="00780CF6">
        <w:rPr>
          <w:rFonts w:hint="eastAsia"/>
          <w:sz w:val="24"/>
          <w:szCs w:val="22"/>
        </w:rPr>
        <w:t>、調査、予測及び評価の手法の選定に当たっては、</w:t>
      </w:r>
      <w:r w:rsidR="00B6706F" w:rsidRPr="00780CF6">
        <w:rPr>
          <w:rFonts w:hint="eastAsia"/>
          <w:sz w:val="24"/>
          <w:szCs w:val="22"/>
        </w:rPr>
        <w:t>主務省令</w:t>
      </w:r>
      <w:r w:rsidR="00D3684B" w:rsidRPr="00780CF6">
        <w:rPr>
          <w:rFonts w:hint="eastAsia"/>
          <w:sz w:val="24"/>
          <w:szCs w:val="22"/>
        </w:rPr>
        <w:t>等について解説された「発電所</w:t>
      </w:r>
      <w:r w:rsidR="00F07C9B" w:rsidRPr="00780CF6">
        <w:rPr>
          <w:rFonts w:hint="eastAsia"/>
          <w:sz w:val="24"/>
          <w:szCs w:val="22"/>
        </w:rPr>
        <w:t>に係る環境影響評価</w:t>
      </w:r>
      <w:r w:rsidR="00D3684B" w:rsidRPr="00780CF6">
        <w:rPr>
          <w:rFonts w:hint="eastAsia"/>
          <w:sz w:val="24"/>
          <w:szCs w:val="22"/>
        </w:rPr>
        <w:t>の手引」</w:t>
      </w:r>
      <w:r w:rsidR="00F07C9B" w:rsidRPr="00780CF6">
        <w:rPr>
          <w:rFonts w:hint="eastAsia"/>
          <w:sz w:val="24"/>
          <w:szCs w:val="22"/>
        </w:rPr>
        <w:t>（経済産業省</w:t>
      </w:r>
      <w:r w:rsidR="00F07C9B">
        <w:rPr>
          <w:rFonts w:hint="eastAsia"/>
          <w:sz w:val="24"/>
          <w:szCs w:val="22"/>
        </w:rPr>
        <w:t>、令和２年）</w:t>
      </w:r>
      <w:r w:rsidR="00D3684B" w:rsidRPr="00F07C9B">
        <w:rPr>
          <w:rFonts w:hint="eastAsia"/>
          <w:sz w:val="24"/>
          <w:szCs w:val="22"/>
        </w:rPr>
        <w:t>を参考にしたとしている</w:t>
      </w:r>
      <w:r>
        <w:rPr>
          <w:rFonts w:hint="eastAsia"/>
          <w:sz w:val="24"/>
          <w:szCs w:val="22"/>
        </w:rPr>
        <w:t>。</w:t>
      </w:r>
      <w:r w:rsidR="00D3684B">
        <w:rPr>
          <w:szCs w:val="21"/>
        </w:rPr>
        <w:br w:type="page"/>
      </w:r>
    </w:p>
    <w:p w14:paraId="2BC6E373" w14:textId="2B238E68" w:rsidR="00621875" w:rsidRPr="0047394D" w:rsidRDefault="00621875" w:rsidP="00906122">
      <w:pPr>
        <w:ind w:leftChars="-129" w:left="-2" w:hangingChars="94" w:hanging="282"/>
        <w:outlineLvl w:val="0"/>
        <w:rPr>
          <w:rFonts w:ascii="ＭＳ ゴシック" w:eastAsia="ＭＳ ゴシック" w:hAnsi="ＭＳ ゴシック"/>
          <w:sz w:val="30"/>
          <w:szCs w:val="30"/>
        </w:rPr>
      </w:pPr>
      <w:r w:rsidRPr="007D646C">
        <w:rPr>
          <w:rFonts w:ascii="ＭＳ ゴシック" w:eastAsia="ＭＳ ゴシック" w:hAnsi="ＭＳ ゴシック" w:hint="eastAsia"/>
          <w:sz w:val="30"/>
          <w:szCs w:val="30"/>
          <w:highlight w:val="cyan"/>
        </w:rPr>
        <w:lastRenderedPageBreak/>
        <w:t>Ⅱ　検討結果</w:t>
      </w:r>
      <w:bookmarkEnd w:id="8"/>
    </w:p>
    <w:p w14:paraId="5EACE44F" w14:textId="77777777" w:rsidR="00187E6B" w:rsidRDefault="00187E6B" w:rsidP="0009027B">
      <w:pPr>
        <w:ind w:firstLineChars="100" w:firstLine="238"/>
        <w:jc w:val="left"/>
        <w:rPr>
          <w:spacing w:val="-2"/>
          <w:sz w:val="24"/>
          <w:highlight w:val="cyan"/>
        </w:rPr>
      </w:pPr>
    </w:p>
    <w:p w14:paraId="45983F91" w14:textId="6E80D308" w:rsidR="0009027B" w:rsidRPr="0009027B" w:rsidRDefault="0009027B" w:rsidP="0009027B">
      <w:pPr>
        <w:ind w:firstLineChars="100" w:firstLine="238"/>
        <w:jc w:val="left"/>
        <w:rPr>
          <w:sz w:val="24"/>
          <w:szCs w:val="28"/>
        </w:rPr>
      </w:pPr>
      <w:r w:rsidRPr="001B36EC">
        <w:rPr>
          <w:rFonts w:hint="eastAsia"/>
          <w:spacing w:val="-2"/>
          <w:sz w:val="24"/>
          <w:highlight w:val="cyan"/>
        </w:rPr>
        <w:t>方法書</w:t>
      </w:r>
      <w:r w:rsidR="00187E6B">
        <w:rPr>
          <w:rFonts w:hint="eastAsia"/>
          <w:spacing w:val="-2"/>
          <w:sz w:val="24"/>
          <w:highlight w:val="cyan"/>
        </w:rPr>
        <w:t>の内容</w:t>
      </w:r>
      <w:r w:rsidRPr="001B36EC">
        <w:rPr>
          <w:rFonts w:hint="eastAsia"/>
          <w:spacing w:val="-2"/>
          <w:sz w:val="24"/>
          <w:highlight w:val="cyan"/>
        </w:rPr>
        <w:t>について、</w:t>
      </w:r>
      <w:r w:rsidRPr="001B36EC">
        <w:rPr>
          <w:spacing w:val="-2"/>
          <w:sz w:val="24"/>
          <w:highlight w:val="cyan"/>
        </w:rPr>
        <w:t>関係市長</w:t>
      </w:r>
      <w:r w:rsidRPr="001B36EC">
        <w:rPr>
          <w:rFonts w:hint="eastAsia"/>
          <w:spacing w:val="-2"/>
          <w:sz w:val="24"/>
          <w:highlight w:val="cyan"/>
        </w:rPr>
        <w:t>及び住民等の環境の保全の見地からの意見並びに主務省令を勘案し、</w:t>
      </w:r>
      <w:r w:rsidRPr="001B36EC">
        <w:rPr>
          <w:spacing w:val="-2"/>
          <w:sz w:val="24"/>
          <w:highlight w:val="cyan"/>
        </w:rPr>
        <w:t>科学的かつ専門的な視点から慎重</w:t>
      </w:r>
      <w:r w:rsidR="00187E6B">
        <w:rPr>
          <w:rFonts w:hint="eastAsia"/>
          <w:spacing w:val="-2"/>
          <w:sz w:val="24"/>
          <w:highlight w:val="cyan"/>
        </w:rPr>
        <w:t>な</w:t>
      </w:r>
      <w:r w:rsidRPr="001B36EC">
        <w:rPr>
          <w:spacing w:val="-2"/>
          <w:sz w:val="24"/>
          <w:highlight w:val="cyan"/>
        </w:rPr>
        <w:t>検討</w:t>
      </w:r>
      <w:r w:rsidR="00187E6B">
        <w:rPr>
          <w:rFonts w:hint="eastAsia"/>
          <w:spacing w:val="-2"/>
          <w:sz w:val="24"/>
          <w:highlight w:val="cyan"/>
        </w:rPr>
        <w:t>を行った</w:t>
      </w:r>
      <w:r>
        <w:rPr>
          <w:rFonts w:hint="eastAsia"/>
          <w:spacing w:val="-2"/>
          <w:sz w:val="24"/>
          <w:highlight w:val="cyan"/>
        </w:rPr>
        <w:t>。</w:t>
      </w:r>
    </w:p>
    <w:p w14:paraId="2122563C" w14:textId="77777777" w:rsidR="0009027B" w:rsidRPr="00187E6B" w:rsidRDefault="0009027B" w:rsidP="00621875">
      <w:pPr>
        <w:rPr>
          <w:sz w:val="24"/>
          <w:szCs w:val="28"/>
        </w:rPr>
      </w:pPr>
    </w:p>
    <w:p w14:paraId="6B73F7D8" w14:textId="77777777" w:rsidR="00355ABD" w:rsidRPr="007D646C" w:rsidRDefault="00355ABD" w:rsidP="00906122">
      <w:pPr>
        <w:ind w:leftChars="-134" w:left="-1" w:hangingChars="105" w:hanging="294"/>
        <w:jc w:val="left"/>
        <w:outlineLvl w:val="1"/>
        <w:rPr>
          <w:rFonts w:ascii="ＭＳ ゴシック" w:eastAsia="ＭＳ ゴシック" w:hAnsi="ＭＳ ゴシック"/>
          <w:spacing w:val="20"/>
          <w:sz w:val="28"/>
          <w:szCs w:val="28"/>
          <w:highlight w:val="cyan"/>
        </w:rPr>
      </w:pPr>
      <w:r w:rsidRPr="007D646C">
        <w:rPr>
          <w:rFonts w:ascii="ＭＳ ゴシック" w:eastAsia="ＭＳ ゴシック" w:hAnsi="ＭＳ ゴシック" w:hint="eastAsia"/>
          <w:sz w:val="28"/>
          <w:szCs w:val="28"/>
          <w:highlight w:val="cyan"/>
        </w:rPr>
        <w:t xml:space="preserve">１　</w:t>
      </w:r>
      <w:r w:rsidRPr="007D646C">
        <w:rPr>
          <w:rFonts w:ascii="ＭＳ ゴシック" w:eastAsia="ＭＳ ゴシック" w:hAnsi="ＭＳ ゴシック" w:hint="eastAsia"/>
          <w:spacing w:val="20"/>
          <w:sz w:val="28"/>
          <w:szCs w:val="28"/>
          <w:highlight w:val="cyan"/>
        </w:rPr>
        <w:t>全般的事項</w:t>
      </w:r>
    </w:p>
    <w:p w14:paraId="4EB89EB4" w14:textId="77777777" w:rsidR="004C7C31" w:rsidRPr="007D646C" w:rsidRDefault="004C7C31" w:rsidP="004C7C31">
      <w:pPr>
        <w:spacing w:beforeLines="30" w:before="120"/>
        <w:ind w:leftChars="-134" w:left="-2" w:hangingChars="122" w:hanging="293"/>
        <w:jc w:val="left"/>
        <w:outlineLvl w:val="1"/>
        <w:rPr>
          <w:rFonts w:ascii="ＭＳ ゴシック" w:eastAsia="ＭＳ ゴシック" w:hAnsi="ＭＳ ゴシック"/>
          <w:sz w:val="24"/>
          <w:highlight w:val="cyan"/>
        </w:rPr>
      </w:pPr>
      <w:r w:rsidRPr="007D646C">
        <w:rPr>
          <w:rFonts w:ascii="ＭＳ ゴシック" w:eastAsia="ＭＳ ゴシック" w:hAnsi="ＭＳ ゴシック" w:hint="eastAsia"/>
          <w:sz w:val="24"/>
          <w:highlight w:val="cyan"/>
        </w:rPr>
        <w:t>（１）事業計画</w:t>
      </w:r>
    </w:p>
    <w:p w14:paraId="1BAD3795" w14:textId="77777777" w:rsidR="004C7C31" w:rsidRPr="005275AE" w:rsidRDefault="004C7C31" w:rsidP="00906122">
      <w:pPr>
        <w:jc w:val="left"/>
        <w:rPr>
          <w:rFonts w:ascii="ＭＳ ゴシック" w:eastAsia="ＭＳ ゴシック" w:hAnsi="ＭＳ ゴシック"/>
          <w:sz w:val="24"/>
        </w:rPr>
      </w:pPr>
      <w:r w:rsidRPr="007D646C">
        <w:rPr>
          <w:rFonts w:ascii="ＭＳ ゴシック" w:eastAsia="ＭＳ ゴシック" w:hAnsi="ＭＳ ゴシック" w:hint="eastAsia"/>
          <w:sz w:val="24"/>
          <w:highlight w:val="cyan"/>
        </w:rPr>
        <w:t>ア　計画概要</w:t>
      </w:r>
    </w:p>
    <w:p w14:paraId="5F3A20F3" w14:textId="77777777" w:rsidR="004C7C31" w:rsidRPr="005275AE" w:rsidRDefault="004C7C31" w:rsidP="004C7C31">
      <w:pPr>
        <w:ind w:left="240" w:hangingChars="100" w:hanging="240"/>
        <w:jc w:val="left"/>
        <w:rPr>
          <w:sz w:val="24"/>
        </w:rPr>
      </w:pPr>
      <w:r w:rsidRPr="005275AE">
        <w:rPr>
          <w:rFonts w:hint="eastAsia"/>
          <w:sz w:val="24"/>
        </w:rPr>
        <w:t xml:space="preserve">・　</w:t>
      </w:r>
      <w:r w:rsidRPr="007D646C">
        <w:rPr>
          <w:rFonts w:hint="eastAsia"/>
          <w:sz w:val="24"/>
          <w:highlight w:val="cyan"/>
        </w:rPr>
        <w:t>南港発電所は運転開始後</w:t>
      </w:r>
      <w:r w:rsidRPr="007D646C">
        <w:rPr>
          <w:sz w:val="24"/>
          <w:highlight w:val="cyan"/>
        </w:rPr>
        <w:t>30年以上経過しており</w:t>
      </w:r>
      <w:r w:rsidRPr="005275AE">
        <w:rPr>
          <w:sz w:val="24"/>
        </w:rPr>
        <w:t>、ＬＮＧ発電所の中では古い型式の発電方式であることから、電源の新陳代謝による安定供給及び将来のエネルギー脱炭素化に貢献することを目的に</w:t>
      </w:r>
      <w:r w:rsidRPr="005275AE">
        <w:rPr>
          <w:rFonts w:hint="eastAsia"/>
          <w:sz w:val="24"/>
        </w:rPr>
        <w:t>、現行の汽力発電から</w:t>
      </w:r>
      <w:r w:rsidRPr="007D646C">
        <w:rPr>
          <w:sz w:val="24"/>
          <w:highlight w:val="cyan"/>
        </w:rPr>
        <w:t>最新鋭の高効率ＧＴ</w:t>
      </w:r>
      <w:r w:rsidRPr="00523E60">
        <w:rPr>
          <w:spacing w:val="-2"/>
          <w:sz w:val="24"/>
          <w:highlight w:val="cyan"/>
        </w:rPr>
        <w:t>ＣＣ（ガスタービン及び汽力のコンバインドサイクル発電方式）</w:t>
      </w:r>
      <w:r w:rsidRPr="00523E60">
        <w:rPr>
          <w:rFonts w:hint="eastAsia"/>
          <w:spacing w:val="-2"/>
          <w:sz w:val="24"/>
          <w:highlight w:val="cyan"/>
        </w:rPr>
        <w:t>に</w:t>
      </w:r>
      <w:r w:rsidRPr="00523E60">
        <w:rPr>
          <w:spacing w:val="-2"/>
          <w:sz w:val="24"/>
          <w:highlight w:val="cyan"/>
        </w:rPr>
        <w:t>設備更新する</w:t>
      </w:r>
      <w:r w:rsidRPr="00523E60">
        <w:rPr>
          <w:rFonts w:hint="eastAsia"/>
          <w:spacing w:val="-2"/>
          <w:sz w:val="24"/>
          <w:highlight w:val="cyan"/>
        </w:rPr>
        <w:t>。</w:t>
      </w:r>
    </w:p>
    <w:p w14:paraId="540EF19A" w14:textId="77777777" w:rsidR="004C7C31" w:rsidRPr="005275AE" w:rsidRDefault="004C7C31" w:rsidP="004C7C31">
      <w:pPr>
        <w:spacing w:beforeLines="20" w:before="80"/>
        <w:ind w:left="240" w:hangingChars="100" w:hanging="240"/>
        <w:jc w:val="left"/>
        <w:rPr>
          <w:sz w:val="18"/>
          <w:szCs w:val="18"/>
        </w:rPr>
      </w:pPr>
      <w:r w:rsidRPr="005275AE">
        <w:rPr>
          <w:rFonts w:hint="eastAsia"/>
          <w:sz w:val="24"/>
        </w:rPr>
        <w:t>・　設備更新により発電設備の熱効率が大きく改善することから二酸化炭素排出量の削減に直接寄与できるため、同社が掲げる「ゼロカーボンロードマップ」に沿うものであると事業者は述べており、また、中長期的には、脱炭素燃料（水素、アンモニア）やＣＣＵＳ（</w:t>
      </w:r>
      <w:r w:rsidRPr="005275AE">
        <w:rPr>
          <w:sz w:val="24"/>
        </w:rPr>
        <w:t>二酸化炭素回収・有効利用・貯留</w:t>
      </w:r>
      <w:r w:rsidRPr="005275AE">
        <w:rPr>
          <w:rFonts w:hint="eastAsia"/>
          <w:sz w:val="24"/>
        </w:rPr>
        <w:t>）</w:t>
      </w:r>
      <w:r w:rsidRPr="005275AE">
        <w:rPr>
          <w:sz w:val="24"/>
        </w:rPr>
        <w:t>な</w:t>
      </w:r>
      <w:r w:rsidRPr="005275AE">
        <w:rPr>
          <w:rFonts w:hint="eastAsia"/>
          <w:sz w:val="24"/>
        </w:rPr>
        <w:t>どの最新技術の導入等により、南港発電所の更なる二酸化炭素排出量削減に努め、</w:t>
      </w:r>
      <w:r w:rsidRPr="005275AE">
        <w:rPr>
          <w:sz w:val="24"/>
        </w:rPr>
        <w:t>2050年のゼロカ</w:t>
      </w:r>
      <w:r w:rsidRPr="005275AE">
        <w:rPr>
          <w:rFonts w:hint="eastAsia"/>
          <w:sz w:val="24"/>
        </w:rPr>
        <w:t>ーボンを実現する方針であるとしている。</w:t>
      </w:r>
    </w:p>
    <w:p w14:paraId="5C578D4A" w14:textId="77777777" w:rsidR="004C7C31" w:rsidRPr="005275AE" w:rsidRDefault="004C7C31" w:rsidP="004C7C31">
      <w:pPr>
        <w:spacing w:beforeLines="20" w:before="80"/>
        <w:ind w:left="240" w:hangingChars="100" w:hanging="240"/>
        <w:jc w:val="left"/>
        <w:rPr>
          <w:sz w:val="18"/>
          <w:szCs w:val="18"/>
        </w:rPr>
      </w:pPr>
      <w:r w:rsidRPr="005275AE">
        <w:rPr>
          <w:rFonts w:hint="eastAsia"/>
          <w:sz w:val="24"/>
        </w:rPr>
        <w:t>・　計画施設の運用開始時期を現行施設の運用終了後としているため、両施設の同時運用は生じない。</w:t>
      </w:r>
    </w:p>
    <w:p w14:paraId="25D442C0" w14:textId="77777777" w:rsidR="004C7C31" w:rsidRPr="005275AE" w:rsidRDefault="004C7C31" w:rsidP="004C7C31">
      <w:pPr>
        <w:ind w:leftChars="100" w:left="220"/>
        <w:jc w:val="left"/>
        <w:rPr>
          <w:rFonts w:ascii="ＭＳ ゴシック" w:eastAsia="ＭＳ ゴシック" w:hAnsi="ＭＳ ゴシック"/>
          <w:sz w:val="24"/>
        </w:rPr>
      </w:pPr>
    </w:p>
    <w:p w14:paraId="5B1184AF" w14:textId="77777777" w:rsidR="004C7C31" w:rsidRPr="005275AE" w:rsidRDefault="004C7C31" w:rsidP="004C7C31">
      <w:pPr>
        <w:jc w:val="left"/>
        <w:rPr>
          <w:sz w:val="24"/>
        </w:rPr>
      </w:pPr>
      <w:r w:rsidRPr="007D646C">
        <w:rPr>
          <w:rFonts w:ascii="ＭＳ ゴシック" w:eastAsia="ＭＳ ゴシック" w:hAnsi="ＭＳ ゴシック" w:hint="eastAsia"/>
          <w:sz w:val="24"/>
          <w:highlight w:val="cyan"/>
        </w:rPr>
        <w:t>イ　原動機の種類、出力</w:t>
      </w:r>
    </w:p>
    <w:p w14:paraId="4A1C0B9C" w14:textId="77777777" w:rsidR="004C7C31" w:rsidRPr="005275AE" w:rsidRDefault="004C7C31" w:rsidP="004C7C31">
      <w:pPr>
        <w:ind w:left="240" w:hangingChars="100" w:hanging="240"/>
        <w:jc w:val="left"/>
        <w:rPr>
          <w:sz w:val="18"/>
          <w:szCs w:val="18"/>
        </w:rPr>
      </w:pPr>
      <w:r w:rsidRPr="005275AE">
        <w:rPr>
          <w:rFonts w:hint="eastAsia"/>
          <w:sz w:val="24"/>
        </w:rPr>
        <w:t>・　原動機の種類はＧＴＣＣであり、発電端熱効率（低位発熱量基準）は現行施設の約44％に対して約63％以上を計画している。</w:t>
      </w:r>
    </w:p>
    <w:p w14:paraId="30F637F0" w14:textId="77777777" w:rsidR="004C7C31" w:rsidRPr="005275AE" w:rsidRDefault="004C7C31" w:rsidP="004C7C31">
      <w:pPr>
        <w:spacing w:beforeLines="20" w:before="80"/>
        <w:ind w:left="240" w:hangingChars="100" w:hanging="240"/>
        <w:jc w:val="left"/>
        <w:rPr>
          <w:sz w:val="18"/>
          <w:szCs w:val="18"/>
        </w:rPr>
      </w:pPr>
      <w:r w:rsidRPr="005275AE">
        <w:rPr>
          <w:rFonts w:hint="eastAsia"/>
          <w:sz w:val="24"/>
        </w:rPr>
        <w:t>・　発電所の出力については、送電可能容量の観点から同敷地内に設置可能な規模として、現行施設の180万kW（60万kW×３基）と同規模の180万kW級（60万kW級×３基）を計画している。</w:t>
      </w:r>
    </w:p>
    <w:p w14:paraId="70CCCAFA" w14:textId="77777777" w:rsidR="004C7C31" w:rsidRPr="005275AE" w:rsidRDefault="004C7C31" w:rsidP="004C7C31">
      <w:pPr>
        <w:jc w:val="left"/>
        <w:rPr>
          <w:rFonts w:ascii="ＭＳ ゴシック" w:eastAsia="ＭＳ ゴシック" w:hAnsi="ＭＳ ゴシック"/>
          <w:sz w:val="24"/>
        </w:rPr>
      </w:pPr>
    </w:p>
    <w:p w14:paraId="7B93BC06" w14:textId="77777777" w:rsidR="004C7C31" w:rsidRPr="005275AE" w:rsidRDefault="004C7C31" w:rsidP="004C7C31">
      <w:pPr>
        <w:jc w:val="left"/>
        <w:rPr>
          <w:sz w:val="24"/>
        </w:rPr>
      </w:pPr>
      <w:r w:rsidRPr="007D646C">
        <w:rPr>
          <w:rFonts w:ascii="ＭＳ ゴシック" w:eastAsia="ＭＳ ゴシック" w:hAnsi="ＭＳ ゴシック" w:hint="eastAsia"/>
          <w:sz w:val="24"/>
          <w:highlight w:val="cyan"/>
        </w:rPr>
        <w:t>ウ　設備の配置</w:t>
      </w:r>
    </w:p>
    <w:p w14:paraId="6DA11EE6" w14:textId="77777777" w:rsidR="004C7C31" w:rsidRPr="005275AE" w:rsidRDefault="004C7C31" w:rsidP="004C7C31">
      <w:pPr>
        <w:ind w:left="240" w:hangingChars="100" w:hanging="240"/>
        <w:jc w:val="left"/>
        <w:rPr>
          <w:sz w:val="24"/>
        </w:rPr>
      </w:pPr>
      <w:r w:rsidRPr="005275AE">
        <w:rPr>
          <w:rFonts w:hint="eastAsia"/>
          <w:sz w:val="24"/>
        </w:rPr>
        <w:t>・　発電設備及び事務所棟の位置は、現在運動場等に利用している現行発電設備の東側の用地とし、将来、脱炭素</w:t>
      </w:r>
      <w:r w:rsidRPr="005275AE">
        <w:rPr>
          <w:sz w:val="24"/>
        </w:rPr>
        <w:t>燃料やＣＣＵＳなど</w:t>
      </w:r>
      <w:r w:rsidRPr="005275AE">
        <w:rPr>
          <w:rFonts w:hint="eastAsia"/>
          <w:sz w:val="24"/>
        </w:rPr>
        <w:t>の導入するための用地を現行発電設備がある区域において確保する計画としている。</w:t>
      </w:r>
    </w:p>
    <w:p w14:paraId="592B4CF9" w14:textId="77777777" w:rsidR="004C7C31" w:rsidRPr="005275AE" w:rsidRDefault="004C7C31" w:rsidP="004C7C31">
      <w:pPr>
        <w:spacing w:beforeLines="20" w:before="80"/>
        <w:ind w:left="240" w:hangingChars="100" w:hanging="240"/>
        <w:jc w:val="left"/>
        <w:rPr>
          <w:sz w:val="18"/>
          <w:szCs w:val="18"/>
        </w:rPr>
      </w:pPr>
      <w:r w:rsidRPr="005275AE">
        <w:rPr>
          <w:rFonts w:hint="eastAsia"/>
          <w:sz w:val="24"/>
        </w:rPr>
        <w:t>・　現行の</w:t>
      </w:r>
      <w:r w:rsidRPr="007D646C">
        <w:rPr>
          <w:rFonts w:hint="eastAsia"/>
          <w:sz w:val="24"/>
          <w:highlight w:val="cyan"/>
        </w:rPr>
        <w:t>タービン建屋等の継続して使用しない設備は当分の間は残置</w:t>
      </w:r>
      <w:r w:rsidRPr="00A83795">
        <w:rPr>
          <w:rFonts w:hint="eastAsia"/>
          <w:sz w:val="24"/>
          <w:highlight w:val="cyan"/>
        </w:rPr>
        <w:t>し、</w:t>
      </w:r>
      <w:r w:rsidRPr="005275AE">
        <w:rPr>
          <w:rFonts w:hint="eastAsia"/>
          <w:sz w:val="24"/>
        </w:rPr>
        <w:t>将来、</w:t>
      </w:r>
      <w:r w:rsidRPr="005B5262">
        <w:rPr>
          <w:rFonts w:hint="eastAsia"/>
          <w:sz w:val="24"/>
          <w:highlight w:val="cyan"/>
        </w:rPr>
        <w:t>脱炭素燃料やＣＣＵＳなどの導入の見通しが立ち</w:t>
      </w:r>
      <w:r w:rsidRPr="007D646C">
        <w:rPr>
          <w:rFonts w:hint="eastAsia"/>
          <w:sz w:val="24"/>
          <w:highlight w:val="cyan"/>
        </w:rPr>
        <w:t>撤去の必要が生じた時期に撤去</w:t>
      </w:r>
      <w:r w:rsidRPr="007D646C">
        <w:rPr>
          <w:rFonts w:hint="eastAsia"/>
          <w:sz w:val="24"/>
          <w:highlight w:val="cyan"/>
        </w:rPr>
        <w:lastRenderedPageBreak/>
        <w:t>計画を策定する</w:t>
      </w:r>
      <w:r w:rsidRPr="005275AE">
        <w:rPr>
          <w:rFonts w:hint="eastAsia"/>
          <w:sz w:val="24"/>
        </w:rPr>
        <w:t>としている。</w:t>
      </w:r>
    </w:p>
    <w:p w14:paraId="6D34CA31" w14:textId="7D290D7A" w:rsidR="004C7C31" w:rsidRPr="005275AE" w:rsidRDefault="004C7C31" w:rsidP="004C7C31">
      <w:pPr>
        <w:spacing w:beforeLines="20" w:before="80"/>
        <w:ind w:left="240" w:hangingChars="100" w:hanging="240"/>
        <w:rPr>
          <w:sz w:val="24"/>
        </w:rPr>
      </w:pPr>
      <w:r w:rsidRPr="005275AE">
        <w:rPr>
          <w:rFonts w:hint="eastAsia"/>
          <w:sz w:val="24"/>
        </w:rPr>
        <w:t xml:space="preserve">・　</w:t>
      </w:r>
      <w:r w:rsidRPr="00682F61">
        <w:rPr>
          <w:rFonts w:hint="eastAsia"/>
          <w:sz w:val="24"/>
          <w:highlight w:val="cyan"/>
        </w:rPr>
        <w:t>煙突構造を配慮書以降に単筒身型から集合型に変更</w:t>
      </w:r>
      <w:r w:rsidRPr="00A83795">
        <w:rPr>
          <w:rFonts w:hint="eastAsia"/>
          <w:sz w:val="24"/>
          <w:highlight w:val="cyan"/>
        </w:rPr>
        <w:t>したことに伴い、</w:t>
      </w:r>
      <w:r w:rsidRPr="005275AE">
        <w:rPr>
          <w:rFonts w:hint="eastAsia"/>
          <w:sz w:val="24"/>
        </w:rPr>
        <w:t>煙道ダクトを設置するための空間を確保するため、</w:t>
      </w:r>
      <w:r w:rsidRPr="00682F61">
        <w:rPr>
          <w:rFonts w:hint="eastAsia"/>
          <w:sz w:val="24"/>
          <w:highlight w:val="cyan"/>
        </w:rPr>
        <w:t>ボイラー南側の</w:t>
      </w:r>
      <w:r w:rsidRPr="00700954">
        <w:rPr>
          <w:rFonts w:hint="eastAsia"/>
          <w:sz w:val="24"/>
          <w:highlight w:val="cyan"/>
        </w:rPr>
        <w:t>築堤の一部を撤去</w:t>
      </w:r>
      <w:r w:rsidRPr="00A83795">
        <w:rPr>
          <w:rFonts w:hint="eastAsia"/>
          <w:sz w:val="24"/>
          <w:highlight w:val="cyan"/>
        </w:rPr>
        <w:t>する</w:t>
      </w:r>
      <w:r w:rsidRPr="00AE6311">
        <w:rPr>
          <w:rFonts w:hint="eastAsia"/>
          <w:sz w:val="24"/>
        </w:rPr>
        <w:t>ことになった。また、</w:t>
      </w:r>
      <w:r w:rsidRPr="005275AE">
        <w:rPr>
          <w:rFonts w:hint="eastAsia"/>
          <w:sz w:val="24"/>
        </w:rPr>
        <w:t>建設工事への干渉が避けられない場合には、</w:t>
      </w:r>
      <w:r w:rsidRPr="00682F61">
        <w:rPr>
          <w:rFonts w:hint="eastAsia"/>
          <w:sz w:val="24"/>
          <w:highlight w:val="cyan"/>
        </w:rPr>
        <w:t>タービン建屋北側の通路の並木を伐採する可能性</w:t>
      </w:r>
      <w:r w:rsidRPr="00A83795">
        <w:rPr>
          <w:rFonts w:hint="eastAsia"/>
          <w:sz w:val="24"/>
          <w:highlight w:val="cyan"/>
        </w:rPr>
        <w:t>がある</w:t>
      </w:r>
      <w:r w:rsidRPr="00AE6311">
        <w:rPr>
          <w:rFonts w:hint="eastAsia"/>
          <w:sz w:val="24"/>
        </w:rPr>
        <w:t>としている。</w:t>
      </w:r>
    </w:p>
    <w:p w14:paraId="1D3D9C8F" w14:textId="77777777" w:rsidR="004C7C31" w:rsidRPr="005275AE" w:rsidRDefault="004C7C31" w:rsidP="004C7C31">
      <w:pPr>
        <w:ind w:left="240" w:hangingChars="100" w:hanging="240"/>
        <w:jc w:val="left"/>
        <w:rPr>
          <w:rFonts w:ascii="ＭＳ ゴシック" w:eastAsia="ＭＳ ゴシック" w:hAnsi="ＭＳ ゴシック"/>
          <w:sz w:val="24"/>
        </w:rPr>
      </w:pPr>
    </w:p>
    <w:p w14:paraId="5FABDD02" w14:textId="77777777" w:rsidR="004C7C31" w:rsidRPr="005275AE" w:rsidRDefault="004C7C31" w:rsidP="004C7C31">
      <w:pPr>
        <w:ind w:left="240" w:hangingChars="100" w:hanging="240"/>
        <w:jc w:val="left"/>
        <w:rPr>
          <w:rFonts w:ascii="ＭＳ ゴシック" w:eastAsia="ＭＳ ゴシック" w:hAnsi="ＭＳ ゴシック"/>
          <w:sz w:val="24"/>
        </w:rPr>
      </w:pPr>
      <w:r w:rsidRPr="007D646C">
        <w:rPr>
          <w:rFonts w:ascii="ＭＳ ゴシック" w:eastAsia="ＭＳ ゴシック" w:hAnsi="ＭＳ ゴシック" w:hint="eastAsia"/>
          <w:sz w:val="24"/>
          <w:highlight w:val="cyan"/>
        </w:rPr>
        <w:t>エ　主要機器</w:t>
      </w:r>
    </w:p>
    <w:p w14:paraId="5F4A855E" w14:textId="77777777" w:rsidR="004C7C31" w:rsidRPr="005275AE" w:rsidRDefault="004C7C31" w:rsidP="004C7C31">
      <w:pPr>
        <w:ind w:left="240" w:hangingChars="100" w:hanging="240"/>
        <w:jc w:val="left"/>
        <w:rPr>
          <w:sz w:val="24"/>
        </w:rPr>
      </w:pPr>
      <w:r w:rsidRPr="005275AE">
        <w:rPr>
          <w:rFonts w:hint="eastAsia"/>
          <w:sz w:val="24"/>
        </w:rPr>
        <w:t>・　主要な機器として、ボイラー、ガスタービン、蒸気タービン、発電機及び主変圧器の設置が計画されている。</w:t>
      </w:r>
    </w:p>
    <w:p w14:paraId="48EB59B7" w14:textId="77777777" w:rsidR="004C7C31" w:rsidRPr="005275AE" w:rsidRDefault="004C7C31" w:rsidP="004C7C31">
      <w:pPr>
        <w:spacing w:beforeLines="20" w:before="80"/>
        <w:ind w:left="240" w:hangingChars="100" w:hanging="240"/>
        <w:jc w:val="left"/>
        <w:rPr>
          <w:sz w:val="24"/>
        </w:rPr>
      </w:pPr>
      <w:r w:rsidRPr="005275AE">
        <w:rPr>
          <w:rFonts w:hint="eastAsia"/>
          <w:sz w:val="24"/>
        </w:rPr>
        <w:t>・　ボイラーには排熱回収自然循環型、ガスタービンには一軸開放サイクル型、蒸気タービンには再熱混圧復水型、発電機には横軸円筒回転界磁三相交流同期型、主変圧器には導油風冷式をそれぞれ採用する計画としている。</w:t>
      </w:r>
    </w:p>
    <w:p w14:paraId="07DD90E9" w14:textId="77777777" w:rsidR="004C7C31" w:rsidRPr="005275AE" w:rsidRDefault="004C7C31" w:rsidP="004C7C31">
      <w:pPr>
        <w:ind w:left="240" w:hangingChars="100" w:hanging="240"/>
        <w:jc w:val="left"/>
        <w:rPr>
          <w:rFonts w:ascii="ＭＳ ゴシック" w:eastAsia="ＭＳ ゴシック" w:hAnsi="ＭＳ ゴシック"/>
          <w:sz w:val="24"/>
        </w:rPr>
      </w:pPr>
    </w:p>
    <w:p w14:paraId="5A0CDC70" w14:textId="77777777" w:rsidR="004C7C31" w:rsidRPr="005275AE" w:rsidRDefault="004C7C31" w:rsidP="004C7C31">
      <w:pPr>
        <w:ind w:left="240" w:hangingChars="100" w:hanging="240"/>
        <w:jc w:val="left"/>
        <w:rPr>
          <w:rFonts w:ascii="ＭＳ ゴシック" w:eastAsia="ＭＳ ゴシック" w:hAnsi="ＭＳ ゴシック"/>
          <w:sz w:val="24"/>
        </w:rPr>
      </w:pPr>
      <w:r w:rsidRPr="007D646C">
        <w:rPr>
          <w:rFonts w:ascii="ＭＳ ゴシック" w:eastAsia="ＭＳ ゴシック" w:hAnsi="ＭＳ ゴシック" w:hint="eastAsia"/>
          <w:sz w:val="24"/>
          <w:highlight w:val="cyan"/>
        </w:rPr>
        <w:t>オ　発電用燃料</w:t>
      </w:r>
    </w:p>
    <w:p w14:paraId="3A718B75" w14:textId="77777777" w:rsidR="004C7C31" w:rsidRPr="005275AE" w:rsidRDefault="004C7C31" w:rsidP="004C7C31">
      <w:pPr>
        <w:ind w:left="240" w:right="-2" w:hangingChars="100" w:hanging="240"/>
        <w:jc w:val="left"/>
        <w:rPr>
          <w:sz w:val="24"/>
        </w:rPr>
      </w:pPr>
      <w:r w:rsidRPr="005275AE">
        <w:rPr>
          <w:rFonts w:hint="eastAsia"/>
          <w:sz w:val="24"/>
        </w:rPr>
        <w:t>・　発電用燃料は現行と同様にＬＮＧであり、引き続き堺ＬＮＧセンターから導管を用いて供給する計画としている。</w:t>
      </w:r>
      <w:r w:rsidRPr="005275AE">
        <w:rPr>
          <w:rFonts w:hint="eastAsia"/>
          <w:spacing w:val="-6"/>
          <w:sz w:val="24"/>
        </w:rPr>
        <w:t>年間燃料使用量については、現行施設で合計約171万ｔ、</w:t>
      </w:r>
      <w:r w:rsidRPr="005275AE">
        <w:rPr>
          <w:rFonts w:hint="eastAsia"/>
          <w:sz w:val="24"/>
        </w:rPr>
        <w:t>計画施設では合計約147万ｔとしている。年間燃料使用量の推計の前提となる発電設備の年間利用率は現行施設では65％、計画施設では80％に設定している。</w:t>
      </w:r>
    </w:p>
    <w:p w14:paraId="30FFC805" w14:textId="77777777" w:rsidR="004C7C31" w:rsidRPr="005275AE" w:rsidRDefault="004C7C31" w:rsidP="004C7C31">
      <w:pPr>
        <w:ind w:leftChars="100" w:left="220" w:firstLineChars="100" w:firstLine="240"/>
        <w:jc w:val="left"/>
        <w:rPr>
          <w:sz w:val="24"/>
        </w:rPr>
      </w:pPr>
      <w:r w:rsidRPr="005275AE">
        <w:rPr>
          <w:rFonts w:hint="eastAsia"/>
          <w:sz w:val="24"/>
        </w:rPr>
        <w:t>この設定値の根拠について、事業者は、現行施設については建設時に実施した環境影響評価での設定値と同一とし、計画施設については現行施設よりも発電効率が高くなることを考慮したと説明している。</w:t>
      </w:r>
    </w:p>
    <w:p w14:paraId="5FA92A5A" w14:textId="77777777" w:rsidR="004C7C31" w:rsidRPr="005275AE" w:rsidRDefault="004C7C31" w:rsidP="004C7C31">
      <w:pPr>
        <w:ind w:left="240" w:hangingChars="100" w:hanging="240"/>
        <w:jc w:val="left"/>
        <w:rPr>
          <w:rFonts w:ascii="ＭＳ ゴシック" w:eastAsia="ＭＳ ゴシック" w:hAnsi="ＭＳ ゴシック"/>
          <w:sz w:val="24"/>
        </w:rPr>
      </w:pPr>
    </w:p>
    <w:p w14:paraId="77CAA3EC" w14:textId="77777777" w:rsidR="004C7C31" w:rsidRPr="005275AE" w:rsidRDefault="004C7C31" w:rsidP="004C7C31">
      <w:pPr>
        <w:ind w:left="240" w:hangingChars="100" w:hanging="240"/>
        <w:jc w:val="left"/>
        <w:rPr>
          <w:rFonts w:ascii="ＭＳ ゴシック" w:eastAsia="ＭＳ ゴシック" w:hAnsi="ＭＳ ゴシック"/>
          <w:sz w:val="24"/>
        </w:rPr>
      </w:pPr>
      <w:r w:rsidRPr="007D646C">
        <w:rPr>
          <w:rFonts w:ascii="ＭＳ ゴシック" w:eastAsia="ＭＳ ゴシック" w:hAnsi="ＭＳ ゴシック" w:hint="eastAsia"/>
          <w:sz w:val="24"/>
          <w:highlight w:val="cyan"/>
        </w:rPr>
        <w:t>カ　ばい煙</w:t>
      </w:r>
    </w:p>
    <w:p w14:paraId="33FF7DC9" w14:textId="77777777" w:rsidR="004C7C31" w:rsidRPr="005275AE" w:rsidRDefault="004C7C31" w:rsidP="004C7C31">
      <w:pPr>
        <w:ind w:left="240" w:hangingChars="100" w:hanging="240"/>
        <w:jc w:val="left"/>
        <w:rPr>
          <w:sz w:val="18"/>
          <w:szCs w:val="18"/>
        </w:rPr>
      </w:pPr>
      <w:r w:rsidRPr="005275AE">
        <w:rPr>
          <w:rFonts w:hint="eastAsia"/>
          <w:sz w:val="24"/>
        </w:rPr>
        <w:t>・　ばい煙については、引き続き発電用燃料にＬＮＧを使用するため硫黄酸化物及びばいじんの排出はなく、窒素酸化物の排出を最新鋭の低ＮＯｘ燃焼器及び排煙脱硝装置によって削減する計画としている。</w:t>
      </w:r>
    </w:p>
    <w:p w14:paraId="6B8954F8" w14:textId="77777777" w:rsidR="004C7C31" w:rsidRPr="005275AE" w:rsidRDefault="004C7C31" w:rsidP="004C7C31">
      <w:pPr>
        <w:spacing w:beforeLines="20" w:before="80"/>
        <w:ind w:left="240" w:hangingChars="100" w:hanging="240"/>
        <w:jc w:val="left"/>
        <w:rPr>
          <w:sz w:val="24"/>
        </w:rPr>
      </w:pPr>
      <w:r w:rsidRPr="005275AE">
        <w:rPr>
          <w:rFonts w:hint="eastAsia"/>
          <w:sz w:val="24"/>
        </w:rPr>
        <w:t>・　煙突については、現行施設の地上高200mの集合型煙突に対して、地上高80mの集合型煙突を計画している。</w:t>
      </w:r>
    </w:p>
    <w:p w14:paraId="0E8D9CD7" w14:textId="77777777" w:rsidR="004C7C31" w:rsidRPr="005275AE" w:rsidRDefault="004C7C31" w:rsidP="004C7C31">
      <w:pPr>
        <w:ind w:left="240" w:hangingChars="100" w:hanging="240"/>
        <w:jc w:val="left"/>
        <w:rPr>
          <w:rFonts w:ascii="ＭＳ ゴシック" w:eastAsia="ＭＳ ゴシック" w:hAnsi="ＭＳ ゴシック"/>
          <w:sz w:val="24"/>
        </w:rPr>
      </w:pPr>
    </w:p>
    <w:p w14:paraId="69C6A990" w14:textId="77777777" w:rsidR="004C7C31" w:rsidRPr="005275AE" w:rsidRDefault="004C7C31" w:rsidP="004C7C31">
      <w:pPr>
        <w:ind w:left="240" w:hangingChars="100" w:hanging="240"/>
        <w:jc w:val="left"/>
        <w:rPr>
          <w:rFonts w:ascii="ＭＳ ゴシック" w:eastAsia="ＭＳ ゴシック" w:hAnsi="ＭＳ ゴシック"/>
          <w:sz w:val="24"/>
        </w:rPr>
      </w:pPr>
      <w:r w:rsidRPr="007D646C">
        <w:rPr>
          <w:rFonts w:ascii="ＭＳ ゴシック" w:eastAsia="ＭＳ ゴシック" w:hAnsi="ＭＳ ゴシック" w:hint="eastAsia"/>
          <w:sz w:val="24"/>
          <w:highlight w:val="cyan"/>
        </w:rPr>
        <w:t>キ　復水器の冷却水、一般排水</w:t>
      </w:r>
    </w:p>
    <w:p w14:paraId="0563E1C4" w14:textId="77777777" w:rsidR="004C7C31" w:rsidRPr="005275AE" w:rsidRDefault="004C7C31" w:rsidP="004C7C31">
      <w:pPr>
        <w:ind w:left="240" w:hangingChars="100" w:hanging="240"/>
        <w:jc w:val="left"/>
        <w:rPr>
          <w:sz w:val="18"/>
          <w:szCs w:val="18"/>
        </w:rPr>
      </w:pPr>
      <w:r w:rsidRPr="005275AE">
        <w:rPr>
          <w:rFonts w:hint="eastAsia"/>
          <w:sz w:val="24"/>
        </w:rPr>
        <w:t>・　復水器の冷却水の取放水口及び取放水設備については、現行の設備を引き続き使用</w:t>
      </w:r>
      <w:r w:rsidRPr="005275AE">
        <w:rPr>
          <w:rFonts w:hint="eastAsia"/>
          <w:spacing w:val="-6"/>
          <w:sz w:val="24"/>
        </w:rPr>
        <w:t>する計画としており、熱効率の向上に伴い冷却水使用量は現行の79.2m</w:t>
      </w:r>
      <w:r w:rsidRPr="005275AE">
        <w:rPr>
          <w:rFonts w:hint="eastAsia"/>
          <w:spacing w:val="-6"/>
          <w:sz w:val="24"/>
          <w:vertAlign w:val="superscript"/>
        </w:rPr>
        <w:t>3</w:t>
      </w:r>
      <w:r w:rsidRPr="005275AE">
        <w:rPr>
          <w:rFonts w:hint="eastAsia"/>
          <w:spacing w:val="-6"/>
          <w:sz w:val="24"/>
        </w:rPr>
        <w:t>/sから約</w:t>
      </w:r>
      <w:r w:rsidRPr="005275AE">
        <w:rPr>
          <w:rFonts w:hint="eastAsia"/>
          <w:sz w:val="24"/>
        </w:rPr>
        <w:t>42m</w:t>
      </w:r>
      <w:r w:rsidRPr="005275AE">
        <w:rPr>
          <w:rFonts w:hint="eastAsia"/>
          <w:sz w:val="24"/>
          <w:vertAlign w:val="superscript"/>
        </w:rPr>
        <w:t>3</w:t>
      </w:r>
      <w:r w:rsidRPr="005275AE">
        <w:rPr>
          <w:rFonts w:hint="eastAsia"/>
          <w:sz w:val="24"/>
        </w:rPr>
        <w:t>/sに減少する。</w:t>
      </w:r>
    </w:p>
    <w:p w14:paraId="63D8D79F" w14:textId="575B3AFE" w:rsidR="004C7C31" w:rsidRDefault="004C7C31" w:rsidP="004C7C31">
      <w:pPr>
        <w:spacing w:beforeLines="20" w:before="80"/>
        <w:ind w:left="240" w:hangingChars="100" w:hanging="240"/>
        <w:jc w:val="left"/>
        <w:rPr>
          <w:sz w:val="24"/>
        </w:rPr>
      </w:pPr>
      <w:r w:rsidRPr="005275AE">
        <w:rPr>
          <w:rFonts w:hint="eastAsia"/>
          <w:sz w:val="24"/>
        </w:rPr>
        <w:lastRenderedPageBreak/>
        <w:t>・　一般排水については、発電設備の一般排水は、引き続き現行の総合排水処理装置を使用して処理を行った後に下水道に放流する計画としている。</w:t>
      </w:r>
    </w:p>
    <w:p w14:paraId="61F31630" w14:textId="77777777" w:rsidR="0009027B" w:rsidRPr="005275AE" w:rsidRDefault="0009027B" w:rsidP="004C7C31">
      <w:pPr>
        <w:spacing w:beforeLines="20" w:before="80"/>
        <w:ind w:left="180" w:hangingChars="100" w:hanging="180"/>
        <w:jc w:val="left"/>
        <w:rPr>
          <w:sz w:val="18"/>
          <w:szCs w:val="18"/>
        </w:rPr>
      </w:pPr>
    </w:p>
    <w:p w14:paraId="4E5CEAE7" w14:textId="77777777" w:rsidR="004C7C31" w:rsidRPr="005275AE" w:rsidRDefault="004C7C31" w:rsidP="004C7C31">
      <w:pPr>
        <w:ind w:left="240" w:hangingChars="100" w:hanging="240"/>
        <w:jc w:val="left"/>
        <w:rPr>
          <w:sz w:val="24"/>
        </w:rPr>
      </w:pPr>
      <w:r w:rsidRPr="007D646C">
        <w:rPr>
          <w:rFonts w:ascii="ＭＳ ゴシック" w:eastAsia="ＭＳ ゴシック" w:hAnsi="ＭＳ ゴシック" w:hint="eastAsia"/>
          <w:sz w:val="24"/>
          <w:highlight w:val="cyan"/>
        </w:rPr>
        <w:t>ク　建設工事</w:t>
      </w:r>
    </w:p>
    <w:p w14:paraId="5DAC6F7E" w14:textId="77777777" w:rsidR="004C7C31" w:rsidRPr="005275AE" w:rsidRDefault="004C7C31" w:rsidP="004C7C31">
      <w:pPr>
        <w:ind w:left="240" w:hangingChars="100" w:hanging="240"/>
        <w:jc w:val="left"/>
        <w:rPr>
          <w:sz w:val="18"/>
          <w:szCs w:val="18"/>
        </w:rPr>
      </w:pPr>
      <w:r w:rsidRPr="005275AE">
        <w:rPr>
          <w:rFonts w:hint="eastAsia"/>
          <w:sz w:val="24"/>
        </w:rPr>
        <w:t>・　建設工事は土木建築工事及び機器据付工事に区分され、全体の工期を４年程度としている。また、計画設備を設置する区域に存する現行設備は、建築工事の着手前に撤去する計画としている。</w:t>
      </w:r>
    </w:p>
    <w:p w14:paraId="3B3E0ADE" w14:textId="77777777" w:rsidR="004C7C31" w:rsidRPr="005275AE" w:rsidRDefault="004C7C31" w:rsidP="004C7C31">
      <w:pPr>
        <w:spacing w:beforeLines="20" w:before="80"/>
        <w:ind w:left="240" w:hangingChars="100" w:hanging="240"/>
        <w:jc w:val="left"/>
        <w:rPr>
          <w:sz w:val="18"/>
          <w:szCs w:val="18"/>
        </w:rPr>
      </w:pPr>
      <w:r w:rsidRPr="005275AE">
        <w:rPr>
          <w:rFonts w:hint="eastAsia"/>
          <w:sz w:val="24"/>
        </w:rPr>
        <w:t>・　配慮書においては堺ＬＮＧセンターとの間の燃料ガス導管の敷設工事が予定されてていたが、その後に発電所内に燃料ガス圧縮機を設置することになり、これに伴って導管敷設工事は中止された。</w:t>
      </w:r>
    </w:p>
    <w:p w14:paraId="5633B52C" w14:textId="77777777" w:rsidR="004C7C31" w:rsidRPr="005275AE" w:rsidRDefault="004C7C31" w:rsidP="004C7C31">
      <w:pPr>
        <w:ind w:left="490" w:hanging="245"/>
        <w:jc w:val="left"/>
        <w:rPr>
          <w:sz w:val="24"/>
        </w:rPr>
      </w:pPr>
    </w:p>
    <w:p w14:paraId="18BA409D" w14:textId="77777777" w:rsidR="004C7C31" w:rsidRPr="005275AE" w:rsidRDefault="004C7C31" w:rsidP="004C7C31">
      <w:pPr>
        <w:jc w:val="left"/>
        <w:rPr>
          <w:sz w:val="24"/>
        </w:rPr>
      </w:pPr>
      <w:r w:rsidRPr="007D646C">
        <w:rPr>
          <w:rFonts w:ascii="ＭＳ ゴシック" w:eastAsia="ＭＳ ゴシック" w:hAnsi="ＭＳ ゴシック" w:hint="eastAsia"/>
          <w:sz w:val="24"/>
          <w:highlight w:val="cyan"/>
        </w:rPr>
        <w:t>ケ　交通計画</w:t>
      </w:r>
    </w:p>
    <w:p w14:paraId="3C4D8287" w14:textId="77777777" w:rsidR="004C7C31" w:rsidRDefault="004C7C31" w:rsidP="004C7C31">
      <w:pPr>
        <w:ind w:left="240" w:hangingChars="100" w:hanging="240"/>
        <w:jc w:val="left"/>
        <w:rPr>
          <w:sz w:val="24"/>
        </w:rPr>
      </w:pPr>
      <w:r w:rsidRPr="005275AE">
        <w:rPr>
          <w:rFonts w:hint="eastAsia"/>
          <w:sz w:val="24"/>
        </w:rPr>
        <w:t>・　工事中及び運用開始後の資機材運搬車両及び通勤車両の走行経路には、阪神高速湾岸線、阪神高速大阪港線、阪神高速淀川左岸線、主要地方道市道浜口南港線、主要地方道大阪臨海線、府道住吉八尾線（南港通）及び市道住之江区第</w:t>
      </w:r>
      <w:r w:rsidRPr="005275AE">
        <w:rPr>
          <w:sz w:val="24"/>
        </w:rPr>
        <w:t xml:space="preserve"> 8905 号線を計画</w:t>
      </w:r>
      <w:r w:rsidRPr="005275AE">
        <w:rPr>
          <w:rFonts w:hint="eastAsia"/>
          <w:sz w:val="24"/>
        </w:rPr>
        <w:t>している。</w:t>
      </w:r>
    </w:p>
    <w:p w14:paraId="0495576E" w14:textId="77777777" w:rsidR="004C7C31" w:rsidRPr="00FF1DA0" w:rsidRDefault="004C7C31" w:rsidP="004C7C31">
      <w:pPr>
        <w:ind w:left="240" w:hangingChars="100" w:hanging="240"/>
        <w:jc w:val="left"/>
        <w:rPr>
          <w:sz w:val="24"/>
        </w:rPr>
      </w:pPr>
      <w:r w:rsidRPr="00FF1DA0">
        <w:rPr>
          <w:rFonts w:hint="eastAsia"/>
          <w:sz w:val="24"/>
        </w:rPr>
        <w:t>・　陸上交通に係る環境保全措置について、事業者は、工事工程や定期点検工程の調整等を行い、ピーク時の車両台数の削減を図る等により、環境への影響を低減する方針であり、詳細については現在検討中であるため準備書で示すと説明している。</w:t>
      </w:r>
    </w:p>
    <w:p w14:paraId="7047B707" w14:textId="77777777" w:rsidR="004C7C31" w:rsidRPr="005275AE" w:rsidRDefault="004C7C31" w:rsidP="004C7C31">
      <w:pPr>
        <w:spacing w:beforeLines="20" w:before="80"/>
        <w:ind w:left="240" w:hangingChars="100" w:hanging="240"/>
        <w:jc w:val="left"/>
        <w:rPr>
          <w:sz w:val="24"/>
        </w:rPr>
      </w:pPr>
      <w:r w:rsidRPr="00FF1DA0">
        <w:rPr>
          <w:rFonts w:hint="eastAsia"/>
          <w:sz w:val="24"/>
        </w:rPr>
        <w:t>・　海上輸送については、発</w:t>
      </w:r>
      <w:r w:rsidRPr="005275AE">
        <w:rPr>
          <w:rFonts w:hint="eastAsia"/>
          <w:sz w:val="24"/>
        </w:rPr>
        <w:t>電所内の既設物揚岸壁を使用することとし、工事中はガスタービン及び蒸気タービン等の機器及び資材等の搬出入、運用開始後は定期点検工事の資機材等の搬出入を行う計画としている。</w:t>
      </w:r>
    </w:p>
    <w:p w14:paraId="0A457DDC" w14:textId="77777777" w:rsidR="004C7C31" w:rsidRPr="005275AE" w:rsidRDefault="004C7C31" w:rsidP="004C7C31">
      <w:pPr>
        <w:jc w:val="left"/>
        <w:rPr>
          <w:rFonts w:ascii="ＭＳ ゴシック" w:eastAsia="ＭＳ ゴシック" w:hAnsi="ＭＳ ゴシック"/>
          <w:sz w:val="24"/>
        </w:rPr>
      </w:pPr>
    </w:p>
    <w:p w14:paraId="26FA0D35" w14:textId="43032071" w:rsidR="004C7C31" w:rsidRPr="005275AE" w:rsidRDefault="004C7C31" w:rsidP="004C7C31">
      <w:pPr>
        <w:ind w:leftChars="-134" w:left="-2" w:hangingChars="122" w:hanging="293"/>
        <w:jc w:val="left"/>
        <w:rPr>
          <w:b/>
          <w:bCs/>
          <w:sz w:val="24"/>
        </w:rPr>
      </w:pPr>
      <w:r w:rsidRPr="007D646C">
        <w:rPr>
          <w:rFonts w:ascii="ＭＳ ゴシック" w:eastAsia="ＭＳ ゴシック" w:hAnsi="ＭＳ ゴシック" w:hint="eastAsia"/>
          <w:sz w:val="24"/>
          <w:highlight w:val="cyan"/>
        </w:rPr>
        <w:t>（２）事業計画の検討の経緯</w:t>
      </w:r>
    </w:p>
    <w:p w14:paraId="61D96B24" w14:textId="77777777" w:rsidR="004C7C31" w:rsidRPr="005275AE" w:rsidRDefault="004C7C31" w:rsidP="004C7C31">
      <w:pPr>
        <w:ind w:left="240" w:hangingChars="100" w:hanging="240"/>
        <w:jc w:val="left"/>
        <w:rPr>
          <w:sz w:val="24"/>
        </w:rPr>
      </w:pPr>
      <w:r w:rsidRPr="005275AE">
        <w:rPr>
          <w:rFonts w:hint="eastAsia"/>
          <w:sz w:val="24"/>
        </w:rPr>
        <w:t xml:space="preserve">・　</w:t>
      </w:r>
      <w:r w:rsidRPr="007D646C">
        <w:rPr>
          <w:rFonts w:hint="eastAsia"/>
          <w:sz w:val="24"/>
          <w:highlight w:val="cyan"/>
        </w:rPr>
        <w:t>配慮書手続以降に計画段階配慮事項の調査、予測及び評価が再度実施</w:t>
      </w:r>
      <w:r w:rsidRPr="005275AE">
        <w:rPr>
          <w:rFonts w:hint="eastAsia"/>
          <w:sz w:val="24"/>
        </w:rPr>
        <w:t>され、この評価結果を踏まえて、</w:t>
      </w:r>
      <w:r w:rsidRPr="00682F61">
        <w:rPr>
          <w:rFonts w:hint="eastAsia"/>
          <w:sz w:val="24"/>
          <w:highlight w:val="cyan"/>
        </w:rPr>
        <w:t>配慮書において示された</w:t>
      </w:r>
      <w:r w:rsidRPr="005275AE">
        <w:rPr>
          <w:rFonts w:hint="eastAsia"/>
          <w:sz w:val="24"/>
        </w:rPr>
        <w:t>発電設備等の構造についての</w:t>
      </w:r>
      <w:r w:rsidRPr="00682F61">
        <w:rPr>
          <w:rFonts w:hint="eastAsia"/>
          <w:sz w:val="24"/>
          <w:highlight w:val="cyan"/>
        </w:rPr>
        <w:t>複数案とは異なる設備計画が策定</w:t>
      </w:r>
      <w:r w:rsidRPr="005275AE">
        <w:rPr>
          <w:rFonts w:hint="eastAsia"/>
          <w:sz w:val="24"/>
        </w:rPr>
        <w:t>された。</w:t>
      </w:r>
    </w:p>
    <w:p w14:paraId="6CF02974" w14:textId="77777777" w:rsidR="004C7C31" w:rsidRPr="005275AE" w:rsidRDefault="004C7C31" w:rsidP="00696D5D">
      <w:pPr>
        <w:spacing w:beforeLines="50" w:before="200"/>
        <w:ind w:left="240" w:right="-2" w:hangingChars="100" w:hanging="240"/>
        <w:jc w:val="left"/>
        <w:rPr>
          <w:sz w:val="18"/>
          <w:szCs w:val="18"/>
        </w:rPr>
      </w:pPr>
      <w:r w:rsidRPr="005275AE">
        <w:rPr>
          <w:rFonts w:hint="eastAsia"/>
          <w:sz w:val="24"/>
        </w:rPr>
        <w:t xml:space="preserve">・　</w:t>
      </w:r>
      <w:r w:rsidRPr="00AE6311">
        <w:rPr>
          <w:rFonts w:hint="eastAsia"/>
          <w:sz w:val="24"/>
          <w:highlight w:val="cyan"/>
        </w:rPr>
        <w:t>配慮書においては、</w:t>
      </w:r>
      <w:r w:rsidRPr="005275AE">
        <w:rPr>
          <w:rFonts w:hint="eastAsia"/>
          <w:sz w:val="24"/>
        </w:rPr>
        <w:t>発電設備等の構造についての複数案として、煙突高の異なる</w:t>
      </w:r>
      <w:r w:rsidRPr="00682F61">
        <w:rPr>
          <w:rFonts w:hint="eastAsia"/>
          <w:sz w:val="24"/>
          <w:highlight w:val="cyan"/>
        </w:rPr>
        <w:t>Ａ案（地上高80m、単筒身型</w:t>
      </w:r>
      <w:r w:rsidRPr="00AE6311">
        <w:rPr>
          <w:rFonts w:hint="eastAsia"/>
          <w:sz w:val="24"/>
          <w:highlight w:val="cyan"/>
        </w:rPr>
        <w:t>）及びＢ案（地上高100m、単筒身型）の２案を設定</w:t>
      </w:r>
      <w:r w:rsidRPr="005275AE">
        <w:rPr>
          <w:rFonts w:hint="eastAsia"/>
          <w:sz w:val="24"/>
        </w:rPr>
        <w:t>し、計画段階配慮事項として選択した大気質、景観の予測及び評価が行われ、大気質への影響は煙突高が低いＡ案に比べて、煙突高が高いＢ案が小さくなるがその違いは極わずかであり、眺望景観への影響は煙突高さが高いＢ案ではその程度がやや大きくなるとの予測結果を踏まえ、本事業の煙突高さとしては、より眺</w:t>
      </w:r>
      <w:r w:rsidRPr="00696D5D">
        <w:rPr>
          <w:rFonts w:hint="eastAsia"/>
          <w:spacing w:val="-2"/>
          <w:sz w:val="24"/>
        </w:rPr>
        <w:lastRenderedPageBreak/>
        <w:t>望景観への影響が少ないＡ案の事業計画への</w:t>
      </w:r>
      <w:r w:rsidRPr="00696D5D">
        <w:rPr>
          <w:spacing w:val="-2"/>
          <w:sz w:val="24"/>
        </w:rPr>
        <w:t>採用</w:t>
      </w:r>
      <w:r w:rsidRPr="00696D5D">
        <w:rPr>
          <w:rFonts w:hint="eastAsia"/>
          <w:spacing w:val="-2"/>
          <w:sz w:val="24"/>
        </w:rPr>
        <w:t>が適当であると結論づけていた</w:t>
      </w:r>
      <w:r w:rsidRPr="00696D5D">
        <w:rPr>
          <w:spacing w:val="-2"/>
          <w:sz w:val="24"/>
        </w:rPr>
        <w:t>。</w:t>
      </w:r>
    </w:p>
    <w:p w14:paraId="54733E20" w14:textId="77777777" w:rsidR="004C7C31" w:rsidRPr="005275AE" w:rsidRDefault="004C7C31" w:rsidP="004C7C31">
      <w:pPr>
        <w:spacing w:beforeLines="50" w:before="200"/>
        <w:ind w:left="240" w:hangingChars="100" w:hanging="240"/>
        <w:jc w:val="left"/>
        <w:rPr>
          <w:sz w:val="24"/>
        </w:rPr>
      </w:pPr>
      <w:r w:rsidRPr="005275AE">
        <w:rPr>
          <w:rFonts w:hint="eastAsia"/>
          <w:sz w:val="24"/>
        </w:rPr>
        <w:t>・　その後、配慮書についての経済産業大臣及び大阪府知事の意見や大阪市環境基本計画が定める環境保全目標を踏まえて、大気質への影響の低減についての検討が加えられ、大気質に関する影響の相当程度の低減が期待でき、かつ眺望景観への影響も配慮した構造として、</w:t>
      </w:r>
      <w:r w:rsidRPr="00AE6311">
        <w:rPr>
          <w:rFonts w:hint="eastAsia"/>
          <w:sz w:val="24"/>
          <w:highlight w:val="cyan"/>
        </w:rPr>
        <w:t>複数案に地上高</w:t>
      </w:r>
      <w:r w:rsidRPr="00AE6311">
        <w:rPr>
          <w:sz w:val="24"/>
          <w:highlight w:val="cyan"/>
        </w:rPr>
        <w:t>80ｍ</w:t>
      </w:r>
      <w:r w:rsidRPr="00AE6311">
        <w:rPr>
          <w:rFonts w:hint="eastAsia"/>
          <w:sz w:val="24"/>
          <w:highlight w:val="cyan"/>
        </w:rPr>
        <w:t>の集合型煙突とする</w:t>
      </w:r>
      <w:r w:rsidRPr="00AE6311">
        <w:rPr>
          <w:sz w:val="24"/>
          <w:highlight w:val="cyan"/>
        </w:rPr>
        <w:t>Ｃ案</w:t>
      </w:r>
      <w:r w:rsidRPr="00AE6311">
        <w:rPr>
          <w:rFonts w:hint="eastAsia"/>
          <w:sz w:val="24"/>
          <w:highlight w:val="cyan"/>
        </w:rPr>
        <w:t>が追加され、計画段階配慮事項に関する予測及び評価が行われた</w:t>
      </w:r>
      <w:r w:rsidRPr="005275AE">
        <w:rPr>
          <w:rFonts w:hint="eastAsia"/>
          <w:sz w:val="24"/>
        </w:rPr>
        <w:t>。</w:t>
      </w:r>
    </w:p>
    <w:p w14:paraId="64233C8C" w14:textId="77777777" w:rsidR="004C7C31" w:rsidRPr="005275AE" w:rsidRDefault="004C7C31" w:rsidP="004C7C31">
      <w:pPr>
        <w:spacing w:beforeLines="50" w:before="200"/>
        <w:ind w:left="240" w:hangingChars="100" w:hanging="240"/>
        <w:jc w:val="left"/>
        <w:rPr>
          <w:sz w:val="24"/>
        </w:rPr>
      </w:pPr>
      <w:r w:rsidRPr="005275AE">
        <w:rPr>
          <w:rFonts w:hint="eastAsia"/>
          <w:sz w:val="24"/>
        </w:rPr>
        <w:t>・　Ｃ案を加えた</w:t>
      </w:r>
      <w:r w:rsidRPr="00682F61">
        <w:rPr>
          <w:rFonts w:hint="eastAsia"/>
          <w:sz w:val="24"/>
          <w:highlight w:val="cyan"/>
        </w:rPr>
        <w:t>３案の予測結果の比較による評価の結果、</w:t>
      </w:r>
      <w:r w:rsidRPr="00682F61">
        <w:rPr>
          <w:sz w:val="24"/>
          <w:highlight w:val="cyan"/>
        </w:rPr>
        <w:t>大気質（窒素酸化物）</w:t>
      </w:r>
      <w:r w:rsidRPr="00682F61">
        <w:rPr>
          <w:rFonts w:hint="eastAsia"/>
          <w:sz w:val="24"/>
          <w:highlight w:val="cyan"/>
        </w:rPr>
        <w:t>については</w:t>
      </w:r>
      <w:r w:rsidRPr="005275AE">
        <w:rPr>
          <w:rFonts w:hint="eastAsia"/>
          <w:sz w:val="24"/>
        </w:rPr>
        <w:t>、各</w:t>
      </w:r>
      <w:r w:rsidRPr="005275AE">
        <w:rPr>
          <w:sz w:val="24"/>
        </w:rPr>
        <w:t>案</w:t>
      </w:r>
      <w:r w:rsidRPr="005275AE">
        <w:rPr>
          <w:rFonts w:hint="eastAsia"/>
          <w:sz w:val="24"/>
        </w:rPr>
        <w:t>の</w:t>
      </w:r>
      <w:r w:rsidRPr="005275AE">
        <w:rPr>
          <w:sz w:val="24"/>
        </w:rPr>
        <w:t>大気質の年平均値への影響の違いはほとんどなく、</w:t>
      </w:r>
      <w:r w:rsidRPr="00682F61">
        <w:rPr>
          <w:rFonts w:hint="eastAsia"/>
          <w:sz w:val="24"/>
          <w:highlight w:val="cyan"/>
        </w:rPr>
        <w:t>３</w:t>
      </w:r>
      <w:r w:rsidRPr="00682F61">
        <w:rPr>
          <w:sz w:val="24"/>
          <w:highlight w:val="cyan"/>
        </w:rPr>
        <w:t>案とも重大な影響はないと</w:t>
      </w:r>
      <w:r w:rsidRPr="00682F61">
        <w:rPr>
          <w:rFonts w:hint="eastAsia"/>
          <w:sz w:val="24"/>
          <w:highlight w:val="cyan"/>
        </w:rPr>
        <w:t>評価</w:t>
      </w:r>
      <w:r w:rsidRPr="005275AE">
        <w:rPr>
          <w:rFonts w:hint="eastAsia"/>
          <w:sz w:val="24"/>
        </w:rPr>
        <w:t>しつつ、３</w:t>
      </w:r>
      <w:r w:rsidRPr="005275AE">
        <w:rPr>
          <w:sz w:val="24"/>
        </w:rPr>
        <w:t>案の中では</w:t>
      </w:r>
      <w:r w:rsidRPr="00682F61">
        <w:rPr>
          <w:sz w:val="24"/>
          <w:highlight w:val="cyan"/>
        </w:rPr>
        <w:t>Ｃ案</w:t>
      </w:r>
      <w:r w:rsidRPr="00682F61">
        <w:rPr>
          <w:rFonts w:hint="eastAsia"/>
          <w:sz w:val="24"/>
          <w:highlight w:val="cyan"/>
        </w:rPr>
        <w:t>の最大着地濃度が１桁低く</w:t>
      </w:r>
      <w:r w:rsidRPr="00682F61">
        <w:rPr>
          <w:sz w:val="24"/>
          <w:highlight w:val="cyan"/>
        </w:rPr>
        <w:t>最も影響が小さい</w:t>
      </w:r>
      <w:r w:rsidRPr="00682F61">
        <w:rPr>
          <w:rFonts w:hint="eastAsia"/>
          <w:sz w:val="24"/>
          <w:highlight w:val="cyan"/>
        </w:rPr>
        <w:t>と予測結果を整理</w:t>
      </w:r>
      <w:r w:rsidRPr="005275AE">
        <w:rPr>
          <w:rFonts w:hint="eastAsia"/>
          <w:sz w:val="24"/>
        </w:rPr>
        <w:t>している。</w:t>
      </w:r>
    </w:p>
    <w:p w14:paraId="36D6A86B" w14:textId="77777777" w:rsidR="004C7C31" w:rsidRPr="005275AE" w:rsidRDefault="004C7C31" w:rsidP="004C7C31">
      <w:pPr>
        <w:spacing w:beforeLines="20" w:before="80"/>
        <w:ind w:left="240" w:hangingChars="100" w:hanging="240"/>
        <w:jc w:val="left"/>
        <w:rPr>
          <w:sz w:val="24"/>
        </w:rPr>
      </w:pPr>
      <w:r w:rsidRPr="005275AE">
        <w:rPr>
          <w:rFonts w:hint="eastAsia"/>
          <w:sz w:val="24"/>
        </w:rPr>
        <w:t xml:space="preserve">・　</w:t>
      </w:r>
      <w:r w:rsidRPr="00682F61">
        <w:rPr>
          <w:sz w:val="24"/>
          <w:highlight w:val="cyan"/>
        </w:rPr>
        <w:t>景観</w:t>
      </w:r>
      <w:r w:rsidRPr="00682F61">
        <w:rPr>
          <w:rFonts w:hint="eastAsia"/>
          <w:sz w:val="24"/>
          <w:highlight w:val="cyan"/>
        </w:rPr>
        <w:t>については、</w:t>
      </w:r>
      <w:r w:rsidRPr="005275AE">
        <w:rPr>
          <w:rFonts w:hint="eastAsia"/>
          <w:sz w:val="24"/>
        </w:rPr>
        <w:t>煙突構造の複数案における眺望景観への影響は、いずれの眺望点からも工業地帯の建物群の中において煙突が視認され、</w:t>
      </w:r>
      <w:r w:rsidRPr="00682F61">
        <w:rPr>
          <w:rFonts w:hint="eastAsia"/>
          <w:sz w:val="24"/>
          <w:highlight w:val="cyan"/>
        </w:rPr>
        <w:t>３</w:t>
      </w:r>
      <w:r w:rsidRPr="00682F61">
        <w:rPr>
          <w:sz w:val="24"/>
          <w:highlight w:val="cyan"/>
        </w:rPr>
        <w:t>案とも重大な影響はない</w:t>
      </w:r>
      <w:r w:rsidRPr="00682F61">
        <w:rPr>
          <w:rFonts w:hint="eastAsia"/>
          <w:sz w:val="24"/>
          <w:highlight w:val="cyan"/>
        </w:rPr>
        <w:t>と評価</w:t>
      </w:r>
      <w:r w:rsidRPr="005275AE">
        <w:rPr>
          <w:rFonts w:hint="eastAsia"/>
          <w:sz w:val="24"/>
        </w:rPr>
        <w:t>しつつ、</w:t>
      </w:r>
      <w:r w:rsidRPr="00682F61">
        <w:rPr>
          <w:sz w:val="24"/>
          <w:highlight w:val="cyan"/>
        </w:rPr>
        <w:t>Ｂ案では眺望景観への影響の程度がやや大きく</w:t>
      </w:r>
      <w:r w:rsidRPr="005275AE">
        <w:rPr>
          <w:sz w:val="24"/>
        </w:rPr>
        <w:t>な</w:t>
      </w:r>
      <w:r w:rsidRPr="005275AE">
        <w:rPr>
          <w:rFonts w:hint="eastAsia"/>
          <w:sz w:val="24"/>
        </w:rPr>
        <w:t>り、また、</w:t>
      </w:r>
      <w:r w:rsidRPr="00682F61">
        <w:rPr>
          <w:rFonts w:hint="eastAsia"/>
          <w:sz w:val="24"/>
          <w:highlight w:val="cyan"/>
        </w:rPr>
        <w:t>Ｃ案はＡ案及びＢ案に比べ</w:t>
      </w:r>
      <w:r w:rsidRPr="005275AE">
        <w:rPr>
          <w:rFonts w:hint="eastAsia"/>
          <w:sz w:val="24"/>
        </w:rPr>
        <w:t>煙突が</w:t>
      </w:r>
      <w:r w:rsidRPr="005275AE">
        <w:rPr>
          <w:sz w:val="24"/>
        </w:rPr>
        <w:t xml:space="preserve"> 1 本に集合しているため、</w:t>
      </w:r>
      <w:r w:rsidRPr="00682F61">
        <w:rPr>
          <w:sz w:val="24"/>
          <w:highlight w:val="cyan"/>
        </w:rPr>
        <w:t>横方向の</w:t>
      </w:r>
      <w:r w:rsidRPr="00682F61">
        <w:rPr>
          <w:rFonts w:hint="eastAsia"/>
          <w:sz w:val="24"/>
          <w:highlight w:val="cyan"/>
        </w:rPr>
        <w:t>眺望の印象が異なると予測結果を整理</w:t>
      </w:r>
      <w:r w:rsidRPr="005275AE">
        <w:rPr>
          <w:rFonts w:hint="eastAsia"/>
          <w:sz w:val="24"/>
        </w:rPr>
        <w:t>している。</w:t>
      </w:r>
    </w:p>
    <w:p w14:paraId="6407D760" w14:textId="77777777" w:rsidR="004C7C31" w:rsidRPr="005275AE" w:rsidRDefault="004C7C31" w:rsidP="004C7C31">
      <w:pPr>
        <w:spacing w:beforeLines="50" w:before="200"/>
        <w:ind w:left="240" w:hangingChars="100" w:hanging="240"/>
        <w:jc w:val="left"/>
        <w:rPr>
          <w:sz w:val="24"/>
        </w:rPr>
      </w:pPr>
      <w:r w:rsidRPr="005275AE">
        <w:rPr>
          <w:rFonts w:hint="eastAsia"/>
          <w:sz w:val="24"/>
        </w:rPr>
        <w:t>・　これらの結果から</w:t>
      </w:r>
      <w:r w:rsidRPr="005275AE">
        <w:rPr>
          <w:rFonts w:hint="eastAsia"/>
          <w:sz w:val="24"/>
          <w:shd w:val="clear" w:color="auto" w:fill="FFFFFF"/>
        </w:rPr>
        <w:t>、</w:t>
      </w:r>
      <w:r w:rsidRPr="0078791D">
        <w:rPr>
          <w:rFonts w:hint="eastAsia"/>
          <w:sz w:val="24"/>
          <w:highlight w:val="cyan"/>
        </w:rPr>
        <w:t>地上高</w:t>
      </w:r>
      <w:r w:rsidRPr="0078791D">
        <w:rPr>
          <w:sz w:val="24"/>
          <w:highlight w:val="cyan"/>
        </w:rPr>
        <w:t>80ｍ</w:t>
      </w:r>
      <w:r w:rsidRPr="0078791D">
        <w:rPr>
          <w:rFonts w:hint="eastAsia"/>
          <w:sz w:val="24"/>
          <w:highlight w:val="cyan"/>
        </w:rPr>
        <w:t>の</w:t>
      </w:r>
      <w:r w:rsidRPr="0078791D">
        <w:rPr>
          <w:rFonts w:hint="eastAsia"/>
          <w:sz w:val="24"/>
          <w:highlight w:val="cyan"/>
          <w:shd w:val="clear" w:color="auto" w:fill="FFFFFF"/>
        </w:rPr>
        <w:t>集合型煙突とする</w:t>
      </w:r>
      <w:r w:rsidRPr="0078791D">
        <w:rPr>
          <w:sz w:val="24"/>
          <w:highlight w:val="cyan"/>
        </w:rPr>
        <w:t>Ｃ案</w:t>
      </w:r>
      <w:r w:rsidRPr="0078791D">
        <w:rPr>
          <w:rFonts w:hint="eastAsia"/>
          <w:sz w:val="24"/>
          <w:highlight w:val="cyan"/>
        </w:rPr>
        <w:t>が優位であると評価</w:t>
      </w:r>
      <w:r w:rsidRPr="00682F61">
        <w:rPr>
          <w:rFonts w:hint="eastAsia"/>
          <w:sz w:val="24"/>
          <w:highlight w:val="cyan"/>
        </w:rPr>
        <w:t>し、事業計画に採用</w:t>
      </w:r>
      <w:r w:rsidRPr="005275AE">
        <w:rPr>
          <w:rFonts w:hint="eastAsia"/>
          <w:sz w:val="24"/>
        </w:rPr>
        <w:t>している。</w:t>
      </w:r>
    </w:p>
    <w:p w14:paraId="1BDE7B28" w14:textId="77777777" w:rsidR="004C7C31" w:rsidRPr="005275AE" w:rsidRDefault="004C7C31" w:rsidP="004C7C31">
      <w:pPr>
        <w:jc w:val="left"/>
        <w:rPr>
          <w:sz w:val="24"/>
        </w:rPr>
      </w:pPr>
    </w:p>
    <w:p w14:paraId="41277BFB" w14:textId="77777777" w:rsidR="004C7C31" w:rsidRPr="005275AE" w:rsidRDefault="004C7C31" w:rsidP="004C7C31">
      <w:pPr>
        <w:ind w:leftChars="-134" w:left="-2" w:hangingChars="122" w:hanging="293"/>
        <w:jc w:val="left"/>
        <w:rPr>
          <w:rFonts w:ascii="ＭＳ ゴシック" w:eastAsia="ＭＳ ゴシック" w:hAnsi="ＭＳ ゴシック"/>
          <w:sz w:val="24"/>
        </w:rPr>
      </w:pPr>
      <w:r w:rsidRPr="00371712">
        <w:rPr>
          <w:rFonts w:ascii="ＭＳ ゴシック" w:eastAsia="ＭＳ ゴシック" w:hAnsi="ＭＳ ゴシック" w:hint="eastAsia"/>
          <w:sz w:val="24"/>
          <w:highlight w:val="cyan"/>
        </w:rPr>
        <w:t>（３）環境影響要因及び環境影響評価の項目</w:t>
      </w:r>
    </w:p>
    <w:p w14:paraId="22CC2CD8" w14:textId="0FD921B9" w:rsidR="004C7C31" w:rsidRPr="00523E60" w:rsidRDefault="004C7C31" w:rsidP="004C7C31">
      <w:pPr>
        <w:ind w:left="240" w:hangingChars="100" w:hanging="240"/>
        <w:jc w:val="left"/>
        <w:rPr>
          <w:spacing w:val="-2"/>
          <w:sz w:val="24"/>
        </w:rPr>
      </w:pPr>
      <w:r w:rsidRPr="00FF1DA0">
        <w:rPr>
          <w:rFonts w:hint="eastAsia"/>
          <w:sz w:val="24"/>
        </w:rPr>
        <w:t>・　環境影響評価項目の選定に当たっては、</w:t>
      </w:r>
      <w:r w:rsidR="00B6706F" w:rsidRPr="00FF1DA0">
        <w:rPr>
          <w:rFonts w:hint="eastAsia"/>
          <w:sz w:val="24"/>
          <w:szCs w:val="22"/>
        </w:rPr>
        <w:t>主務省令</w:t>
      </w:r>
      <w:r w:rsidRPr="00FF1DA0">
        <w:rPr>
          <w:rFonts w:hint="eastAsia"/>
          <w:sz w:val="24"/>
        </w:rPr>
        <w:t>第21条の規定に基づき、火力発電所の建設に係る一般的な事業の内容と</w:t>
      </w:r>
      <w:r w:rsidRPr="005275AE">
        <w:rPr>
          <w:rFonts w:hint="eastAsia"/>
          <w:sz w:val="24"/>
        </w:rPr>
        <w:t>本事業の内容との相違を把握した上</w:t>
      </w:r>
      <w:r w:rsidRPr="00523E60">
        <w:rPr>
          <w:rFonts w:hint="eastAsia"/>
          <w:spacing w:val="-2"/>
          <w:sz w:val="24"/>
        </w:rPr>
        <w:t>で、本事業の事業特性及び地域特性に関する情報を踏まえて選定したとしている。</w:t>
      </w:r>
    </w:p>
    <w:p w14:paraId="0DE11A16" w14:textId="77777777" w:rsidR="004C7C31" w:rsidRPr="005275AE" w:rsidRDefault="004C7C31" w:rsidP="004C7C31">
      <w:pPr>
        <w:spacing w:beforeLines="20" w:before="80"/>
        <w:ind w:left="240" w:hangingChars="100" w:hanging="240"/>
        <w:jc w:val="left"/>
        <w:rPr>
          <w:sz w:val="24"/>
        </w:rPr>
      </w:pPr>
      <w:r w:rsidRPr="005275AE">
        <w:rPr>
          <w:rFonts w:hint="eastAsia"/>
          <w:sz w:val="24"/>
        </w:rPr>
        <w:t>・　影響要因に工事の実施（工事用資材等の搬出入、建設機械の稼働、造成等の施工による一時的な影響）、土地又は工作物の存在及び供用（地形改変および施設の存在、施設の稼働、資材等の搬出入、廃棄物の発生）を選定し、これらに対応して、大気質、騒音、振動、水環境、動物、植物、生態系、景観、人と自然との触れ合いの活動の場、廃棄物等及び温室効果ガス等を評価項目に選定している。</w:t>
      </w:r>
    </w:p>
    <w:p w14:paraId="0605F342" w14:textId="57553815" w:rsidR="00523E60" w:rsidRPr="0009027B" w:rsidRDefault="004C7C31" w:rsidP="0009027B">
      <w:pPr>
        <w:spacing w:beforeLines="20" w:before="80"/>
        <w:ind w:left="240" w:hangingChars="100" w:hanging="240"/>
        <w:rPr>
          <w:sz w:val="24"/>
          <w:szCs w:val="28"/>
        </w:rPr>
      </w:pPr>
      <w:r w:rsidRPr="005275AE">
        <w:rPr>
          <w:rFonts w:hint="eastAsia"/>
          <w:sz w:val="24"/>
          <w:szCs w:val="28"/>
        </w:rPr>
        <w:t>・　脱炭素燃料や</w:t>
      </w:r>
      <w:r w:rsidR="00F02CF2">
        <w:rPr>
          <w:rFonts w:hint="eastAsia"/>
          <w:sz w:val="24"/>
          <w:szCs w:val="28"/>
        </w:rPr>
        <w:t>ＣＣＵＳ</w:t>
      </w:r>
      <w:r w:rsidRPr="005275AE">
        <w:rPr>
          <w:rFonts w:hint="eastAsia"/>
          <w:sz w:val="24"/>
          <w:szCs w:val="28"/>
        </w:rPr>
        <w:t>等の導入の見通しが立ち、撤去の必要が生じた時期に行うとしている</w:t>
      </w:r>
      <w:r w:rsidRPr="00682F61">
        <w:rPr>
          <w:rFonts w:hint="eastAsia"/>
          <w:sz w:val="24"/>
          <w:szCs w:val="28"/>
          <w:highlight w:val="cyan"/>
        </w:rPr>
        <w:t>既設のタービン建屋等の撤去工事について</w:t>
      </w:r>
      <w:r w:rsidRPr="005275AE">
        <w:rPr>
          <w:rFonts w:hint="eastAsia"/>
          <w:sz w:val="24"/>
          <w:szCs w:val="28"/>
        </w:rPr>
        <w:t>、環境影響評価の対象とするか否かを事業者に確認したところ、当該撤去工事を新設工事と同時並行的に実施することはないため、</w:t>
      </w:r>
      <w:bookmarkStart w:id="9" w:name="_Hlk161259815"/>
      <w:r w:rsidRPr="00682F61">
        <w:rPr>
          <w:rFonts w:hint="eastAsia"/>
          <w:sz w:val="24"/>
          <w:szCs w:val="28"/>
          <w:highlight w:val="cyan"/>
        </w:rPr>
        <w:t>「火力発電所リプレースに係る環境影響評価手法の合理化に関するガイドライン」（平成25年３月改訂、環境省）</w:t>
      </w:r>
      <w:r w:rsidR="00B76955" w:rsidRPr="00682F61">
        <w:rPr>
          <w:rFonts w:hint="eastAsia"/>
          <w:sz w:val="24"/>
          <w:szCs w:val="28"/>
          <w:highlight w:val="cyan"/>
        </w:rPr>
        <w:t>（以下「リプレースガイドライン」という。）</w:t>
      </w:r>
      <w:bookmarkEnd w:id="9"/>
      <w:r w:rsidRPr="00682F61">
        <w:rPr>
          <w:rFonts w:hint="eastAsia"/>
          <w:sz w:val="24"/>
          <w:szCs w:val="28"/>
          <w:highlight w:val="cyan"/>
        </w:rPr>
        <w:t>に基づき、環境影響評価の対象には含めていない</w:t>
      </w:r>
      <w:r w:rsidRPr="005275AE">
        <w:rPr>
          <w:rFonts w:hint="eastAsia"/>
          <w:sz w:val="24"/>
          <w:szCs w:val="28"/>
        </w:rPr>
        <w:t>としている。</w:t>
      </w:r>
      <w:r w:rsidR="00523E60" w:rsidRPr="00523E60">
        <w:rPr>
          <w:rFonts w:ascii="ＭＳ ゴシック" w:eastAsia="ＭＳ ゴシック" w:hAnsi="ＭＳ ゴシック"/>
          <w:sz w:val="24"/>
        </w:rPr>
        <w:br w:type="page"/>
      </w:r>
    </w:p>
    <w:p w14:paraId="5B38522C" w14:textId="4C26C2A4" w:rsidR="004C7C31" w:rsidRPr="005275AE" w:rsidRDefault="004C7C31" w:rsidP="004C7C31">
      <w:pPr>
        <w:ind w:leftChars="-134" w:left="-2" w:hangingChars="122" w:hanging="293"/>
        <w:jc w:val="left"/>
        <w:rPr>
          <w:rFonts w:ascii="ＭＳ ゴシック" w:eastAsia="ＭＳ ゴシック" w:hAnsi="ＭＳ ゴシック"/>
          <w:sz w:val="24"/>
        </w:rPr>
      </w:pPr>
      <w:r w:rsidRPr="00546646">
        <w:rPr>
          <w:rFonts w:ascii="ＭＳ ゴシック" w:eastAsia="ＭＳ ゴシック" w:hAnsi="ＭＳ ゴシック" w:hint="eastAsia"/>
          <w:sz w:val="24"/>
          <w:highlight w:val="cyan"/>
        </w:rPr>
        <w:lastRenderedPageBreak/>
        <w:t>（４）課題</w:t>
      </w:r>
    </w:p>
    <w:p w14:paraId="1AB5590C" w14:textId="77777777" w:rsidR="004C7C31" w:rsidRPr="005275AE" w:rsidRDefault="004C7C31" w:rsidP="004C7C31">
      <w:pPr>
        <w:ind w:left="240" w:hangingChars="100" w:hanging="240"/>
        <w:jc w:val="left"/>
        <w:rPr>
          <w:sz w:val="24"/>
        </w:rPr>
      </w:pPr>
      <w:r w:rsidRPr="005275AE">
        <w:rPr>
          <w:rFonts w:hint="eastAsia"/>
          <w:sz w:val="24"/>
        </w:rPr>
        <w:t>・　計画段階配慮事項に係る予測及び評価の対象に地上高</w:t>
      </w:r>
      <w:r w:rsidRPr="005275AE">
        <w:rPr>
          <w:sz w:val="24"/>
        </w:rPr>
        <w:t>80ｍ</w:t>
      </w:r>
      <w:r w:rsidRPr="005275AE">
        <w:rPr>
          <w:rFonts w:hint="eastAsia"/>
          <w:sz w:val="24"/>
        </w:rPr>
        <w:t>の</w:t>
      </w:r>
      <w:r w:rsidRPr="005275AE">
        <w:rPr>
          <w:rFonts w:hint="eastAsia"/>
          <w:sz w:val="24"/>
          <w:shd w:val="clear" w:color="auto" w:fill="FFFFFF"/>
        </w:rPr>
        <w:t>集合型煙突とする</w:t>
      </w:r>
      <w:r w:rsidRPr="005275AE">
        <w:rPr>
          <w:sz w:val="24"/>
        </w:rPr>
        <w:t>Ｃ案</w:t>
      </w:r>
      <w:r w:rsidRPr="005275AE">
        <w:rPr>
          <w:rFonts w:hint="eastAsia"/>
          <w:sz w:val="24"/>
        </w:rPr>
        <w:t>が追加され、各案の予測結果の比較によって評価した結果、Ｃ案が優位であることが確認されたとして、事業計画への採用を決定している。</w:t>
      </w:r>
    </w:p>
    <w:p w14:paraId="3A25ECE3" w14:textId="77777777" w:rsidR="004C7C31" w:rsidRPr="005275AE" w:rsidRDefault="004C7C31" w:rsidP="004C7C31">
      <w:pPr>
        <w:spacing w:beforeLines="20" w:before="80"/>
        <w:ind w:left="240" w:hangingChars="100" w:hanging="240"/>
        <w:rPr>
          <w:sz w:val="24"/>
        </w:rPr>
      </w:pPr>
      <w:r w:rsidRPr="005275AE">
        <w:rPr>
          <w:rFonts w:hint="eastAsia"/>
          <w:sz w:val="24"/>
        </w:rPr>
        <w:t xml:space="preserve">・　</w:t>
      </w:r>
      <w:r w:rsidRPr="00546646">
        <w:rPr>
          <w:rFonts w:hint="eastAsia"/>
          <w:sz w:val="24"/>
          <w:highlight w:val="cyan"/>
        </w:rPr>
        <w:t>計画段階配慮事項についての検討</w:t>
      </w:r>
      <w:r w:rsidRPr="00AE6311">
        <w:rPr>
          <w:rFonts w:hint="eastAsia"/>
          <w:sz w:val="24"/>
          <w:highlight w:val="cyan"/>
        </w:rPr>
        <w:t>は、早期段階での重大な環境影響の回避につながり、</w:t>
      </w:r>
      <w:r w:rsidRPr="005275AE">
        <w:rPr>
          <w:rFonts w:hint="eastAsia"/>
          <w:sz w:val="24"/>
        </w:rPr>
        <w:t>柔軟な措置の実施を可能とするものとして</w:t>
      </w:r>
      <w:r w:rsidRPr="004A0798">
        <w:rPr>
          <w:rFonts w:hint="eastAsia"/>
          <w:sz w:val="24"/>
          <w:highlight w:val="cyan"/>
        </w:rPr>
        <w:t>大きな意義を持つと同時に</w:t>
      </w:r>
      <w:r w:rsidRPr="005275AE">
        <w:rPr>
          <w:rFonts w:hint="eastAsia"/>
          <w:sz w:val="24"/>
        </w:rPr>
        <w:t>、この段階での調査、予測及び評価には</w:t>
      </w:r>
      <w:r w:rsidRPr="00546646">
        <w:rPr>
          <w:rFonts w:hint="eastAsia"/>
          <w:sz w:val="24"/>
          <w:highlight w:val="cyan"/>
        </w:rPr>
        <w:t>比較的簡易な手法が用い</w:t>
      </w:r>
      <w:r w:rsidRPr="005B5262">
        <w:rPr>
          <w:rFonts w:hint="eastAsia"/>
          <w:sz w:val="24"/>
          <w:highlight w:val="cyan"/>
        </w:rPr>
        <w:t>られることから、必ずしも良好な予測精度が確保されているものではない。このため</w:t>
      </w:r>
      <w:r w:rsidRPr="005B5262">
        <w:rPr>
          <w:sz w:val="24"/>
          <w:highlight w:val="cyan"/>
        </w:rPr>
        <w:t>、</w:t>
      </w:r>
      <w:r w:rsidRPr="005B5262">
        <w:rPr>
          <w:rFonts w:hint="eastAsia"/>
          <w:sz w:val="24"/>
          <w:highlight w:val="cyan"/>
        </w:rPr>
        <w:t>今後実施する予測の結果を環境保全措置の検討に十分に反映させ、採用することと</w:t>
      </w:r>
      <w:r w:rsidRPr="00371712">
        <w:rPr>
          <w:rFonts w:hint="eastAsia"/>
          <w:sz w:val="24"/>
          <w:highlight w:val="cyan"/>
        </w:rPr>
        <w:t>した発電設備等の構造についての基礎的諸元についても必要に応じて見直しを行い、大気環境保全について適正に配慮された事業内容となるよう取り組む必要</w:t>
      </w:r>
      <w:r w:rsidRPr="005275AE">
        <w:rPr>
          <w:rFonts w:hint="eastAsia"/>
          <w:sz w:val="24"/>
        </w:rPr>
        <w:t>がある。</w:t>
      </w:r>
    </w:p>
    <w:p w14:paraId="5BFD9DE6" w14:textId="643CF491" w:rsidR="004C7C31" w:rsidRPr="005275AE" w:rsidRDefault="004C7C31" w:rsidP="004C7C31">
      <w:pPr>
        <w:spacing w:beforeLines="50" w:before="200"/>
        <w:ind w:left="240" w:hangingChars="100" w:hanging="240"/>
        <w:rPr>
          <w:sz w:val="24"/>
          <w:szCs w:val="28"/>
        </w:rPr>
      </w:pPr>
      <w:r w:rsidRPr="005275AE">
        <w:rPr>
          <w:rFonts w:hint="eastAsia"/>
          <w:sz w:val="24"/>
          <w:szCs w:val="28"/>
        </w:rPr>
        <w:t xml:space="preserve">・　</w:t>
      </w:r>
      <w:r w:rsidRPr="00546646">
        <w:rPr>
          <w:rFonts w:hint="eastAsia"/>
          <w:sz w:val="24"/>
          <w:szCs w:val="28"/>
          <w:highlight w:val="cyan"/>
        </w:rPr>
        <w:t>既存設備の撤去工事</w:t>
      </w:r>
      <w:r w:rsidRPr="00AE6311">
        <w:rPr>
          <w:rFonts w:hint="eastAsia"/>
          <w:sz w:val="24"/>
          <w:szCs w:val="28"/>
          <w:highlight w:val="cyan"/>
        </w:rPr>
        <w:t>については、</w:t>
      </w:r>
      <w:r w:rsidR="00B76955" w:rsidRPr="00AE6311">
        <w:rPr>
          <w:rFonts w:hint="eastAsia"/>
          <w:sz w:val="24"/>
          <w:szCs w:val="28"/>
          <w:highlight w:val="cyan"/>
        </w:rPr>
        <w:t>リプレース</w:t>
      </w:r>
      <w:r w:rsidRPr="00AE6311">
        <w:rPr>
          <w:rFonts w:hint="eastAsia"/>
          <w:sz w:val="24"/>
          <w:szCs w:val="28"/>
          <w:highlight w:val="cyan"/>
        </w:rPr>
        <w:t>ガイドラインにおいて環境影響評価の対象としないことが可能であるとされて</w:t>
      </w:r>
      <w:r w:rsidRPr="00371712">
        <w:rPr>
          <w:rFonts w:hint="eastAsia"/>
          <w:sz w:val="24"/>
          <w:szCs w:val="28"/>
          <w:highlight w:val="cyan"/>
        </w:rPr>
        <w:t>いる場合であっても、</w:t>
      </w:r>
      <w:r w:rsidRPr="00807F5E">
        <w:rPr>
          <w:rFonts w:hint="eastAsia"/>
          <w:sz w:val="24"/>
          <w:szCs w:val="28"/>
          <w:highlight w:val="cyan"/>
        </w:rPr>
        <w:t>大気質、騒音及び廃棄物等に係る環境影響を回避又は極力</w:t>
      </w:r>
      <w:r w:rsidRPr="00546646">
        <w:rPr>
          <w:rFonts w:hint="eastAsia"/>
          <w:sz w:val="24"/>
          <w:szCs w:val="28"/>
          <w:highlight w:val="cyan"/>
        </w:rPr>
        <w:t>低減する必要</w:t>
      </w:r>
      <w:r w:rsidRPr="005275AE">
        <w:rPr>
          <w:rFonts w:hint="eastAsia"/>
          <w:sz w:val="24"/>
          <w:szCs w:val="28"/>
        </w:rPr>
        <w:t>がある。</w:t>
      </w:r>
      <w:r w:rsidRPr="00371712">
        <w:rPr>
          <w:rFonts w:hint="eastAsia"/>
          <w:sz w:val="24"/>
          <w:szCs w:val="28"/>
          <w:highlight w:val="cyan"/>
        </w:rPr>
        <w:t>また、景観等への影響の観点から、無用となった設備を長期間存置しないように努</w:t>
      </w:r>
      <w:r w:rsidRPr="005B5262">
        <w:rPr>
          <w:rFonts w:hint="eastAsia"/>
          <w:sz w:val="24"/>
          <w:szCs w:val="28"/>
          <w:highlight w:val="cyan"/>
        </w:rPr>
        <w:t>めるとともに、存置する間の維持管理を適切に行う</w:t>
      </w:r>
      <w:r w:rsidRPr="00546646">
        <w:rPr>
          <w:rFonts w:hint="eastAsia"/>
          <w:sz w:val="24"/>
          <w:szCs w:val="28"/>
          <w:highlight w:val="cyan"/>
        </w:rPr>
        <w:t>必要</w:t>
      </w:r>
      <w:r w:rsidRPr="005275AE">
        <w:rPr>
          <w:rFonts w:hint="eastAsia"/>
          <w:sz w:val="24"/>
          <w:szCs w:val="28"/>
        </w:rPr>
        <w:t>がある。</w:t>
      </w:r>
    </w:p>
    <w:p w14:paraId="31931913" w14:textId="77777777" w:rsidR="00D45A6A" w:rsidRPr="004C7C31" w:rsidRDefault="00D45A6A" w:rsidP="00D45A6A">
      <w:pPr>
        <w:ind w:leftChars="-134" w:left="-2" w:hangingChars="122" w:hanging="293"/>
        <w:jc w:val="left"/>
        <w:outlineLvl w:val="1"/>
        <w:rPr>
          <w:rFonts w:ascii="ＭＳ ゴシック" w:eastAsia="ＭＳ ゴシック" w:hAnsi="ＭＳ ゴシック"/>
          <w:sz w:val="24"/>
        </w:rPr>
      </w:pPr>
    </w:p>
    <w:p w14:paraId="7D0C0A4A" w14:textId="0EEE65E4" w:rsidR="00355ABD" w:rsidRPr="004C7C31" w:rsidRDefault="00355ABD" w:rsidP="00355ABD">
      <w:pPr>
        <w:spacing w:beforeLines="50" w:before="200"/>
        <w:ind w:left="240" w:hangingChars="100" w:hanging="240"/>
        <w:rPr>
          <w:color w:val="FF0000"/>
          <w:sz w:val="24"/>
          <w:szCs w:val="28"/>
        </w:rPr>
      </w:pPr>
    </w:p>
    <w:p w14:paraId="51F3C3A6" w14:textId="77777777" w:rsidR="00355ABD" w:rsidRDefault="00355ABD" w:rsidP="00355ABD">
      <w:pPr>
        <w:spacing w:beforeLines="50" w:before="200"/>
        <w:ind w:leftChars="-134" w:left="-45" w:hangingChars="104" w:hanging="250"/>
        <w:jc w:val="left"/>
        <w:rPr>
          <w:sz w:val="24"/>
        </w:rPr>
      </w:pPr>
      <w:r w:rsidRPr="004C7C31">
        <w:rPr>
          <w:color w:val="FF0000"/>
          <w:sz w:val="24"/>
          <w:szCs w:val="28"/>
        </w:rPr>
        <w:br w:type="page"/>
      </w:r>
      <w:r w:rsidRPr="00546646">
        <w:rPr>
          <w:rFonts w:ascii="ＭＳ ゴシック" w:eastAsia="ＭＳ ゴシック" w:hAnsi="ＭＳ ゴシック" w:hint="eastAsia"/>
          <w:kern w:val="0"/>
          <w:sz w:val="28"/>
          <w:szCs w:val="28"/>
          <w:highlight w:val="cyan"/>
        </w:rPr>
        <w:lastRenderedPageBreak/>
        <w:t>２</w:t>
      </w:r>
      <w:r w:rsidRPr="00546646">
        <w:rPr>
          <w:rFonts w:ascii="ＭＳ ゴシック" w:eastAsia="ＭＳ ゴシック" w:hAnsi="ＭＳ ゴシック"/>
          <w:kern w:val="0"/>
          <w:sz w:val="28"/>
          <w:szCs w:val="28"/>
          <w:highlight w:val="cyan"/>
        </w:rPr>
        <w:t xml:space="preserve">　</w:t>
      </w:r>
      <w:r w:rsidRPr="00546646">
        <w:rPr>
          <w:rFonts w:ascii="ＭＳ ゴシック" w:eastAsia="ＭＳ ゴシック" w:hAnsi="ＭＳ ゴシック" w:hint="eastAsia"/>
          <w:spacing w:val="30"/>
          <w:kern w:val="0"/>
          <w:sz w:val="28"/>
          <w:szCs w:val="28"/>
          <w:highlight w:val="cyan"/>
        </w:rPr>
        <w:t>大気質</w:t>
      </w:r>
    </w:p>
    <w:p w14:paraId="07990681" w14:textId="0A8839C8" w:rsidR="00081767" w:rsidRPr="005275AE" w:rsidRDefault="00081767" w:rsidP="00051D81">
      <w:pPr>
        <w:spacing w:beforeLines="30" w:before="120"/>
        <w:ind w:leftChars="-135" w:left="-2" w:hangingChars="123" w:hanging="295"/>
        <w:jc w:val="left"/>
        <w:rPr>
          <w:kern w:val="0"/>
          <w:sz w:val="24"/>
        </w:rPr>
      </w:pPr>
      <w:r w:rsidRPr="00682F61">
        <w:rPr>
          <w:rFonts w:ascii="ＭＳ ゴシック" w:eastAsia="ＭＳ ゴシック" w:hAnsi="ＭＳ ゴシック" w:hint="eastAsia"/>
          <w:kern w:val="0"/>
          <w:sz w:val="24"/>
          <w:highlight w:val="cyan"/>
        </w:rPr>
        <w:t>（１）</w:t>
      </w:r>
      <w:r w:rsidRPr="00682F61">
        <w:rPr>
          <w:rFonts w:ascii="ＭＳ ゴシック" w:eastAsia="ＭＳ ゴシック" w:hAnsi="ＭＳ ゴシック"/>
          <w:kern w:val="0"/>
          <w:sz w:val="24"/>
          <w:highlight w:val="cyan"/>
        </w:rPr>
        <w:t>事業計画</w:t>
      </w:r>
    </w:p>
    <w:p w14:paraId="149B2DA6" w14:textId="77777777" w:rsidR="00081767" w:rsidRPr="005275AE" w:rsidRDefault="00081767" w:rsidP="00081767">
      <w:pPr>
        <w:ind w:left="240" w:hangingChars="100" w:hanging="240"/>
        <w:jc w:val="left"/>
        <w:rPr>
          <w:sz w:val="24"/>
        </w:rPr>
      </w:pPr>
      <w:r w:rsidRPr="005275AE">
        <w:rPr>
          <w:rFonts w:hint="eastAsia"/>
          <w:sz w:val="24"/>
        </w:rPr>
        <w:t>・　計画施設の発電用燃料は現行と同様にＬＮＧであるため、硫黄酸化物及びばいじんの排出はなく、</w:t>
      </w:r>
      <w:r w:rsidRPr="00DD025E">
        <w:rPr>
          <w:rFonts w:hint="eastAsia"/>
          <w:sz w:val="24"/>
          <w:highlight w:val="cyan"/>
        </w:rPr>
        <w:t>窒素酸化物の排出を最新鋭の低ＮＯｘ燃焼器及び排煙脱硝装置によって削減する計画</w:t>
      </w:r>
      <w:r w:rsidRPr="005275AE">
        <w:rPr>
          <w:rFonts w:hint="eastAsia"/>
          <w:sz w:val="24"/>
        </w:rPr>
        <w:t>としている。</w:t>
      </w:r>
    </w:p>
    <w:p w14:paraId="20330848" w14:textId="77777777" w:rsidR="00081767" w:rsidRPr="005275AE" w:rsidRDefault="00081767" w:rsidP="00081767">
      <w:pPr>
        <w:spacing w:beforeLines="20" w:before="80"/>
        <w:ind w:left="240" w:hangingChars="100" w:hanging="240"/>
        <w:jc w:val="left"/>
        <w:rPr>
          <w:sz w:val="18"/>
          <w:szCs w:val="18"/>
        </w:rPr>
      </w:pPr>
      <w:r w:rsidRPr="005275AE">
        <w:rPr>
          <w:rFonts w:hint="eastAsia"/>
          <w:kern w:val="0"/>
          <w:sz w:val="24"/>
        </w:rPr>
        <w:t>・　これらの対策技術について、事業者は、</w:t>
      </w:r>
      <w:r w:rsidRPr="005275AE">
        <w:rPr>
          <w:rFonts w:hint="eastAsia"/>
          <w:sz w:val="24"/>
        </w:rPr>
        <w:t>ガスタービン製造各社において予混合燃焼や拡散燃焼等の高度な燃焼プロセスの開発によってサーマルＮＯｘの発生抑制を実現した上で商用化につなげている状況にあること、導入する</w:t>
      </w:r>
      <w:r w:rsidRPr="005275AE">
        <w:rPr>
          <w:rFonts w:hint="eastAsia"/>
          <w:kern w:val="0"/>
          <w:sz w:val="24"/>
        </w:rPr>
        <w:t>排煙脱硝装置の性能については、現在検討中であるが商用機で十分実績のある最高水準の排煙脱硝装置を予定していると説明している。</w:t>
      </w:r>
    </w:p>
    <w:p w14:paraId="60D176DD" w14:textId="77777777" w:rsidR="00081767" w:rsidRPr="005275AE" w:rsidRDefault="00081767" w:rsidP="00081767">
      <w:pPr>
        <w:spacing w:beforeLines="20" w:before="80"/>
        <w:ind w:left="240" w:hangingChars="100" w:hanging="240"/>
        <w:jc w:val="left"/>
        <w:rPr>
          <w:sz w:val="24"/>
        </w:rPr>
      </w:pPr>
      <w:r w:rsidRPr="005275AE">
        <w:rPr>
          <w:rFonts w:hint="eastAsia"/>
          <w:sz w:val="24"/>
        </w:rPr>
        <w:t>・　煙突については、</w:t>
      </w:r>
      <w:r w:rsidRPr="00DD025E">
        <w:rPr>
          <w:rFonts w:hint="eastAsia"/>
          <w:sz w:val="24"/>
          <w:highlight w:val="cyan"/>
        </w:rPr>
        <w:t>現行の地上高200mの集合型煙突に対して、地上高80mの集合型煙突を計画</w:t>
      </w:r>
      <w:r w:rsidRPr="005275AE">
        <w:rPr>
          <w:rFonts w:hint="eastAsia"/>
          <w:sz w:val="24"/>
        </w:rPr>
        <w:t>している</w:t>
      </w:r>
    </w:p>
    <w:p w14:paraId="5EC9EBC7" w14:textId="77777777" w:rsidR="00081767" w:rsidRPr="005275AE" w:rsidRDefault="00081767" w:rsidP="00081767">
      <w:pPr>
        <w:spacing w:beforeLines="20" w:before="80"/>
        <w:ind w:left="240" w:hangingChars="100" w:hanging="240"/>
        <w:jc w:val="left"/>
        <w:rPr>
          <w:kern w:val="0"/>
          <w:sz w:val="18"/>
          <w:szCs w:val="18"/>
        </w:rPr>
      </w:pPr>
      <w:r w:rsidRPr="005275AE">
        <w:rPr>
          <w:rFonts w:hint="eastAsia"/>
          <w:kern w:val="0"/>
          <w:sz w:val="24"/>
        </w:rPr>
        <w:t xml:space="preserve">・　</w:t>
      </w:r>
      <w:r w:rsidRPr="00DD025E">
        <w:rPr>
          <w:rFonts w:hint="eastAsia"/>
          <w:kern w:val="0"/>
          <w:sz w:val="24"/>
          <w:highlight w:val="cyan"/>
        </w:rPr>
        <w:t>窒素酸化物排出量について</w:t>
      </w:r>
      <w:r w:rsidRPr="005275AE">
        <w:rPr>
          <w:rFonts w:hint="eastAsia"/>
          <w:kern w:val="0"/>
          <w:sz w:val="24"/>
        </w:rPr>
        <w:t>は、</w:t>
      </w:r>
      <w:r w:rsidRPr="00DD025E">
        <w:rPr>
          <w:rFonts w:hint="eastAsia"/>
          <w:kern w:val="0"/>
          <w:sz w:val="24"/>
        </w:rPr>
        <w:t>１時間当たりの排出量では</w:t>
      </w:r>
      <w:r w:rsidRPr="005275AE">
        <w:rPr>
          <w:rFonts w:hint="eastAsia"/>
          <w:kern w:val="0"/>
          <w:sz w:val="24"/>
        </w:rPr>
        <w:t>、現行は51㎥</w:t>
      </w:r>
      <w:r w:rsidRPr="005275AE">
        <w:rPr>
          <w:rFonts w:hint="eastAsia"/>
          <w:kern w:val="0"/>
          <w:sz w:val="16"/>
          <w:szCs w:val="16"/>
        </w:rPr>
        <w:t>N</w:t>
      </w:r>
      <w:r w:rsidRPr="005275AE">
        <w:rPr>
          <w:rFonts w:hint="eastAsia"/>
          <w:kern w:val="0"/>
          <w:sz w:val="24"/>
        </w:rPr>
        <w:t>/h、計画施設は45㎥</w:t>
      </w:r>
      <w:r w:rsidRPr="005275AE">
        <w:rPr>
          <w:rFonts w:hint="eastAsia"/>
          <w:kern w:val="0"/>
          <w:sz w:val="16"/>
          <w:szCs w:val="16"/>
        </w:rPr>
        <w:t>N</w:t>
      </w:r>
      <w:r w:rsidRPr="005275AE">
        <w:rPr>
          <w:rFonts w:hint="eastAsia"/>
          <w:kern w:val="0"/>
          <w:sz w:val="24"/>
        </w:rPr>
        <w:t>/hと</w:t>
      </w:r>
      <w:r w:rsidRPr="00DD025E">
        <w:rPr>
          <w:rFonts w:hint="eastAsia"/>
          <w:kern w:val="0"/>
          <w:sz w:val="24"/>
          <w:highlight w:val="cyan"/>
        </w:rPr>
        <w:t>時間当たりの排出量は減少</w:t>
      </w:r>
      <w:r w:rsidRPr="005275AE">
        <w:rPr>
          <w:rFonts w:hint="eastAsia"/>
          <w:kern w:val="0"/>
          <w:sz w:val="24"/>
        </w:rPr>
        <w:t>としている。</w:t>
      </w:r>
      <w:r w:rsidRPr="00DD025E">
        <w:rPr>
          <w:rFonts w:hint="eastAsia"/>
          <w:kern w:val="0"/>
          <w:sz w:val="24"/>
          <w:highlight w:val="cyan"/>
        </w:rPr>
        <w:t>年間排出量については</w:t>
      </w:r>
      <w:r w:rsidRPr="005275AE">
        <w:rPr>
          <w:rFonts w:hint="eastAsia"/>
          <w:kern w:val="0"/>
          <w:sz w:val="24"/>
        </w:rPr>
        <w:t>、年</w:t>
      </w:r>
      <w:r w:rsidRPr="005275AE">
        <w:rPr>
          <w:rFonts w:hint="eastAsia"/>
          <w:spacing w:val="-8"/>
          <w:kern w:val="0"/>
          <w:sz w:val="24"/>
        </w:rPr>
        <w:t>間設備利用率を方法書での年間燃料使用量の前提条件（現行施設65％、計画施設</w:t>
      </w:r>
      <w:r w:rsidRPr="005275AE">
        <w:rPr>
          <w:rFonts w:hint="eastAsia"/>
          <w:kern w:val="0"/>
          <w:sz w:val="24"/>
        </w:rPr>
        <w:t>80％）</w:t>
      </w:r>
      <w:r w:rsidRPr="005275AE">
        <w:rPr>
          <w:rFonts w:hint="eastAsia"/>
          <w:spacing w:val="-10"/>
          <w:kern w:val="0"/>
          <w:sz w:val="24"/>
        </w:rPr>
        <w:t>と同一とした場合には</w:t>
      </w:r>
      <w:r w:rsidRPr="005275AE">
        <w:rPr>
          <w:spacing w:val="-10"/>
          <w:kern w:val="0"/>
          <w:sz w:val="24"/>
        </w:rPr>
        <w:t>、</w:t>
      </w:r>
      <w:r w:rsidRPr="00DD025E">
        <w:rPr>
          <w:rFonts w:hint="eastAsia"/>
          <w:spacing w:val="-10"/>
          <w:kern w:val="0"/>
          <w:sz w:val="24"/>
          <w:highlight w:val="cyan"/>
        </w:rPr>
        <w:t>現行施設では約</w:t>
      </w:r>
      <w:r w:rsidRPr="00DD025E">
        <w:rPr>
          <w:spacing w:val="-10"/>
          <w:kern w:val="0"/>
          <w:sz w:val="24"/>
          <w:highlight w:val="cyan"/>
        </w:rPr>
        <w:t>290×10</w:t>
      </w:r>
      <w:r w:rsidRPr="00DD025E">
        <w:rPr>
          <w:spacing w:val="-10"/>
          <w:kern w:val="0"/>
          <w:sz w:val="24"/>
          <w:highlight w:val="cyan"/>
          <w:vertAlign w:val="superscript"/>
        </w:rPr>
        <w:t>3</w:t>
      </w:r>
      <w:r w:rsidRPr="00DD025E">
        <w:rPr>
          <w:rFonts w:hint="eastAsia"/>
          <w:spacing w:val="-10"/>
          <w:kern w:val="0"/>
          <w:sz w:val="24"/>
          <w:highlight w:val="cyan"/>
        </w:rPr>
        <w:t>㎥</w:t>
      </w:r>
      <w:r w:rsidRPr="00DD025E">
        <w:rPr>
          <w:spacing w:val="-10"/>
          <w:kern w:val="0"/>
          <w:sz w:val="16"/>
          <w:szCs w:val="16"/>
          <w:highlight w:val="cyan"/>
        </w:rPr>
        <w:t>N</w:t>
      </w:r>
      <w:r w:rsidRPr="00DD025E">
        <w:rPr>
          <w:spacing w:val="-10"/>
          <w:kern w:val="0"/>
          <w:sz w:val="24"/>
          <w:highlight w:val="cyan"/>
        </w:rPr>
        <w:t>/年</w:t>
      </w:r>
      <w:r w:rsidRPr="00DD025E">
        <w:rPr>
          <w:rFonts w:hint="eastAsia"/>
          <w:spacing w:val="-10"/>
          <w:kern w:val="0"/>
          <w:sz w:val="24"/>
          <w:highlight w:val="cyan"/>
        </w:rPr>
        <w:t>、計画施設では</w:t>
      </w:r>
      <w:r w:rsidRPr="00DD025E">
        <w:rPr>
          <w:spacing w:val="-10"/>
          <w:kern w:val="0"/>
          <w:sz w:val="24"/>
          <w:highlight w:val="cyan"/>
        </w:rPr>
        <w:t>約315×10</w:t>
      </w:r>
      <w:r w:rsidRPr="00DD025E">
        <w:rPr>
          <w:spacing w:val="-10"/>
          <w:kern w:val="0"/>
          <w:sz w:val="24"/>
          <w:highlight w:val="cyan"/>
          <w:vertAlign w:val="superscript"/>
        </w:rPr>
        <w:t>3</w:t>
      </w:r>
      <w:r w:rsidRPr="00DD025E">
        <w:rPr>
          <w:rFonts w:hint="eastAsia"/>
          <w:spacing w:val="-10"/>
          <w:kern w:val="0"/>
          <w:sz w:val="24"/>
          <w:highlight w:val="cyan"/>
        </w:rPr>
        <w:t>㎥</w:t>
      </w:r>
      <w:r w:rsidRPr="00DD025E">
        <w:rPr>
          <w:spacing w:val="-10"/>
          <w:kern w:val="0"/>
          <w:sz w:val="16"/>
          <w:szCs w:val="16"/>
          <w:highlight w:val="cyan"/>
        </w:rPr>
        <w:t>N</w:t>
      </w:r>
      <w:r w:rsidRPr="00DD025E">
        <w:rPr>
          <w:spacing w:val="-10"/>
          <w:kern w:val="0"/>
          <w:sz w:val="24"/>
          <w:highlight w:val="cyan"/>
        </w:rPr>
        <w:t>/年</w:t>
      </w:r>
      <w:r w:rsidRPr="00DD025E">
        <w:rPr>
          <w:kern w:val="0"/>
          <w:sz w:val="24"/>
          <w:highlight w:val="cyan"/>
        </w:rPr>
        <w:t>と</w:t>
      </w:r>
      <w:r w:rsidRPr="00DD025E">
        <w:rPr>
          <w:rFonts w:hint="eastAsia"/>
          <w:kern w:val="0"/>
          <w:sz w:val="24"/>
          <w:highlight w:val="cyan"/>
        </w:rPr>
        <w:t>推計</w:t>
      </w:r>
      <w:r w:rsidRPr="005B5262">
        <w:rPr>
          <w:rFonts w:hint="eastAsia"/>
          <w:kern w:val="0"/>
          <w:sz w:val="24"/>
          <w:highlight w:val="cyan"/>
        </w:rPr>
        <w:t>されるが、計画施設の年間設備利用率は現在検討中であるため、準備書において明らかにする</w:t>
      </w:r>
      <w:r w:rsidRPr="005275AE">
        <w:rPr>
          <w:rFonts w:hint="eastAsia"/>
          <w:kern w:val="0"/>
          <w:sz w:val="24"/>
        </w:rPr>
        <w:t>と事業者は説明している。</w:t>
      </w:r>
    </w:p>
    <w:p w14:paraId="036715ED" w14:textId="77777777" w:rsidR="00081767" w:rsidRPr="005275AE" w:rsidRDefault="00081767" w:rsidP="00081767">
      <w:pPr>
        <w:spacing w:beforeLines="50" w:before="200"/>
        <w:ind w:left="240" w:hangingChars="100" w:hanging="240"/>
        <w:jc w:val="left"/>
        <w:rPr>
          <w:sz w:val="24"/>
        </w:rPr>
      </w:pPr>
      <w:r w:rsidRPr="005275AE">
        <w:rPr>
          <w:rFonts w:hint="eastAsia"/>
          <w:kern w:val="0"/>
          <w:sz w:val="24"/>
        </w:rPr>
        <w:t>・　前記のとおり、配慮書についての知事意見等を踏まえ、発電設備等の構造についての複数案に</w:t>
      </w:r>
      <w:r w:rsidRPr="005275AE">
        <w:rPr>
          <w:rFonts w:hint="eastAsia"/>
          <w:sz w:val="24"/>
        </w:rPr>
        <w:t>地上高80mの</w:t>
      </w:r>
      <w:r w:rsidRPr="005275AE">
        <w:rPr>
          <w:rFonts w:hint="eastAsia"/>
          <w:sz w:val="24"/>
          <w:shd w:val="clear" w:color="auto" w:fill="FFFFFF"/>
        </w:rPr>
        <w:t>集合型煙突</w:t>
      </w:r>
      <w:r w:rsidRPr="005275AE">
        <w:rPr>
          <w:rFonts w:hint="eastAsia"/>
          <w:sz w:val="24"/>
        </w:rPr>
        <w:t>とする</w:t>
      </w:r>
      <w:r w:rsidRPr="005275AE">
        <w:rPr>
          <w:sz w:val="24"/>
        </w:rPr>
        <w:t>Ｃ案</w:t>
      </w:r>
      <w:r w:rsidRPr="005275AE">
        <w:rPr>
          <w:rFonts w:hint="eastAsia"/>
          <w:sz w:val="24"/>
        </w:rPr>
        <w:t>が追加され、これら３案について計画段階配慮事項に関する予測及び評価を行い、その結果、Ｃ案を事業計画に採用している。</w:t>
      </w:r>
    </w:p>
    <w:p w14:paraId="24C0D667" w14:textId="77777777" w:rsidR="00081767" w:rsidRPr="00682F61" w:rsidRDefault="00081767" w:rsidP="00081767">
      <w:pPr>
        <w:spacing w:beforeLines="20" w:before="80"/>
        <w:ind w:left="240" w:hangingChars="100" w:hanging="240"/>
        <w:jc w:val="left"/>
        <w:rPr>
          <w:kern w:val="0"/>
          <w:sz w:val="24"/>
          <w:highlight w:val="cyan"/>
        </w:rPr>
      </w:pPr>
      <w:r w:rsidRPr="005275AE">
        <w:rPr>
          <w:rFonts w:hint="eastAsia"/>
          <w:kern w:val="0"/>
          <w:sz w:val="24"/>
        </w:rPr>
        <w:t xml:space="preserve">・　</w:t>
      </w:r>
      <w:r w:rsidRPr="00682F61">
        <w:rPr>
          <w:rFonts w:hint="eastAsia"/>
          <w:kern w:val="0"/>
          <w:sz w:val="24"/>
          <w:highlight w:val="cyan"/>
        </w:rPr>
        <w:t>本件事業の複数案における二酸化窒素の最大着地濃度（年平均値）は、次のように予測されている。</w:t>
      </w:r>
    </w:p>
    <w:p w14:paraId="14EDF4D4" w14:textId="77777777" w:rsidR="00081767" w:rsidRPr="00682F61" w:rsidRDefault="00081767" w:rsidP="00081767">
      <w:pPr>
        <w:spacing w:line="360" w:lineRule="exact"/>
        <w:ind w:left="1922" w:firstLine="601"/>
        <w:jc w:val="left"/>
        <w:rPr>
          <w:kern w:val="0"/>
          <w:sz w:val="24"/>
        </w:rPr>
      </w:pPr>
      <w:r w:rsidRPr="00682F61">
        <w:rPr>
          <w:rFonts w:hint="eastAsia"/>
          <w:kern w:val="0"/>
          <w:sz w:val="24"/>
        </w:rPr>
        <w:t xml:space="preserve">Ａ案　</w:t>
      </w:r>
      <w:r w:rsidRPr="00682F61">
        <w:rPr>
          <w:kern w:val="0"/>
          <w:sz w:val="24"/>
        </w:rPr>
        <w:tab/>
      </w:r>
      <w:r w:rsidRPr="00682F61">
        <w:rPr>
          <w:rFonts w:hint="eastAsia"/>
          <w:kern w:val="0"/>
          <w:sz w:val="24"/>
        </w:rPr>
        <w:t xml:space="preserve">　0.00017</w:t>
      </w:r>
      <w:r w:rsidRPr="00682F61">
        <w:rPr>
          <w:kern w:val="0"/>
          <w:sz w:val="24"/>
        </w:rPr>
        <w:t xml:space="preserve"> </w:t>
      </w:r>
      <w:r w:rsidRPr="00682F61">
        <w:rPr>
          <w:rFonts w:hint="eastAsia"/>
          <w:kern w:val="0"/>
          <w:sz w:val="24"/>
        </w:rPr>
        <w:t>ppm</w:t>
      </w:r>
    </w:p>
    <w:p w14:paraId="07D62077" w14:textId="77777777" w:rsidR="00081767" w:rsidRPr="00682F61" w:rsidRDefault="00081767" w:rsidP="00081767">
      <w:pPr>
        <w:spacing w:line="360" w:lineRule="exact"/>
        <w:ind w:left="1680" w:firstLine="840"/>
        <w:jc w:val="left"/>
        <w:rPr>
          <w:kern w:val="0"/>
          <w:sz w:val="24"/>
        </w:rPr>
      </w:pPr>
      <w:r w:rsidRPr="00682F61">
        <w:rPr>
          <w:rFonts w:hint="eastAsia"/>
          <w:kern w:val="0"/>
          <w:sz w:val="24"/>
        </w:rPr>
        <w:t xml:space="preserve">Ｂ案　</w:t>
      </w:r>
      <w:r w:rsidRPr="00682F61">
        <w:rPr>
          <w:kern w:val="0"/>
          <w:sz w:val="24"/>
        </w:rPr>
        <w:tab/>
      </w:r>
      <w:r w:rsidRPr="00682F61">
        <w:rPr>
          <w:rFonts w:hint="eastAsia"/>
          <w:kern w:val="0"/>
          <w:sz w:val="24"/>
        </w:rPr>
        <w:t xml:space="preserve">　0.00015</w:t>
      </w:r>
      <w:r w:rsidRPr="00682F61">
        <w:rPr>
          <w:kern w:val="0"/>
          <w:sz w:val="24"/>
        </w:rPr>
        <w:t xml:space="preserve"> </w:t>
      </w:r>
      <w:r w:rsidRPr="00682F61">
        <w:rPr>
          <w:rFonts w:hint="eastAsia"/>
          <w:kern w:val="0"/>
          <w:sz w:val="24"/>
        </w:rPr>
        <w:t>ppm</w:t>
      </w:r>
    </w:p>
    <w:p w14:paraId="3CA83897" w14:textId="77777777" w:rsidR="00081767" w:rsidRPr="005275AE" w:rsidRDefault="00081767" w:rsidP="00081767">
      <w:pPr>
        <w:spacing w:line="360" w:lineRule="exact"/>
        <w:ind w:left="1680" w:firstLine="840"/>
        <w:jc w:val="left"/>
        <w:rPr>
          <w:kern w:val="0"/>
          <w:sz w:val="24"/>
        </w:rPr>
      </w:pPr>
      <w:r w:rsidRPr="00682F61">
        <w:rPr>
          <w:rFonts w:hint="eastAsia"/>
          <w:kern w:val="0"/>
          <w:sz w:val="24"/>
          <w:highlight w:val="cyan"/>
        </w:rPr>
        <w:t xml:space="preserve">Ｃ案　</w:t>
      </w:r>
      <w:r w:rsidRPr="00682F61">
        <w:rPr>
          <w:kern w:val="0"/>
          <w:sz w:val="24"/>
          <w:highlight w:val="cyan"/>
        </w:rPr>
        <w:tab/>
      </w:r>
      <w:r w:rsidRPr="00682F61">
        <w:rPr>
          <w:rFonts w:hint="eastAsia"/>
          <w:kern w:val="0"/>
          <w:sz w:val="24"/>
          <w:highlight w:val="cyan"/>
        </w:rPr>
        <w:t xml:space="preserve">　0.00007</w:t>
      </w:r>
      <w:r w:rsidRPr="00682F61">
        <w:rPr>
          <w:kern w:val="0"/>
          <w:sz w:val="24"/>
          <w:highlight w:val="cyan"/>
        </w:rPr>
        <w:t xml:space="preserve"> </w:t>
      </w:r>
      <w:r w:rsidRPr="00682F61">
        <w:rPr>
          <w:rFonts w:hint="eastAsia"/>
          <w:kern w:val="0"/>
          <w:sz w:val="24"/>
          <w:highlight w:val="cyan"/>
        </w:rPr>
        <w:t>ppm</w:t>
      </w:r>
    </w:p>
    <w:p w14:paraId="1C8FDE03" w14:textId="77777777" w:rsidR="00081767" w:rsidRPr="005275AE" w:rsidRDefault="00081767" w:rsidP="00081767">
      <w:pPr>
        <w:spacing w:beforeLines="30" w:before="120"/>
        <w:ind w:left="240" w:hangingChars="100" w:hanging="240"/>
        <w:jc w:val="left"/>
        <w:rPr>
          <w:kern w:val="0"/>
          <w:sz w:val="24"/>
        </w:rPr>
      </w:pPr>
      <w:r w:rsidRPr="005275AE">
        <w:rPr>
          <w:rFonts w:hint="eastAsia"/>
          <w:kern w:val="0"/>
          <w:sz w:val="24"/>
        </w:rPr>
        <w:t>・　これらの濃度を</w:t>
      </w:r>
      <w:r w:rsidRPr="00546646">
        <w:rPr>
          <w:rFonts w:hint="eastAsia"/>
          <w:kern w:val="0"/>
          <w:sz w:val="24"/>
          <w:highlight w:val="cyan"/>
        </w:rPr>
        <w:t>過去に大阪府において環境影響評価手続が実施された火力発電所</w:t>
      </w:r>
      <w:r w:rsidRPr="00371712">
        <w:rPr>
          <w:rFonts w:hint="eastAsia"/>
          <w:kern w:val="0"/>
          <w:sz w:val="24"/>
          <w:highlight w:val="cyan"/>
        </w:rPr>
        <w:t>のうち、本件計画と同程度の出力を有する下記の３件の事業との間で最大着地濃度予測結果を比較すると、Ｃ案におけ</w:t>
      </w:r>
      <w:r w:rsidRPr="00546646">
        <w:rPr>
          <w:rFonts w:hint="eastAsia"/>
          <w:kern w:val="0"/>
          <w:sz w:val="24"/>
          <w:highlight w:val="cyan"/>
        </w:rPr>
        <w:t>る最大着地濃度は比較対象の３件の濃度範囲内</w:t>
      </w:r>
      <w:r w:rsidRPr="005275AE">
        <w:rPr>
          <w:rFonts w:hint="eastAsia"/>
          <w:kern w:val="0"/>
          <w:sz w:val="24"/>
        </w:rPr>
        <w:t>にあることが確認される。</w:t>
      </w:r>
    </w:p>
    <w:p w14:paraId="5644D4CF" w14:textId="267F6D38" w:rsidR="00081767" w:rsidRPr="00FD7B9D" w:rsidRDefault="00081767" w:rsidP="00081767">
      <w:pPr>
        <w:spacing w:line="360" w:lineRule="exact"/>
        <w:ind w:left="839" w:firstLine="839"/>
        <w:jc w:val="left"/>
        <w:rPr>
          <w:kern w:val="0"/>
          <w:sz w:val="24"/>
        </w:rPr>
      </w:pPr>
      <w:r w:rsidRPr="005275AE">
        <w:rPr>
          <w:kern w:val="0"/>
          <w:sz w:val="24"/>
        </w:rPr>
        <w:br w:type="page"/>
      </w:r>
      <w:r w:rsidRPr="00FD7B9D">
        <w:rPr>
          <w:rFonts w:hint="eastAsia"/>
          <w:kern w:val="0"/>
          <w:sz w:val="24"/>
        </w:rPr>
        <w:lastRenderedPageBreak/>
        <w:t xml:space="preserve">現行施設（180万kW）　　　　</w:t>
      </w:r>
      <w:r w:rsidRPr="00FD7B9D">
        <w:rPr>
          <w:kern w:val="0"/>
          <w:sz w:val="24"/>
        </w:rPr>
        <w:tab/>
      </w:r>
      <w:r w:rsidR="009F6F3F" w:rsidRPr="00FD7B9D">
        <w:rPr>
          <w:kern w:val="0"/>
          <w:sz w:val="24"/>
        </w:rPr>
        <w:t xml:space="preserve">  </w:t>
      </w:r>
      <w:r w:rsidRPr="00FD7B9D">
        <w:rPr>
          <w:rFonts w:hint="eastAsia"/>
          <w:kern w:val="0"/>
          <w:sz w:val="24"/>
        </w:rPr>
        <w:t>0</w:t>
      </w:r>
      <w:r w:rsidRPr="00FD7B9D">
        <w:rPr>
          <w:kern w:val="0"/>
          <w:sz w:val="24"/>
        </w:rPr>
        <w:t>.00004 ppm</w:t>
      </w:r>
    </w:p>
    <w:p w14:paraId="29A4DA20" w14:textId="4616F994" w:rsidR="00081767" w:rsidRPr="00FD7B9D" w:rsidRDefault="00081767" w:rsidP="00081767">
      <w:pPr>
        <w:spacing w:line="360" w:lineRule="exact"/>
        <w:ind w:left="839" w:firstLine="839"/>
        <w:jc w:val="left"/>
        <w:rPr>
          <w:kern w:val="0"/>
          <w:szCs w:val="22"/>
        </w:rPr>
      </w:pPr>
      <w:r w:rsidRPr="00FD7B9D">
        <w:rPr>
          <w:rFonts w:hint="eastAsia"/>
          <w:kern w:val="0"/>
          <w:sz w:val="24"/>
        </w:rPr>
        <w:t>堺港発電所（200万kW）</w:t>
      </w:r>
      <w:r w:rsidRPr="00FD7B9D">
        <w:rPr>
          <w:kern w:val="0"/>
          <w:sz w:val="24"/>
        </w:rPr>
        <w:tab/>
      </w:r>
      <w:r w:rsidRPr="00FD7B9D">
        <w:rPr>
          <w:kern w:val="0"/>
          <w:sz w:val="24"/>
        </w:rPr>
        <w:tab/>
      </w:r>
      <w:r w:rsidR="009F6F3F" w:rsidRPr="00FD7B9D">
        <w:rPr>
          <w:kern w:val="0"/>
          <w:sz w:val="24"/>
        </w:rPr>
        <w:t xml:space="preserve">  </w:t>
      </w:r>
      <w:r w:rsidRPr="00FD7B9D">
        <w:rPr>
          <w:kern w:val="0"/>
          <w:sz w:val="24"/>
        </w:rPr>
        <w:t>0.00011 ppm</w:t>
      </w:r>
    </w:p>
    <w:p w14:paraId="3450B7B2" w14:textId="4CE79927" w:rsidR="00081767" w:rsidRPr="005275AE" w:rsidRDefault="00081767" w:rsidP="00081767">
      <w:pPr>
        <w:spacing w:line="360" w:lineRule="exact"/>
        <w:ind w:left="839" w:firstLine="839"/>
        <w:jc w:val="left"/>
        <w:rPr>
          <w:kern w:val="0"/>
          <w:szCs w:val="22"/>
        </w:rPr>
      </w:pPr>
      <w:r w:rsidRPr="00FD7B9D">
        <w:rPr>
          <w:rFonts w:hint="eastAsia"/>
          <w:kern w:val="0"/>
          <w:sz w:val="24"/>
        </w:rPr>
        <w:t>泉北天然ガス発電所（110万kW）</w:t>
      </w:r>
      <w:r w:rsidR="009F6F3F" w:rsidRPr="00FD7B9D">
        <w:rPr>
          <w:rFonts w:hint="eastAsia"/>
          <w:kern w:val="0"/>
          <w:sz w:val="24"/>
        </w:rPr>
        <w:t xml:space="preserve"> </w:t>
      </w:r>
      <w:r w:rsidRPr="00FD7B9D">
        <w:rPr>
          <w:kern w:val="0"/>
          <w:sz w:val="24"/>
        </w:rPr>
        <w:t>0.000</w:t>
      </w:r>
      <w:r w:rsidRPr="00FD7B9D">
        <w:rPr>
          <w:rFonts w:hint="eastAsia"/>
          <w:kern w:val="0"/>
          <w:sz w:val="24"/>
        </w:rPr>
        <w:t>08</w:t>
      </w:r>
      <w:r w:rsidRPr="00FD7B9D">
        <w:rPr>
          <w:kern w:val="0"/>
          <w:sz w:val="24"/>
        </w:rPr>
        <w:t xml:space="preserve"> ppm</w:t>
      </w:r>
    </w:p>
    <w:p w14:paraId="17A3F8BD" w14:textId="77777777" w:rsidR="00081767" w:rsidRPr="005275AE" w:rsidRDefault="00081767" w:rsidP="00081767">
      <w:pPr>
        <w:jc w:val="left"/>
        <w:rPr>
          <w:rFonts w:ascii="ＭＳ ゴシック" w:eastAsia="ＭＳ ゴシック" w:hAnsi="ＭＳ ゴシック"/>
          <w:kern w:val="0"/>
          <w:sz w:val="24"/>
        </w:rPr>
      </w:pPr>
    </w:p>
    <w:p w14:paraId="088A32AC" w14:textId="77777777" w:rsidR="00081767" w:rsidRPr="005275AE" w:rsidRDefault="00081767" w:rsidP="00E64AE8">
      <w:pPr>
        <w:ind w:leftChars="-135" w:left="-2" w:hangingChars="123" w:hanging="295"/>
        <w:jc w:val="left"/>
        <w:rPr>
          <w:rFonts w:ascii="ＭＳ ゴシック" w:eastAsia="ＭＳ ゴシック" w:hAnsi="ＭＳ ゴシック"/>
          <w:kern w:val="0"/>
          <w:sz w:val="24"/>
        </w:rPr>
      </w:pPr>
      <w:r w:rsidRPr="00682F61">
        <w:rPr>
          <w:rFonts w:ascii="ＭＳ ゴシック" w:eastAsia="ＭＳ ゴシック" w:hAnsi="ＭＳ ゴシック" w:hint="eastAsia"/>
          <w:kern w:val="0"/>
          <w:sz w:val="24"/>
          <w:highlight w:val="cyan"/>
        </w:rPr>
        <w:t>（２）</w:t>
      </w:r>
      <w:r w:rsidRPr="00682F61">
        <w:rPr>
          <w:rFonts w:ascii="ＭＳ ゴシック" w:eastAsia="ＭＳ ゴシック" w:hAnsi="ＭＳ ゴシック"/>
          <w:kern w:val="0"/>
          <w:sz w:val="24"/>
          <w:highlight w:val="cyan"/>
        </w:rPr>
        <w:t>環境影響要因及び環境影響評価の項目</w:t>
      </w:r>
    </w:p>
    <w:p w14:paraId="38C692F4" w14:textId="77777777" w:rsidR="00081767" w:rsidRPr="005275AE" w:rsidRDefault="00081767" w:rsidP="00081767">
      <w:pPr>
        <w:ind w:left="240" w:hangingChars="100" w:hanging="240"/>
        <w:jc w:val="left"/>
        <w:rPr>
          <w:sz w:val="24"/>
        </w:rPr>
      </w:pPr>
      <w:r w:rsidRPr="005275AE">
        <w:rPr>
          <w:rFonts w:hint="eastAsia"/>
          <w:sz w:val="24"/>
        </w:rPr>
        <w:t>・　工事用資材等の搬出入、建設機械の稼働、施設の稼働及び資材等の搬出入を影響要因に選定している。</w:t>
      </w:r>
    </w:p>
    <w:p w14:paraId="35006366" w14:textId="77777777" w:rsidR="00081767" w:rsidRPr="005275AE" w:rsidRDefault="00081767" w:rsidP="00081767">
      <w:pPr>
        <w:spacing w:beforeLines="20" w:before="80"/>
        <w:ind w:left="240" w:hangingChars="100" w:hanging="240"/>
        <w:jc w:val="left"/>
        <w:rPr>
          <w:sz w:val="21"/>
          <w:szCs w:val="21"/>
        </w:rPr>
      </w:pPr>
      <w:r w:rsidRPr="005275AE">
        <w:rPr>
          <w:rFonts w:hint="eastAsia"/>
          <w:sz w:val="24"/>
        </w:rPr>
        <w:t xml:space="preserve">・　</w:t>
      </w:r>
      <w:r w:rsidRPr="00682F61">
        <w:rPr>
          <w:rFonts w:hint="eastAsia"/>
          <w:sz w:val="24"/>
          <w:highlight w:val="cyan"/>
        </w:rPr>
        <w:t>施設の稼働については窒素酸化物</w:t>
      </w:r>
      <w:r w:rsidRPr="005275AE">
        <w:rPr>
          <w:rFonts w:hint="eastAsia"/>
          <w:sz w:val="24"/>
        </w:rPr>
        <w:t>、工事用資材等の搬出入及び資材等の搬出入については窒素酸化物、浮遊粒子状物質及び粉じん等、建設機械の稼働については窒素酸化物及び粉じん等</w:t>
      </w:r>
      <w:r w:rsidRPr="00682F61">
        <w:rPr>
          <w:rFonts w:hint="eastAsia"/>
          <w:sz w:val="24"/>
          <w:highlight w:val="cyan"/>
        </w:rPr>
        <w:t>を評価項目に選定している。</w:t>
      </w:r>
    </w:p>
    <w:p w14:paraId="6AF201D7" w14:textId="0BCA6E60" w:rsidR="00081767" w:rsidRPr="00CB6290" w:rsidRDefault="00081767" w:rsidP="00081767">
      <w:pPr>
        <w:spacing w:beforeLines="20" w:before="80"/>
        <w:ind w:left="240" w:hangingChars="100" w:hanging="240"/>
        <w:jc w:val="left"/>
        <w:rPr>
          <w:spacing w:val="-2"/>
          <w:sz w:val="24"/>
        </w:rPr>
      </w:pPr>
      <w:r w:rsidRPr="005275AE">
        <w:rPr>
          <w:rFonts w:hint="eastAsia"/>
          <w:sz w:val="24"/>
        </w:rPr>
        <w:t xml:space="preserve">・　</w:t>
      </w:r>
      <w:r w:rsidRPr="00682F61">
        <w:rPr>
          <w:rFonts w:hint="eastAsia"/>
          <w:sz w:val="24"/>
          <w:highlight w:val="cyan"/>
        </w:rPr>
        <w:t>環境影響評価項目の選定に当たっては、</w:t>
      </w:r>
      <w:r w:rsidR="00682F61" w:rsidRPr="00E5523E">
        <w:rPr>
          <w:rFonts w:hint="eastAsia"/>
          <w:sz w:val="24"/>
        </w:rPr>
        <w:t>主務</w:t>
      </w:r>
      <w:r w:rsidRPr="00E5523E">
        <w:rPr>
          <w:rFonts w:hint="eastAsia"/>
          <w:sz w:val="24"/>
        </w:rPr>
        <w:t>省令</w:t>
      </w:r>
      <w:r w:rsidRPr="005275AE">
        <w:rPr>
          <w:rFonts w:hint="eastAsia"/>
          <w:sz w:val="24"/>
        </w:rPr>
        <w:t>第21条の規定に基づ</w:t>
      </w:r>
      <w:r w:rsidRPr="00CB6290">
        <w:rPr>
          <w:rFonts w:hint="eastAsia"/>
          <w:spacing w:val="-2"/>
          <w:sz w:val="24"/>
        </w:rPr>
        <w:t>き、火力発電所の建設に係る一般的な事業の内容と本件事業の内容との相違を把握した上で、</w:t>
      </w:r>
      <w:r w:rsidRPr="00682F61">
        <w:rPr>
          <w:rFonts w:hint="eastAsia"/>
          <w:spacing w:val="-2"/>
          <w:sz w:val="24"/>
          <w:highlight w:val="cyan"/>
        </w:rPr>
        <w:t>本件事業の事業特性及び地域特性に関する情報を踏まえた</w:t>
      </w:r>
      <w:r w:rsidRPr="00CB6290">
        <w:rPr>
          <w:rFonts w:hint="eastAsia"/>
          <w:spacing w:val="-2"/>
          <w:sz w:val="24"/>
        </w:rPr>
        <w:t>としている。</w:t>
      </w:r>
    </w:p>
    <w:p w14:paraId="613D8160" w14:textId="77777777" w:rsidR="00081767" w:rsidRPr="00CB6290" w:rsidRDefault="00081767" w:rsidP="00081767">
      <w:pPr>
        <w:spacing w:beforeLines="20" w:before="80"/>
        <w:ind w:left="240" w:hangingChars="100" w:hanging="240"/>
        <w:jc w:val="left"/>
        <w:rPr>
          <w:spacing w:val="-2"/>
          <w:sz w:val="18"/>
          <w:szCs w:val="18"/>
        </w:rPr>
      </w:pPr>
      <w:r w:rsidRPr="005275AE">
        <w:rPr>
          <w:rFonts w:hint="eastAsia"/>
          <w:sz w:val="24"/>
        </w:rPr>
        <w:t>・　工事中及び運用開始後の船舶による搬出入が影響要因として選定されていない点について、事業者は、対象事業実施区域周辺の入港船舶数（</w:t>
      </w:r>
      <w:r w:rsidRPr="005275AE">
        <w:rPr>
          <w:sz w:val="24"/>
        </w:rPr>
        <w:t>令和</w:t>
      </w:r>
      <w:r w:rsidRPr="005275AE">
        <w:rPr>
          <w:rFonts w:hint="eastAsia"/>
          <w:sz w:val="24"/>
        </w:rPr>
        <w:t>３</w:t>
      </w:r>
      <w:r w:rsidRPr="005275AE">
        <w:rPr>
          <w:sz w:val="24"/>
        </w:rPr>
        <w:t>年</w:t>
      </w:r>
      <w:r w:rsidRPr="005275AE">
        <w:rPr>
          <w:rFonts w:hint="eastAsia"/>
          <w:sz w:val="24"/>
        </w:rPr>
        <w:t>の実績で大阪港は</w:t>
      </w:r>
      <w:r w:rsidRPr="005275AE">
        <w:rPr>
          <w:sz w:val="24"/>
        </w:rPr>
        <w:t>22,075隻、堺泉北港は29,007隻</w:t>
      </w:r>
      <w:r w:rsidRPr="005275AE">
        <w:rPr>
          <w:rFonts w:hint="eastAsia"/>
          <w:sz w:val="24"/>
        </w:rPr>
        <w:t>）</w:t>
      </w:r>
      <w:r w:rsidRPr="005275AE">
        <w:rPr>
          <w:sz w:val="24"/>
        </w:rPr>
        <w:t>に対し</w:t>
      </w:r>
      <w:r w:rsidRPr="005275AE">
        <w:rPr>
          <w:rFonts w:hint="eastAsia"/>
          <w:sz w:val="24"/>
        </w:rPr>
        <w:t>て</w:t>
      </w:r>
      <w:r w:rsidRPr="005275AE">
        <w:rPr>
          <w:sz w:val="24"/>
        </w:rPr>
        <w:t>、</w:t>
      </w:r>
      <w:r w:rsidRPr="005275AE">
        <w:rPr>
          <w:rFonts w:hint="eastAsia"/>
          <w:sz w:val="24"/>
        </w:rPr>
        <w:t>本件事業</w:t>
      </w:r>
      <w:r w:rsidRPr="005275AE">
        <w:rPr>
          <w:sz w:val="24"/>
        </w:rPr>
        <w:t>における工事中</w:t>
      </w:r>
      <w:r w:rsidRPr="00CB6290">
        <w:rPr>
          <w:spacing w:val="-2"/>
          <w:sz w:val="24"/>
        </w:rPr>
        <w:t>の海上輸送船隻数は</w:t>
      </w:r>
      <w:r w:rsidRPr="00CB6290">
        <w:rPr>
          <w:rFonts w:hint="eastAsia"/>
          <w:spacing w:val="-2"/>
          <w:sz w:val="24"/>
        </w:rPr>
        <w:t>自社の先行プラント（</w:t>
      </w:r>
      <w:r w:rsidRPr="00CB6290">
        <w:rPr>
          <w:spacing w:val="-2"/>
          <w:sz w:val="24"/>
        </w:rPr>
        <w:t>堺港発電所、姫路第二発電所</w:t>
      </w:r>
      <w:r w:rsidRPr="00CB6290">
        <w:rPr>
          <w:rFonts w:hint="eastAsia"/>
          <w:spacing w:val="-2"/>
          <w:sz w:val="24"/>
        </w:rPr>
        <w:t>）</w:t>
      </w:r>
      <w:r w:rsidRPr="00CB6290">
        <w:rPr>
          <w:spacing w:val="-2"/>
          <w:sz w:val="24"/>
        </w:rPr>
        <w:t>の実績から</w:t>
      </w:r>
      <w:r w:rsidRPr="00CB6290">
        <w:rPr>
          <w:rFonts w:hint="eastAsia"/>
          <w:spacing w:val="-2"/>
          <w:sz w:val="24"/>
        </w:rPr>
        <w:t>ごく少数</w:t>
      </w:r>
      <w:r w:rsidRPr="00CB6290">
        <w:rPr>
          <w:spacing w:val="-2"/>
          <w:sz w:val="24"/>
        </w:rPr>
        <w:t>であると想定されるため、影響要因</w:t>
      </w:r>
      <w:r w:rsidRPr="00CB6290">
        <w:rPr>
          <w:rFonts w:hint="eastAsia"/>
          <w:spacing w:val="-2"/>
          <w:sz w:val="24"/>
        </w:rPr>
        <w:t>に</w:t>
      </w:r>
      <w:r w:rsidRPr="00CB6290">
        <w:rPr>
          <w:spacing w:val="-2"/>
          <w:sz w:val="24"/>
        </w:rPr>
        <w:t>選定し</w:t>
      </w:r>
      <w:r w:rsidRPr="00CB6290">
        <w:rPr>
          <w:rFonts w:hint="eastAsia"/>
          <w:spacing w:val="-2"/>
          <w:sz w:val="24"/>
        </w:rPr>
        <w:t>なかったと説明している。</w:t>
      </w:r>
    </w:p>
    <w:p w14:paraId="0F992BDA" w14:textId="77777777" w:rsidR="00081767" w:rsidRPr="005275AE" w:rsidRDefault="00081767" w:rsidP="00081767">
      <w:pPr>
        <w:jc w:val="left"/>
        <w:rPr>
          <w:sz w:val="24"/>
        </w:rPr>
      </w:pPr>
    </w:p>
    <w:p w14:paraId="0233F3DC" w14:textId="77777777" w:rsidR="00081767" w:rsidRPr="005275AE" w:rsidRDefault="00081767" w:rsidP="00E64AE8">
      <w:pPr>
        <w:ind w:leftChars="-135" w:left="-2" w:hangingChars="123" w:hanging="295"/>
        <w:jc w:val="left"/>
        <w:rPr>
          <w:rFonts w:ascii="ＭＳ ゴシック" w:eastAsia="ＭＳ ゴシック" w:hAnsi="ＭＳ ゴシック"/>
          <w:kern w:val="0"/>
          <w:sz w:val="24"/>
        </w:rPr>
      </w:pPr>
      <w:r w:rsidRPr="00371712">
        <w:rPr>
          <w:rFonts w:ascii="ＭＳ ゴシック" w:eastAsia="ＭＳ ゴシック" w:hAnsi="ＭＳ ゴシック" w:hint="eastAsia"/>
          <w:kern w:val="0"/>
          <w:sz w:val="24"/>
          <w:highlight w:val="cyan"/>
        </w:rPr>
        <w:t>（３）</w:t>
      </w:r>
      <w:r w:rsidRPr="00371712">
        <w:rPr>
          <w:rFonts w:ascii="ＭＳ ゴシック" w:eastAsia="ＭＳ ゴシック" w:hAnsi="ＭＳ ゴシック"/>
          <w:kern w:val="0"/>
          <w:sz w:val="24"/>
          <w:highlight w:val="cyan"/>
        </w:rPr>
        <w:t>調査の手法</w:t>
      </w:r>
    </w:p>
    <w:p w14:paraId="1E1EF21A" w14:textId="77777777" w:rsidR="00081767" w:rsidRPr="005275AE" w:rsidRDefault="00081767" w:rsidP="00081767">
      <w:pPr>
        <w:ind w:left="240" w:hangingChars="100" w:hanging="240"/>
        <w:jc w:val="left"/>
        <w:rPr>
          <w:sz w:val="18"/>
          <w:szCs w:val="18"/>
        </w:rPr>
      </w:pPr>
      <w:r w:rsidRPr="005275AE">
        <w:rPr>
          <w:rFonts w:hint="eastAsia"/>
          <w:sz w:val="24"/>
        </w:rPr>
        <w:t>・　窒素酸化物及び浮遊粒子状物質の濃度の状況については、自治体等が設定している大気汚染常時監視測定局の測定データを収集するとしている。対象とする常時監視測定局は、施設の稼働の関連では対象事業実施区域を中心とする20㎞圏内の一般局、工事用資材等の搬出入については10㎞圏内の一般局及び自排局、建設機械の稼働については10㎞圏内の一般局とするとしている。</w:t>
      </w:r>
    </w:p>
    <w:p w14:paraId="243A8540" w14:textId="77777777" w:rsidR="00081767" w:rsidRPr="005275AE" w:rsidRDefault="00081767" w:rsidP="00081767">
      <w:pPr>
        <w:spacing w:beforeLines="50" w:before="200"/>
        <w:ind w:left="240" w:hangingChars="100" w:hanging="240"/>
        <w:jc w:val="left"/>
        <w:rPr>
          <w:kern w:val="0"/>
          <w:sz w:val="24"/>
        </w:rPr>
      </w:pPr>
      <w:r w:rsidRPr="005275AE">
        <w:rPr>
          <w:rFonts w:hint="eastAsia"/>
          <w:sz w:val="24"/>
        </w:rPr>
        <w:t xml:space="preserve">・　</w:t>
      </w:r>
      <w:r w:rsidRPr="005275AE">
        <w:rPr>
          <w:rFonts w:hint="eastAsia"/>
          <w:kern w:val="0"/>
          <w:sz w:val="24"/>
        </w:rPr>
        <w:t>気象の現地調査は地上気象、上層気象及び高層気象の観測を以下の方法により行うとしている。</w:t>
      </w:r>
    </w:p>
    <w:p w14:paraId="74169C66" w14:textId="77777777" w:rsidR="00081767" w:rsidRPr="005275AE" w:rsidRDefault="00081767" w:rsidP="00081767">
      <w:pPr>
        <w:spacing w:beforeLines="20" w:before="80"/>
        <w:ind w:left="240" w:hangingChars="100" w:hanging="240"/>
        <w:jc w:val="left"/>
        <w:rPr>
          <w:kern w:val="0"/>
          <w:sz w:val="24"/>
        </w:rPr>
      </w:pPr>
      <w:r w:rsidRPr="005275AE">
        <w:rPr>
          <w:rFonts w:hint="eastAsia"/>
          <w:kern w:val="0"/>
          <w:sz w:val="24"/>
        </w:rPr>
        <w:t>・　地上気象については、対象事業実施区域内において、風向、風速、気温、湿度、日射量及び放射収支量について１年間連続観測を行う。</w:t>
      </w:r>
    </w:p>
    <w:p w14:paraId="227ADF15" w14:textId="77777777" w:rsidR="00081767" w:rsidRPr="005275AE" w:rsidRDefault="00081767" w:rsidP="00081767">
      <w:pPr>
        <w:spacing w:beforeLines="20" w:before="80"/>
        <w:ind w:left="240" w:hangingChars="100" w:hanging="240"/>
        <w:jc w:val="left"/>
        <w:rPr>
          <w:kern w:val="0"/>
          <w:sz w:val="24"/>
        </w:rPr>
      </w:pPr>
      <w:r w:rsidRPr="005275AE">
        <w:rPr>
          <w:rFonts w:hint="eastAsia"/>
          <w:kern w:val="0"/>
          <w:sz w:val="24"/>
        </w:rPr>
        <w:t>・　上層気象については、対象事業実施区域内において、ドップラーライダを用いて風向及び風速について１年間連続観測を行う。</w:t>
      </w:r>
    </w:p>
    <w:p w14:paraId="5ECCDD01" w14:textId="77777777" w:rsidR="00081767" w:rsidRPr="005275AE" w:rsidRDefault="00081767" w:rsidP="00081767">
      <w:pPr>
        <w:spacing w:beforeLines="20" w:before="80"/>
        <w:ind w:left="240" w:hangingChars="100" w:hanging="240"/>
        <w:jc w:val="left"/>
        <w:rPr>
          <w:kern w:val="0"/>
          <w:sz w:val="24"/>
        </w:rPr>
      </w:pPr>
      <w:r w:rsidRPr="005275AE">
        <w:rPr>
          <w:rFonts w:hint="eastAsia"/>
          <w:kern w:val="0"/>
          <w:sz w:val="24"/>
        </w:rPr>
        <w:t>・　高層気象については、対象事業実施区域内及び内陸側の計２地点において、高度1,500ｍまで50ｍごとの風向、風速及び気温を観測する。観測頻度について</w:t>
      </w:r>
      <w:r w:rsidRPr="005275AE">
        <w:rPr>
          <w:rFonts w:hint="eastAsia"/>
          <w:kern w:val="0"/>
          <w:sz w:val="24"/>
        </w:rPr>
        <w:lastRenderedPageBreak/>
        <w:t>は、対象事業実施区域では四季ごとに各１週間、１日当たり16回（昼夜を通して1時間30分毎）、内陸側の地点では春季、夏季、秋季に各１週間、１日当たり９回（6時から18時までの時間帯に1時間30分毎）の頻度で観測する。</w:t>
      </w:r>
    </w:p>
    <w:p w14:paraId="744747ED" w14:textId="77777777" w:rsidR="00081767" w:rsidRPr="005275AE" w:rsidRDefault="00081767" w:rsidP="00081767">
      <w:pPr>
        <w:spacing w:beforeLines="20" w:before="80"/>
        <w:ind w:left="240" w:right="-2" w:hangingChars="100" w:hanging="240"/>
        <w:jc w:val="left"/>
        <w:rPr>
          <w:spacing w:val="-4"/>
          <w:sz w:val="24"/>
        </w:rPr>
      </w:pPr>
      <w:r w:rsidRPr="005275AE">
        <w:rPr>
          <w:rFonts w:hint="eastAsia"/>
          <w:sz w:val="24"/>
        </w:rPr>
        <w:t>・　自動車交通量の状況については、資料調査を行うともに、関連車両の主要走行経路</w:t>
      </w:r>
      <w:r w:rsidRPr="005275AE">
        <w:rPr>
          <w:rFonts w:hint="eastAsia"/>
          <w:spacing w:val="-6"/>
          <w:sz w:val="24"/>
        </w:rPr>
        <w:t>である府道住吉八尾線等の３地点において、平日及び休日の各１日について測定を行う。</w:t>
      </w:r>
    </w:p>
    <w:p w14:paraId="6D9F43C2" w14:textId="77777777" w:rsidR="00081767" w:rsidRPr="005275AE" w:rsidRDefault="00081767" w:rsidP="00081767">
      <w:pPr>
        <w:jc w:val="left"/>
        <w:rPr>
          <w:kern w:val="0"/>
          <w:sz w:val="24"/>
        </w:rPr>
      </w:pPr>
    </w:p>
    <w:p w14:paraId="11F762A4" w14:textId="77777777" w:rsidR="00081767" w:rsidRPr="005275AE" w:rsidRDefault="00081767" w:rsidP="00E64AE8">
      <w:pPr>
        <w:ind w:leftChars="-135" w:left="-2" w:hangingChars="123" w:hanging="295"/>
        <w:jc w:val="left"/>
        <w:rPr>
          <w:rFonts w:ascii="ＭＳ ゴシック" w:eastAsia="ＭＳ ゴシック" w:hAnsi="ＭＳ ゴシック"/>
          <w:kern w:val="0"/>
          <w:sz w:val="24"/>
        </w:rPr>
      </w:pPr>
      <w:r w:rsidRPr="00371712">
        <w:rPr>
          <w:rFonts w:ascii="ＭＳ ゴシック" w:eastAsia="ＭＳ ゴシック" w:hAnsi="ＭＳ ゴシック" w:hint="eastAsia"/>
          <w:kern w:val="0"/>
          <w:sz w:val="24"/>
          <w:highlight w:val="cyan"/>
        </w:rPr>
        <w:t>（４）</w:t>
      </w:r>
      <w:r w:rsidRPr="00371712">
        <w:rPr>
          <w:rFonts w:ascii="ＭＳ ゴシック" w:eastAsia="ＭＳ ゴシック" w:hAnsi="ＭＳ ゴシック"/>
          <w:kern w:val="0"/>
          <w:sz w:val="24"/>
          <w:highlight w:val="cyan"/>
        </w:rPr>
        <w:t>予測及び評価の手法</w:t>
      </w:r>
    </w:p>
    <w:p w14:paraId="5A8FD61D" w14:textId="77777777" w:rsidR="00081767" w:rsidRPr="005275AE" w:rsidRDefault="00081767" w:rsidP="00081767">
      <w:pPr>
        <w:ind w:left="240" w:hangingChars="100" w:hanging="240"/>
        <w:jc w:val="left"/>
        <w:rPr>
          <w:sz w:val="18"/>
          <w:szCs w:val="18"/>
        </w:rPr>
      </w:pPr>
      <w:r w:rsidRPr="005275AE">
        <w:rPr>
          <w:rFonts w:hint="eastAsia"/>
          <w:sz w:val="24"/>
        </w:rPr>
        <w:t>・　煙突の排出ガスについては、二酸化窒素濃度の年平均値、日平均値及び特殊気象条件下の１時間値を予測することとしている。</w:t>
      </w:r>
    </w:p>
    <w:p w14:paraId="5B15FAA3" w14:textId="77777777" w:rsidR="00081767" w:rsidRPr="005275AE" w:rsidRDefault="00081767" w:rsidP="00081767">
      <w:pPr>
        <w:spacing w:beforeLines="20" w:before="80"/>
        <w:ind w:left="240" w:hangingChars="100" w:hanging="240"/>
        <w:jc w:val="left"/>
        <w:rPr>
          <w:sz w:val="24"/>
        </w:rPr>
      </w:pPr>
      <w:r w:rsidRPr="005275AE">
        <w:rPr>
          <w:rFonts w:hint="eastAsia"/>
          <w:sz w:val="24"/>
        </w:rPr>
        <w:t>・　特殊気象条件には、煙突ダウンウォッシュ発生時、建物ダウンウォッシュ発生時、逆転層形成時、内部境界層によるフュミゲーション発生時を選定している。この他、地形影響を考慮した１時間値を予測する。</w:t>
      </w:r>
    </w:p>
    <w:p w14:paraId="753D32D4" w14:textId="538A21F7" w:rsidR="00081767" w:rsidRPr="005275AE" w:rsidRDefault="00081767" w:rsidP="00081767">
      <w:pPr>
        <w:spacing w:beforeLines="20" w:before="80"/>
        <w:ind w:left="240" w:hangingChars="100" w:hanging="240"/>
        <w:jc w:val="left"/>
        <w:rPr>
          <w:sz w:val="18"/>
          <w:szCs w:val="18"/>
        </w:rPr>
      </w:pPr>
      <w:r w:rsidRPr="005275AE">
        <w:rPr>
          <w:rFonts w:hint="eastAsia"/>
          <w:sz w:val="24"/>
        </w:rPr>
        <w:t>・　予測に使用する大気拡散モデルは、年平均値及び日平均値については「窒素酸化物総量規制マニュアル」に基づくプルーム式及びパフ式等としており、特殊気象条件等については表</w:t>
      </w:r>
      <w:r w:rsidR="00154B30">
        <w:rPr>
          <w:rFonts w:hint="eastAsia"/>
          <w:sz w:val="24"/>
        </w:rPr>
        <w:t>11</w:t>
      </w:r>
      <w:r w:rsidRPr="005275AE">
        <w:rPr>
          <w:rFonts w:hint="eastAsia"/>
          <w:sz w:val="24"/>
        </w:rPr>
        <w:t>のとおりとしている。</w:t>
      </w:r>
    </w:p>
    <w:p w14:paraId="47D3D345" w14:textId="68D91ED1" w:rsidR="00081767" w:rsidRPr="005275AE" w:rsidRDefault="00081767" w:rsidP="00081767">
      <w:pPr>
        <w:spacing w:beforeLines="20" w:before="80"/>
        <w:ind w:left="240" w:hangingChars="100" w:hanging="240"/>
        <w:jc w:val="left"/>
        <w:rPr>
          <w:sz w:val="24"/>
        </w:rPr>
      </w:pPr>
    </w:p>
    <w:p w14:paraId="245CD968" w14:textId="24458B5E" w:rsidR="00081767" w:rsidRPr="00C200F0" w:rsidRDefault="00154B30" w:rsidP="00081767">
      <w:pPr>
        <w:ind w:left="240" w:hangingChars="100" w:hanging="240"/>
        <w:jc w:val="center"/>
        <w:rPr>
          <w:rFonts w:ascii="ＭＳ ゴシック" w:eastAsia="ＭＳ ゴシック" w:hAnsi="ＭＳ ゴシック"/>
          <w:sz w:val="24"/>
        </w:rPr>
      </w:pPr>
      <w:r w:rsidRPr="00C200F0">
        <w:rPr>
          <w:rFonts w:ascii="ＭＳ ゴシック" w:eastAsia="ＭＳ ゴシック" w:hAnsi="ＭＳ ゴシック" w:hint="eastAsia"/>
          <w:sz w:val="24"/>
        </w:rPr>
        <w:t xml:space="preserve">表11　　</w:t>
      </w:r>
      <w:r w:rsidR="00081767" w:rsidRPr="00C200F0">
        <w:rPr>
          <w:rFonts w:ascii="ＭＳ ゴシック" w:eastAsia="ＭＳ ゴシック" w:hAnsi="ＭＳ ゴシック" w:hint="eastAsia"/>
          <w:sz w:val="24"/>
        </w:rPr>
        <w:t>特殊気象条件下などの１時間値の予測モデル</w:t>
      </w:r>
    </w:p>
    <w:tbl>
      <w:tblPr>
        <w:tblW w:w="8930"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9"/>
        <w:gridCol w:w="5811"/>
      </w:tblGrid>
      <w:tr w:rsidR="00081767" w:rsidRPr="005275AE" w14:paraId="2AD8F730" w14:textId="77777777" w:rsidTr="00152F2F">
        <w:trPr>
          <w:trHeight w:hRule="exact" w:val="397"/>
        </w:trPr>
        <w:tc>
          <w:tcPr>
            <w:tcW w:w="3119" w:type="dxa"/>
            <w:shd w:val="clear" w:color="auto" w:fill="auto"/>
            <w:vAlign w:val="center"/>
          </w:tcPr>
          <w:p w14:paraId="190D2E5F" w14:textId="77777777" w:rsidR="00081767" w:rsidRPr="005275AE" w:rsidRDefault="00081767" w:rsidP="00152F2F">
            <w:pPr>
              <w:spacing w:line="240" w:lineRule="exact"/>
              <w:jc w:val="center"/>
              <w:rPr>
                <w:szCs w:val="22"/>
              </w:rPr>
            </w:pPr>
            <w:r w:rsidRPr="005275AE">
              <w:rPr>
                <w:rFonts w:hint="eastAsia"/>
                <w:szCs w:val="22"/>
              </w:rPr>
              <w:t>気象条件など</w:t>
            </w:r>
          </w:p>
        </w:tc>
        <w:tc>
          <w:tcPr>
            <w:tcW w:w="5811" w:type="dxa"/>
            <w:shd w:val="clear" w:color="auto" w:fill="auto"/>
            <w:vAlign w:val="center"/>
          </w:tcPr>
          <w:p w14:paraId="29B89FD8" w14:textId="77777777" w:rsidR="00081767" w:rsidRPr="005275AE" w:rsidRDefault="00081767" w:rsidP="00152F2F">
            <w:pPr>
              <w:spacing w:line="240" w:lineRule="exact"/>
              <w:jc w:val="center"/>
              <w:rPr>
                <w:szCs w:val="22"/>
              </w:rPr>
            </w:pPr>
            <w:r w:rsidRPr="005275AE">
              <w:rPr>
                <w:rFonts w:hint="eastAsia"/>
                <w:szCs w:val="22"/>
              </w:rPr>
              <w:t>予測モデル</w:t>
            </w:r>
          </w:p>
        </w:tc>
      </w:tr>
      <w:tr w:rsidR="00081767" w:rsidRPr="005275AE" w14:paraId="5177A0FD" w14:textId="77777777" w:rsidTr="00152F2F">
        <w:tc>
          <w:tcPr>
            <w:tcW w:w="3119" w:type="dxa"/>
            <w:shd w:val="clear" w:color="auto" w:fill="auto"/>
          </w:tcPr>
          <w:p w14:paraId="608FBE7B" w14:textId="77777777" w:rsidR="00081767" w:rsidRPr="005275AE" w:rsidRDefault="00081767" w:rsidP="00152F2F">
            <w:pPr>
              <w:spacing w:line="300" w:lineRule="exact"/>
              <w:jc w:val="left"/>
              <w:rPr>
                <w:szCs w:val="22"/>
              </w:rPr>
            </w:pPr>
            <w:r w:rsidRPr="005275AE">
              <w:rPr>
                <w:szCs w:val="22"/>
              </w:rPr>
              <w:t>煙突ダウンウォッシュ発生時</w:t>
            </w:r>
          </w:p>
        </w:tc>
        <w:tc>
          <w:tcPr>
            <w:tcW w:w="5811" w:type="dxa"/>
            <w:shd w:val="clear" w:color="auto" w:fill="auto"/>
          </w:tcPr>
          <w:p w14:paraId="058B70EB" w14:textId="77777777" w:rsidR="00081767" w:rsidRPr="005275AE" w:rsidRDefault="00081767" w:rsidP="00152F2F">
            <w:pPr>
              <w:spacing w:line="280" w:lineRule="exact"/>
              <w:jc w:val="left"/>
              <w:rPr>
                <w:szCs w:val="22"/>
              </w:rPr>
            </w:pPr>
            <w:r w:rsidRPr="005275AE">
              <w:rPr>
                <w:szCs w:val="22"/>
              </w:rPr>
              <w:t>発電所の煙突からの二酸化窒素の寄与濃度を「窒素酸化物総量規制マニュアル(新版)」に基づくプルーム式等により計算し、将来環境濃度の1時間値を予測する。</w:t>
            </w:r>
          </w:p>
        </w:tc>
      </w:tr>
      <w:tr w:rsidR="00081767" w:rsidRPr="005275AE" w14:paraId="39C97A8A" w14:textId="77777777" w:rsidTr="00152F2F">
        <w:tc>
          <w:tcPr>
            <w:tcW w:w="3119" w:type="dxa"/>
            <w:shd w:val="clear" w:color="auto" w:fill="auto"/>
          </w:tcPr>
          <w:p w14:paraId="7567FDE5" w14:textId="77777777" w:rsidR="00081767" w:rsidRPr="005275AE" w:rsidRDefault="00081767" w:rsidP="00152F2F">
            <w:pPr>
              <w:spacing w:line="300" w:lineRule="exact"/>
              <w:jc w:val="left"/>
              <w:rPr>
                <w:szCs w:val="22"/>
              </w:rPr>
            </w:pPr>
            <w:r w:rsidRPr="005275AE">
              <w:rPr>
                <w:szCs w:val="22"/>
              </w:rPr>
              <w:t>建物ダウンウォッシュ発生時</w:t>
            </w:r>
          </w:p>
        </w:tc>
        <w:tc>
          <w:tcPr>
            <w:tcW w:w="5811" w:type="dxa"/>
            <w:shd w:val="clear" w:color="auto" w:fill="auto"/>
          </w:tcPr>
          <w:p w14:paraId="3184414A" w14:textId="77777777" w:rsidR="00081767" w:rsidRPr="005275AE" w:rsidRDefault="00081767" w:rsidP="00152F2F">
            <w:pPr>
              <w:spacing w:line="280" w:lineRule="exact"/>
              <w:jc w:val="left"/>
              <w:rPr>
                <w:szCs w:val="22"/>
              </w:rPr>
            </w:pPr>
            <w:r w:rsidRPr="005275AE">
              <w:rPr>
                <w:szCs w:val="22"/>
              </w:rPr>
              <w:t>発電所の煙突からの二酸化窒素の寄与濃度を米国環境庁（ＥＰＡ）のISC-PRIMEモデルにより計算し、将来環境濃度の1時間値を予測する。</w:t>
            </w:r>
          </w:p>
        </w:tc>
      </w:tr>
      <w:tr w:rsidR="00081767" w:rsidRPr="005275AE" w14:paraId="1D00544F" w14:textId="77777777" w:rsidTr="00152F2F">
        <w:tc>
          <w:tcPr>
            <w:tcW w:w="3119" w:type="dxa"/>
            <w:shd w:val="clear" w:color="auto" w:fill="auto"/>
          </w:tcPr>
          <w:p w14:paraId="016EE4FE" w14:textId="77777777" w:rsidR="00081767" w:rsidRPr="005275AE" w:rsidRDefault="00081767" w:rsidP="00152F2F">
            <w:pPr>
              <w:spacing w:line="300" w:lineRule="exact"/>
              <w:jc w:val="left"/>
              <w:rPr>
                <w:szCs w:val="22"/>
              </w:rPr>
            </w:pPr>
            <w:r w:rsidRPr="005275AE">
              <w:rPr>
                <w:szCs w:val="22"/>
              </w:rPr>
              <w:t>逆転層形成時</w:t>
            </w:r>
          </w:p>
        </w:tc>
        <w:tc>
          <w:tcPr>
            <w:tcW w:w="5811" w:type="dxa"/>
            <w:shd w:val="clear" w:color="auto" w:fill="auto"/>
          </w:tcPr>
          <w:p w14:paraId="1653841F" w14:textId="77777777" w:rsidR="00081767" w:rsidRPr="005275AE" w:rsidRDefault="00081767" w:rsidP="00152F2F">
            <w:pPr>
              <w:spacing w:line="280" w:lineRule="exact"/>
              <w:jc w:val="left"/>
              <w:rPr>
                <w:szCs w:val="22"/>
              </w:rPr>
            </w:pPr>
            <w:r w:rsidRPr="005275AE">
              <w:rPr>
                <w:szCs w:val="22"/>
              </w:rPr>
              <w:t>発電所の煙突からの二酸化窒素の寄与濃度を「窒素酸化物総量規制マニュアル(新版)」に基づくプルーム式、パフ式等により計算し、将来環境濃度の1時間値を予測する。</w:t>
            </w:r>
          </w:p>
        </w:tc>
      </w:tr>
      <w:tr w:rsidR="00081767" w:rsidRPr="005275AE" w14:paraId="2B3D85FD" w14:textId="77777777" w:rsidTr="00152F2F">
        <w:tc>
          <w:tcPr>
            <w:tcW w:w="3119" w:type="dxa"/>
            <w:shd w:val="clear" w:color="auto" w:fill="auto"/>
          </w:tcPr>
          <w:p w14:paraId="30AF1EC6" w14:textId="77777777" w:rsidR="00081767" w:rsidRPr="005275AE" w:rsidRDefault="00081767" w:rsidP="00152F2F">
            <w:pPr>
              <w:spacing w:line="300" w:lineRule="exact"/>
              <w:jc w:val="left"/>
              <w:rPr>
                <w:szCs w:val="22"/>
              </w:rPr>
            </w:pPr>
            <w:r w:rsidRPr="005275AE">
              <w:rPr>
                <w:szCs w:val="22"/>
              </w:rPr>
              <w:t>内部境界層によるフュミゲーション発生</w:t>
            </w:r>
          </w:p>
        </w:tc>
        <w:tc>
          <w:tcPr>
            <w:tcW w:w="5811" w:type="dxa"/>
            <w:shd w:val="clear" w:color="auto" w:fill="auto"/>
          </w:tcPr>
          <w:p w14:paraId="493C5960" w14:textId="77777777" w:rsidR="00081767" w:rsidRPr="005275AE" w:rsidRDefault="00081767" w:rsidP="00152F2F">
            <w:pPr>
              <w:spacing w:line="280" w:lineRule="exact"/>
              <w:jc w:val="left"/>
              <w:rPr>
                <w:szCs w:val="22"/>
              </w:rPr>
            </w:pPr>
            <w:r w:rsidRPr="005275AE">
              <w:rPr>
                <w:szCs w:val="22"/>
              </w:rPr>
              <w:t>発電所の煙突からの二酸化窒素の寄与濃度をLyons＆Coleのフュミゲーションモデルにより計算し、将来環境濃度の1時間値を予測する。</w:t>
            </w:r>
          </w:p>
        </w:tc>
      </w:tr>
      <w:tr w:rsidR="00081767" w:rsidRPr="005275AE" w14:paraId="69093976" w14:textId="77777777" w:rsidTr="00152F2F">
        <w:tc>
          <w:tcPr>
            <w:tcW w:w="3119" w:type="dxa"/>
            <w:shd w:val="clear" w:color="auto" w:fill="auto"/>
          </w:tcPr>
          <w:p w14:paraId="724A0F6D" w14:textId="77777777" w:rsidR="00081767" w:rsidRPr="005275AE" w:rsidRDefault="00081767" w:rsidP="00152F2F">
            <w:pPr>
              <w:spacing w:line="300" w:lineRule="exact"/>
              <w:jc w:val="left"/>
              <w:rPr>
                <w:szCs w:val="22"/>
              </w:rPr>
            </w:pPr>
            <w:r w:rsidRPr="005275AE">
              <w:rPr>
                <w:szCs w:val="22"/>
              </w:rPr>
              <w:t>地形影響</w:t>
            </w:r>
            <w:r w:rsidRPr="005275AE">
              <w:rPr>
                <w:rFonts w:hint="eastAsia"/>
                <w:szCs w:val="22"/>
              </w:rPr>
              <w:t>を考慮した</w:t>
            </w:r>
            <w:r w:rsidRPr="005275AE">
              <w:rPr>
                <w:szCs w:val="22"/>
              </w:rPr>
              <w:t>予測</w:t>
            </w:r>
          </w:p>
        </w:tc>
        <w:tc>
          <w:tcPr>
            <w:tcW w:w="5811" w:type="dxa"/>
            <w:shd w:val="clear" w:color="auto" w:fill="auto"/>
          </w:tcPr>
          <w:p w14:paraId="1E3EC49B" w14:textId="77777777" w:rsidR="00081767" w:rsidRPr="005275AE" w:rsidRDefault="00081767" w:rsidP="00152F2F">
            <w:pPr>
              <w:spacing w:line="280" w:lineRule="exact"/>
              <w:jc w:val="left"/>
              <w:rPr>
                <w:szCs w:val="22"/>
              </w:rPr>
            </w:pPr>
            <w:r w:rsidRPr="005275AE">
              <w:rPr>
                <w:rFonts w:hint="eastAsia"/>
                <w:szCs w:val="22"/>
              </w:rPr>
              <w:t>地形の影響を考慮した発電所の煙突からの二酸化窒素の寄与濃度を「環境アセスメントのための排ガス拡散数値予測手法の開発－地形影響の評価手法－」（財団法人電力中央研究所、平成</w:t>
            </w:r>
            <w:r w:rsidRPr="005275AE">
              <w:rPr>
                <w:szCs w:val="22"/>
              </w:rPr>
              <w:t>14年）等に基づく手法により数値計算し、将来環境濃度の1時</w:t>
            </w:r>
            <w:r w:rsidRPr="005275AE">
              <w:rPr>
                <w:rFonts w:hint="eastAsia"/>
                <w:szCs w:val="22"/>
              </w:rPr>
              <w:t>間値を予測する。</w:t>
            </w:r>
          </w:p>
        </w:tc>
      </w:tr>
    </w:tbl>
    <w:p w14:paraId="7F6E3C3A" w14:textId="77777777" w:rsidR="00081767" w:rsidRDefault="00081767" w:rsidP="00081767">
      <w:pPr>
        <w:spacing w:beforeLines="20" w:before="80"/>
        <w:ind w:left="240" w:hangingChars="100" w:hanging="240"/>
        <w:jc w:val="left"/>
        <w:rPr>
          <w:sz w:val="24"/>
        </w:rPr>
      </w:pPr>
      <w:r w:rsidRPr="005275AE">
        <w:rPr>
          <w:rFonts w:ascii="ＭＳ ゴシック" w:eastAsia="ＭＳ ゴシック" w:hAnsi="ＭＳ ゴシック"/>
          <w:kern w:val="0"/>
          <w:sz w:val="24"/>
        </w:rPr>
        <w:br w:type="page"/>
      </w:r>
      <w:r w:rsidRPr="005275AE">
        <w:rPr>
          <w:rFonts w:hint="eastAsia"/>
          <w:sz w:val="24"/>
        </w:rPr>
        <w:lastRenderedPageBreak/>
        <w:t>・　また、自動車排ガスの予測については</w:t>
      </w:r>
      <w:r w:rsidRPr="005275AE">
        <w:rPr>
          <w:sz w:val="24"/>
        </w:rPr>
        <w:t>ＪＥＡ修正型線煙源拡散式</w:t>
      </w:r>
      <w:r w:rsidRPr="005275AE">
        <w:rPr>
          <w:rFonts w:hint="eastAsia"/>
          <w:sz w:val="24"/>
        </w:rPr>
        <w:t>、建設機械の排ガスについてはプルーム式及びパフ式等により、それぞれ日平均値を予測することとしている。</w:t>
      </w:r>
    </w:p>
    <w:p w14:paraId="6EC84A04" w14:textId="77777777" w:rsidR="00081767" w:rsidRDefault="00081767" w:rsidP="00081767">
      <w:pPr>
        <w:jc w:val="left"/>
        <w:rPr>
          <w:sz w:val="24"/>
        </w:rPr>
      </w:pPr>
    </w:p>
    <w:p w14:paraId="21EE44D4" w14:textId="5873D53C" w:rsidR="00081767" w:rsidRPr="005275AE" w:rsidRDefault="00081767" w:rsidP="00E64AE8">
      <w:pPr>
        <w:ind w:leftChars="-135" w:left="-2" w:hangingChars="123" w:hanging="295"/>
        <w:jc w:val="left"/>
        <w:rPr>
          <w:rFonts w:ascii="ＭＳ ゴシック" w:eastAsia="ＭＳ ゴシック" w:hAnsi="ＭＳ ゴシック"/>
          <w:kern w:val="0"/>
          <w:sz w:val="24"/>
        </w:rPr>
      </w:pPr>
      <w:r w:rsidRPr="00371712">
        <w:rPr>
          <w:rFonts w:ascii="ＭＳ ゴシック" w:eastAsia="ＭＳ ゴシック" w:hAnsi="ＭＳ ゴシック" w:hint="eastAsia"/>
          <w:kern w:val="0"/>
          <w:sz w:val="24"/>
          <w:highlight w:val="cyan"/>
        </w:rPr>
        <w:t>（５）環境保全対策の実施の方針</w:t>
      </w:r>
    </w:p>
    <w:p w14:paraId="4CD32E24" w14:textId="77777777" w:rsidR="00081767" w:rsidRPr="005275AE" w:rsidRDefault="00081767" w:rsidP="00081767">
      <w:pPr>
        <w:ind w:left="240" w:hangingChars="100" w:hanging="240"/>
        <w:jc w:val="left"/>
        <w:rPr>
          <w:sz w:val="24"/>
        </w:rPr>
      </w:pPr>
      <w:r w:rsidRPr="005275AE">
        <w:rPr>
          <w:rFonts w:hint="eastAsia"/>
          <w:sz w:val="24"/>
        </w:rPr>
        <w:t>・　前記のとおり、窒素酸化物の排出を最新鋭の低ＮＯｘ燃焼器及び排煙脱硝装置によって削減することとしている。また、煙突の構造を配慮書の複数案には設定されていなかった地上高80mの集合型煙突に変更している。</w:t>
      </w:r>
    </w:p>
    <w:p w14:paraId="5C9DEC99" w14:textId="77777777" w:rsidR="00081767" w:rsidRPr="005275AE" w:rsidRDefault="00081767" w:rsidP="00081767">
      <w:pPr>
        <w:spacing w:beforeLines="20" w:before="80"/>
        <w:ind w:left="240" w:hangingChars="100" w:hanging="240"/>
        <w:jc w:val="left"/>
        <w:rPr>
          <w:kern w:val="0"/>
          <w:sz w:val="18"/>
          <w:szCs w:val="18"/>
        </w:rPr>
      </w:pPr>
      <w:r w:rsidRPr="005275AE">
        <w:rPr>
          <w:rFonts w:hint="eastAsia"/>
          <w:kern w:val="0"/>
          <w:sz w:val="24"/>
        </w:rPr>
        <w:t>・　悪臭の防止に関して、排煙脱硝装置に使用するアンモニア設備を適正に維持管理し、アンモニアの漏洩を防止することとしている。</w:t>
      </w:r>
    </w:p>
    <w:p w14:paraId="318A9B66" w14:textId="77777777" w:rsidR="00081767" w:rsidRPr="005275AE" w:rsidRDefault="00081767" w:rsidP="00081767">
      <w:pPr>
        <w:ind w:firstLineChars="100" w:firstLine="240"/>
        <w:jc w:val="left"/>
        <w:rPr>
          <w:kern w:val="0"/>
          <w:sz w:val="24"/>
          <w:u w:val="single"/>
        </w:rPr>
      </w:pPr>
    </w:p>
    <w:p w14:paraId="2D786E86" w14:textId="77777777" w:rsidR="00081767" w:rsidRPr="005275AE" w:rsidRDefault="00081767" w:rsidP="00E64AE8">
      <w:pPr>
        <w:ind w:leftChars="-135" w:left="-2" w:hangingChars="123" w:hanging="295"/>
        <w:jc w:val="left"/>
        <w:rPr>
          <w:rFonts w:ascii="ＭＳ ゴシック" w:eastAsia="ＭＳ ゴシック" w:hAnsi="ＭＳ ゴシック"/>
          <w:kern w:val="0"/>
          <w:sz w:val="24"/>
        </w:rPr>
      </w:pPr>
      <w:r w:rsidRPr="001B595F">
        <w:rPr>
          <w:rFonts w:ascii="ＭＳ ゴシック" w:eastAsia="ＭＳ ゴシック" w:hAnsi="ＭＳ ゴシック" w:hint="eastAsia"/>
          <w:kern w:val="0"/>
          <w:sz w:val="24"/>
          <w:highlight w:val="cyan"/>
        </w:rPr>
        <w:t>（６）課題</w:t>
      </w:r>
    </w:p>
    <w:p w14:paraId="0034D5B0" w14:textId="5A0F7EAA" w:rsidR="00081767" w:rsidRPr="005275AE" w:rsidRDefault="00081767" w:rsidP="00081767">
      <w:pPr>
        <w:ind w:left="240" w:hangingChars="100" w:hanging="240"/>
        <w:jc w:val="left"/>
        <w:rPr>
          <w:rFonts w:ascii="ＭＳ ゴシック" w:eastAsia="ＭＳ ゴシック" w:hAnsi="ＭＳ ゴシック"/>
          <w:kern w:val="0"/>
          <w:sz w:val="24"/>
        </w:rPr>
      </w:pPr>
      <w:r w:rsidRPr="005275AE">
        <w:rPr>
          <w:rFonts w:hint="eastAsia"/>
          <w:sz w:val="24"/>
        </w:rPr>
        <w:t xml:space="preserve">・　</w:t>
      </w:r>
      <w:r w:rsidRPr="005B5262">
        <w:rPr>
          <w:rFonts w:hint="eastAsia"/>
          <w:sz w:val="24"/>
          <w:highlight w:val="cyan"/>
        </w:rPr>
        <w:t>対象事業実施区域の周</w:t>
      </w:r>
      <w:r w:rsidR="003F5003">
        <w:rPr>
          <w:rFonts w:hint="eastAsia"/>
          <w:sz w:val="24"/>
          <w:highlight w:val="cyan"/>
        </w:rPr>
        <w:t>辺</w:t>
      </w:r>
      <w:r w:rsidRPr="005B5262">
        <w:rPr>
          <w:rFonts w:hint="eastAsia"/>
          <w:sz w:val="24"/>
          <w:highlight w:val="cyan"/>
        </w:rPr>
        <w:t>地域が</w:t>
      </w:r>
      <w:r w:rsidRPr="005275AE">
        <w:rPr>
          <w:rFonts w:hint="eastAsia"/>
          <w:sz w:val="24"/>
        </w:rPr>
        <w:t>大気汚染防止法に基づく</w:t>
      </w:r>
      <w:r w:rsidRPr="001B595F">
        <w:rPr>
          <w:rFonts w:hint="eastAsia"/>
          <w:sz w:val="24"/>
          <w:highlight w:val="cyan"/>
        </w:rPr>
        <w:t>硫黄酸化物及び窒素酸化物の総量削減計画に係る指定地域</w:t>
      </w:r>
      <w:r w:rsidRPr="005275AE">
        <w:rPr>
          <w:rFonts w:hint="eastAsia"/>
          <w:sz w:val="24"/>
        </w:rPr>
        <w:t>並びに</w:t>
      </w:r>
      <w:r w:rsidRPr="001B595F">
        <w:rPr>
          <w:rFonts w:hint="eastAsia"/>
          <w:sz w:val="24"/>
          <w:highlight w:val="cyan"/>
        </w:rPr>
        <w:t>自動車</w:t>
      </w:r>
      <w:r w:rsidR="0004129E" w:rsidRPr="001B595F">
        <w:rPr>
          <w:rFonts w:hint="eastAsia"/>
          <w:sz w:val="24"/>
          <w:highlight w:val="cyan"/>
        </w:rPr>
        <w:t>ＮＯｘ・ＰＭ</w:t>
      </w:r>
      <w:r w:rsidRPr="001B595F">
        <w:rPr>
          <w:sz w:val="24"/>
          <w:highlight w:val="cyan"/>
        </w:rPr>
        <w:t>法の対策</w:t>
      </w:r>
      <w:r w:rsidRPr="005B5262">
        <w:rPr>
          <w:sz w:val="24"/>
          <w:highlight w:val="cyan"/>
        </w:rPr>
        <w:t>地域に指定</w:t>
      </w:r>
      <w:r w:rsidRPr="005275AE">
        <w:rPr>
          <w:sz w:val="24"/>
        </w:rPr>
        <w:t>されている</w:t>
      </w:r>
      <w:r w:rsidRPr="005275AE">
        <w:rPr>
          <w:rFonts w:hint="eastAsia"/>
          <w:sz w:val="24"/>
        </w:rPr>
        <w:t>。</w:t>
      </w:r>
    </w:p>
    <w:p w14:paraId="05F66D99" w14:textId="77777777" w:rsidR="00081767" w:rsidRPr="005275AE" w:rsidRDefault="00081767" w:rsidP="00081767">
      <w:pPr>
        <w:spacing w:beforeLines="20" w:before="80"/>
        <w:ind w:left="240" w:hangingChars="100" w:hanging="240"/>
        <w:jc w:val="left"/>
        <w:rPr>
          <w:kern w:val="0"/>
          <w:sz w:val="24"/>
        </w:rPr>
      </w:pPr>
      <w:r w:rsidRPr="005275AE">
        <w:rPr>
          <w:rFonts w:ascii="ＭＳ ゴシック" w:eastAsia="ＭＳ ゴシック" w:hAnsi="ＭＳ ゴシック" w:hint="eastAsia"/>
          <w:kern w:val="0"/>
          <w:sz w:val="24"/>
        </w:rPr>
        <w:t xml:space="preserve">・　</w:t>
      </w:r>
      <w:r w:rsidRPr="005275AE">
        <w:rPr>
          <w:rFonts w:hint="eastAsia"/>
          <w:kern w:val="0"/>
          <w:sz w:val="24"/>
        </w:rPr>
        <w:t>対象事業実施区域の周辺地域における</w:t>
      </w:r>
      <w:r w:rsidRPr="00546646">
        <w:rPr>
          <w:rFonts w:hint="eastAsia"/>
          <w:kern w:val="0"/>
          <w:sz w:val="24"/>
          <w:highlight w:val="cyan"/>
        </w:rPr>
        <w:t>二酸化窒素の濃度</w:t>
      </w:r>
      <w:r w:rsidRPr="005B5262">
        <w:rPr>
          <w:rFonts w:hint="eastAsia"/>
          <w:kern w:val="0"/>
          <w:sz w:val="24"/>
          <w:highlight w:val="cyan"/>
        </w:rPr>
        <w:t>については、</w:t>
      </w:r>
      <w:r w:rsidRPr="005275AE">
        <w:rPr>
          <w:rFonts w:hint="eastAsia"/>
          <w:kern w:val="0"/>
          <w:sz w:val="24"/>
        </w:rPr>
        <w:t>その１日平均値が</w:t>
      </w:r>
      <w:r w:rsidRPr="00546646">
        <w:rPr>
          <w:rFonts w:hint="eastAsia"/>
          <w:kern w:val="0"/>
          <w:sz w:val="24"/>
          <w:highlight w:val="cyan"/>
        </w:rPr>
        <w:t>0.04ppmから0.06ppmのゾーン内</w:t>
      </w:r>
      <w:r w:rsidRPr="00371712">
        <w:rPr>
          <w:rFonts w:hint="eastAsia"/>
          <w:kern w:val="0"/>
          <w:sz w:val="24"/>
          <w:highlight w:val="cyan"/>
        </w:rPr>
        <w:t>にある測定局が点在していることから、</w:t>
      </w:r>
      <w:r w:rsidRPr="00546646">
        <w:rPr>
          <w:rFonts w:hint="eastAsia"/>
          <w:kern w:val="0"/>
          <w:sz w:val="24"/>
          <w:highlight w:val="cyan"/>
        </w:rPr>
        <w:t>環境基準の告示</w:t>
      </w:r>
      <w:r w:rsidRPr="00371712">
        <w:rPr>
          <w:rFonts w:hint="eastAsia"/>
          <w:kern w:val="0"/>
          <w:sz w:val="24"/>
          <w:highlight w:val="cyan"/>
        </w:rPr>
        <w:t>が定めるところにより</w:t>
      </w:r>
      <w:r w:rsidRPr="005B5262">
        <w:rPr>
          <w:rFonts w:hint="eastAsia"/>
          <w:kern w:val="0"/>
          <w:sz w:val="24"/>
          <w:highlight w:val="cyan"/>
        </w:rPr>
        <w:t>、このゾーン内において現</w:t>
      </w:r>
      <w:r w:rsidRPr="00546646">
        <w:rPr>
          <w:rFonts w:hint="eastAsia"/>
          <w:kern w:val="0"/>
          <w:sz w:val="24"/>
          <w:highlight w:val="cyan"/>
        </w:rPr>
        <w:t>状程度の水準を維持し、または、これを大きく上回らないように努めなければならない</w:t>
      </w:r>
      <w:r w:rsidRPr="005B5262">
        <w:rPr>
          <w:rFonts w:hint="eastAsia"/>
          <w:kern w:val="0"/>
          <w:sz w:val="24"/>
          <w:highlight w:val="cyan"/>
        </w:rPr>
        <w:t>状況</w:t>
      </w:r>
      <w:r w:rsidRPr="005275AE">
        <w:rPr>
          <w:rFonts w:hint="eastAsia"/>
          <w:kern w:val="0"/>
          <w:sz w:val="24"/>
        </w:rPr>
        <w:t>にある。</w:t>
      </w:r>
    </w:p>
    <w:p w14:paraId="59D743F3" w14:textId="77777777" w:rsidR="00081767" w:rsidRPr="005275AE" w:rsidRDefault="00081767" w:rsidP="00081767">
      <w:pPr>
        <w:pStyle w:val="a5"/>
        <w:spacing w:beforeLines="20" w:before="80"/>
        <w:ind w:left="240" w:hangingChars="100" w:hanging="240"/>
        <w:rPr>
          <w:rFonts w:ascii="游ゴシック"/>
          <w:sz w:val="24"/>
          <w:szCs w:val="24"/>
        </w:rPr>
      </w:pPr>
      <w:r w:rsidRPr="005275AE">
        <w:rPr>
          <w:rFonts w:hint="eastAsia"/>
          <w:kern w:val="0"/>
          <w:sz w:val="24"/>
          <w:szCs w:val="24"/>
        </w:rPr>
        <w:t>・　また、周辺地域における</w:t>
      </w:r>
      <w:r w:rsidRPr="00E77D52">
        <w:rPr>
          <w:rFonts w:hint="eastAsia"/>
          <w:sz w:val="24"/>
          <w:szCs w:val="24"/>
          <w:highlight w:val="cyan"/>
        </w:rPr>
        <w:t>微小粒子状物質の濃</w:t>
      </w:r>
      <w:r w:rsidRPr="00371712">
        <w:rPr>
          <w:rFonts w:hint="eastAsia"/>
          <w:sz w:val="24"/>
          <w:szCs w:val="24"/>
          <w:highlight w:val="cyan"/>
        </w:rPr>
        <w:t>度については</w:t>
      </w:r>
      <w:r w:rsidRPr="005275AE">
        <w:rPr>
          <w:rFonts w:hint="eastAsia"/>
          <w:sz w:val="24"/>
          <w:szCs w:val="24"/>
        </w:rPr>
        <w:t>、改善傾向にあるものの近年でも</w:t>
      </w:r>
      <w:r w:rsidRPr="00E77D52">
        <w:rPr>
          <w:rFonts w:hint="eastAsia"/>
          <w:sz w:val="24"/>
          <w:szCs w:val="24"/>
          <w:highlight w:val="cyan"/>
        </w:rPr>
        <w:t>年度によって環境基準を超過</w:t>
      </w:r>
      <w:r w:rsidRPr="005B5262">
        <w:rPr>
          <w:rFonts w:hint="eastAsia"/>
          <w:sz w:val="24"/>
          <w:szCs w:val="24"/>
          <w:highlight w:val="cyan"/>
        </w:rPr>
        <w:t>する状況</w:t>
      </w:r>
      <w:r w:rsidRPr="005275AE">
        <w:rPr>
          <w:rFonts w:hint="eastAsia"/>
          <w:sz w:val="24"/>
          <w:szCs w:val="24"/>
        </w:rPr>
        <w:t>にある。</w:t>
      </w:r>
    </w:p>
    <w:p w14:paraId="3256A06C" w14:textId="77777777" w:rsidR="00081767" w:rsidRPr="005275AE" w:rsidRDefault="00081767" w:rsidP="00081767">
      <w:pPr>
        <w:spacing w:beforeLines="50" w:before="200"/>
        <w:ind w:left="240" w:hangingChars="100" w:hanging="240"/>
        <w:rPr>
          <w:sz w:val="24"/>
        </w:rPr>
      </w:pPr>
      <w:r w:rsidRPr="005275AE">
        <w:rPr>
          <w:rFonts w:hint="eastAsia"/>
          <w:sz w:val="24"/>
        </w:rPr>
        <w:t>・　これらの事実</w:t>
      </w:r>
      <w:r w:rsidRPr="005275AE">
        <w:rPr>
          <w:sz w:val="24"/>
        </w:rPr>
        <w:t>を踏まえ、</w:t>
      </w:r>
      <w:r w:rsidRPr="00371712">
        <w:rPr>
          <w:sz w:val="24"/>
          <w:highlight w:val="cyan"/>
        </w:rPr>
        <w:t>大気環境に係る調査、予測及び評価を適切に実施し、大気環境への影響を回避又は極力低減す</w:t>
      </w:r>
      <w:r w:rsidRPr="00682F61">
        <w:rPr>
          <w:sz w:val="24"/>
          <w:highlight w:val="cyan"/>
        </w:rPr>
        <w:t>ることに万全を期する必要</w:t>
      </w:r>
      <w:r w:rsidRPr="005275AE">
        <w:rPr>
          <w:sz w:val="24"/>
        </w:rPr>
        <w:t>がある。その際、</w:t>
      </w:r>
      <w:r w:rsidRPr="00371712">
        <w:rPr>
          <w:rFonts w:hint="eastAsia"/>
          <w:sz w:val="24"/>
          <w:highlight w:val="cyan"/>
        </w:rPr>
        <w:t>今後実施する予測の結果を環境保全措置の検討に十分に反映させ、採用することとした発電設備等の構造についての基礎的諸元についても必要に応じて見直しを行い、大気環</w:t>
      </w:r>
      <w:r w:rsidRPr="00E77D52">
        <w:rPr>
          <w:rFonts w:hint="eastAsia"/>
          <w:sz w:val="24"/>
          <w:highlight w:val="cyan"/>
        </w:rPr>
        <w:t>境保全について適正に配慮</w:t>
      </w:r>
      <w:r w:rsidRPr="00FD7B9D">
        <w:rPr>
          <w:rFonts w:hint="eastAsia"/>
          <w:sz w:val="24"/>
          <w:highlight w:val="cyan"/>
        </w:rPr>
        <w:t>された事業内容となるよう取り組む必要</w:t>
      </w:r>
      <w:r w:rsidRPr="005275AE">
        <w:rPr>
          <w:rFonts w:hint="eastAsia"/>
          <w:sz w:val="24"/>
        </w:rPr>
        <w:t>がある。</w:t>
      </w:r>
    </w:p>
    <w:p w14:paraId="40552C72" w14:textId="77777777" w:rsidR="00081767" w:rsidRPr="005275AE" w:rsidRDefault="00081767" w:rsidP="00081767">
      <w:pPr>
        <w:spacing w:beforeLines="50" w:before="200"/>
        <w:ind w:left="240" w:hangingChars="100" w:hanging="240"/>
        <w:jc w:val="left"/>
        <w:rPr>
          <w:kern w:val="0"/>
          <w:sz w:val="24"/>
        </w:rPr>
      </w:pPr>
      <w:r w:rsidRPr="005275AE">
        <w:rPr>
          <w:rFonts w:hint="eastAsia"/>
          <w:sz w:val="24"/>
        </w:rPr>
        <w:t>・　このための</w:t>
      </w:r>
      <w:r w:rsidRPr="00371712">
        <w:rPr>
          <w:rFonts w:hint="eastAsia"/>
          <w:sz w:val="24"/>
          <w:highlight w:val="cyan"/>
        </w:rPr>
        <w:t>具体的な取組みとして、燃焼器や排煙脱硝装置の選定において最良の技術を採用するとともに、設備の稼働後はその維持管理を徹底する必要</w:t>
      </w:r>
      <w:r w:rsidRPr="005275AE">
        <w:rPr>
          <w:rFonts w:hint="eastAsia"/>
          <w:sz w:val="24"/>
        </w:rPr>
        <w:t>がある。</w:t>
      </w:r>
      <w:r w:rsidRPr="005275AE">
        <w:rPr>
          <w:rFonts w:hint="eastAsia"/>
          <w:kern w:val="0"/>
          <w:sz w:val="24"/>
        </w:rPr>
        <w:t>また、</w:t>
      </w:r>
      <w:r w:rsidRPr="00AC068A">
        <w:rPr>
          <w:rFonts w:hint="eastAsia"/>
          <w:kern w:val="0"/>
          <w:sz w:val="24"/>
          <w:highlight w:val="cyan"/>
        </w:rPr>
        <w:t>二酸化窒素の環境濃度の予測結果の観点のみではなく、</w:t>
      </w:r>
      <w:r w:rsidRPr="00E77D52">
        <w:rPr>
          <w:rFonts w:hint="eastAsia"/>
          <w:kern w:val="0"/>
          <w:sz w:val="24"/>
          <w:highlight w:val="cyan"/>
        </w:rPr>
        <w:t>窒素酸化物の年間排出量の観点からも適切に措</w:t>
      </w:r>
      <w:r w:rsidRPr="00FD7B9D">
        <w:rPr>
          <w:rFonts w:hint="eastAsia"/>
          <w:kern w:val="0"/>
          <w:sz w:val="24"/>
          <w:highlight w:val="cyan"/>
        </w:rPr>
        <w:t>置を講じる必要</w:t>
      </w:r>
      <w:r w:rsidRPr="005275AE">
        <w:rPr>
          <w:rFonts w:hint="eastAsia"/>
          <w:kern w:val="0"/>
          <w:sz w:val="24"/>
        </w:rPr>
        <w:t>がある。</w:t>
      </w:r>
    </w:p>
    <w:p w14:paraId="1E96E9C2" w14:textId="77777777" w:rsidR="00081767" w:rsidRPr="00FF1DA0" w:rsidRDefault="00081767" w:rsidP="00081767">
      <w:pPr>
        <w:pStyle w:val="a5"/>
        <w:spacing w:beforeLines="50" w:before="200"/>
        <w:ind w:left="240" w:hangingChars="100" w:hanging="240"/>
        <w:rPr>
          <w:sz w:val="24"/>
          <w:szCs w:val="24"/>
        </w:rPr>
      </w:pPr>
      <w:r w:rsidRPr="005275AE">
        <w:rPr>
          <w:rFonts w:hint="eastAsia"/>
          <w:sz w:val="24"/>
          <w:szCs w:val="24"/>
        </w:rPr>
        <w:t xml:space="preserve">・　</w:t>
      </w:r>
      <w:r w:rsidRPr="00AC068A">
        <w:rPr>
          <w:rFonts w:hint="eastAsia"/>
          <w:sz w:val="24"/>
          <w:szCs w:val="24"/>
          <w:highlight w:val="cyan"/>
        </w:rPr>
        <w:t>微小粒子状物質の予測及び環境保全措置</w:t>
      </w:r>
      <w:r w:rsidRPr="005275AE">
        <w:rPr>
          <w:rFonts w:hint="eastAsia"/>
          <w:sz w:val="24"/>
          <w:szCs w:val="24"/>
        </w:rPr>
        <w:t>について、事業者は、微小粒子状物質</w:t>
      </w:r>
      <w:r w:rsidRPr="005275AE">
        <w:rPr>
          <w:rFonts w:hint="eastAsia"/>
          <w:sz w:val="24"/>
          <w:szCs w:val="24"/>
        </w:rPr>
        <w:lastRenderedPageBreak/>
        <w:t>の</w:t>
      </w:r>
      <w:r w:rsidRPr="00AC068A">
        <w:rPr>
          <w:rFonts w:hint="eastAsia"/>
          <w:sz w:val="24"/>
          <w:szCs w:val="24"/>
          <w:highlight w:val="cyan"/>
        </w:rPr>
        <w:t>二次生成に係る予測手法及び対策については現時点で確立されていない</w:t>
      </w:r>
      <w:r w:rsidRPr="005B5262">
        <w:rPr>
          <w:rFonts w:hint="eastAsia"/>
          <w:sz w:val="24"/>
          <w:szCs w:val="24"/>
          <w:highlight w:val="cyan"/>
        </w:rPr>
        <w:t>が、</w:t>
      </w:r>
      <w:r w:rsidRPr="005275AE">
        <w:rPr>
          <w:rFonts w:hint="eastAsia"/>
          <w:sz w:val="24"/>
          <w:szCs w:val="24"/>
        </w:rPr>
        <w:t>環境影響手続の中で、</w:t>
      </w:r>
      <w:r w:rsidRPr="00AC068A">
        <w:rPr>
          <w:rFonts w:hint="eastAsia"/>
          <w:sz w:val="24"/>
          <w:szCs w:val="24"/>
          <w:highlight w:val="cyan"/>
        </w:rPr>
        <w:t>精度が高い予測手法が確立された場合には必要に応じて検討していくとの見解</w:t>
      </w:r>
      <w:r w:rsidRPr="00FF1DA0">
        <w:rPr>
          <w:rFonts w:hint="eastAsia"/>
          <w:sz w:val="24"/>
          <w:szCs w:val="24"/>
        </w:rPr>
        <w:t>を示している。</w:t>
      </w:r>
    </w:p>
    <w:p w14:paraId="1E9270E0" w14:textId="2B931694" w:rsidR="00081767" w:rsidRPr="00FF1DA0" w:rsidRDefault="00081767" w:rsidP="007F29CA">
      <w:pPr>
        <w:pStyle w:val="a5"/>
        <w:ind w:leftChars="100" w:left="220" w:firstLineChars="100" w:firstLine="240"/>
        <w:jc w:val="left"/>
        <w:rPr>
          <w:sz w:val="24"/>
          <w:szCs w:val="24"/>
        </w:rPr>
      </w:pPr>
      <w:r w:rsidRPr="00E77D52">
        <w:rPr>
          <w:rFonts w:hint="eastAsia"/>
          <w:sz w:val="24"/>
          <w:szCs w:val="24"/>
          <w:highlight w:val="cyan"/>
        </w:rPr>
        <w:t>微小粒子状物質</w:t>
      </w:r>
      <w:r w:rsidRPr="00371712">
        <w:rPr>
          <w:rFonts w:hint="eastAsia"/>
          <w:sz w:val="24"/>
          <w:szCs w:val="24"/>
          <w:highlight w:val="cyan"/>
        </w:rPr>
        <w:t>については、二次生成の原因物質の一つである窒素酸化物の排出抑制措置を適切に講じる必要</w:t>
      </w:r>
      <w:r w:rsidRPr="00FF1DA0">
        <w:rPr>
          <w:rFonts w:hint="eastAsia"/>
          <w:sz w:val="24"/>
          <w:szCs w:val="24"/>
        </w:rPr>
        <w:t>がある。また、</w:t>
      </w:r>
      <w:r w:rsidRPr="00AC068A">
        <w:rPr>
          <w:rFonts w:hint="eastAsia"/>
          <w:sz w:val="24"/>
          <w:szCs w:val="24"/>
          <w:highlight w:val="cyan"/>
        </w:rPr>
        <w:t>予測についても、</w:t>
      </w:r>
      <w:r w:rsidRPr="00E77D52">
        <w:rPr>
          <w:rFonts w:hint="eastAsia"/>
          <w:sz w:val="24"/>
          <w:szCs w:val="24"/>
          <w:highlight w:val="cyan"/>
        </w:rPr>
        <w:t>人の健康への影響を回避</w:t>
      </w:r>
      <w:r w:rsidRPr="00AC068A">
        <w:rPr>
          <w:rFonts w:hint="eastAsia"/>
          <w:sz w:val="24"/>
          <w:szCs w:val="24"/>
          <w:highlight w:val="cyan"/>
        </w:rPr>
        <w:t>することの重大性を十分に考慮する必要が</w:t>
      </w:r>
      <w:r w:rsidRPr="00FF1DA0">
        <w:rPr>
          <w:rFonts w:hint="eastAsia"/>
          <w:sz w:val="24"/>
          <w:szCs w:val="24"/>
        </w:rPr>
        <w:t>あり、</w:t>
      </w:r>
      <w:r w:rsidRPr="00371712">
        <w:rPr>
          <w:rFonts w:hint="eastAsia"/>
          <w:sz w:val="24"/>
          <w:szCs w:val="24"/>
          <w:highlight w:val="cyan"/>
        </w:rPr>
        <w:t>二次生成に係る予測手法についての諸外国を含む動向を踏まえ、</w:t>
      </w:r>
      <w:r w:rsidRPr="00E77D52">
        <w:rPr>
          <w:rFonts w:hint="eastAsia"/>
          <w:sz w:val="24"/>
          <w:szCs w:val="24"/>
          <w:highlight w:val="cyan"/>
        </w:rPr>
        <w:t>仮に</w:t>
      </w:r>
      <w:r w:rsidR="007F29CA" w:rsidRPr="00E77D52">
        <w:rPr>
          <w:rFonts w:hint="eastAsia"/>
          <w:sz w:val="24"/>
          <w:szCs w:val="24"/>
          <w:highlight w:val="cyan"/>
        </w:rPr>
        <w:t>予測・評価の手法が完全に確立されていなかったとしても、予測の実施</w:t>
      </w:r>
      <w:r w:rsidR="007F29CA" w:rsidRPr="00AC068A">
        <w:rPr>
          <w:rFonts w:hint="eastAsia"/>
          <w:sz w:val="24"/>
          <w:szCs w:val="24"/>
          <w:highlight w:val="cyan"/>
        </w:rPr>
        <w:t>に積極的に取り組むべき</w:t>
      </w:r>
      <w:r w:rsidR="007F29CA" w:rsidRPr="00FF1DA0">
        <w:rPr>
          <w:rFonts w:hint="eastAsia"/>
          <w:sz w:val="24"/>
          <w:szCs w:val="24"/>
        </w:rPr>
        <w:t>である。</w:t>
      </w:r>
    </w:p>
    <w:p w14:paraId="7300FA18" w14:textId="7A9B2740" w:rsidR="00081767" w:rsidRPr="005275AE" w:rsidRDefault="00081767" w:rsidP="00081767">
      <w:pPr>
        <w:spacing w:beforeLines="50" w:before="200"/>
        <w:ind w:left="240" w:hangingChars="100" w:hanging="240"/>
        <w:jc w:val="left"/>
        <w:rPr>
          <w:kern w:val="0"/>
          <w:sz w:val="24"/>
        </w:rPr>
      </w:pPr>
      <w:r w:rsidRPr="00FF1DA0">
        <w:rPr>
          <w:rFonts w:hint="eastAsia"/>
          <w:kern w:val="0"/>
          <w:sz w:val="24"/>
        </w:rPr>
        <w:t xml:space="preserve">・　</w:t>
      </w:r>
      <w:r w:rsidRPr="00E77D52">
        <w:rPr>
          <w:rFonts w:hint="eastAsia"/>
          <w:kern w:val="0"/>
          <w:sz w:val="24"/>
          <w:highlight w:val="cyan"/>
        </w:rPr>
        <w:t>アンモニア等の脱炭素燃料の導入</w:t>
      </w:r>
      <w:r w:rsidRPr="00371712">
        <w:rPr>
          <w:rFonts w:hint="eastAsia"/>
          <w:kern w:val="0"/>
          <w:sz w:val="24"/>
          <w:highlight w:val="cyan"/>
        </w:rPr>
        <w:t>を図る際には、窒素酸化物等の大気質についての予測及び評価を改めて行い、その結果を踏まえて、脱炭素燃料の導入によって生じるおそれがある影響を回避</w:t>
      </w:r>
      <w:r w:rsidR="003F5003">
        <w:rPr>
          <w:rFonts w:hint="eastAsia"/>
          <w:kern w:val="0"/>
          <w:sz w:val="24"/>
          <w:highlight w:val="cyan"/>
        </w:rPr>
        <w:t>又</w:t>
      </w:r>
      <w:r w:rsidRPr="00371712">
        <w:rPr>
          <w:rFonts w:hint="eastAsia"/>
          <w:kern w:val="0"/>
          <w:sz w:val="24"/>
          <w:highlight w:val="cyan"/>
        </w:rPr>
        <w:t>は極力低減する必</w:t>
      </w:r>
      <w:r w:rsidRPr="00AC068A">
        <w:rPr>
          <w:rFonts w:hint="eastAsia"/>
          <w:kern w:val="0"/>
          <w:sz w:val="24"/>
          <w:highlight w:val="cyan"/>
        </w:rPr>
        <w:t>要</w:t>
      </w:r>
      <w:r w:rsidRPr="005275AE">
        <w:rPr>
          <w:rFonts w:hint="eastAsia"/>
          <w:kern w:val="0"/>
          <w:sz w:val="24"/>
        </w:rPr>
        <w:t>がある。</w:t>
      </w:r>
    </w:p>
    <w:p w14:paraId="0B50B346" w14:textId="2F9A1932" w:rsidR="001C4921" w:rsidRDefault="00081767" w:rsidP="00081767">
      <w:pPr>
        <w:spacing w:beforeLines="50" w:before="200"/>
        <w:ind w:left="240" w:hangingChars="100" w:hanging="240"/>
        <w:jc w:val="left"/>
        <w:rPr>
          <w:sz w:val="24"/>
        </w:rPr>
      </w:pPr>
      <w:r w:rsidRPr="00081767">
        <w:rPr>
          <w:rFonts w:hint="eastAsia"/>
          <w:kern w:val="0"/>
          <w:sz w:val="24"/>
        </w:rPr>
        <w:t>・　本件事業に対する</w:t>
      </w:r>
      <w:r w:rsidRPr="001B595F">
        <w:rPr>
          <w:rFonts w:hint="eastAsia"/>
          <w:kern w:val="0"/>
          <w:sz w:val="24"/>
          <w:highlight w:val="cyan"/>
        </w:rPr>
        <w:t>府民の理</w:t>
      </w:r>
      <w:r w:rsidRPr="005B5262">
        <w:rPr>
          <w:rFonts w:hint="eastAsia"/>
          <w:kern w:val="0"/>
          <w:sz w:val="24"/>
          <w:highlight w:val="cyan"/>
        </w:rPr>
        <w:t>解が得られるよう、事業計画についての丁</w:t>
      </w:r>
      <w:r w:rsidRPr="001B595F">
        <w:rPr>
          <w:rFonts w:hint="eastAsia"/>
          <w:kern w:val="0"/>
          <w:sz w:val="24"/>
          <w:highlight w:val="cyan"/>
        </w:rPr>
        <w:t>寧で十分な説</w:t>
      </w:r>
      <w:r w:rsidRPr="00371712">
        <w:rPr>
          <w:rFonts w:hint="eastAsia"/>
          <w:kern w:val="0"/>
          <w:sz w:val="24"/>
          <w:highlight w:val="cyan"/>
        </w:rPr>
        <w:t>明を双方向の情報交流の下で行う必要</w:t>
      </w:r>
      <w:r w:rsidRPr="00081767">
        <w:rPr>
          <w:rFonts w:hint="eastAsia"/>
          <w:kern w:val="0"/>
          <w:sz w:val="24"/>
        </w:rPr>
        <w:t>がある。また、</w:t>
      </w:r>
      <w:r w:rsidRPr="00371712">
        <w:rPr>
          <w:rFonts w:hint="eastAsia"/>
          <w:kern w:val="0"/>
          <w:sz w:val="24"/>
          <w:highlight w:val="cyan"/>
        </w:rPr>
        <w:t>引き続き大阪府との間の公害防止協定の下で大気環境保全を推進するなど、</w:t>
      </w:r>
      <w:r w:rsidRPr="00AC068A">
        <w:rPr>
          <w:rFonts w:hint="eastAsia"/>
          <w:kern w:val="0"/>
          <w:sz w:val="24"/>
          <w:highlight w:val="cyan"/>
        </w:rPr>
        <w:t>府民、大阪府及び地元市等の関与を十分に図る必要</w:t>
      </w:r>
      <w:r w:rsidRPr="00081767">
        <w:rPr>
          <w:rFonts w:hint="eastAsia"/>
          <w:kern w:val="0"/>
          <w:sz w:val="24"/>
        </w:rPr>
        <w:t>がある。</w:t>
      </w:r>
    </w:p>
    <w:p w14:paraId="24E3CE29" w14:textId="04AD50D5" w:rsidR="00355ABD" w:rsidRPr="00E66261" w:rsidRDefault="00355ABD" w:rsidP="00081767">
      <w:pPr>
        <w:jc w:val="left"/>
        <w:rPr>
          <w:color w:val="FF0000"/>
          <w:sz w:val="24"/>
        </w:rPr>
      </w:pPr>
    </w:p>
    <w:p w14:paraId="1E029AFC" w14:textId="5268CE37" w:rsidR="00621875" w:rsidRPr="00F53701" w:rsidRDefault="00355ABD" w:rsidP="00355ABD">
      <w:pPr>
        <w:rPr>
          <w:rFonts w:ascii="ＭＳ ゴシック" w:eastAsia="ＭＳ ゴシック" w:hAnsi="ＭＳ ゴシック"/>
          <w:szCs w:val="21"/>
        </w:rPr>
      </w:pPr>
      <w:r>
        <w:rPr>
          <w:sz w:val="24"/>
        </w:rPr>
        <w:br w:type="page"/>
      </w:r>
    </w:p>
    <w:p w14:paraId="3AAA465C" w14:textId="6AF5BA0D" w:rsidR="00721F89" w:rsidRPr="00051D81" w:rsidRDefault="00E71A1D" w:rsidP="00051D81">
      <w:pPr>
        <w:ind w:leftChars="-134" w:left="-124" w:hangingChars="61" w:hanging="171"/>
        <w:jc w:val="left"/>
        <w:rPr>
          <w:rFonts w:ascii="ＭＳ ゴシック" w:eastAsia="ＭＳ ゴシック" w:hAnsi="ＭＳ ゴシック"/>
          <w:kern w:val="0"/>
          <w:sz w:val="28"/>
          <w:szCs w:val="28"/>
        </w:rPr>
      </w:pPr>
      <w:r w:rsidRPr="001B595F">
        <w:rPr>
          <w:rFonts w:ascii="ＭＳ ゴシック" w:eastAsia="ＭＳ ゴシック" w:hAnsi="ＭＳ ゴシック" w:hint="eastAsia"/>
          <w:kern w:val="0"/>
          <w:sz w:val="28"/>
          <w:szCs w:val="28"/>
          <w:highlight w:val="cyan"/>
        </w:rPr>
        <w:lastRenderedPageBreak/>
        <w:t>３</w:t>
      </w:r>
      <w:r w:rsidR="00721F89" w:rsidRPr="001B595F">
        <w:rPr>
          <w:rFonts w:ascii="ＭＳ ゴシック" w:eastAsia="ＭＳ ゴシック" w:hAnsi="ＭＳ ゴシック"/>
          <w:kern w:val="0"/>
          <w:sz w:val="28"/>
          <w:szCs w:val="28"/>
          <w:highlight w:val="cyan"/>
        </w:rPr>
        <w:t xml:space="preserve">　</w:t>
      </w:r>
      <w:r w:rsidR="00721F89" w:rsidRPr="001B595F">
        <w:rPr>
          <w:rFonts w:ascii="ＭＳ ゴシック" w:eastAsia="ＭＳ ゴシック" w:hAnsi="ＭＳ ゴシック" w:hint="eastAsia"/>
          <w:spacing w:val="10"/>
          <w:kern w:val="0"/>
          <w:sz w:val="28"/>
          <w:szCs w:val="28"/>
          <w:highlight w:val="cyan"/>
        </w:rPr>
        <w:t>騒音、振動、低周波音</w:t>
      </w:r>
    </w:p>
    <w:p w14:paraId="315A0C04" w14:textId="77777777" w:rsidR="00721F89" w:rsidRPr="00C765C8" w:rsidRDefault="00721F89" w:rsidP="00051D81">
      <w:pPr>
        <w:spacing w:beforeLines="30" w:before="120"/>
        <w:ind w:leftChars="-135" w:left="-2" w:hangingChars="123" w:hanging="295"/>
        <w:jc w:val="left"/>
        <w:rPr>
          <w:rFonts w:ascii="ＭＳ ゴシック" w:eastAsia="ＭＳ ゴシック" w:hAnsi="ＭＳ ゴシック"/>
          <w:kern w:val="0"/>
          <w:sz w:val="24"/>
        </w:rPr>
      </w:pPr>
      <w:r w:rsidRPr="00371712">
        <w:rPr>
          <w:rFonts w:ascii="ＭＳ ゴシック" w:eastAsia="ＭＳ ゴシック" w:hAnsi="ＭＳ ゴシック" w:hint="eastAsia"/>
          <w:kern w:val="0"/>
          <w:sz w:val="24"/>
          <w:highlight w:val="cyan"/>
        </w:rPr>
        <w:t>（１）</w:t>
      </w:r>
      <w:r w:rsidRPr="00371712">
        <w:rPr>
          <w:rFonts w:ascii="ＭＳ ゴシック" w:eastAsia="ＭＳ ゴシック" w:hAnsi="ＭＳ ゴシック"/>
          <w:kern w:val="0"/>
          <w:sz w:val="24"/>
          <w:highlight w:val="cyan"/>
        </w:rPr>
        <w:t>事業計画</w:t>
      </w:r>
    </w:p>
    <w:p w14:paraId="668BD210" w14:textId="52F63F53" w:rsidR="00721F89" w:rsidRPr="00C765C8" w:rsidRDefault="00721F89" w:rsidP="00721F89">
      <w:pPr>
        <w:ind w:left="240" w:hangingChars="100" w:hanging="240"/>
        <w:jc w:val="left"/>
        <w:rPr>
          <w:kern w:val="0"/>
          <w:sz w:val="18"/>
          <w:szCs w:val="18"/>
        </w:rPr>
      </w:pPr>
      <w:r w:rsidRPr="00C765C8">
        <w:rPr>
          <w:rFonts w:hint="eastAsia"/>
          <w:kern w:val="0"/>
          <w:sz w:val="24"/>
        </w:rPr>
        <w:t>・　計画施設における騒音及び振動の主要発生源は、ガスタービン、蒸気タービン、排熱回収ボイラー等であるとしている。</w:t>
      </w:r>
    </w:p>
    <w:p w14:paraId="1D069D23" w14:textId="6CC4950A" w:rsidR="00721F89" w:rsidRPr="00C765C8" w:rsidRDefault="00721F89" w:rsidP="00721F89">
      <w:pPr>
        <w:spacing w:beforeLines="20" w:before="80"/>
        <w:ind w:left="240" w:hangingChars="100" w:hanging="240"/>
        <w:jc w:val="left"/>
        <w:rPr>
          <w:kern w:val="0"/>
          <w:sz w:val="18"/>
          <w:szCs w:val="18"/>
        </w:rPr>
      </w:pPr>
      <w:r w:rsidRPr="00C765C8">
        <w:rPr>
          <w:rFonts w:hint="eastAsia"/>
          <w:kern w:val="0"/>
          <w:sz w:val="24"/>
        </w:rPr>
        <w:t>・　工事中及び運用開始後</w:t>
      </w:r>
      <w:r w:rsidRPr="00C765C8">
        <w:rPr>
          <w:kern w:val="0"/>
          <w:sz w:val="24"/>
        </w:rPr>
        <w:t>の</w:t>
      </w:r>
      <w:r w:rsidRPr="00C765C8">
        <w:rPr>
          <w:rFonts w:hint="eastAsia"/>
          <w:kern w:val="0"/>
          <w:sz w:val="24"/>
        </w:rPr>
        <w:t>資機材運搬車両及び通勤車両の走行経路には、阪神高速湾岸線、阪神高速大阪港線、阪神高速淀川左岸線、主要地方道市道浜口南港線、主要地方道大阪臨海線、府道住吉八尾線（南港通）及び市道住之江区第</w:t>
      </w:r>
      <w:r w:rsidRPr="00C765C8">
        <w:rPr>
          <w:kern w:val="0"/>
          <w:sz w:val="24"/>
        </w:rPr>
        <w:t xml:space="preserve"> 8905 号線</w:t>
      </w:r>
      <w:r w:rsidRPr="00C765C8">
        <w:rPr>
          <w:rFonts w:hint="eastAsia"/>
          <w:kern w:val="0"/>
          <w:sz w:val="24"/>
        </w:rPr>
        <w:t>を計画している。</w:t>
      </w:r>
    </w:p>
    <w:p w14:paraId="21C6FBB8" w14:textId="4DE034A7" w:rsidR="00721F89" w:rsidRPr="00C765C8" w:rsidRDefault="00721F89" w:rsidP="00721F89">
      <w:pPr>
        <w:spacing w:beforeLines="20" w:before="80"/>
        <w:ind w:left="240" w:hangingChars="100" w:hanging="240"/>
        <w:jc w:val="left"/>
        <w:rPr>
          <w:kern w:val="0"/>
          <w:sz w:val="18"/>
          <w:szCs w:val="18"/>
        </w:rPr>
      </w:pPr>
      <w:r w:rsidRPr="00C765C8">
        <w:rPr>
          <w:rFonts w:hint="eastAsia"/>
          <w:kern w:val="0"/>
          <w:sz w:val="24"/>
        </w:rPr>
        <w:t>・　対象事業実施区域</w:t>
      </w:r>
      <w:r>
        <w:rPr>
          <w:rFonts w:hint="eastAsia"/>
          <w:kern w:val="0"/>
          <w:sz w:val="24"/>
        </w:rPr>
        <w:t>から</w:t>
      </w:r>
      <w:r w:rsidRPr="00C765C8">
        <w:rPr>
          <w:rFonts w:hint="eastAsia"/>
          <w:kern w:val="0"/>
          <w:sz w:val="24"/>
        </w:rPr>
        <w:t>最近接住居までの距離は約1.4kｍである。</w:t>
      </w:r>
    </w:p>
    <w:p w14:paraId="69B37791" w14:textId="77777777" w:rsidR="00721F89" w:rsidRPr="00C765C8" w:rsidRDefault="00721F89" w:rsidP="00721F89">
      <w:pPr>
        <w:jc w:val="left"/>
        <w:rPr>
          <w:sz w:val="24"/>
        </w:rPr>
      </w:pPr>
    </w:p>
    <w:p w14:paraId="24FED895" w14:textId="77777777" w:rsidR="00721F89" w:rsidRPr="00C765C8" w:rsidRDefault="00721F89" w:rsidP="00E64AE8">
      <w:pPr>
        <w:ind w:leftChars="-135" w:left="-2" w:hangingChars="123" w:hanging="295"/>
        <w:jc w:val="left"/>
        <w:rPr>
          <w:rFonts w:ascii="ＭＳ ゴシック" w:eastAsia="ＭＳ ゴシック" w:hAnsi="ＭＳ ゴシック"/>
          <w:kern w:val="0"/>
          <w:sz w:val="24"/>
        </w:rPr>
      </w:pPr>
      <w:r w:rsidRPr="001B595F">
        <w:rPr>
          <w:rFonts w:ascii="ＭＳ ゴシック" w:eastAsia="ＭＳ ゴシック" w:hAnsi="ＭＳ ゴシック" w:hint="eastAsia"/>
          <w:kern w:val="0"/>
          <w:sz w:val="24"/>
          <w:highlight w:val="cyan"/>
        </w:rPr>
        <w:t>（２）</w:t>
      </w:r>
      <w:r w:rsidRPr="001B595F">
        <w:rPr>
          <w:rFonts w:ascii="ＭＳ ゴシック" w:eastAsia="ＭＳ ゴシック" w:hAnsi="ＭＳ ゴシック"/>
          <w:kern w:val="0"/>
          <w:sz w:val="24"/>
          <w:highlight w:val="cyan"/>
        </w:rPr>
        <w:t>環境影響要因及び環境影響評価の項目</w:t>
      </w:r>
    </w:p>
    <w:p w14:paraId="5FC79CFA" w14:textId="088CF3B2" w:rsidR="00721F89" w:rsidRPr="00C765C8" w:rsidRDefault="00721F89" w:rsidP="00721F89">
      <w:pPr>
        <w:ind w:left="240" w:hangingChars="100" w:hanging="240"/>
        <w:jc w:val="left"/>
        <w:rPr>
          <w:sz w:val="18"/>
          <w:szCs w:val="18"/>
        </w:rPr>
      </w:pPr>
      <w:r w:rsidRPr="00C765C8">
        <w:rPr>
          <w:rFonts w:hint="eastAsia"/>
          <w:sz w:val="24"/>
        </w:rPr>
        <w:t>・　施設の稼働、資材等の搬出入、工事用資材等の搬出入及び建設機械の稼働を影響要因として、騒音及び振動を評価項目に選定している。</w:t>
      </w:r>
    </w:p>
    <w:p w14:paraId="07DDFC4A" w14:textId="77777777" w:rsidR="00721F89" w:rsidRPr="00C765C8" w:rsidRDefault="00721F89" w:rsidP="00721F89">
      <w:pPr>
        <w:spacing w:beforeLines="20" w:before="80"/>
        <w:ind w:left="240" w:hangingChars="100" w:hanging="240"/>
        <w:jc w:val="left"/>
        <w:rPr>
          <w:sz w:val="24"/>
        </w:rPr>
      </w:pPr>
      <w:r w:rsidRPr="00C765C8">
        <w:rPr>
          <w:rFonts w:hint="eastAsia"/>
          <w:sz w:val="24"/>
        </w:rPr>
        <w:t xml:space="preserve">・　</w:t>
      </w:r>
      <w:r w:rsidRPr="00F717AB">
        <w:rPr>
          <w:rFonts w:hint="eastAsia"/>
          <w:sz w:val="24"/>
          <w:highlight w:val="cyan"/>
        </w:rPr>
        <w:t>施設の低周波音を評価項目に選定していない</w:t>
      </w:r>
      <w:r w:rsidRPr="00C765C8">
        <w:rPr>
          <w:rFonts w:hint="eastAsia"/>
          <w:sz w:val="24"/>
        </w:rPr>
        <w:t>ことについて、事業者は</w:t>
      </w:r>
      <w:r>
        <w:rPr>
          <w:rFonts w:hint="eastAsia"/>
          <w:sz w:val="24"/>
        </w:rPr>
        <w:t>、</w:t>
      </w:r>
      <w:r w:rsidRPr="005B5262">
        <w:rPr>
          <w:rFonts w:hint="eastAsia"/>
          <w:sz w:val="24"/>
          <w:highlight w:val="cyan"/>
        </w:rPr>
        <w:t>低周波音の発生源であるガスタービン等の回転機器を建屋内に設置することなどにより周辺への影響を極力低減する計画</w:t>
      </w:r>
      <w:r w:rsidRPr="00C765C8">
        <w:rPr>
          <w:rFonts w:hint="eastAsia"/>
          <w:sz w:val="24"/>
        </w:rPr>
        <w:t>としており、また、</w:t>
      </w:r>
      <w:r w:rsidRPr="00AC068A">
        <w:rPr>
          <w:rFonts w:hint="eastAsia"/>
          <w:sz w:val="24"/>
          <w:highlight w:val="cyan"/>
        </w:rPr>
        <w:t>自社の先行プラントにおいて低周波音が問題になったことはない</w:t>
      </w:r>
      <w:r w:rsidRPr="00C765C8">
        <w:rPr>
          <w:rFonts w:hint="eastAsia"/>
          <w:sz w:val="24"/>
        </w:rPr>
        <w:t>と</w:t>
      </w:r>
      <w:r>
        <w:rPr>
          <w:rFonts w:hint="eastAsia"/>
          <w:sz w:val="24"/>
        </w:rPr>
        <w:t>説明している</w:t>
      </w:r>
      <w:r w:rsidRPr="00C765C8">
        <w:rPr>
          <w:rFonts w:hint="eastAsia"/>
          <w:sz w:val="24"/>
        </w:rPr>
        <w:t>。</w:t>
      </w:r>
    </w:p>
    <w:p w14:paraId="6A2451B6" w14:textId="77777777" w:rsidR="00721F89" w:rsidRPr="00C765C8" w:rsidRDefault="00721F89" w:rsidP="00721F89">
      <w:pPr>
        <w:jc w:val="left"/>
        <w:rPr>
          <w:sz w:val="24"/>
        </w:rPr>
      </w:pPr>
    </w:p>
    <w:p w14:paraId="0E5FA11E" w14:textId="77777777" w:rsidR="00721F89" w:rsidRPr="00C765C8" w:rsidRDefault="00721F89" w:rsidP="00E64AE8">
      <w:pPr>
        <w:ind w:leftChars="-135" w:left="-2" w:hangingChars="123" w:hanging="295"/>
        <w:jc w:val="left"/>
        <w:rPr>
          <w:rFonts w:ascii="ＭＳ ゴシック" w:eastAsia="ＭＳ ゴシック" w:hAnsi="ＭＳ ゴシック"/>
          <w:kern w:val="0"/>
          <w:sz w:val="24"/>
        </w:rPr>
      </w:pPr>
      <w:r w:rsidRPr="00371712">
        <w:rPr>
          <w:rFonts w:ascii="ＭＳ ゴシック" w:eastAsia="ＭＳ ゴシック" w:hAnsi="ＭＳ ゴシック" w:hint="eastAsia"/>
          <w:kern w:val="0"/>
          <w:sz w:val="24"/>
          <w:highlight w:val="cyan"/>
        </w:rPr>
        <w:t>（３）</w:t>
      </w:r>
      <w:r w:rsidRPr="00371712">
        <w:rPr>
          <w:rFonts w:ascii="ＭＳ ゴシック" w:eastAsia="ＭＳ ゴシック" w:hAnsi="ＭＳ ゴシック"/>
          <w:kern w:val="0"/>
          <w:sz w:val="24"/>
          <w:highlight w:val="cyan"/>
        </w:rPr>
        <w:t>調査の手法</w:t>
      </w:r>
    </w:p>
    <w:p w14:paraId="05B4A1E4" w14:textId="6F810798" w:rsidR="00721F89" w:rsidRPr="00C765C8" w:rsidRDefault="00721F89" w:rsidP="00721F89">
      <w:pPr>
        <w:ind w:left="240" w:hangingChars="100" w:hanging="240"/>
        <w:jc w:val="left"/>
        <w:rPr>
          <w:sz w:val="18"/>
          <w:szCs w:val="18"/>
        </w:rPr>
      </w:pPr>
      <w:r w:rsidRPr="00C765C8">
        <w:rPr>
          <w:rFonts w:hint="eastAsia"/>
          <w:sz w:val="24"/>
        </w:rPr>
        <w:t>・　対象事業実施区域及びその周辺</w:t>
      </w:r>
      <w:r>
        <w:rPr>
          <w:rFonts w:hint="eastAsia"/>
          <w:sz w:val="24"/>
        </w:rPr>
        <w:t>地域</w:t>
      </w:r>
      <w:r w:rsidRPr="00C765C8">
        <w:rPr>
          <w:rFonts w:hint="eastAsia"/>
          <w:sz w:val="24"/>
        </w:rPr>
        <w:t>における環境騒音及び環境振動については、</w:t>
      </w:r>
      <w:r>
        <w:rPr>
          <w:rFonts w:hint="eastAsia"/>
          <w:sz w:val="24"/>
        </w:rPr>
        <w:t>現地調査を</w:t>
      </w:r>
      <w:r w:rsidRPr="00C765C8">
        <w:rPr>
          <w:rFonts w:hint="eastAsia"/>
          <w:sz w:val="24"/>
        </w:rPr>
        <w:t>同区域の境界上の７地点及び住居が立地する周辺</w:t>
      </w:r>
      <w:r>
        <w:rPr>
          <w:rFonts w:hint="eastAsia"/>
          <w:sz w:val="24"/>
        </w:rPr>
        <w:t>地域</w:t>
      </w:r>
      <w:r w:rsidRPr="00C765C8">
        <w:rPr>
          <w:rFonts w:hint="eastAsia"/>
          <w:sz w:val="24"/>
        </w:rPr>
        <w:t>の１地点において、平日及び休日の各１日について測定を行うとしている。</w:t>
      </w:r>
    </w:p>
    <w:p w14:paraId="7DB35ED2" w14:textId="30EC6DA2" w:rsidR="00721F89" w:rsidRPr="00C765C8" w:rsidRDefault="00721F89" w:rsidP="00C95A17">
      <w:pPr>
        <w:spacing w:beforeLines="20" w:before="80"/>
        <w:ind w:leftChars="1" w:left="242" w:hangingChars="100" w:hanging="240"/>
        <w:jc w:val="left"/>
        <w:rPr>
          <w:sz w:val="18"/>
          <w:szCs w:val="18"/>
        </w:rPr>
      </w:pPr>
      <w:r w:rsidRPr="00C765C8">
        <w:rPr>
          <w:rFonts w:hint="eastAsia"/>
          <w:sz w:val="24"/>
        </w:rPr>
        <w:t>・　また、関連して、舗装の有無等の地表面の状況、障壁の存在についての現地調査、表層地質についての資料調査を行うとしている。</w:t>
      </w:r>
    </w:p>
    <w:p w14:paraId="6549AAED" w14:textId="77777777" w:rsidR="00721F89" w:rsidRPr="00C765C8" w:rsidRDefault="00721F89" w:rsidP="00721F89">
      <w:pPr>
        <w:spacing w:beforeLines="20" w:before="80"/>
        <w:ind w:left="240" w:hangingChars="100" w:hanging="240"/>
        <w:jc w:val="left"/>
        <w:rPr>
          <w:sz w:val="24"/>
        </w:rPr>
      </w:pPr>
      <w:r w:rsidRPr="00C765C8">
        <w:rPr>
          <w:rFonts w:hint="eastAsia"/>
          <w:sz w:val="24"/>
        </w:rPr>
        <w:t>・　道路交通騒音及び振動については、</w:t>
      </w:r>
      <w:r>
        <w:rPr>
          <w:rFonts w:hint="eastAsia"/>
          <w:sz w:val="24"/>
        </w:rPr>
        <w:t>資料</w:t>
      </w:r>
      <w:r w:rsidRPr="00C765C8">
        <w:rPr>
          <w:rFonts w:hint="eastAsia"/>
          <w:sz w:val="24"/>
        </w:rPr>
        <w:t>調査を行うとともに、関連車両の主要走行経路である府道住吉八尾線等の沿道の３地点において、平日及び休日の各１日について測定を行う</w:t>
      </w:r>
      <w:r>
        <w:rPr>
          <w:rFonts w:hint="eastAsia"/>
          <w:sz w:val="24"/>
        </w:rPr>
        <w:t>計画</w:t>
      </w:r>
      <w:r w:rsidRPr="00C765C8">
        <w:rPr>
          <w:rFonts w:hint="eastAsia"/>
          <w:sz w:val="24"/>
        </w:rPr>
        <w:t>としている。</w:t>
      </w:r>
    </w:p>
    <w:p w14:paraId="562F440D" w14:textId="77777777" w:rsidR="00721F89" w:rsidRPr="00C765C8" w:rsidRDefault="00721F89" w:rsidP="00721F89">
      <w:pPr>
        <w:ind w:leftChars="200" w:left="680" w:hangingChars="100" w:hanging="240"/>
        <w:jc w:val="left"/>
        <w:rPr>
          <w:kern w:val="0"/>
          <w:sz w:val="24"/>
        </w:rPr>
      </w:pPr>
    </w:p>
    <w:p w14:paraId="6E528D86" w14:textId="77777777" w:rsidR="00721F89" w:rsidRPr="00C765C8" w:rsidRDefault="00721F89" w:rsidP="00E64AE8">
      <w:pPr>
        <w:ind w:leftChars="-135" w:left="-2" w:hangingChars="123" w:hanging="295"/>
        <w:jc w:val="left"/>
        <w:rPr>
          <w:rFonts w:ascii="ＭＳ ゴシック" w:eastAsia="ＭＳ ゴシック" w:hAnsi="ＭＳ ゴシック"/>
          <w:kern w:val="0"/>
          <w:sz w:val="24"/>
        </w:rPr>
      </w:pPr>
      <w:r w:rsidRPr="00371712">
        <w:rPr>
          <w:rFonts w:ascii="ＭＳ ゴシック" w:eastAsia="ＭＳ ゴシック" w:hAnsi="ＭＳ ゴシック" w:hint="eastAsia"/>
          <w:kern w:val="0"/>
          <w:sz w:val="24"/>
          <w:highlight w:val="cyan"/>
        </w:rPr>
        <w:t>（４）</w:t>
      </w:r>
      <w:r w:rsidRPr="00371712">
        <w:rPr>
          <w:rFonts w:ascii="ＭＳ ゴシック" w:eastAsia="ＭＳ ゴシック" w:hAnsi="ＭＳ ゴシック"/>
          <w:kern w:val="0"/>
          <w:sz w:val="24"/>
          <w:highlight w:val="cyan"/>
        </w:rPr>
        <w:t>予測及び評価の手法</w:t>
      </w:r>
    </w:p>
    <w:p w14:paraId="700C2F9C" w14:textId="737D0B5A" w:rsidR="00721F89" w:rsidRPr="00C765C8" w:rsidRDefault="00721F89" w:rsidP="00721F89">
      <w:pPr>
        <w:ind w:left="240" w:hangingChars="100" w:hanging="240"/>
        <w:jc w:val="left"/>
        <w:rPr>
          <w:sz w:val="20"/>
          <w:szCs w:val="20"/>
        </w:rPr>
      </w:pPr>
      <w:r w:rsidRPr="00C765C8">
        <w:rPr>
          <w:rFonts w:hint="eastAsia"/>
          <w:sz w:val="24"/>
        </w:rPr>
        <w:t>・　施設の騒音の予測に</w:t>
      </w:r>
      <w:r>
        <w:rPr>
          <w:rFonts w:hint="eastAsia"/>
          <w:sz w:val="24"/>
        </w:rPr>
        <w:t>つ</w:t>
      </w:r>
      <w:r w:rsidRPr="00C765C8">
        <w:rPr>
          <w:rFonts w:hint="eastAsia"/>
          <w:sz w:val="24"/>
        </w:rPr>
        <w:t>いては、伝搬距離、障壁による回折及び空気吸収等による減衰を考慮した伝搬計算式</w:t>
      </w:r>
      <w:r>
        <w:rPr>
          <w:rFonts w:hint="eastAsia"/>
          <w:sz w:val="24"/>
        </w:rPr>
        <w:t>を用いるとしている。また、</w:t>
      </w:r>
      <w:r w:rsidRPr="00C765C8">
        <w:rPr>
          <w:rFonts w:hint="eastAsia"/>
          <w:sz w:val="24"/>
        </w:rPr>
        <w:t>施設の振動については</w:t>
      </w:r>
      <w:r>
        <w:rPr>
          <w:rFonts w:hint="eastAsia"/>
          <w:sz w:val="24"/>
        </w:rPr>
        <w:t>、</w:t>
      </w:r>
      <w:r w:rsidRPr="00C765C8">
        <w:rPr>
          <w:rFonts w:hint="eastAsia"/>
          <w:sz w:val="24"/>
        </w:rPr>
        <w:t>伝搬距離を考慮した伝搬理論式を用いるとしている。</w:t>
      </w:r>
    </w:p>
    <w:p w14:paraId="1E8B5D19" w14:textId="5CDDCA3A" w:rsidR="00721F89" w:rsidRPr="00CB6290" w:rsidRDefault="00721F89" w:rsidP="00721F89">
      <w:pPr>
        <w:spacing w:beforeLines="20" w:before="80"/>
        <w:ind w:left="240" w:hangingChars="100" w:hanging="240"/>
        <w:jc w:val="left"/>
        <w:rPr>
          <w:spacing w:val="-2"/>
          <w:sz w:val="18"/>
          <w:szCs w:val="18"/>
        </w:rPr>
      </w:pPr>
      <w:r w:rsidRPr="00C765C8">
        <w:rPr>
          <w:rFonts w:hint="eastAsia"/>
          <w:sz w:val="24"/>
        </w:rPr>
        <w:t>・　建設作業騒音の予測に</w:t>
      </w:r>
      <w:r>
        <w:rPr>
          <w:rFonts w:hint="eastAsia"/>
          <w:sz w:val="24"/>
        </w:rPr>
        <w:t>つ</w:t>
      </w:r>
      <w:r w:rsidRPr="00C765C8">
        <w:rPr>
          <w:rFonts w:hint="eastAsia"/>
          <w:sz w:val="24"/>
        </w:rPr>
        <w:t>いては日本音響学会の建設工事騒音の予測モデル（ASJ</w:t>
      </w:r>
      <w:r w:rsidRPr="00C765C8">
        <w:rPr>
          <w:sz w:val="24"/>
        </w:rPr>
        <w:t xml:space="preserve"> </w:t>
      </w:r>
      <w:r w:rsidRPr="00CB6290">
        <w:rPr>
          <w:spacing w:val="-2"/>
          <w:sz w:val="24"/>
        </w:rPr>
        <w:lastRenderedPageBreak/>
        <w:t xml:space="preserve">CN-Model </w:t>
      </w:r>
      <w:r w:rsidRPr="00CB6290">
        <w:rPr>
          <w:rFonts w:hint="eastAsia"/>
          <w:spacing w:val="-2"/>
          <w:sz w:val="24"/>
        </w:rPr>
        <w:t>2007）、建設作業振動については施設と同様の手法を用いるとしている。</w:t>
      </w:r>
    </w:p>
    <w:p w14:paraId="637F516F" w14:textId="5F2DE5D6" w:rsidR="00721F89" w:rsidRPr="00C765C8" w:rsidRDefault="00721F89" w:rsidP="00721F89">
      <w:pPr>
        <w:spacing w:beforeLines="20" w:before="80"/>
        <w:ind w:left="240" w:hangingChars="100" w:hanging="240"/>
        <w:jc w:val="left"/>
        <w:rPr>
          <w:sz w:val="20"/>
          <w:szCs w:val="20"/>
        </w:rPr>
      </w:pPr>
      <w:r w:rsidRPr="00C765C8">
        <w:rPr>
          <w:rFonts w:hint="eastAsia"/>
          <w:sz w:val="24"/>
        </w:rPr>
        <w:t>・　道路交通騒音の予測に</w:t>
      </w:r>
      <w:r>
        <w:rPr>
          <w:rFonts w:hint="eastAsia"/>
          <w:sz w:val="24"/>
        </w:rPr>
        <w:t>つ</w:t>
      </w:r>
      <w:r w:rsidRPr="00C765C8">
        <w:rPr>
          <w:rFonts w:hint="eastAsia"/>
          <w:sz w:val="24"/>
        </w:rPr>
        <w:t>いては日本音響学会の道路交通騒音の予測モデル（ASJ RTN-Model</w:t>
      </w:r>
      <w:r w:rsidRPr="00C765C8">
        <w:rPr>
          <w:sz w:val="24"/>
        </w:rPr>
        <w:t xml:space="preserve"> </w:t>
      </w:r>
      <w:r w:rsidRPr="00C765C8">
        <w:rPr>
          <w:rFonts w:hint="eastAsia"/>
          <w:sz w:val="24"/>
        </w:rPr>
        <w:t>2018）、道路交通振動については建設省土木研究所提案式（修正式）を用いるとしている。</w:t>
      </w:r>
    </w:p>
    <w:p w14:paraId="266408DC" w14:textId="77777777" w:rsidR="00721F89" w:rsidRPr="00C765C8" w:rsidRDefault="00721F89" w:rsidP="00721F89">
      <w:pPr>
        <w:spacing w:beforeLines="25" w:before="100"/>
        <w:jc w:val="left"/>
        <w:rPr>
          <w:rFonts w:ascii="ＭＳ ゴシック" w:eastAsia="ＭＳ ゴシック" w:hAnsi="ＭＳ ゴシック"/>
          <w:w w:val="200"/>
          <w:sz w:val="24"/>
          <w:highlight w:val="yellow"/>
        </w:rPr>
      </w:pPr>
    </w:p>
    <w:p w14:paraId="66B4AB39" w14:textId="77777777" w:rsidR="00721F89" w:rsidRPr="00C765C8" w:rsidRDefault="00721F89" w:rsidP="00E64AE8">
      <w:pPr>
        <w:ind w:leftChars="-135" w:left="-2" w:hangingChars="123" w:hanging="295"/>
        <w:jc w:val="left"/>
        <w:rPr>
          <w:rFonts w:ascii="ＭＳ ゴシック" w:eastAsia="ＭＳ ゴシック" w:hAnsi="ＭＳ ゴシック"/>
          <w:kern w:val="0"/>
          <w:sz w:val="24"/>
        </w:rPr>
      </w:pPr>
      <w:r w:rsidRPr="00371712">
        <w:rPr>
          <w:rFonts w:ascii="ＭＳ ゴシック" w:eastAsia="ＭＳ ゴシック" w:hAnsi="ＭＳ ゴシック" w:hint="eastAsia"/>
          <w:kern w:val="0"/>
          <w:sz w:val="24"/>
          <w:highlight w:val="cyan"/>
        </w:rPr>
        <w:t>（５）環境保全対策の実施方針</w:t>
      </w:r>
    </w:p>
    <w:p w14:paraId="3C19989A" w14:textId="44C82B15" w:rsidR="00721F89" w:rsidRDefault="00721F89" w:rsidP="00721F89">
      <w:pPr>
        <w:ind w:left="240" w:hangingChars="100" w:hanging="240"/>
        <w:jc w:val="left"/>
        <w:rPr>
          <w:kern w:val="0"/>
          <w:sz w:val="24"/>
        </w:rPr>
      </w:pPr>
      <w:r w:rsidRPr="00C765C8">
        <w:rPr>
          <w:rFonts w:ascii="ＭＳ ゴシック" w:eastAsia="ＭＳ ゴシック" w:hAnsi="ＭＳ ゴシック" w:hint="eastAsia"/>
          <w:kern w:val="0"/>
          <w:sz w:val="24"/>
        </w:rPr>
        <w:t xml:space="preserve">・　</w:t>
      </w:r>
      <w:r w:rsidRPr="00C765C8">
        <w:rPr>
          <w:rFonts w:hint="eastAsia"/>
          <w:kern w:val="0"/>
          <w:sz w:val="24"/>
        </w:rPr>
        <w:t>騒音及び振動の発生源となるガスタービン、蒸気タービン及び排熱回収ボイラー等に可能な限り低騒音型及び低振動型の機器を採用するとともに、機器類の基礎を強固なものとするなどの措置を講じることにより、騒音及び振動の低減に努めるとしている。</w:t>
      </w:r>
    </w:p>
    <w:p w14:paraId="4E298B5C" w14:textId="77777777" w:rsidR="00424862" w:rsidRPr="00C765C8" w:rsidRDefault="00424862" w:rsidP="00721F89">
      <w:pPr>
        <w:ind w:left="200" w:hangingChars="100" w:hanging="200"/>
        <w:jc w:val="left"/>
        <w:rPr>
          <w:kern w:val="0"/>
          <w:sz w:val="20"/>
          <w:szCs w:val="20"/>
        </w:rPr>
      </w:pPr>
    </w:p>
    <w:p w14:paraId="639B87DA" w14:textId="77777777" w:rsidR="00424862" w:rsidRDefault="00424862" w:rsidP="00E64AE8">
      <w:pPr>
        <w:ind w:leftChars="-135" w:left="-2" w:hangingChars="123" w:hanging="295"/>
        <w:jc w:val="left"/>
        <w:rPr>
          <w:rFonts w:ascii="ＭＳ ゴシック" w:eastAsia="ＭＳ ゴシック" w:hAnsi="ＭＳ ゴシック"/>
          <w:kern w:val="0"/>
          <w:sz w:val="24"/>
        </w:rPr>
      </w:pPr>
      <w:r w:rsidRPr="00F717AB">
        <w:rPr>
          <w:rFonts w:ascii="ＭＳ ゴシック" w:eastAsia="ＭＳ ゴシック" w:hAnsi="ＭＳ ゴシック" w:hint="eastAsia"/>
          <w:kern w:val="0"/>
          <w:sz w:val="24"/>
          <w:highlight w:val="cyan"/>
        </w:rPr>
        <w:t>（６）課題</w:t>
      </w:r>
    </w:p>
    <w:p w14:paraId="60B796ED" w14:textId="77777777" w:rsidR="00424862" w:rsidRDefault="00424862" w:rsidP="00424862">
      <w:pPr>
        <w:ind w:left="293" w:hangingChars="122" w:hanging="293"/>
        <w:jc w:val="left"/>
        <w:rPr>
          <w:kern w:val="0"/>
          <w:sz w:val="24"/>
          <w:highlight w:val="yellow"/>
        </w:rPr>
      </w:pPr>
      <w:r w:rsidRPr="00D90E10">
        <w:rPr>
          <w:rFonts w:hint="eastAsia"/>
          <w:kern w:val="0"/>
          <w:sz w:val="24"/>
        </w:rPr>
        <w:t xml:space="preserve">・　</w:t>
      </w:r>
      <w:r w:rsidRPr="00F717AB">
        <w:rPr>
          <w:rFonts w:hint="eastAsia"/>
          <w:sz w:val="24"/>
          <w:highlight w:val="cyan"/>
        </w:rPr>
        <w:t>低周波音の代表的な発生源</w:t>
      </w:r>
      <w:r w:rsidRPr="00371712">
        <w:rPr>
          <w:rFonts w:hint="eastAsia"/>
          <w:sz w:val="24"/>
          <w:highlight w:val="cyan"/>
        </w:rPr>
        <w:t>の一つに位置づけられている</w:t>
      </w:r>
      <w:r w:rsidRPr="00371712">
        <w:rPr>
          <w:rFonts w:hint="eastAsia"/>
          <w:kern w:val="0"/>
          <w:sz w:val="24"/>
          <w:highlight w:val="cyan"/>
        </w:rPr>
        <w:t>ガスタービンが設置されること、</w:t>
      </w:r>
      <w:r w:rsidRPr="00371712">
        <w:rPr>
          <w:sz w:val="24"/>
          <w:szCs w:val="28"/>
          <w:highlight w:val="cyan"/>
        </w:rPr>
        <w:t>地表面吸収や空気吸収</w:t>
      </w:r>
      <w:r w:rsidRPr="00371712">
        <w:rPr>
          <w:rFonts w:hint="eastAsia"/>
          <w:sz w:val="24"/>
          <w:szCs w:val="28"/>
          <w:highlight w:val="cyan"/>
        </w:rPr>
        <w:t>等による減衰が小さく遠距離伝搬が生じやすい伝搬特性、固体伝搬による壁面からの低周波音の放射を防止するための技術的検討の重要性などを踏まえ</w:t>
      </w:r>
      <w:r w:rsidRPr="00371712">
        <w:rPr>
          <w:sz w:val="24"/>
          <w:szCs w:val="28"/>
          <w:highlight w:val="cyan"/>
        </w:rPr>
        <w:t>、</w:t>
      </w:r>
      <w:r w:rsidRPr="00371712">
        <w:rPr>
          <w:rFonts w:hint="eastAsia"/>
          <w:kern w:val="0"/>
          <w:sz w:val="24"/>
          <w:highlight w:val="cyan"/>
        </w:rPr>
        <w:t>施設の稼働を影響要因とする低周波音を評価項目に追加し、調査、予測、評価、環境保全措置及</w:t>
      </w:r>
      <w:r w:rsidRPr="00AC068A">
        <w:rPr>
          <w:rFonts w:hint="eastAsia"/>
          <w:kern w:val="0"/>
          <w:sz w:val="24"/>
          <w:highlight w:val="cyan"/>
        </w:rPr>
        <w:t>び事後調査をそれぞれ適切に実施する必要</w:t>
      </w:r>
      <w:r w:rsidRPr="00FF1DA0">
        <w:rPr>
          <w:rFonts w:hint="eastAsia"/>
          <w:kern w:val="0"/>
          <w:sz w:val="24"/>
        </w:rPr>
        <w:t>がある。</w:t>
      </w:r>
    </w:p>
    <w:p w14:paraId="3D001F31" w14:textId="77777777" w:rsidR="00721F89" w:rsidRPr="00424862" w:rsidRDefault="00721F89" w:rsidP="00721F89">
      <w:pPr>
        <w:jc w:val="left"/>
        <w:rPr>
          <w:spacing w:val="-2"/>
          <w:sz w:val="24"/>
        </w:rPr>
      </w:pPr>
    </w:p>
    <w:p w14:paraId="48B96D12" w14:textId="77777777" w:rsidR="00721F89" w:rsidRPr="00136E47" w:rsidRDefault="00721F89" w:rsidP="00721F89">
      <w:pPr>
        <w:spacing w:beforeLines="50" w:before="200"/>
        <w:ind w:leftChars="5" w:left="251" w:hangingChars="100" w:hanging="240"/>
        <w:jc w:val="left"/>
        <w:rPr>
          <w:kern w:val="0"/>
          <w:sz w:val="24"/>
          <w:szCs w:val="28"/>
        </w:rPr>
      </w:pPr>
    </w:p>
    <w:p w14:paraId="0C9A3651" w14:textId="77777777" w:rsidR="00721F89" w:rsidRDefault="00721F89" w:rsidP="00721F89">
      <w:pPr>
        <w:spacing w:line="360" w:lineRule="exact"/>
        <w:ind w:rightChars="127" w:right="279"/>
        <w:jc w:val="left"/>
        <w:rPr>
          <w:szCs w:val="22"/>
        </w:rPr>
      </w:pPr>
    </w:p>
    <w:p w14:paraId="65007E27" w14:textId="0376BB88" w:rsidR="00721F89" w:rsidRDefault="00721F89" w:rsidP="0048390C">
      <w:pPr>
        <w:tabs>
          <w:tab w:val="left" w:pos="850"/>
        </w:tabs>
        <w:rPr>
          <w:rFonts w:ascii="ＭＳ ゴシック" w:eastAsia="ＭＳ ゴシック" w:hAnsi="ＭＳ ゴシック"/>
          <w:szCs w:val="21"/>
        </w:rPr>
      </w:pPr>
      <w:r>
        <w:rPr>
          <w:rFonts w:ascii="ＭＳ ゴシック" w:eastAsia="ＭＳ ゴシック" w:hAnsi="ＭＳ ゴシック"/>
          <w:szCs w:val="21"/>
        </w:rPr>
        <w:br w:type="page"/>
      </w:r>
    </w:p>
    <w:p w14:paraId="7E3BCC2B" w14:textId="0F2DE10A" w:rsidR="00721F89" w:rsidRDefault="00E71A1D" w:rsidP="00051D81">
      <w:pPr>
        <w:ind w:leftChars="-129" w:left="-1" w:hangingChars="101" w:hanging="283"/>
        <w:jc w:val="left"/>
        <w:rPr>
          <w:rFonts w:ascii="ＭＳ ゴシック" w:eastAsia="ＭＳ ゴシック" w:hAnsi="ＭＳ ゴシック"/>
          <w:kern w:val="0"/>
          <w:sz w:val="28"/>
          <w:szCs w:val="28"/>
        </w:rPr>
      </w:pPr>
      <w:r w:rsidRPr="001B595F">
        <w:rPr>
          <w:rFonts w:ascii="ＭＳ ゴシック" w:eastAsia="ＭＳ ゴシック" w:hAnsi="ＭＳ ゴシック" w:hint="eastAsia"/>
          <w:kern w:val="0"/>
          <w:sz w:val="28"/>
          <w:szCs w:val="28"/>
          <w:highlight w:val="cyan"/>
        </w:rPr>
        <w:lastRenderedPageBreak/>
        <w:t>４</w:t>
      </w:r>
      <w:r w:rsidR="00721F89" w:rsidRPr="001B595F">
        <w:rPr>
          <w:rFonts w:ascii="ＭＳ ゴシック" w:eastAsia="ＭＳ ゴシック" w:hAnsi="ＭＳ ゴシック"/>
          <w:kern w:val="0"/>
          <w:sz w:val="28"/>
          <w:szCs w:val="28"/>
          <w:highlight w:val="cyan"/>
        </w:rPr>
        <w:t xml:space="preserve">　</w:t>
      </w:r>
      <w:r w:rsidR="00721F89" w:rsidRPr="001B595F">
        <w:rPr>
          <w:rFonts w:ascii="ＭＳ ゴシック" w:eastAsia="ＭＳ ゴシック" w:hAnsi="ＭＳ ゴシック" w:hint="eastAsia"/>
          <w:kern w:val="0"/>
          <w:sz w:val="28"/>
          <w:szCs w:val="28"/>
          <w:highlight w:val="cyan"/>
        </w:rPr>
        <w:t>水質</w:t>
      </w:r>
    </w:p>
    <w:p w14:paraId="2DFCD25F" w14:textId="77777777" w:rsidR="00AC071B" w:rsidRPr="00E77F4C" w:rsidRDefault="00AC071B" w:rsidP="00051D81">
      <w:pPr>
        <w:spacing w:beforeLines="30" w:before="120"/>
        <w:ind w:leftChars="-134" w:left="-2" w:hangingChars="122" w:hanging="293"/>
        <w:jc w:val="left"/>
        <w:outlineLvl w:val="1"/>
        <w:rPr>
          <w:rFonts w:hAnsi="Century"/>
          <w:color w:val="000000"/>
          <w:kern w:val="0"/>
          <w:sz w:val="24"/>
        </w:rPr>
      </w:pPr>
      <w:r w:rsidRPr="00371712">
        <w:rPr>
          <w:rFonts w:ascii="ＭＳ ゴシック" w:eastAsia="ＭＳ ゴシック" w:hAnsi="ＭＳ ゴシック" w:hint="eastAsia"/>
          <w:color w:val="000000"/>
          <w:kern w:val="0"/>
          <w:sz w:val="24"/>
          <w:highlight w:val="cyan"/>
        </w:rPr>
        <w:t>（１）</w:t>
      </w:r>
      <w:r w:rsidRPr="00371712">
        <w:rPr>
          <w:rFonts w:ascii="ＭＳ ゴシック" w:eastAsia="ＭＳ ゴシック" w:hAnsi="ＭＳ ゴシック"/>
          <w:color w:val="000000"/>
          <w:kern w:val="0"/>
          <w:sz w:val="24"/>
          <w:highlight w:val="cyan"/>
        </w:rPr>
        <w:t>事業計画</w:t>
      </w:r>
    </w:p>
    <w:p w14:paraId="571F5DE1" w14:textId="4430C8E2" w:rsidR="00AC071B" w:rsidRPr="00E77F4C" w:rsidRDefault="00AC071B" w:rsidP="00051D81">
      <w:pPr>
        <w:ind w:left="240" w:hangingChars="100" w:hanging="240"/>
        <w:jc w:val="left"/>
      </w:pPr>
      <w:r w:rsidRPr="00E77F4C">
        <w:rPr>
          <w:rFonts w:hint="eastAsia"/>
          <w:sz w:val="24"/>
        </w:rPr>
        <w:t>・　復水器の冷却水に関する取放水口及び取放水設備については、既設の設備を活用するため温排水の放水位置及び排出先の変更はなく、最新鋭の高効率ＧＴＣＣを採用することにより、冷却水量は現状の79.2㎥/sから約42㎥/sに低減する計画としている。また、取放水口の位置は図</w:t>
      </w:r>
      <w:r w:rsidR="001D2E9B">
        <w:rPr>
          <w:rFonts w:hint="eastAsia"/>
          <w:sz w:val="24"/>
        </w:rPr>
        <w:t>６</w:t>
      </w:r>
      <w:r w:rsidRPr="00E77F4C">
        <w:rPr>
          <w:rFonts w:hint="eastAsia"/>
          <w:sz w:val="24"/>
        </w:rPr>
        <w:t>のとおりであり、取水方法は深層取水、放水方法は表層放水としている。</w:t>
      </w:r>
    </w:p>
    <w:p w14:paraId="696152A2" w14:textId="0275E913" w:rsidR="00AC071B" w:rsidRPr="00E77F4C" w:rsidRDefault="00AC071B" w:rsidP="00523E60">
      <w:pPr>
        <w:spacing w:beforeLines="20" w:before="80"/>
        <w:ind w:left="240" w:hangingChars="100" w:hanging="240"/>
        <w:jc w:val="left"/>
        <w:rPr>
          <w:rFonts w:hAnsi="Century"/>
          <w:color w:val="000000"/>
          <w:kern w:val="0"/>
          <w:sz w:val="18"/>
          <w:szCs w:val="18"/>
        </w:rPr>
      </w:pPr>
      <w:r w:rsidRPr="00E77F4C">
        <w:rPr>
          <w:rFonts w:hAnsi="Century" w:hint="eastAsia"/>
          <w:color w:val="000000"/>
          <w:kern w:val="0"/>
          <w:sz w:val="24"/>
        </w:rPr>
        <w:t>・　一般排水（プラント排水、含油雨水排水や生活排水等）は、既設の総合排水処理装置での処理後、大阪市下水道に排出する計画としている。</w:t>
      </w:r>
    </w:p>
    <w:p w14:paraId="55ABFF25" w14:textId="1D8CC695" w:rsidR="00AC071B" w:rsidRPr="00E77F4C" w:rsidRDefault="00AC071B" w:rsidP="00523E60">
      <w:pPr>
        <w:spacing w:beforeLines="20" w:before="80"/>
        <w:ind w:left="220" w:hangingChars="100" w:hanging="220"/>
        <w:jc w:val="left"/>
        <w:rPr>
          <w:rFonts w:hAnsi="Century"/>
          <w:color w:val="000000"/>
          <w:kern w:val="0"/>
          <w:sz w:val="18"/>
          <w:szCs w:val="18"/>
        </w:rPr>
      </w:pPr>
      <w:r w:rsidRPr="00E77F4C">
        <w:rPr>
          <w:rFonts w:hAnsi="Century" w:hint="eastAsia"/>
        </w:rPr>
        <w:t xml:space="preserve">・　</w:t>
      </w:r>
      <w:r w:rsidRPr="00E77F4C">
        <w:rPr>
          <w:sz w:val="24"/>
        </w:rPr>
        <w:t>工事中の排水</w:t>
      </w:r>
      <w:r w:rsidRPr="00E77F4C">
        <w:rPr>
          <w:rFonts w:hint="eastAsia"/>
          <w:sz w:val="24"/>
        </w:rPr>
        <w:t>（掘削エリアにおける雨水や湧水）は</w:t>
      </w:r>
      <w:r w:rsidRPr="00E77F4C">
        <w:rPr>
          <w:sz w:val="24"/>
        </w:rPr>
        <w:t>、</w:t>
      </w:r>
      <w:r w:rsidRPr="00E77F4C">
        <w:rPr>
          <w:rFonts w:hint="eastAsia"/>
          <w:sz w:val="24"/>
        </w:rPr>
        <w:t>仮設の</w:t>
      </w:r>
      <w:r w:rsidRPr="00E77F4C">
        <w:rPr>
          <w:sz w:val="24"/>
        </w:rPr>
        <w:t>排水処理装置等</w:t>
      </w:r>
      <w:r w:rsidRPr="00E77F4C">
        <w:rPr>
          <w:rFonts w:hint="eastAsia"/>
          <w:sz w:val="24"/>
        </w:rPr>
        <w:t>での処理後</w:t>
      </w:r>
      <w:r w:rsidRPr="00E77F4C">
        <w:rPr>
          <w:sz w:val="24"/>
        </w:rPr>
        <w:t>、海域</w:t>
      </w:r>
      <w:r w:rsidRPr="00E77F4C">
        <w:rPr>
          <w:rFonts w:hint="eastAsia"/>
          <w:sz w:val="24"/>
        </w:rPr>
        <w:t>に</w:t>
      </w:r>
      <w:r w:rsidRPr="00E77F4C">
        <w:rPr>
          <w:sz w:val="24"/>
        </w:rPr>
        <w:t>排出する計画</w:t>
      </w:r>
      <w:r w:rsidRPr="00E77F4C">
        <w:rPr>
          <w:rFonts w:hint="eastAsia"/>
          <w:sz w:val="24"/>
        </w:rPr>
        <w:t>としている</w:t>
      </w:r>
      <w:r w:rsidRPr="00E77F4C">
        <w:rPr>
          <w:sz w:val="24"/>
        </w:rPr>
        <w:t>。</w:t>
      </w:r>
    </w:p>
    <w:p w14:paraId="426816AB" w14:textId="77777777" w:rsidR="00AC071B" w:rsidRPr="00E77F4C" w:rsidRDefault="00AC071B" w:rsidP="00051D81">
      <w:pPr>
        <w:jc w:val="left"/>
        <w:rPr>
          <w:rFonts w:hAnsi="Century"/>
        </w:rPr>
      </w:pPr>
    </w:p>
    <w:p w14:paraId="2E3A6B00" w14:textId="77777777" w:rsidR="00AC071B" w:rsidRPr="00E77F4C" w:rsidRDefault="00AC071B" w:rsidP="00051D81">
      <w:pPr>
        <w:ind w:leftChars="-134" w:left="-2" w:hangingChars="122" w:hanging="293"/>
        <w:jc w:val="left"/>
        <w:outlineLvl w:val="1"/>
        <w:rPr>
          <w:rFonts w:ascii="ＭＳ ゴシック" w:eastAsia="ＭＳ ゴシック" w:hAnsi="ＭＳ ゴシック"/>
          <w:kern w:val="0"/>
          <w:sz w:val="24"/>
        </w:rPr>
      </w:pPr>
      <w:r w:rsidRPr="00D71B29">
        <w:rPr>
          <w:rFonts w:ascii="ＭＳ ゴシック" w:eastAsia="ＭＳ ゴシック" w:hAnsi="ＭＳ ゴシック" w:hint="eastAsia"/>
          <w:kern w:val="0"/>
          <w:sz w:val="24"/>
          <w:highlight w:val="cyan"/>
        </w:rPr>
        <w:t>（２）</w:t>
      </w:r>
      <w:r w:rsidRPr="00D71B29">
        <w:rPr>
          <w:rFonts w:ascii="ＭＳ ゴシック" w:eastAsia="ＭＳ ゴシック" w:hAnsi="ＭＳ ゴシック"/>
          <w:kern w:val="0"/>
          <w:sz w:val="24"/>
          <w:highlight w:val="cyan"/>
        </w:rPr>
        <w:t>環境影響要因及び環境影響評価の項目</w:t>
      </w:r>
    </w:p>
    <w:p w14:paraId="1227A06A" w14:textId="3B450CA9" w:rsidR="00AC071B" w:rsidRPr="00E77F4C" w:rsidRDefault="00AC071B" w:rsidP="00051D81">
      <w:pPr>
        <w:ind w:left="240" w:hangingChars="100" w:hanging="240"/>
        <w:jc w:val="left"/>
        <w:rPr>
          <w:color w:val="000000"/>
        </w:rPr>
      </w:pPr>
      <w:r w:rsidRPr="00E77F4C">
        <w:rPr>
          <w:rFonts w:hint="eastAsia"/>
          <w:color w:val="000000"/>
          <w:sz w:val="24"/>
        </w:rPr>
        <w:t xml:space="preserve">・　</w:t>
      </w:r>
      <w:r w:rsidRPr="00E77F4C">
        <w:rPr>
          <w:rFonts w:hAnsi="Century" w:hint="eastAsia"/>
          <w:color w:val="000000"/>
          <w:sz w:val="24"/>
        </w:rPr>
        <w:t>施設の稼働により海域へ放水する温排水</w:t>
      </w:r>
      <w:r w:rsidRPr="00E77F4C">
        <w:rPr>
          <w:rFonts w:hint="eastAsia"/>
          <w:color w:val="000000"/>
          <w:sz w:val="24"/>
        </w:rPr>
        <w:t>を影響要因とし、</w:t>
      </w:r>
      <w:r w:rsidRPr="00E77F4C">
        <w:rPr>
          <w:rFonts w:hAnsi="Century" w:hint="eastAsia"/>
          <w:color w:val="000000"/>
          <w:sz w:val="24"/>
        </w:rPr>
        <w:t>水温、流向及び流速</w:t>
      </w:r>
      <w:r w:rsidRPr="00E77F4C">
        <w:rPr>
          <w:rFonts w:hAnsi="Century" w:hint="eastAsia"/>
          <w:sz w:val="24"/>
        </w:rPr>
        <w:t>を評価項目に選定している。</w:t>
      </w:r>
    </w:p>
    <w:p w14:paraId="1541CBF1" w14:textId="4906C5CA" w:rsidR="00AC071B" w:rsidRPr="00E77F4C" w:rsidRDefault="00AC071B" w:rsidP="00523E60">
      <w:pPr>
        <w:spacing w:beforeLines="20" w:before="80"/>
        <w:ind w:left="240" w:rightChars="-194" w:right="-427" w:hangingChars="100" w:hanging="240"/>
        <w:jc w:val="left"/>
        <w:rPr>
          <w:rFonts w:hAnsi="Century"/>
        </w:rPr>
      </w:pPr>
      <w:r w:rsidRPr="00E77F4C">
        <w:rPr>
          <w:rFonts w:hint="eastAsia"/>
          <w:color w:val="000000"/>
          <w:sz w:val="24"/>
        </w:rPr>
        <w:t>・　工事の実施を影響要因とし、水の濁り（浮遊物質量）を評価項目に選定している。</w:t>
      </w:r>
    </w:p>
    <w:p w14:paraId="18399054" w14:textId="2EE6855E" w:rsidR="00AC071B" w:rsidRPr="00C72D10" w:rsidRDefault="00AC071B" w:rsidP="00523E60">
      <w:pPr>
        <w:spacing w:beforeLines="20" w:before="80"/>
        <w:ind w:left="240" w:hangingChars="100" w:hanging="240"/>
        <w:jc w:val="left"/>
        <w:rPr>
          <w:rFonts w:hAnsi="Century"/>
          <w:spacing w:val="-2"/>
        </w:rPr>
      </w:pPr>
      <w:r w:rsidRPr="00FF1DA0">
        <w:rPr>
          <w:rFonts w:hAnsi="Century" w:hint="eastAsia"/>
          <w:sz w:val="24"/>
        </w:rPr>
        <w:t>・　また、計画段階環境配慮書の知事意見において調査、予測及び評価を求めた</w:t>
      </w:r>
      <w:r w:rsidRPr="00F717AB">
        <w:rPr>
          <w:rFonts w:hAnsi="Century" w:hint="eastAsia"/>
          <w:sz w:val="24"/>
          <w:highlight w:val="cyan"/>
        </w:rPr>
        <w:t>冷却水使用量の減少に伴う周辺海域の水質への影響</w:t>
      </w:r>
      <w:r w:rsidRPr="00AC068A">
        <w:rPr>
          <w:rFonts w:hAnsi="Century" w:hint="eastAsia"/>
          <w:sz w:val="24"/>
          <w:highlight w:val="cyan"/>
        </w:rPr>
        <w:t>について</w:t>
      </w:r>
      <w:r w:rsidRPr="00FF1DA0">
        <w:rPr>
          <w:rFonts w:hAnsi="Century" w:hint="eastAsia"/>
          <w:sz w:val="24"/>
        </w:rPr>
        <w:t>、事業者は、</w:t>
      </w:r>
      <w:r w:rsidRPr="00883FBE">
        <w:rPr>
          <w:rFonts w:hAnsi="Century" w:hint="eastAsia"/>
          <w:sz w:val="24"/>
        </w:rPr>
        <w:t>温排水を影響要因とする水質への影響については</w:t>
      </w:r>
      <w:r w:rsidR="00B6706F" w:rsidRPr="00A445AA">
        <w:rPr>
          <w:rFonts w:hint="eastAsia"/>
          <w:sz w:val="24"/>
          <w:szCs w:val="22"/>
          <w:highlight w:val="cyan"/>
        </w:rPr>
        <w:t>主務省令</w:t>
      </w:r>
      <w:r w:rsidRPr="00A445AA">
        <w:rPr>
          <w:rFonts w:hAnsi="Century" w:hint="eastAsia"/>
          <w:sz w:val="24"/>
          <w:highlight w:val="cyan"/>
        </w:rPr>
        <w:t>の参考項目に位置づけられていないとともに、他の発電所の環境影響評価書でも評価項目とした実績がなく、火力発電所の環境影響評価手法として確立されたものがないことから評</w:t>
      </w:r>
      <w:r w:rsidRPr="00AC068A">
        <w:rPr>
          <w:rFonts w:hAnsi="Century" w:hint="eastAsia"/>
          <w:sz w:val="24"/>
          <w:highlight w:val="cyan"/>
        </w:rPr>
        <w:t>価項目には</w:t>
      </w:r>
      <w:r w:rsidRPr="00AC068A">
        <w:rPr>
          <w:rFonts w:hAnsi="Century" w:hint="eastAsia"/>
          <w:spacing w:val="-2"/>
          <w:sz w:val="24"/>
          <w:highlight w:val="cyan"/>
        </w:rPr>
        <w:t>選定していないが、シミュレーションを実施して審査会に説明す</w:t>
      </w:r>
      <w:r w:rsidRPr="00C72D10">
        <w:rPr>
          <w:rFonts w:hAnsi="Century" w:hint="eastAsia"/>
          <w:spacing w:val="-2"/>
          <w:sz w:val="24"/>
          <w:highlight w:val="cyan"/>
        </w:rPr>
        <w:t>る</w:t>
      </w:r>
      <w:r w:rsidRPr="00C72D10">
        <w:rPr>
          <w:rFonts w:hAnsi="Century" w:hint="eastAsia"/>
          <w:spacing w:val="-2"/>
          <w:sz w:val="24"/>
        </w:rPr>
        <w:t>と述べている。</w:t>
      </w:r>
    </w:p>
    <w:p w14:paraId="7362ADB2" w14:textId="77777777" w:rsidR="00AC071B" w:rsidRPr="00E77F4C" w:rsidRDefault="00AC071B" w:rsidP="00051D81">
      <w:pPr>
        <w:jc w:val="left"/>
        <w:rPr>
          <w:rFonts w:hAnsi="Century"/>
          <w:color w:val="FF0000"/>
        </w:rPr>
      </w:pPr>
    </w:p>
    <w:p w14:paraId="2BAE74EF" w14:textId="77777777" w:rsidR="00AC071B" w:rsidRPr="00E77F4C" w:rsidRDefault="00AC071B" w:rsidP="00051D81">
      <w:pPr>
        <w:ind w:leftChars="-134" w:left="-2" w:hangingChars="122" w:hanging="293"/>
        <w:jc w:val="left"/>
        <w:outlineLvl w:val="1"/>
        <w:rPr>
          <w:rFonts w:ascii="ＭＳ ゴシック" w:eastAsia="ＭＳ ゴシック" w:hAnsi="ＭＳ ゴシック"/>
          <w:kern w:val="0"/>
          <w:sz w:val="24"/>
        </w:rPr>
      </w:pPr>
      <w:r w:rsidRPr="00A445AA">
        <w:rPr>
          <w:rFonts w:ascii="ＭＳ ゴシック" w:eastAsia="ＭＳ ゴシック" w:hAnsi="ＭＳ ゴシック" w:hint="eastAsia"/>
          <w:kern w:val="0"/>
          <w:sz w:val="24"/>
          <w:highlight w:val="cyan"/>
        </w:rPr>
        <w:t>（３）</w:t>
      </w:r>
      <w:r w:rsidRPr="00A445AA">
        <w:rPr>
          <w:rFonts w:ascii="ＭＳ ゴシック" w:eastAsia="ＭＳ ゴシック" w:hAnsi="ＭＳ ゴシック"/>
          <w:kern w:val="0"/>
          <w:sz w:val="24"/>
          <w:highlight w:val="cyan"/>
        </w:rPr>
        <w:t>調査の手法</w:t>
      </w:r>
    </w:p>
    <w:p w14:paraId="5EC8C49F" w14:textId="77777777" w:rsidR="00AC071B" w:rsidRPr="00E77F4C" w:rsidRDefault="00AC071B" w:rsidP="00051D81">
      <w:pPr>
        <w:ind w:left="240" w:hangingChars="100" w:hanging="240"/>
        <w:jc w:val="left"/>
        <w:rPr>
          <w:kern w:val="0"/>
          <w:sz w:val="24"/>
        </w:rPr>
      </w:pPr>
      <w:r w:rsidRPr="00E77F4C">
        <w:rPr>
          <w:rFonts w:hint="eastAsia"/>
          <w:kern w:val="0"/>
          <w:sz w:val="24"/>
        </w:rPr>
        <w:t>・　温排水に係る文献調査については、水温は公共用水域の測定地点8地点、気象は大阪管区気象台1地点、一般海象は大阪市の潮位観測点1地点、河川流量は淀川及び大和川のデータを収集・整理するとしている。</w:t>
      </w:r>
    </w:p>
    <w:p w14:paraId="572BF2C2" w14:textId="77777777" w:rsidR="00AC071B" w:rsidRPr="00E77F4C" w:rsidRDefault="00AC071B" w:rsidP="00523E60">
      <w:pPr>
        <w:spacing w:beforeLines="20" w:before="80"/>
        <w:ind w:left="240" w:hangingChars="100" w:hanging="240"/>
        <w:jc w:val="left"/>
        <w:rPr>
          <w:kern w:val="0"/>
          <w:sz w:val="24"/>
        </w:rPr>
      </w:pPr>
      <w:r w:rsidRPr="00E77F4C">
        <w:rPr>
          <w:rFonts w:hint="eastAsia"/>
          <w:kern w:val="0"/>
          <w:sz w:val="24"/>
        </w:rPr>
        <w:t>・　現地調査は、水温・塩分分布、定点水温、流向及び流速の状況の観測を以下の方法により行うとしている。</w:t>
      </w:r>
    </w:p>
    <w:p w14:paraId="4C0CE500" w14:textId="77777777" w:rsidR="00AC071B" w:rsidRPr="00E77F4C" w:rsidRDefault="00AC071B" w:rsidP="00523E60">
      <w:pPr>
        <w:spacing w:beforeLines="20" w:before="80"/>
        <w:ind w:left="240" w:hangingChars="100" w:hanging="240"/>
        <w:jc w:val="left"/>
        <w:rPr>
          <w:kern w:val="0"/>
          <w:sz w:val="24"/>
        </w:rPr>
      </w:pPr>
      <w:r w:rsidRPr="00E77F4C">
        <w:rPr>
          <w:rFonts w:hint="eastAsia"/>
          <w:kern w:val="0"/>
          <w:sz w:val="24"/>
        </w:rPr>
        <w:t>・　水温・塩分分布については、対象事業実施区域の周辺海域において、</w:t>
      </w:r>
      <w:r w:rsidRPr="00E77F4C">
        <w:rPr>
          <w:kern w:val="0"/>
          <w:sz w:val="24"/>
        </w:rPr>
        <w:t>37地点で四季ごとに１回</w:t>
      </w:r>
      <w:r w:rsidRPr="00E77F4C">
        <w:rPr>
          <w:rFonts w:hint="eastAsia"/>
          <w:kern w:val="0"/>
          <w:sz w:val="24"/>
        </w:rPr>
        <w:t>観測を行う。</w:t>
      </w:r>
    </w:p>
    <w:p w14:paraId="25BA19C0" w14:textId="77777777" w:rsidR="00AC071B" w:rsidRPr="00E77F4C" w:rsidRDefault="00AC071B" w:rsidP="00523E60">
      <w:pPr>
        <w:spacing w:beforeLines="20" w:before="80"/>
        <w:ind w:left="240" w:hangingChars="100" w:hanging="240"/>
        <w:jc w:val="left"/>
        <w:rPr>
          <w:kern w:val="0"/>
          <w:sz w:val="24"/>
        </w:rPr>
      </w:pPr>
      <w:r w:rsidRPr="00E77F4C">
        <w:rPr>
          <w:rFonts w:hint="eastAsia"/>
          <w:kern w:val="0"/>
          <w:sz w:val="24"/>
        </w:rPr>
        <w:t>・　定点水温については、取放水口の前面海域において、2地点で１年間連続観測を行う。</w:t>
      </w:r>
    </w:p>
    <w:p w14:paraId="6F7AB20A" w14:textId="070DE9FE" w:rsidR="00AC071B" w:rsidRPr="00E77F4C" w:rsidRDefault="00AC071B" w:rsidP="00523E60">
      <w:pPr>
        <w:spacing w:beforeLines="20" w:before="80"/>
        <w:ind w:left="240" w:hangingChars="100" w:hanging="240"/>
        <w:jc w:val="left"/>
        <w:rPr>
          <w:kern w:val="0"/>
          <w:sz w:val="18"/>
          <w:szCs w:val="18"/>
        </w:rPr>
      </w:pPr>
      <w:r w:rsidRPr="00E77F4C">
        <w:rPr>
          <w:rFonts w:hint="eastAsia"/>
          <w:kern w:val="0"/>
          <w:sz w:val="24"/>
        </w:rPr>
        <w:lastRenderedPageBreak/>
        <w:t>・　流向及び流速の状況については、対象事業実施区域の周辺海域において、７地点で</w:t>
      </w:r>
      <w:r w:rsidRPr="00E77F4C">
        <w:rPr>
          <w:kern w:val="0"/>
          <w:sz w:val="24"/>
        </w:rPr>
        <w:t>四季ごとに１回</w:t>
      </w:r>
      <w:r w:rsidRPr="00E77F4C">
        <w:rPr>
          <w:rFonts w:hint="eastAsia"/>
          <w:kern w:val="0"/>
          <w:sz w:val="24"/>
        </w:rPr>
        <w:t>、各回15日間連続観測を行う。</w:t>
      </w:r>
    </w:p>
    <w:p w14:paraId="510D1AEC" w14:textId="6E2CE9B8" w:rsidR="00AC071B" w:rsidRPr="00E77F4C" w:rsidRDefault="00AC071B" w:rsidP="00523E60">
      <w:pPr>
        <w:spacing w:beforeLines="20" w:before="80"/>
        <w:ind w:left="240" w:hangingChars="100" w:hanging="240"/>
        <w:jc w:val="left"/>
        <w:rPr>
          <w:kern w:val="0"/>
        </w:rPr>
      </w:pPr>
      <w:r w:rsidRPr="00E77F4C">
        <w:rPr>
          <w:rFonts w:hint="eastAsia"/>
          <w:kern w:val="0"/>
          <w:sz w:val="24"/>
        </w:rPr>
        <w:t>・　現地調査の範囲の設定について事業者に確認したところ、図</w:t>
      </w:r>
      <w:r w:rsidR="001D2E9B">
        <w:rPr>
          <w:rFonts w:hint="eastAsia"/>
          <w:kern w:val="0"/>
          <w:sz w:val="24"/>
        </w:rPr>
        <w:t>７</w:t>
      </w:r>
      <w:r w:rsidRPr="00E77F4C">
        <w:rPr>
          <w:rFonts w:hint="eastAsia"/>
          <w:kern w:val="0"/>
          <w:sz w:val="24"/>
        </w:rPr>
        <w:t>のとおり、既設南港発電所の修正環境影響調査書（昭和</w:t>
      </w:r>
      <w:r w:rsidRPr="00E77F4C">
        <w:rPr>
          <w:kern w:val="0"/>
          <w:sz w:val="24"/>
        </w:rPr>
        <w:t>59年12月）に示された調査地点および温排水拡散</w:t>
      </w:r>
      <w:r w:rsidRPr="00E77F4C">
        <w:rPr>
          <w:rFonts w:hint="eastAsia"/>
          <w:kern w:val="0"/>
          <w:sz w:val="24"/>
        </w:rPr>
        <w:t>予測結果</w:t>
      </w:r>
      <w:r w:rsidRPr="00E77F4C">
        <w:rPr>
          <w:kern w:val="0"/>
          <w:sz w:val="24"/>
        </w:rPr>
        <w:t>、設備更新後の温排水拡散簡易予測結果を考慮して設定</w:t>
      </w:r>
      <w:r w:rsidRPr="00E77F4C">
        <w:rPr>
          <w:rFonts w:hint="eastAsia"/>
          <w:kern w:val="0"/>
          <w:sz w:val="24"/>
        </w:rPr>
        <w:t>したとしている。</w:t>
      </w:r>
    </w:p>
    <w:p w14:paraId="7ECEC225" w14:textId="08A83610" w:rsidR="00AC071B" w:rsidRPr="00E77F4C" w:rsidRDefault="00AC071B" w:rsidP="00523E60">
      <w:pPr>
        <w:spacing w:beforeLines="20" w:before="80"/>
        <w:ind w:left="240" w:hangingChars="100" w:hanging="240"/>
        <w:jc w:val="left"/>
        <w:rPr>
          <w:kern w:val="0"/>
        </w:rPr>
      </w:pPr>
      <w:r w:rsidRPr="00E77F4C">
        <w:rPr>
          <w:rFonts w:hint="eastAsia"/>
          <w:kern w:val="0"/>
          <w:sz w:val="24"/>
        </w:rPr>
        <w:t>・　観測を行う深度については、水温・塩分分布観測については海面下</w:t>
      </w:r>
      <w:r w:rsidRPr="00E77F4C">
        <w:rPr>
          <w:kern w:val="0"/>
          <w:sz w:val="24"/>
        </w:rPr>
        <w:t xml:space="preserve"> 0.5m、海面下 1m 以深は 1m 毎に底上１m まで</w:t>
      </w:r>
      <w:r w:rsidRPr="00E77F4C">
        <w:rPr>
          <w:rFonts w:hint="eastAsia"/>
          <w:kern w:val="0"/>
          <w:sz w:val="24"/>
        </w:rPr>
        <w:t>、</w:t>
      </w:r>
      <w:r w:rsidRPr="00E77F4C">
        <w:rPr>
          <w:kern w:val="0"/>
          <w:sz w:val="24"/>
        </w:rPr>
        <w:t>定点水温連続</w:t>
      </w:r>
      <w:r w:rsidRPr="00E77F4C">
        <w:rPr>
          <w:rFonts w:hint="eastAsia"/>
          <w:kern w:val="0"/>
          <w:sz w:val="24"/>
        </w:rPr>
        <w:t>観測について</w:t>
      </w:r>
      <w:r w:rsidRPr="00E77F4C">
        <w:rPr>
          <w:kern w:val="0"/>
          <w:sz w:val="24"/>
        </w:rPr>
        <w:t>は海面下 0.5m、1m、3m、5m、7m、10mの各層、流況連続</w:t>
      </w:r>
      <w:r w:rsidRPr="00E77F4C">
        <w:rPr>
          <w:rFonts w:hint="eastAsia"/>
          <w:kern w:val="0"/>
          <w:sz w:val="24"/>
        </w:rPr>
        <w:t>観測について</w:t>
      </w:r>
      <w:r w:rsidRPr="00E77F4C">
        <w:rPr>
          <w:kern w:val="0"/>
          <w:sz w:val="24"/>
        </w:rPr>
        <w:t xml:space="preserve">は海面下 3m </w:t>
      </w:r>
      <w:r w:rsidRPr="00E77F4C">
        <w:rPr>
          <w:rFonts w:hint="eastAsia"/>
          <w:kern w:val="0"/>
          <w:sz w:val="24"/>
        </w:rPr>
        <w:t>とすると説明している。</w:t>
      </w:r>
    </w:p>
    <w:p w14:paraId="5CFB13A7" w14:textId="628F7923" w:rsidR="00AC071B" w:rsidRPr="00E77F4C" w:rsidRDefault="00AC071B" w:rsidP="00523E60">
      <w:pPr>
        <w:spacing w:beforeLines="20" w:before="80"/>
        <w:ind w:left="240" w:hangingChars="100" w:hanging="240"/>
        <w:jc w:val="left"/>
        <w:rPr>
          <w:kern w:val="0"/>
          <w:sz w:val="18"/>
          <w:szCs w:val="18"/>
        </w:rPr>
      </w:pPr>
      <w:r w:rsidRPr="00E77F4C">
        <w:rPr>
          <w:rFonts w:hint="eastAsia"/>
          <w:kern w:val="0"/>
          <w:sz w:val="24"/>
        </w:rPr>
        <w:t>・　工事等に伴う水の濁りについては、周辺海域の測定地点8地点の浮遊物質量のデータを収集・整理するとともに、現地調査を対象事業実施区域の周辺海域の20地点で四季ごとに１回測定を行うとしている。</w:t>
      </w:r>
    </w:p>
    <w:p w14:paraId="272DE495" w14:textId="59384211" w:rsidR="00AC071B" w:rsidRPr="00E77F4C" w:rsidRDefault="00AC071B" w:rsidP="00523E60">
      <w:pPr>
        <w:spacing w:beforeLines="20" w:before="80"/>
        <w:ind w:left="240" w:hangingChars="100" w:hanging="240"/>
        <w:jc w:val="left"/>
        <w:rPr>
          <w:kern w:val="0"/>
        </w:rPr>
      </w:pPr>
      <w:r w:rsidRPr="00E77F4C">
        <w:rPr>
          <w:rFonts w:hint="eastAsia"/>
          <w:kern w:val="0"/>
          <w:sz w:val="24"/>
        </w:rPr>
        <w:t>・　また、</w:t>
      </w:r>
      <w:r w:rsidRPr="00AC068A">
        <w:rPr>
          <w:rFonts w:hint="eastAsia"/>
          <w:kern w:val="0"/>
          <w:sz w:val="24"/>
        </w:rPr>
        <w:t>冷却水使用量の減少に伴う水質への影響に関する現地調査については、浮遊物質量の全ての調査地点において窒素、燐及び溶存酸素濃度等を測定するとともに、図</w:t>
      </w:r>
      <w:r w:rsidR="001D2E9B" w:rsidRPr="00AC068A">
        <w:rPr>
          <w:rFonts w:hint="eastAsia"/>
          <w:kern w:val="0"/>
          <w:sz w:val="24"/>
        </w:rPr>
        <w:t>８</w:t>
      </w:r>
      <w:r w:rsidRPr="00AC068A">
        <w:rPr>
          <w:rFonts w:hint="eastAsia"/>
          <w:kern w:val="0"/>
          <w:sz w:val="24"/>
        </w:rPr>
        <w:t>に示す６地点において有機態窒素及び</w:t>
      </w:r>
      <w:r w:rsidRPr="00AC068A">
        <w:rPr>
          <w:kern w:val="0"/>
          <w:sz w:val="24"/>
        </w:rPr>
        <w:t>有機態燐</w:t>
      </w:r>
      <w:r w:rsidRPr="00AC068A">
        <w:rPr>
          <w:rFonts w:hint="eastAsia"/>
          <w:kern w:val="0"/>
          <w:sz w:val="24"/>
        </w:rPr>
        <w:t>等の測定を行うと述べてい</w:t>
      </w:r>
      <w:r w:rsidRPr="00E77F4C">
        <w:rPr>
          <w:rFonts w:hint="eastAsia"/>
          <w:kern w:val="0"/>
          <w:sz w:val="24"/>
        </w:rPr>
        <w:t>る。</w:t>
      </w:r>
    </w:p>
    <w:p w14:paraId="26A6E5B9" w14:textId="77777777" w:rsidR="00AC071B" w:rsidRPr="00E77F4C" w:rsidRDefault="00AC071B" w:rsidP="00051D81">
      <w:pPr>
        <w:ind w:leftChars="200" w:left="708" w:hangingChars="122" w:hanging="268"/>
        <w:jc w:val="left"/>
        <w:rPr>
          <w:strike/>
          <w:kern w:val="0"/>
        </w:rPr>
      </w:pPr>
    </w:p>
    <w:p w14:paraId="6BC7A985" w14:textId="77777777" w:rsidR="00AC071B" w:rsidRPr="00E77F4C" w:rsidRDefault="00AC071B" w:rsidP="00051D81">
      <w:pPr>
        <w:ind w:leftChars="-134" w:left="-2" w:hangingChars="122" w:hanging="293"/>
        <w:jc w:val="left"/>
        <w:outlineLvl w:val="1"/>
        <w:rPr>
          <w:rFonts w:ascii="ＭＳ ゴシック" w:eastAsia="ＭＳ ゴシック" w:hAnsi="ＭＳ ゴシック"/>
          <w:kern w:val="0"/>
          <w:sz w:val="24"/>
        </w:rPr>
      </w:pPr>
      <w:r w:rsidRPr="00F717AB">
        <w:rPr>
          <w:rFonts w:ascii="ＭＳ ゴシック" w:eastAsia="ＭＳ ゴシック" w:hAnsi="ＭＳ ゴシック" w:hint="eastAsia"/>
          <w:kern w:val="0"/>
          <w:sz w:val="24"/>
          <w:highlight w:val="cyan"/>
        </w:rPr>
        <w:t>（４）</w:t>
      </w:r>
      <w:r w:rsidRPr="00F717AB">
        <w:rPr>
          <w:rFonts w:ascii="ＭＳ ゴシック" w:eastAsia="ＭＳ ゴシック" w:hAnsi="ＭＳ ゴシック"/>
          <w:kern w:val="0"/>
          <w:sz w:val="24"/>
          <w:highlight w:val="cyan"/>
        </w:rPr>
        <w:t>予測及び評価の手法</w:t>
      </w:r>
    </w:p>
    <w:p w14:paraId="5BABF14D" w14:textId="77777777" w:rsidR="00C72D10" w:rsidRDefault="00AC071B" w:rsidP="00C72D10">
      <w:pPr>
        <w:ind w:left="240" w:hangingChars="100" w:hanging="240"/>
        <w:jc w:val="left"/>
        <w:rPr>
          <w:kern w:val="0"/>
          <w:sz w:val="24"/>
        </w:rPr>
      </w:pPr>
      <w:r w:rsidRPr="00E77F4C">
        <w:rPr>
          <w:rFonts w:hint="eastAsia"/>
          <w:kern w:val="0"/>
          <w:sz w:val="24"/>
        </w:rPr>
        <w:t>・　温排水の排出に伴う水温への影響について、温排水の放水方式が表層放水であることから、平面2次元モデルによるシミュレーション解析により温排水拡散範囲及び流動を予測するとしている。</w:t>
      </w:r>
    </w:p>
    <w:p w14:paraId="74FFE8FF" w14:textId="29131225" w:rsidR="00AC071B" w:rsidRPr="00C72D10" w:rsidRDefault="00AC071B" w:rsidP="00C72D10">
      <w:pPr>
        <w:ind w:leftChars="100" w:left="220" w:firstLineChars="100" w:firstLine="240"/>
        <w:jc w:val="left"/>
        <w:rPr>
          <w:kern w:val="0"/>
          <w:sz w:val="24"/>
        </w:rPr>
      </w:pPr>
      <w:r w:rsidRPr="00E77F4C">
        <w:rPr>
          <w:rFonts w:hint="eastAsia"/>
          <w:color w:val="000000"/>
          <w:sz w:val="24"/>
        </w:rPr>
        <w:t>また、事業者は温排水の層厚（</w:t>
      </w:r>
      <w:r w:rsidRPr="00E77F4C">
        <w:rPr>
          <w:color w:val="000000"/>
          <w:sz w:val="24"/>
        </w:rPr>
        <w:t>3m程度）を考慮して</w:t>
      </w:r>
      <w:r w:rsidRPr="00E77F4C">
        <w:rPr>
          <w:rFonts w:hint="eastAsia"/>
          <w:color w:val="000000"/>
          <w:sz w:val="24"/>
        </w:rPr>
        <w:t>温排水の影響がある層について予測することが可能であり、例えば海面下</w:t>
      </w:r>
      <w:r w:rsidRPr="00E77F4C">
        <w:rPr>
          <w:color w:val="000000"/>
          <w:sz w:val="24"/>
        </w:rPr>
        <w:t>0.5m、海面下1m、海面下2mの1℃上昇範</w:t>
      </w:r>
      <w:r w:rsidRPr="00FF1DA0">
        <w:rPr>
          <w:color w:val="000000"/>
          <w:sz w:val="24"/>
        </w:rPr>
        <w:t>囲を求め</w:t>
      </w:r>
      <w:r w:rsidRPr="00FF1DA0">
        <w:rPr>
          <w:rFonts w:hint="eastAsia"/>
          <w:color w:val="000000"/>
          <w:sz w:val="24"/>
        </w:rPr>
        <w:t>ることにより、海生生物への影響を評価すると説明している。</w:t>
      </w:r>
    </w:p>
    <w:p w14:paraId="189A880F" w14:textId="4684B94E" w:rsidR="00AC071B" w:rsidRPr="00E77F4C" w:rsidRDefault="00AC071B" w:rsidP="00523E60">
      <w:pPr>
        <w:spacing w:beforeLines="20" w:before="80"/>
        <w:ind w:leftChars="6" w:left="253" w:hangingChars="100" w:hanging="240"/>
        <w:jc w:val="left"/>
        <w:rPr>
          <w:kern w:val="0"/>
          <w:sz w:val="24"/>
        </w:rPr>
      </w:pPr>
      <w:r w:rsidRPr="00FF1DA0">
        <w:rPr>
          <w:rFonts w:hint="eastAsia"/>
          <w:kern w:val="0"/>
          <w:sz w:val="24"/>
        </w:rPr>
        <w:t xml:space="preserve">・　</w:t>
      </w:r>
      <w:r w:rsidRPr="00F717AB">
        <w:rPr>
          <w:rFonts w:hint="eastAsia"/>
          <w:kern w:val="0"/>
          <w:sz w:val="24"/>
          <w:highlight w:val="cyan"/>
        </w:rPr>
        <w:t>河川</w:t>
      </w:r>
      <w:r w:rsidRPr="00AC068A">
        <w:rPr>
          <w:rFonts w:hint="eastAsia"/>
          <w:kern w:val="0"/>
          <w:sz w:val="24"/>
          <w:highlight w:val="cyan"/>
        </w:rPr>
        <w:t>水によって塩分成層が発達している海域において平面２次元モデルを適用することの妥当性</w:t>
      </w:r>
      <w:r w:rsidRPr="00A445AA">
        <w:rPr>
          <w:rFonts w:hint="eastAsia"/>
          <w:kern w:val="0"/>
          <w:sz w:val="24"/>
          <w:highlight w:val="cyan"/>
        </w:rPr>
        <w:t>については</w:t>
      </w:r>
      <w:r w:rsidRPr="00FF1DA0">
        <w:rPr>
          <w:rFonts w:hint="eastAsia"/>
          <w:kern w:val="0"/>
          <w:sz w:val="24"/>
        </w:rPr>
        <w:t>、現行施設における海水温の測定結果が提出され</w:t>
      </w:r>
      <w:r w:rsidRPr="00A445AA">
        <w:rPr>
          <w:rFonts w:hint="eastAsia"/>
          <w:kern w:val="0"/>
          <w:sz w:val="24"/>
          <w:highlight w:val="cyan"/>
        </w:rPr>
        <w:t>（図</w:t>
      </w:r>
      <w:r w:rsidR="001D2E9B" w:rsidRPr="00A445AA">
        <w:rPr>
          <w:rFonts w:hint="eastAsia"/>
          <w:kern w:val="0"/>
          <w:sz w:val="24"/>
          <w:highlight w:val="cyan"/>
        </w:rPr>
        <w:t>９</w:t>
      </w:r>
      <w:r w:rsidRPr="00A445AA">
        <w:rPr>
          <w:rFonts w:hint="eastAsia"/>
          <w:kern w:val="0"/>
          <w:sz w:val="24"/>
          <w:highlight w:val="cyan"/>
        </w:rPr>
        <w:t>）</w:t>
      </w:r>
      <w:r w:rsidRPr="00FF1DA0">
        <w:rPr>
          <w:rFonts w:hint="eastAsia"/>
          <w:kern w:val="0"/>
          <w:sz w:val="24"/>
        </w:rPr>
        <w:t>、</w:t>
      </w:r>
      <w:bookmarkStart w:id="10" w:name="_Hlk161154278"/>
      <w:r w:rsidRPr="00FF1DA0">
        <w:rPr>
          <w:rFonts w:hint="eastAsia"/>
          <w:kern w:val="0"/>
          <w:sz w:val="24"/>
        </w:rPr>
        <w:t>温排水拡散範囲は</w:t>
      </w:r>
      <w:bookmarkEnd w:id="10"/>
      <w:r w:rsidRPr="00FF1DA0">
        <w:rPr>
          <w:rFonts w:hint="eastAsia"/>
          <w:kern w:val="0"/>
          <w:sz w:val="24"/>
        </w:rPr>
        <w:t>平面</w:t>
      </w:r>
      <w:r w:rsidR="001D2E9B" w:rsidRPr="00FF1DA0">
        <w:rPr>
          <w:rFonts w:hint="eastAsia"/>
          <w:kern w:val="0"/>
          <w:sz w:val="24"/>
        </w:rPr>
        <w:t>２</w:t>
      </w:r>
      <w:r w:rsidRPr="00FF1DA0">
        <w:rPr>
          <w:kern w:val="0"/>
          <w:sz w:val="24"/>
        </w:rPr>
        <w:t>次元モデルで予測した１℃包絡範囲に概ね収まっており、</w:t>
      </w:r>
      <w:r w:rsidRPr="00AC068A">
        <w:rPr>
          <w:kern w:val="0"/>
          <w:sz w:val="24"/>
          <w:highlight w:val="cyan"/>
        </w:rPr>
        <w:t>平面</w:t>
      </w:r>
      <w:r w:rsidR="001D2E9B" w:rsidRPr="00AC068A">
        <w:rPr>
          <w:rFonts w:hint="eastAsia"/>
          <w:kern w:val="0"/>
          <w:sz w:val="24"/>
          <w:highlight w:val="cyan"/>
        </w:rPr>
        <w:t>２</w:t>
      </w:r>
      <w:r w:rsidRPr="00AC068A">
        <w:rPr>
          <w:kern w:val="0"/>
          <w:sz w:val="24"/>
          <w:highlight w:val="cyan"/>
        </w:rPr>
        <w:t>次元モデルによる予測と実績が整合することが確認できていることから</w:t>
      </w:r>
      <w:r w:rsidRPr="00FF1DA0">
        <w:rPr>
          <w:kern w:val="0"/>
          <w:sz w:val="24"/>
        </w:rPr>
        <w:t>、今後行う予測において</w:t>
      </w:r>
      <w:r w:rsidRPr="00AC068A">
        <w:rPr>
          <w:kern w:val="0"/>
          <w:sz w:val="24"/>
          <w:highlight w:val="cyan"/>
        </w:rPr>
        <w:t>平面</w:t>
      </w:r>
      <w:r w:rsidR="001D2E9B" w:rsidRPr="00AC068A">
        <w:rPr>
          <w:rFonts w:hint="eastAsia"/>
          <w:kern w:val="0"/>
          <w:sz w:val="24"/>
          <w:highlight w:val="cyan"/>
        </w:rPr>
        <w:t>２</w:t>
      </w:r>
      <w:r w:rsidRPr="00AC068A">
        <w:rPr>
          <w:kern w:val="0"/>
          <w:sz w:val="24"/>
          <w:highlight w:val="cyan"/>
        </w:rPr>
        <w:t>次元モデルを適用することに問題はないとしている</w:t>
      </w:r>
      <w:r w:rsidRPr="00FF1DA0">
        <w:rPr>
          <w:kern w:val="0"/>
          <w:sz w:val="24"/>
        </w:rPr>
        <w:t>。</w:t>
      </w:r>
    </w:p>
    <w:p w14:paraId="7B626004" w14:textId="56AC72A7" w:rsidR="00AC071B" w:rsidRPr="00CB6290" w:rsidRDefault="00AC071B" w:rsidP="00523E60">
      <w:pPr>
        <w:spacing w:beforeLines="20" w:before="80"/>
        <w:ind w:leftChars="6" w:left="253" w:hangingChars="100" w:hanging="240"/>
        <w:jc w:val="left"/>
        <w:rPr>
          <w:spacing w:val="-2"/>
          <w:kern w:val="0"/>
          <w:sz w:val="24"/>
        </w:rPr>
      </w:pPr>
      <w:r w:rsidRPr="00E77F4C">
        <w:rPr>
          <w:rFonts w:hint="eastAsia"/>
          <w:kern w:val="0"/>
          <w:sz w:val="24"/>
        </w:rPr>
        <w:t>・　温排水の減少に伴う</w:t>
      </w:r>
      <w:r w:rsidRPr="00F717AB">
        <w:rPr>
          <w:rFonts w:hint="eastAsia"/>
          <w:kern w:val="0"/>
          <w:sz w:val="24"/>
          <w:highlight w:val="cyan"/>
        </w:rPr>
        <w:t>水質への影響の予測手</w:t>
      </w:r>
      <w:r w:rsidRPr="00A445AA">
        <w:rPr>
          <w:rFonts w:hint="eastAsia"/>
          <w:kern w:val="0"/>
          <w:sz w:val="24"/>
          <w:highlight w:val="cyan"/>
        </w:rPr>
        <w:t>法については、準</w:t>
      </w:r>
      <w:r w:rsidRPr="00F717AB">
        <w:rPr>
          <w:rFonts w:hint="eastAsia"/>
          <w:kern w:val="0"/>
          <w:sz w:val="24"/>
          <w:highlight w:val="cyan"/>
        </w:rPr>
        <w:t>３次元生態系モデル（多層レベルモデル）</w:t>
      </w:r>
      <w:r w:rsidRPr="00883FBE">
        <w:rPr>
          <w:rFonts w:hint="eastAsia"/>
          <w:kern w:val="0"/>
          <w:sz w:val="24"/>
          <w:highlight w:val="cyan"/>
        </w:rPr>
        <w:t>を使用して、対象となる海域の潮位変動や温排水や河川</w:t>
      </w:r>
      <w:r w:rsidRPr="00883FBE">
        <w:rPr>
          <w:rFonts w:hint="eastAsia"/>
          <w:kern w:val="0"/>
          <w:sz w:val="24"/>
          <w:highlight w:val="cyan"/>
        </w:rPr>
        <w:lastRenderedPageBreak/>
        <w:t>水の流入、日射・降水量を考慮して、流れ場、水温・塩分を再現した後、栄養塩の流入・溶出、植物プランクトンの増殖、枯死、分解、それに伴う酸素消費など、一般的に定式化可能な低次の生態系の生物化学反応過程を考慮</w:t>
      </w:r>
      <w:r w:rsidRPr="00AC068A">
        <w:rPr>
          <w:rFonts w:hint="eastAsia"/>
          <w:kern w:val="0"/>
          <w:sz w:val="24"/>
          <w:highlight w:val="cyan"/>
        </w:rPr>
        <w:t>した計算を行</w:t>
      </w:r>
      <w:r w:rsidRPr="00AC068A">
        <w:rPr>
          <w:rFonts w:hint="eastAsia"/>
          <w:spacing w:val="-2"/>
          <w:kern w:val="0"/>
          <w:sz w:val="24"/>
          <w:highlight w:val="cyan"/>
        </w:rPr>
        <w:t>い、植物プランクトン量、各栄養塩類、溶存酸素濃度を予測する</w:t>
      </w:r>
      <w:r w:rsidRPr="00CB6290">
        <w:rPr>
          <w:rFonts w:hint="eastAsia"/>
          <w:spacing w:val="-2"/>
          <w:kern w:val="0"/>
          <w:sz w:val="24"/>
        </w:rPr>
        <w:t>と説明している。</w:t>
      </w:r>
    </w:p>
    <w:p w14:paraId="080A7EFB" w14:textId="306B661C" w:rsidR="00AC071B" w:rsidRPr="00E77F4C" w:rsidRDefault="00AC071B" w:rsidP="00523E60">
      <w:pPr>
        <w:spacing w:beforeLines="20" w:before="80"/>
        <w:ind w:leftChars="6" w:left="253" w:hangingChars="100" w:hanging="240"/>
        <w:jc w:val="left"/>
        <w:rPr>
          <w:kern w:val="0"/>
          <w:sz w:val="24"/>
        </w:rPr>
      </w:pPr>
      <w:r w:rsidRPr="00E77F4C">
        <w:rPr>
          <w:rFonts w:hint="eastAsia"/>
          <w:kern w:val="0"/>
          <w:sz w:val="24"/>
        </w:rPr>
        <w:t>・　工事中の排水による水の濁りについては、類似事例を参考にして周辺海域への影響の程度を予測するとしている。具体的には、火力発電所更新の環境影響評価書（姫路第二発電所、堺港発電所等）を参考にして、「水質汚濁に係る排水基準」に示された数値を満足するかを検討し、周辺海域への影響について定性的に予測すると説明している。また、環境保全措置の具体的な内容は検討中であり、準備書で示す予定としている。</w:t>
      </w:r>
    </w:p>
    <w:p w14:paraId="15B60AAC" w14:textId="77777777" w:rsidR="00AC071B" w:rsidRPr="00E77F4C" w:rsidRDefault="00AC071B" w:rsidP="00051D81">
      <w:pPr>
        <w:ind w:leftChars="200" w:left="708" w:hangingChars="122" w:hanging="268"/>
        <w:jc w:val="left"/>
        <w:rPr>
          <w:color w:val="000000"/>
        </w:rPr>
      </w:pPr>
    </w:p>
    <w:p w14:paraId="03C437C3" w14:textId="77777777" w:rsidR="00AC071B" w:rsidRPr="00FF1DA0" w:rsidRDefault="00AC071B" w:rsidP="00051D81">
      <w:pPr>
        <w:ind w:leftChars="-134" w:left="-2" w:hangingChars="122" w:hanging="293"/>
        <w:jc w:val="left"/>
        <w:outlineLvl w:val="1"/>
        <w:rPr>
          <w:rFonts w:ascii="ＭＳ ゴシック" w:eastAsia="ＭＳ ゴシック" w:hAnsi="ＭＳ ゴシック"/>
          <w:color w:val="000000"/>
          <w:sz w:val="24"/>
        </w:rPr>
      </w:pPr>
      <w:r w:rsidRPr="00F717AB">
        <w:rPr>
          <w:rFonts w:ascii="ＭＳ ゴシック" w:eastAsia="ＭＳ ゴシック" w:hAnsi="ＭＳ ゴシック" w:hint="eastAsia"/>
          <w:color w:val="000000"/>
          <w:sz w:val="24"/>
          <w:highlight w:val="cyan"/>
        </w:rPr>
        <w:t>（５）課題</w:t>
      </w:r>
    </w:p>
    <w:p w14:paraId="0E089476" w14:textId="43119355" w:rsidR="00AC071B" w:rsidRPr="00FF1DA0" w:rsidRDefault="00AC071B" w:rsidP="00C72D10">
      <w:pPr>
        <w:ind w:left="240" w:hangingChars="100" w:hanging="240"/>
        <w:jc w:val="left"/>
        <w:outlineLvl w:val="1"/>
        <w:rPr>
          <w:color w:val="000000"/>
          <w:sz w:val="24"/>
        </w:rPr>
      </w:pPr>
      <w:r w:rsidRPr="00FF1DA0">
        <w:rPr>
          <w:rFonts w:hint="eastAsia"/>
          <w:color w:val="000000"/>
          <w:sz w:val="24"/>
        </w:rPr>
        <w:t xml:space="preserve">・　</w:t>
      </w:r>
      <w:r w:rsidRPr="00883FBE">
        <w:rPr>
          <w:rFonts w:hint="eastAsia"/>
          <w:color w:val="000000"/>
          <w:sz w:val="24"/>
          <w:highlight w:val="cyan"/>
        </w:rPr>
        <w:t>温排水の排出に係る水温の予測については、現行施設の環境影響評価における予測結果と施設運用開</w:t>
      </w:r>
      <w:r w:rsidRPr="00A445AA">
        <w:rPr>
          <w:rFonts w:hint="eastAsia"/>
          <w:color w:val="000000"/>
          <w:sz w:val="24"/>
          <w:highlight w:val="cyan"/>
        </w:rPr>
        <w:t>始後の測定値の間に深度によって相当な乖離が見られることを踏まえ、予測の実施に当たりあらかじめ予測モデルの現況再現性を確認するなど、予測精度の確保に努める必要</w:t>
      </w:r>
      <w:r w:rsidRPr="00FF1DA0">
        <w:rPr>
          <w:rFonts w:hint="eastAsia"/>
          <w:color w:val="000000"/>
          <w:sz w:val="24"/>
        </w:rPr>
        <w:t>がある。</w:t>
      </w:r>
    </w:p>
    <w:p w14:paraId="7A3432A1" w14:textId="77777777" w:rsidR="00AC071B" w:rsidRPr="00E77F4C" w:rsidRDefault="00AC071B" w:rsidP="00C72D10">
      <w:pPr>
        <w:spacing w:beforeLines="50" w:before="200"/>
        <w:ind w:left="240" w:hangingChars="100" w:hanging="240"/>
        <w:jc w:val="left"/>
        <w:rPr>
          <w:kern w:val="0"/>
          <w:sz w:val="24"/>
        </w:rPr>
      </w:pPr>
      <w:r w:rsidRPr="00FF1DA0">
        <w:rPr>
          <w:rFonts w:hint="eastAsia"/>
          <w:kern w:val="0"/>
          <w:sz w:val="24"/>
        </w:rPr>
        <w:t>・　大阪湾の湾</w:t>
      </w:r>
      <w:r w:rsidRPr="00E77F4C">
        <w:rPr>
          <w:rFonts w:hint="eastAsia"/>
          <w:kern w:val="0"/>
          <w:sz w:val="24"/>
        </w:rPr>
        <w:t>奥部に位置する</w:t>
      </w:r>
      <w:r w:rsidRPr="00883FBE">
        <w:rPr>
          <w:rFonts w:hint="eastAsia"/>
          <w:kern w:val="0"/>
          <w:sz w:val="24"/>
          <w:highlight w:val="cyan"/>
        </w:rPr>
        <w:t>対象事業実施区域の周辺海域においては</w:t>
      </w:r>
      <w:r w:rsidRPr="00F717AB">
        <w:rPr>
          <w:rFonts w:hint="eastAsia"/>
          <w:kern w:val="0"/>
          <w:sz w:val="24"/>
          <w:highlight w:val="cyan"/>
        </w:rPr>
        <w:t>海水の停滞性</w:t>
      </w:r>
      <w:r w:rsidRPr="00883FBE">
        <w:rPr>
          <w:rFonts w:hint="eastAsia"/>
          <w:kern w:val="0"/>
          <w:sz w:val="24"/>
          <w:highlight w:val="cyan"/>
        </w:rPr>
        <w:t>が強く、窒素・りんの濃度や底層の溶存酸素量に悪影響を及ぼしている。</w:t>
      </w:r>
    </w:p>
    <w:p w14:paraId="3F873A6E" w14:textId="71FE4D66" w:rsidR="00AC071B" w:rsidRPr="00E77F4C" w:rsidRDefault="00AC071B" w:rsidP="00051D81">
      <w:pPr>
        <w:ind w:leftChars="106" w:left="233" w:firstLineChars="100" w:firstLine="240"/>
        <w:jc w:val="left"/>
        <w:rPr>
          <w:kern w:val="0"/>
          <w:sz w:val="24"/>
        </w:rPr>
      </w:pPr>
      <w:r w:rsidRPr="00E77F4C">
        <w:rPr>
          <w:rFonts w:hint="eastAsia"/>
          <w:kern w:val="0"/>
          <w:sz w:val="24"/>
        </w:rPr>
        <w:t>このような状況にあって、</w:t>
      </w:r>
      <w:r w:rsidRPr="00AC068A">
        <w:rPr>
          <w:rFonts w:hint="eastAsia"/>
          <w:kern w:val="0"/>
          <w:sz w:val="24"/>
          <w:highlight w:val="cyan"/>
        </w:rPr>
        <w:t>公益財団法人海洋生物環境研究所等が行った</w:t>
      </w:r>
      <w:r w:rsidRPr="00E77F4C">
        <w:rPr>
          <w:rFonts w:hint="eastAsia"/>
          <w:kern w:val="0"/>
          <w:sz w:val="24"/>
        </w:rPr>
        <w:t>発電所の取放水が大阪湾湾奥部における溶存酸素の移動に与える影響についての</w:t>
      </w:r>
      <w:r w:rsidRPr="00AC068A">
        <w:rPr>
          <w:rFonts w:hint="eastAsia"/>
          <w:kern w:val="0"/>
          <w:sz w:val="24"/>
          <w:highlight w:val="cyan"/>
        </w:rPr>
        <w:t>研究において、</w:t>
      </w:r>
      <w:r w:rsidRPr="00E77F4C">
        <w:rPr>
          <w:rFonts w:hint="eastAsia"/>
          <w:kern w:val="0"/>
          <w:sz w:val="24"/>
        </w:rPr>
        <w:t>特に成層が発達する７月から８月中旬にかけて、現行施設の取放水によって鉛直混合が盛んになり表層の高</w:t>
      </w:r>
      <w:r w:rsidR="001D2E9B">
        <w:rPr>
          <w:rFonts w:hint="eastAsia"/>
          <w:kern w:val="0"/>
          <w:sz w:val="24"/>
        </w:rPr>
        <w:t>ＤＯ</w:t>
      </w:r>
      <w:r w:rsidRPr="00E77F4C">
        <w:rPr>
          <w:rFonts w:hint="eastAsia"/>
          <w:kern w:val="0"/>
          <w:sz w:val="24"/>
        </w:rPr>
        <w:t>水が底層に送り込まれ、放水口直近の底層</w:t>
      </w:r>
      <w:r w:rsidR="001D2E9B">
        <w:rPr>
          <w:rFonts w:hint="eastAsia"/>
          <w:kern w:val="0"/>
          <w:sz w:val="24"/>
        </w:rPr>
        <w:t>ＤＯ</w:t>
      </w:r>
      <w:r w:rsidRPr="00E77F4C">
        <w:rPr>
          <w:rFonts w:hint="eastAsia"/>
          <w:kern w:val="0"/>
          <w:sz w:val="24"/>
        </w:rPr>
        <w:t>が周辺海域よりも高い値になることが確認されており、</w:t>
      </w:r>
      <w:r w:rsidRPr="00F17017">
        <w:rPr>
          <w:rFonts w:hint="eastAsia"/>
          <w:kern w:val="0"/>
          <w:sz w:val="24"/>
          <w:highlight w:val="cyan"/>
        </w:rPr>
        <w:t>現行施設の取放水が一定の水質改善効果を担っている可能性がある</w:t>
      </w:r>
      <w:r w:rsidRPr="00A445AA">
        <w:rPr>
          <w:rFonts w:hint="eastAsia"/>
          <w:kern w:val="0"/>
          <w:sz w:val="24"/>
          <w:highlight w:val="cyan"/>
        </w:rPr>
        <w:t>ことを明らかにしている</w:t>
      </w:r>
      <w:r w:rsidRPr="00E77F4C">
        <w:rPr>
          <w:rFonts w:hint="eastAsia"/>
          <w:kern w:val="0"/>
          <w:sz w:val="24"/>
        </w:rPr>
        <w:t>。</w:t>
      </w:r>
    </w:p>
    <w:p w14:paraId="41D97630" w14:textId="3EF1FA80" w:rsidR="00AC071B" w:rsidRPr="00FF1DA0" w:rsidRDefault="008032F5" w:rsidP="008032F5">
      <w:pPr>
        <w:spacing w:beforeLines="20" w:before="80"/>
        <w:ind w:left="240" w:hangingChars="100" w:hanging="240"/>
        <w:jc w:val="left"/>
        <w:rPr>
          <w:kern w:val="0"/>
          <w:sz w:val="24"/>
        </w:rPr>
      </w:pPr>
      <w:r>
        <w:rPr>
          <w:rFonts w:hint="eastAsia"/>
          <w:kern w:val="0"/>
          <w:sz w:val="24"/>
        </w:rPr>
        <w:t xml:space="preserve">・　</w:t>
      </w:r>
      <w:r w:rsidR="00AC071B" w:rsidRPr="00A445AA">
        <w:rPr>
          <w:rFonts w:hint="eastAsia"/>
          <w:kern w:val="0"/>
          <w:sz w:val="24"/>
          <w:highlight w:val="cyan"/>
        </w:rPr>
        <w:t>事業に伴う環境負荷の減少は環境影響を低減する方向に作用するのが一般的であり、本件計画における冷却水量の減少においても周辺海域における水温については影響の低減が当然に予想されるが、他方、水質については海水の停滞性が現在より高まることによる悪化が懸念</w:t>
      </w:r>
      <w:r w:rsidR="00AC071B" w:rsidRPr="00FF1DA0">
        <w:rPr>
          <w:rFonts w:hint="eastAsia"/>
          <w:kern w:val="0"/>
          <w:sz w:val="24"/>
        </w:rPr>
        <w:t>される。</w:t>
      </w:r>
    </w:p>
    <w:p w14:paraId="4E97DC50" w14:textId="60334FB1" w:rsidR="00AC071B" w:rsidRPr="00D04C5B" w:rsidRDefault="008032F5" w:rsidP="008032F5">
      <w:pPr>
        <w:spacing w:beforeLines="20" w:before="80"/>
        <w:ind w:left="240" w:hangingChars="100" w:hanging="240"/>
        <w:jc w:val="left"/>
        <w:rPr>
          <w:kern w:val="0"/>
          <w:sz w:val="24"/>
        </w:rPr>
        <w:sectPr w:rsidR="00AC071B" w:rsidRPr="00D04C5B" w:rsidSect="00F35422">
          <w:footerReference w:type="default" r:id="rId17"/>
          <w:type w:val="continuous"/>
          <w:pgSz w:w="11906" w:h="16838" w:code="9"/>
          <w:pgMar w:top="1418" w:right="1418" w:bottom="1418" w:left="1418" w:header="851" w:footer="567" w:gutter="0"/>
          <w:lnNumType w:countBy="1"/>
          <w:pgNumType w:fmt="numberInDash"/>
          <w:cols w:space="425"/>
          <w:docGrid w:type="lines" w:linePitch="400" w:charSpace="8016"/>
        </w:sectPr>
      </w:pPr>
      <w:r>
        <w:rPr>
          <w:rFonts w:hint="eastAsia"/>
          <w:kern w:val="0"/>
          <w:sz w:val="24"/>
        </w:rPr>
        <w:t xml:space="preserve">・　</w:t>
      </w:r>
      <w:r w:rsidR="00AC071B" w:rsidRPr="00FF1DA0">
        <w:rPr>
          <w:rFonts w:hint="eastAsia"/>
          <w:kern w:val="0"/>
          <w:sz w:val="24"/>
        </w:rPr>
        <w:t>以上を踏まえ、</w:t>
      </w:r>
      <w:r w:rsidR="00AC071B" w:rsidRPr="00F17017">
        <w:rPr>
          <w:rFonts w:hint="eastAsia"/>
          <w:kern w:val="0"/>
          <w:sz w:val="24"/>
          <w:highlight w:val="cyan"/>
        </w:rPr>
        <w:t>冷却水使用量の減少に伴う周辺海域の水質への影響についての調査、予測及び評価を</w:t>
      </w:r>
      <w:r w:rsidR="00AC071B" w:rsidRPr="00F717AB">
        <w:rPr>
          <w:rFonts w:hint="eastAsia"/>
          <w:kern w:val="0"/>
          <w:sz w:val="24"/>
          <w:highlight w:val="cyan"/>
        </w:rPr>
        <w:t>その他の環境影響評価と一体的</w:t>
      </w:r>
      <w:r w:rsidR="00AC071B" w:rsidRPr="00A445AA">
        <w:rPr>
          <w:rFonts w:hint="eastAsia"/>
          <w:kern w:val="0"/>
          <w:sz w:val="24"/>
          <w:highlight w:val="cyan"/>
        </w:rPr>
        <w:t>に行い、これらの結果を準備書に記載することにより</w:t>
      </w:r>
      <w:r w:rsidR="00277107" w:rsidRPr="00A445AA">
        <w:rPr>
          <w:rFonts w:hint="eastAsia"/>
          <w:kern w:val="0"/>
          <w:sz w:val="24"/>
          <w:highlight w:val="cyan"/>
        </w:rPr>
        <w:t>、</w:t>
      </w:r>
      <w:r w:rsidR="00AC071B" w:rsidRPr="00A445AA">
        <w:rPr>
          <w:rFonts w:hint="eastAsia"/>
          <w:kern w:val="0"/>
          <w:sz w:val="24"/>
          <w:highlight w:val="cyan"/>
        </w:rPr>
        <w:t>影響の程度を明らかに</w:t>
      </w:r>
      <w:r w:rsidR="00277107" w:rsidRPr="00A445AA">
        <w:rPr>
          <w:rFonts w:hint="eastAsia"/>
          <w:kern w:val="0"/>
          <w:sz w:val="24"/>
          <w:highlight w:val="cyan"/>
        </w:rPr>
        <w:t>し</w:t>
      </w:r>
      <w:r w:rsidR="00AC071B" w:rsidRPr="00A445AA">
        <w:rPr>
          <w:rFonts w:hint="eastAsia"/>
          <w:kern w:val="0"/>
          <w:sz w:val="24"/>
          <w:highlight w:val="cyan"/>
        </w:rPr>
        <w:t>、関係諸機関による大阪湾の水質保全に</w:t>
      </w:r>
      <w:r w:rsidR="00277107" w:rsidRPr="00A445AA">
        <w:rPr>
          <w:rFonts w:hint="eastAsia"/>
          <w:kern w:val="0"/>
          <w:sz w:val="24"/>
          <w:highlight w:val="cyan"/>
        </w:rPr>
        <w:t>も活用される</w:t>
      </w:r>
      <w:r w:rsidR="00AC071B" w:rsidRPr="00A445AA">
        <w:rPr>
          <w:rFonts w:hint="eastAsia"/>
          <w:kern w:val="0"/>
          <w:sz w:val="24"/>
          <w:highlight w:val="cyan"/>
        </w:rPr>
        <w:t>ことが望まれる。</w:t>
      </w:r>
    </w:p>
    <w:p w14:paraId="18F282A9" w14:textId="77777777" w:rsidR="00721F89" w:rsidRPr="00AC071B" w:rsidRDefault="00721F89" w:rsidP="00721F89">
      <w:pPr>
        <w:rPr>
          <w:color w:val="FF0000"/>
        </w:rPr>
        <w:sectPr w:rsidR="00721F89" w:rsidRPr="00AC071B" w:rsidSect="007947CC">
          <w:type w:val="continuous"/>
          <w:pgSz w:w="11906" w:h="16838" w:code="9"/>
          <w:pgMar w:top="1418" w:right="1418" w:bottom="1418" w:left="1418" w:header="851" w:footer="567" w:gutter="0"/>
          <w:lnNumType w:countBy="1"/>
          <w:pgNumType w:fmt="numberInDash"/>
          <w:cols w:space="425"/>
          <w:docGrid w:type="lines" w:linePitch="400" w:charSpace="8016"/>
        </w:sectPr>
      </w:pPr>
    </w:p>
    <w:p w14:paraId="39A1DA4D" w14:textId="77777777" w:rsidR="008E2E11" w:rsidRPr="00C72D10" w:rsidRDefault="00721F89" w:rsidP="008E2E11">
      <w:pPr>
        <w:autoSpaceDN w:val="0"/>
        <w:ind w:left="770" w:hangingChars="350" w:hanging="770"/>
        <w:jc w:val="center"/>
        <w:rPr>
          <w:rFonts w:ascii="ＭＳ ゴシック" w:eastAsia="ＭＳ ゴシック" w:hAnsi="ＭＳ ゴシック"/>
          <w:noProof/>
          <w:sz w:val="28"/>
          <w:szCs w:val="28"/>
        </w:rPr>
      </w:pPr>
      <w:r w:rsidRPr="00C72D10">
        <w:rPr>
          <w:rFonts w:ascii="ＭＳ ゴシック" w:eastAsia="ＭＳ ゴシック" w:hAnsi="ＭＳ ゴシック" w:hint="eastAsia"/>
          <w:noProof/>
        </w:rPr>
        <w:lastRenderedPageBreak/>
        <mc:AlternateContent>
          <mc:Choice Requires="wps">
            <w:drawing>
              <wp:anchor distT="0" distB="0" distL="114300" distR="114300" simplePos="0" relativeHeight="251672064" behindDoc="0" locked="0" layoutInCell="1" allowOverlap="1" wp14:anchorId="7E775CC4" wp14:editId="2FFEBB0B">
                <wp:simplePos x="0" y="0"/>
                <wp:positionH relativeFrom="column">
                  <wp:posOffset>2915920</wp:posOffset>
                </wp:positionH>
                <wp:positionV relativeFrom="paragraph">
                  <wp:posOffset>2655570</wp:posOffset>
                </wp:positionV>
                <wp:extent cx="660400" cy="273050"/>
                <wp:effectExtent l="267970" t="7620" r="5080" b="119380"/>
                <wp:wrapNone/>
                <wp:docPr id="6" name="吹き出し: 四角形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0400" cy="273050"/>
                        </a:xfrm>
                        <a:prstGeom prst="wedgeRectCallout">
                          <a:avLst>
                            <a:gd name="adj1" fmla="val -82787"/>
                            <a:gd name="adj2" fmla="val 81162"/>
                          </a:avLst>
                        </a:prstGeom>
                        <a:solidFill>
                          <a:srgbClr val="FFFFFF"/>
                        </a:solidFill>
                        <a:ln w="9525">
                          <a:solidFill>
                            <a:srgbClr val="000000"/>
                          </a:solidFill>
                          <a:miter lim="800000"/>
                          <a:headEnd/>
                          <a:tailEnd/>
                        </a:ln>
                      </wps:spPr>
                      <wps:txbx>
                        <w:txbxContent>
                          <w:p w14:paraId="664EAADB" w14:textId="77777777" w:rsidR="00721F89" w:rsidRDefault="00721F89" w:rsidP="00721F89">
                            <w:pPr>
                              <w:jc w:val="center"/>
                            </w:pPr>
                            <w:r>
                              <w:rPr>
                                <w:rFonts w:hint="eastAsia"/>
                              </w:rPr>
                              <w:t>取水口</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E775CC4"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吹き出し: 四角形 6" o:spid="_x0000_s1051" type="#_x0000_t61" style="position:absolute;left:0;text-align:left;margin-left:229.6pt;margin-top:209.1pt;width:52pt;height:21.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" adj="-7082,28331">
                <v:textbox inset="5.85pt,.7pt,5.85pt,.7pt">
                  <w:txbxContent>
                    <w:p w14:paraId="664EAADB" w14:textId="77777777" w:rsidR="00721F89" w:rsidRDefault="00721F89" w:rsidP="00721F89">
                      <w:pPr>
                        <w:jc w:val="center"/>
                      </w:pPr>
                      <w:r>
                        <w:rPr>
                          <w:rFonts w:hint="eastAsia"/>
                        </w:rPr>
                        <w:t>取水口</w:t>
                      </w:r>
                    </w:p>
                  </w:txbxContent>
                </v:textbox>
              </v:shape>
            </w:pict>
          </mc:Fallback>
        </mc:AlternateContent>
      </w:r>
      <w:r w:rsidRPr="00C72D10">
        <w:rPr>
          <w:rFonts w:ascii="ＭＳ ゴシック" w:eastAsia="ＭＳ ゴシック" w:hAnsi="ＭＳ ゴシック" w:hint="eastAsia"/>
          <w:noProof/>
        </w:rPr>
        <mc:AlternateContent>
          <mc:Choice Requires="wps">
            <w:drawing>
              <wp:anchor distT="0" distB="0" distL="114300" distR="114300" simplePos="0" relativeHeight="251673088" behindDoc="0" locked="0" layoutInCell="1" allowOverlap="1" wp14:anchorId="442EB8D3" wp14:editId="558DF888">
                <wp:simplePos x="0" y="0"/>
                <wp:positionH relativeFrom="column">
                  <wp:posOffset>1753870</wp:posOffset>
                </wp:positionH>
                <wp:positionV relativeFrom="paragraph">
                  <wp:posOffset>3303270</wp:posOffset>
                </wp:positionV>
                <wp:extent cx="660400" cy="273050"/>
                <wp:effectExtent l="10795" t="179070" r="14605" b="5080"/>
                <wp:wrapNone/>
                <wp:docPr id="5" name="吹き出し: 四角形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0400" cy="273050"/>
                        </a:xfrm>
                        <a:prstGeom prst="wedgeRectCallout">
                          <a:avLst>
                            <a:gd name="adj1" fmla="val 47981"/>
                            <a:gd name="adj2" fmla="val -107208"/>
                          </a:avLst>
                        </a:prstGeom>
                        <a:solidFill>
                          <a:srgbClr val="FFFFFF"/>
                        </a:solidFill>
                        <a:ln w="9525">
                          <a:solidFill>
                            <a:srgbClr val="000000"/>
                          </a:solidFill>
                          <a:miter lim="800000"/>
                          <a:headEnd/>
                          <a:tailEnd/>
                        </a:ln>
                      </wps:spPr>
                      <wps:txbx>
                        <w:txbxContent>
                          <w:p w14:paraId="0271302A" w14:textId="77777777" w:rsidR="00721F89" w:rsidRDefault="00721F89" w:rsidP="00721F89">
                            <w:pPr>
                              <w:jc w:val="center"/>
                            </w:pPr>
                            <w:r>
                              <w:rPr>
                                <w:rFonts w:hint="eastAsia"/>
                              </w:rPr>
                              <w:t>放水口</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2EB8D3" id="吹き出し: 四角形 5" o:spid="_x0000_s1052" type="#_x0000_t61" style="position:absolute;left:0;text-align:left;margin-left:138.1pt;margin-top:260.1pt;width:52pt;height:21.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" adj="21164,-12357">
                <v:textbox inset="5.85pt,.7pt,5.85pt,.7pt">
                  <w:txbxContent>
                    <w:p w14:paraId="0271302A" w14:textId="77777777" w:rsidR="00721F89" w:rsidRDefault="00721F89" w:rsidP="00721F89">
                      <w:pPr>
                        <w:jc w:val="center"/>
                      </w:pPr>
                      <w:r>
                        <w:rPr>
                          <w:rFonts w:hint="eastAsia"/>
                        </w:rPr>
                        <w:t>放水口</w:t>
                      </w:r>
                    </w:p>
                  </w:txbxContent>
                </v:textbox>
              </v:shape>
            </w:pict>
          </mc:Fallback>
        </mc:AlternateContent>
      </w:r>
      <w:r w:rsidRPr="00C72D10">
        <w:rPr>
          <w:rFonts w:ascii="ＭＳ ゴシック" w:eastAsia="ＭＳ ゴシック" w:hAnsi="ＭＳ ゴシック" w:hint="eastAsia"/>
          <w:noProof/>
        </w:rPr>
        <w:drawing>
          <wp:anchor distT="0" distB="0" distL="114300" distR="114300" simplePos="0" relativeHeight="251671040" behindDoc="0" locked="0" layoutInCell="1" allowOverlap="1" wp14:anchorId="4F75469A" wp14:editId="220E4E4F">
            <wp:simplePos x="0" y="0"/>
            <wp:positionH relativeFrom="margin">
              <wp:align>center</wp:align>
            </wp:positionH>
            <wp:positionV relativeFrom="margin">
              <wp:align>top</wp:align>
            </wp:positionV>
            <wp:extent cx="5612765" cy="8258810"/>
            <wp:effectExtent l="0" t="0" r="6985" b="8890"/>
            <wp:wrapSquare wrapText="bothSides"/>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12765" cy="82588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72D10">
        <w:rPr>
          <w:rFonts w:ascii="ＭＳ ゴシック" w:eastAsia="ＭＳ ゴシック" w:hAnsi="ＭＳ ゴシック" w:hint="eastAsia"/>
          <w:noProof/>
          <w:sz w:val="24"/>
        </w:rPr>
        <w:t>図</w:t>
      </w:r>
      <w:r w:rsidR="00B04923" w:rsidRPr="00C72D10">
        <w:rPr>
          <w:rFonts w:ascii="ＭＳ ゴシック" w:eastAsia="ＭＳ ゴシック" w:hAnsi="ＭＳ ゴシック" w:hint="eastAsia"/>
          <w:noProof/>
          <w:sz w:val="24"/>
        </w:rPr>
        <w:t>６</w:t>
      </w:r>
      <w:r w:rsidRPr="00C72D10">
        <w:rPr>
          <w:rFonts w:ascii="ＭＳ ゴシック" w:eastAsia="ＭＳ ゴシック" w:hAnsi="ＭＳ ゴシック" w:hint="eastAsia"/>
          <w:noProof/>
          <w:sz w:val="24"/>
        </w:rPr>
        <w:t xml:space="preserve">　取放水口の位置図</w:t>
      </w:r>
    </w:p>
    <w:p w14:paraId="2A8B5E3E" w14:textId="76BAC23E" w:rsidR="00721F89" w:rsidRPr="00780CF6" w:rsidRDefault="008E2E11" w:rsidP="008E2E11">
      <w:pPr>
        <w:autoSpaceDN w:val="0"/>
        <w:ind w:left="770" w:hangingChars="350" w:hanging="770"/>
        <w:jc w:val="right"/>
        <w:rPr>
          <w:spacing w:val="-2"/>
          <w:sz w:val="21"/>
          <w:szCs w:val="20"/>
        </w:rPr>
      </w:pPr>
      <w:r w:rsidRPr="00780CF6">
        <w:rPr>
          <w:rFonts w:hint="eastAsia"/>
          <w:szCs w:val="22"/>
        </w:rPr>
        <w:t>（方法書から引用して作成）</w:t>
      </w:r>
    </w:p>
    <w:p w14:paraId="3FAB49FD" w14:textId="77777777" w:rsidR="00721F89" w:rsidRPr="00AC071B" w:rsidRDefault="00721F89" w:rsidP="00721F89">
      <w:pPr>
        <w:jc w:val="center"/>
        <w:rPr>
          <w:color w:val="FF0000"/>
          <w:spacing w:val="-2"/>
          <w:szCs w:val="21"/>
        </w:rPr>
        <w:sectPr w:rsidR="00721F89" w:rsidRPr="00AC071B" w:rsidSect="00206DBB">
          <w:pgSz w:w="11906" w:h="16838" w:code="9"/>
          <w:pgMar w:top="1418" w:right="1418" w:bottom="1418" w:left="1418" w:header="851" w:footer="567" w:gutter="0"/>
          <w:lnNumType w:countBy="1"/>
          <w:pgNumType w:fmt="numberInDash"/>
          <w:cols w:space="425"/>
          <w:docGrid w:type="lines" w:linePitch="400" w:charSpace="8016"/>
        </w:sectPr>
      </w:pPr>
    </w:p>
    <w:p w14:paraId="2942441B" w14:textId="79607F2B" w:rsidR="00721F89" w:rsidRPr="00C72D10" w:rsidRDefault="00C72D10" w:rsidP="00721F89">
      <w:pPr>
        <w:jc w:val="center"/>
        <w:rPr>
          <w:rFonts w:ascii="ＭＳ ゴシック" w:eastAsia="ＭＳ ゴシック" w:hAnsi="ＭＳ ゴシック"/>
          <w:spacing w:val="-2"/>
          <w:sz w:val="24"/>
        </w:rPr>
      </w:pPr>
      <w:r>
        <w:rPr>
          <w:rFonts w:ascii="ＭＳ ゴシック" w:eastAsia="ＭＳ ゴシック" w:hAnsi="ＭＳ ゴシック" w:hint="eastAsia"/>
          <w:spacing w:val="-2"/>
          <w:sz w:val="24"/>
        </w:rPr>
        <w:lastRenderedPageBreak/>
        <w:t xml:space="preserve">　</w:t>
      </w:r>
      <w:r w:rsidR="00721F89" w:rsidRPr="00C72D10">
        <w:rPr>
          <w:rFonts w:ascii="ＭＳ ゴシック" w:eastAsia="ＭＳ ゴシック" w:hAnsi="ＭＳ ゴシック"/>
          <w:noProof/>
          <w:sz w:val="24"/>
        </w:rPr>
        <mc:AlternateContent>
          <mc:Choice Requires="wpg">
            <w:drawing>
              <wp:anchor distT="0" distB="0" distL="114300" distR="114300" simplePos="0" relativeHeight="251670016" behindDoc="0" locked="0" layoutInCell="1" allowOverlap="1" wp14:anchorId="61225484" wp14:editId="12BC9EB0">
                <wp:simplePos x="0" y="0"/>
                <wp:positionH relativeFrom="column">
                  <wp:posOffset>151765</wp:posOffset>
                </wp:positionH>
                <wp:positionV relativeFrom="paragraph">
                  <wp:posOffset>5638165</wp:posOffset>
                </wp:positionV>
                <wp:extent cx="3381375" cy="723900"/>
                <wp:effectExtent l="0" t="0" r="9525" b="19050"/>
                <wp:wrapNone/>
                <wp:docPr id="1494295875" name="グループ化 14942958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81375" cy="723900"/>
                          <a:chOff x="0" y="0"/>
                          <a:chExt cx="2978746" cy="724121"/>
                        </a:xfrm>
                      </wpg:grpSpPr>
                      <wps:wsp>
                        <wps:cNvPr id="1829355525" name="正方形/長方形 4"/>
                        <wps:cNvSpPr/>
                        <wps:spPr>
                          <a:xfrm>
                            <a:off x="0" y="0"/>
                            <a:ext cx="2867558" cy="724121"/>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8909080" name="テキスト ボックス 2"/>
                        <wps:cNvSpPr txBox="1"/>
                        <wps:spPr>
                          <a:xfrm>
                            <a:off x="579607" y="436000"/>
                            <a:ext cx="2167247" cy="231140"/>
                          </a:xfrm>
                          <a:prstGeom prst="rect">
                            <a:avLst/>
                          </a:prstGeom>
                          <a:noFill/>
                          <a:ln w="6350">
                            <a:noFill/>
                          </a:ln>
                        </wps:spPr>
                        <wps:txbx>
                          <w:txbxContent>
                            <w:p w14:paraId="10A7163B" w14:textId="77777777" w:rsidR="00721F89" w:rsidRPr="00383FAD" w:rsidRDefault="00721F89" w:rsidP="00721F89">
                              <w:pPr>
                                <w:spacing w:line="240" w:lineRule="exact"/>
                                <w:jc w:val="left"/>
                                <w:rPr>
                                  <w:rFonts w:ascii="游ゴシック Light" w:eastAsia="游ゴシック Light" w:hAnsi="游ゴシック Light"/>
                                </w:rPr>
                              </w:pPr>
                              <w:r w:rsidRPr="00383FAD">
                                <w:rPr>
                                  <w:rFonts w:ascii="游ゴシック Light" w:eastAsia="游ゴシック Light" w:hAnsi="游ゴシック Light" w:hint="eastAsia"/>
                                </w:rPr>
                                <w:t>設備更新後の温排水拡散簡易予測結果</w:t>
                              </w:r>
                            </w:p>
                          </w:txbxContent>
                        </wps:txbx>
                        <wps:bodyPr rot="0" spcFirstLastPara="0" vertOverflow="overflow" horzOverflow="overflow" vert="horz" wrap="square" lIns="36000" tIns="36000" rIns="36000" bIns="45720" numCol="1" spcCol="0" rtlCol="0" fromWordArt="0" anchor="t" anchorCtr="0" forceAA="0" compatLnSpc="1">
                          <a:prstTxWarp prst="textNoShape">
                            <a:avLst/>
                          </a:prstTxWarp>
                          <a:noAutofit/>
                        </wps:bodyPr>
                      </wps:wsp>
                      <wps:wsp>
                        <wps:cNvPr id="123244943" name="直線コネクタ 3"/>
                        <wps:cNvCnPr/>
                        <wps:spPr>
                          <a:xfrm>
                            <a:off x="185841" y="550411"/>
                            <a:ext cx="324000" cy="0"/>
                          </a:xfrm>
                          <a:prstGeom prst="line">
                            <a:avLst/>
                          </a:prstGeom>
                          <a:noFill/>
                          <a:ln w="19050" cap="flat" cmpd="sng" algn="ctr">
                            <a:solidFill>
                              <a:srgbClr val="FF33CC"/>
                            </a:solidFill>
                            <a:prstDash val="sysDot"/>
                            <a:miter lim="800000"/>
                          </a:ln>
                          <a:effectLst/>
                        </wps:spPr>
                        <wps:bodyPr/>
                      </wps:wsp>
                      <wps:wsp>
                        <wps:cNvPr id="2038822835" name="直線コネクタ 3"/>
                        <wps:cNvCnPr/>
                        <wps:spPr>
                          <a:xfrm>
                            <a:off x="179904" y="235420"/>
                            <a:ext cx="323850" cy="0"/>
                          </a:xfrm>
                          <a:prstGeom prst="line">
                            <a:avLst/>
                          </a:prstGeom>
                          <a:noFill/>
                          <a:ln w="19050" cap="flat" cmpd="sng" algn="ctr">
                            <a:solidFill>
                              <a:sysClr val="window" lastClr="FFFFFF">
                                <a:lumMod val="50000"/>
                              </a:sysClr>
                            </a:solidFill>
                            <a:prstDash val="dash"/>
                            <a:miter lim="800000"/>
                          </a:ln>
                          <a:effectLst/>
                        </wps:spPr>
                        <wps:bodyPr/>
                      </wps:wsp>
                      <wps:wsp>
                        <wps:cNvPr id="616371538" name="テキスト ボックス 2"/>
                        <wps:cNvSpPr txBox="1"/>
                        <wps:spPr>
                          <a:xfrm>
                            <a:off x="573993" y="50052"/>
                            <a:ext cx="2404753" cy="385948"/>
                          </a:xfrm>
                          <a:prstGeom prst="rect">
                            <a:avLst/>
                          </a:prstGeom>
                          <a:noFill/>
                          <a:ln w="6350">
                            <a:noFill/>
                          </a:ln>
                        </wps:spPr>
                        <wps:txbx>
                          <w:txbxContent>
                            <w:p w14:paraId="7C3DCC34" w14:textId="77777777" w:rsidR="00721F89" w:rsidRPr="00383FAD" w:rsidRDefault="00721F89" w:rsidP="00721F89">
                              <w:pPr>
                                <w:spacing w:line="240" w:lineRule="exact"/>
                                <w:jc w:val="left"/>
                                <w:rPr>
                                  <w:rFonts w:ascii="游ゴシック Light" w:eastAsia="游ゴシック Light" w:hAnsi="游ゴシック Light"/>
                                </w:rPr>
                              </w:pPr>
                              <w:r w:rsidRPr="00383FAD">
                                <w:rPr>
                                  <w:rFonts w:ascii="游ゴシック Light" w:eastAsia="游ゴシック Light" w:hAnsi="游ゴシック Light" w:hint="eastAsia"/>
                                </w:rPr>
                                <w:t>修正環境影響調査書（昭和59年12月）</w:t>
                              </w:r>
                            </w:p>
                            <w:p w14:paraId="69CFD58F" w14:textId="77777777" w:rsidR="00721F89" w:rsidRPr="00383FAD" w:rsidRDefault="00721F89" w:rsidP="00721F89">
                              <w:pPr>
                                <w:spacing w:line="240" w:lineRule="exact"/>
                                <w:jc w:val="left"/>
                                <w:rPr>
                                  <w:rFonts w:ascii="游ゴシック Light" w:eastAsia="游ゴシック Light" w:hAnsi="游ゴシック Light"/>
                                </w:rPr>
                              </w:pPr>
                              <w:r w:rsidRPr="00383FAD">
                                <w:rPr>
                                  <w:rFonts w:ascii="游ゴシック Light" w:eastAsia="游ゴシック Light" w:hAnsi="游ゴシック Light" w:hint="eastAsia"/>
                                </w:rPr>
                                <w:t>における</w:t>
                              </w:r>
                              <w:r w:rsidRPr="00383FAD">
                                <w:rPr>
                                  <w:rFonts w:ascii="游ゴシック Light" w:eastAsia="游ゴシック Light" w:hAnsi="游ゴシック Light"/>
                                </w:rPr>
                                <w:t>温排水拡散予測範囲</w:t>
                              </w:r>
                            </w:p>
                          </w:txbxContent>
                        </wps:txbx>
                        <wps:bodyPr rot="0" spcFirstLastPara="0" vertOverflow="overflow" horzOverflow="overflow" vert="horz" wrap="square" lIns="36000" tIns="36000" rIns="3600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1225484" id="グループ化 1494295875" o:spid="_x0000_s1053" style="position:absolute;left:0;text-align:left;margin-left:11.95pt;margin-top:443.95pt;width:266.25pt;height:57pt;z-index:251670016;mso-width-relative:margin;mso-height-relative:margin" coordsize="29787,72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">
                <v:rect id="正方形/長方形 4" o:spid="_x0000_s1054" style="position:absolute;width:28675;height:72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" fillcolor="window" strokecolor="windowText" strokeweight="1pt"/>
                <v:shape id="_x0000_s1055" type="#_x0000_t202" style="position:absolute;left:5796;top:4360;width:21672;height:2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" filled="f" stroked="f" strokeweight=".5pt">
                  <v:textbox inset="1mm,1mm,1mm">
                    <w:txbxContent>
                      <w:p w14:paraId="10A7163B" w14:textId="77777777" w:rsidR="00721F89" w:rsidRPr="00383FAD" w:rsidRDefault="00721F89" w:rsidP="00721F89">
                        <w:pPr>
                          <w:spacing w:line="240" w:lineRule="exact"/>
                          <w:jc w:val="left"/>
                          <w:rPr>
                            <w:rFonts w:ascii="游ゴシック Light" w:eastAsia="游ゴシック Light" w:hAnsi="游ゴシック Light"/>
                          </w:rPr>
                        </w:pPr>
                        <w:r w:rsidRPr="00383FAD">
                          <w:rPr>
                            <w:rFonts w:ascii="游ゴシック Light" w:eastAsia="游ゴシック Light" w:hAnsi="游ゴシック Light" w:hint="eastAsia"/>
                          </w:rPr>
                          <w:t>設備更新後の温排水拡散簡易予測結果</w:t>
                        </w:r>
                      </w:p>
                    </w:txbxContent>
                  </v:textbox>
                </v:shape>
                <v:line id="直線コネクタ 3" o:spid="_x0000_s1056" style="position:absolute;visibility:visible;mso-wrap-style:square" from="1858,5504" to="5098,55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" strokecolor="#f3c" strokeweight="1.5pt">
                  <v:stroke dashstyle="1 1" joinstyle="miter"/>
                </v:line>
                <v:line id="直線コネクタ 3" o:spid="_x0000_s1057" style="position:absolute;visibility:visible;mso-wrap-style:square" from="1799,2354" to="5037,23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" strokecolor="#7f7f7f" strokeweight="1.5pt">
                  <v:stroke dashstyle="dash" joinstyle="miter"/>
                </v:line>
                <v:shape id="_x0000_s1058" type="#_x0000_t202" style="position:absolute;left:5739;top:500;width:24048;height:38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" filled="f" stroked="f" strokeweight=".5pt">
                  <v:textbox inset="1mm,1mm,1mm">
                    <w:txbxContent>
                      <w:p w14:paraId="7C3DCC34" w14:textId="77777777" w:rsidR="00721F89" w:rsidRPr="00383FAD" w:rsidRDefault="00721F89" w:rsidP="00721F89">
                        <w:pPr>
                          <w:spacing w:line="240" w:lineRule="exact"/>
                          <w:jc w:val="left"/>
                          <w:rPr>
                            <w:rFonts w:ascii="游ゴシック Light" w:eastAsia="游ゴシック Light" w:hAnsi="游ゴシック Light"/>
                          </w:rPr>
                        </w:pPr>
                        <w:r w:rsidRPr="00383FAD">
                          <w:rPr>
                            <w:rFonts w:ascii="游ゴシック Light" w:eastAsia="游ゴシック Light" w:hAnsi="游ゴシック Light" w:hint="eastAsia"/>
                          </w:rPr>
                          <w:t>修正環境影響調査書（昭和59年12月）</w:t>
                        </w:r>
                      </w:p>
                      <w:p w14:paraId="69CFD58F" w14:textId="77777777" w:rsidR="00721F89" w:rsidRPr="00383FAD" w:rsidRDefault="00721F89" w:rsidP="00721F89">
                        <w:pPr>
                          <w:spacing w:line="240" w:lineRule="exact"/>
                          <w:jc w:val="left"/>
                          <w:rPr>
                            <w:rFonts w:ascii="游ゴシック Light" w:eastAsia="游ゴシック Light" w:hAnsi="游ゴシック Light"/>
                          </w:rPr>
                        </w:pPr>
                        <w:r w:rsidRPr="00383FAD">
                          <w:rPr>
                            <w:rFonts w:ascii="游ゴシック Light" w:eastAsia="游ゴシック Light" w:hAnsi="游ゴシック Light" w:hint="eastAsia"/>
                          </w:rPr>
                          <w:t>における</w:t>
                        </w:r>
                        <w:r w:rsidRPr="00383FAD">
                          <w:rPr>
                            <w:rFonts w:ascii="游ゴシック Light" w:eastAsia="游ゴシック Light" w:hAnsi="游ゴシック Light"/>
                          </w:rPr>
                          <w:t>温排水拡散予測範囲</w:t>
                        </w:r>
                      </w:p>
                    </w:txbxContent>
                  </v:textbox>
                </v:shape>
              </v:group>
            </w:pict>
          </mc:Fallback>
        </mc:AlternateContent>
      </w:r>
      <w:r w:rsidR="00721F89" w:rsidRPr="00C72D10">
        <w:rPr>
          <w:rFonts w:ascii="ＭＳ ゴシック" w:eastAsia="ＭＳ ゴシック" w:hAnsi="ＭＳ ゴシック" w:hint="eastAsia"/>
          <w:noProof/>
          <w:spacing w:val="-2"/>
          <w:sz w:val="24"/>
        </w:rPr>
        <w:drawing>
          <wp:anchor distT="0" distB="0" distL="114300" distR="114300" simplePos="0" relativeHeight="251668992" behindDoc="0" locked="0" layoutInCell="1" allowOverlap="1" wp14:anchorId="7D112C3C" wp14:editId="1DBD65C6">
            <wp:simplePos x="0" y="0"/>
            <wp:positionH relativeFrom="margin">
              <wp:align>center</wp:align>
            </wp:positionH>
            <wp:positionV relativeFrom="margin">
              <wp:align>top</wp:align>
            </wp:positionV>
            <wp:extent cx="5634990" cy="8293100"/>
            <wp:effectExtent l="0" t="0" r="3810" b="0"/>
            <wp:wrapSquare wrapText="bothSides"/>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34990" cy="8293100"/>
                    </a:xfrm>
                    <a:prstGeom prst="rect">
                      <a:avLst/>
                    </a:prstGeom>
                    <a:noFill/>
                    <a:ln>
                      <a:noFill/>
                    </a:ln>
                  </pic:spPr>
                </pic:pic>
              </a:graphicData>
            </a:graphic>
            <wp14:sizeRelH relativeFrom="page">
              <wp14:pctWidth>0</wp14:pctWidth>
            </wp14:sizeRelH>
            <wp14:sizeRelV relativeFrom="page">
              <wp14:pctHeight>0</wp14:pctHeight>
            </wp14:sizeRelV>
          </wp:anchor>
        </w:drawing>
      </w:r>
      <w:r w:rsidR="00721F89" w:rsidRPr="00C72D10">
        <w:rPr>
          <w:rFonts w:ascii="ＭＳ ゴシック" w:eastAsia="ＭＳ ゴシック" w:hAnsi="ＭＳ ゴシック" w:hint="eastAsia"/>
          <w:spacing w:val="-2"/>
          <w:sz w:val="24"/>
        </w:rPr>
        <w:t>図</w:t>
      </w:r>
      <w:r w:rsidR="00B04923" w:rsidRPr="00C72D10">
        <w:rPr>
          <w:rFonts w:ascii="ＭＳ ゴシック" w:eastAsia="ＭＳ ゴシック" w:hAnsi="ＭＳ ゴシック" w:hint="eastAsia"/>
          <w:spacing w:val="-2"/>
          <w:sz w:val="24"/>
        </w:rPr>
        <w:t>７</w:t>
      </w:r>
      <w:r w:rsidR="00721F89" w:rsidRPr="00C72D10">
        <w:rPr>
          <w:rFonts w:ascii="ＭＳ ゴシック" w:eastAsia="ＭＳ ゴシック" w:hAnsi="ＭＳ ゴシック" w:hint="eastAsia"/>
          <w:spacing w:val="-2"/>
          <w:sz w:val="24"/>
        </w:rPr>
        <w:t xml:space="preserve">　修正環境影響調査書（昭和</w:t>
      </w:r>
      <w:r w:rsidR="00721F89" w:rsidRPr="00C72D10">
        <w:rPr>
          <w:rFonts w:ascii="ＭＳ ゴシック" w:eastAsia="ＭＳ ゴシック" w:hAnsi="ＭＳ ゴシック"/>
          <w:spacing w:val="-2"/>
          <w:sz w:val="24"/>
        </w:rPr>
        <w:t>59年12月）</w:t>
      </w:r>
      <w:r w:rsidR="00721F89" w:rsidRPr="00C72D10">
        <w:rPr>
          <w:rFonts w:ascii="ＭＳ ゴシック" w:eastAsia="ＭＳ ゴシック" w:hAnsi="ＭＳ ゴシック" w:hint="eastAsia"/>
          <w:spacing w:val="-2"/>
          <w:sz w:val="24"/>
        </w:rPr>
        <w:t>における温排水拡散予測範囲及び</w:t>
      </w:r>
    </w:p>
    <w:p w14:paraId="6E3B8770" w14:textId="75EF2AA6" w:rsidR="00721F89" w:rsidRPr="00C52481" w:rsidRDefault="00721F89" w:rsidP="00C72D10">
      <w:pPr>
        <w:ind w:firstLineChars="450" w:firstLine="1071"/>
        <w:jc w:val="left"/>
        <w:rPr>
          <w:spacing w:val="-2"/>
          <w:szCs w:val="21"/>
        </w:rPr>
      </w:pPr>
      <w:r w:rsidRPr="00C72D10">
        <w:rPr>
          <w:rFonts w:ascii="ＭＳ ゴシック" w:eastAsia="ＭＳ ゴシック" w:hAnsi="ＭＳ ゴシック" w:hint="eastAsia"/>
          <w:spacing w:val="-2"/>
          <w:sz w:val="24"/>
        </w:rPr>
        <w:t>設備更新後の温排水拡散簡易予測結果</w:t>
      </w:r>
      <w:r w:rsidR="008E2E11">
        <w:rPr>
          <w:rFonts w:hint="eastAsia"/>
          <w:spacing w:val="-2"/>
          <w:sz w:val="24"/>
        </w:rPr>
        <w:t xml:space="preserve">　　　　　　　　</w:t>
      </w:r>
      <w:r w:rsidRPr="00780CF6">
        <w:rPr>
          <w:rFonts w:hint="eastAsia"/>
          <w:spacing w:val="-2"/>
          <w:szCs w:val="21"/>
        </w:rPr>
        <w:t>（事業者提出資料）</w:t>
      </w:r>
    </w:p>
    <w:p w14:paraId="7CC7C666" w14:textId="1A62AAF4" w:rsidR="00721F89" w:rsidRPr="00C72D10" w:rsidRDefault="00721F89" w:rsidP="00721F89">
      <w:pPr>
        <w:jc w:val="left"/>
        <w:rPr>
          <w:rFonts w:ascii="ＭＳ ゴシック" w:eastAsia="ＭＳ ゴシック" w:hAnsi="ＭＳ ゴシック"/>
          <w:kern w:val="0"/>
          <w:szCs w:val="22"/>
        </w:rPr>
      </w:pPr>
      <w:r w:rsidRPr="00C52481">
        <w:rPr>
          <w:noProof/>
          <w:spacing w:val="-2"/>
          <w:szCs w:val="21"/>
        </w:rPr>
        <w:lastRenderedPageBreak/>
        <w:drawing>
          <wp:anchor distT="0" distB="0" distL="114300" distR="114300" simplePos="0" relativeHeight="251674112" behindDoc="0" locked="0" layoutInCell="1" allowOverlap="1" wp14:anchorId="16DAE34C" wp14:editId="3038BC85">
            <wp:simplePos x="0" y="0"/>
            <wp:positionH relativeFrom="margin">
              <wp:align>center</wp:align>
            </wp:positionH>
            <wp:positionV relativeFrom="margin">
              <wp:align>top</wp:align>
            </wp:positionV>
            <wp:extent cx="5638800" cy="8303895"/>
            <wp:effectExtent l="0" t="0" r="0" b="1905"/>
            <wp:wrapSquare wrapText="bothSides"/>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38800" cy="83038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52481">
        <w:rPr>
          <w:rFonts w:hint="eastAsia"/>
          <w:spacing w:val="-2"/>
          <w:szCs w:val="21"/>
        </w:rPr>
        <w:t xml:space="preserve">　　　　</w:t>
      </w:r>
      <w:r w:rsidRPr="00C72D10">
        <w:rPr>
          <w:rFonts w:ascii="ＭＳ ゴシック" w:eastAsia="ＭＳ ゴシック" w:hAnsi="ＭＳ ゴシック" w:hint="eastAsia"/>
          <w:spacing w:val="-2"/>
          <w:sz w:val="24"/>
        </w:rPr>
        <w:t>図</w:t>
      </w:r>
      <w:r w:rsidR="00B04923" w:rsidRPr="00C72D10">
        <w:rPr>
          <w:rFonts w:ascii="ＭＳ ゴシック" w:eastAsia="ＭＳ ゴシック" w:hAnsi="ＭＳ ゴシック" w:hint="eastAsia"/>
          <w:spacing w:val="-2"/>
          <w:sz w:val="24"/>
        </w:rPr>
        <w:t>８</w:t>
      </w:r>
      <w:r w:rsidRPr="00C72D10">
        <w:rPr>
          <w:rFonts w:ascii="ＭＳ ゴシック" w:eastAsia="ＭＳ ゴシック" w:hAnsi="ＭＳ ゴシック" w:hint="eastAsia"/>
          <w:spacing w:val="-2"/>
          <w:sz w:val="24"/>
        </w:rPr>
        <w:t xml:space="preserve">　</w:t>
      </w:r>
      <w:r w:rsidRPr="00C72D10">
        <w:rPr>
          <w:rFonts w:ascii="ＭＳ ゴシック" w:eastAsia="ＭＳ ゴシック" w:hAnsi="ＭＳ ゴシック" w:hint="eastAsia"/>
          <w:kern w:val="0"/>
          <w:sz w:val="24"/>
        </w:rPr>
        <w:t>冷却水使用量の減少に伴う水質への影響に関する現地調査地点</w:t>
      </w:r>
    </w:p>
    <w:p w14:paraId="17133ADB" w14:textId="103D6A16" w:rsidR="00721F89" w:rsidRDefault="00721F89" w:rsidP="00780CF6">
      <w:pPr>
        <w:ind w:firstLineChars="3200" w:firstLine="7040"/>
        <w:jc w:val="left"/>
        <w:rPr>
          <w:kern w:val="0"/>
          <w:sz w:val="24"/>
        </w:rPr>
      </w:pPr>
      <w:r w:rsidRPr="00780CF6">
        <w:rPr>
          <w:rFonts w:hint="eastAsia"/>
          <w:kern w:val="0"/>
          <w:szCs w:val="22"/>
        </w:rPr>
        <w:t>（事業者提</w:t>
      </w:r>
      <w:r w:rsidR="00B04923" w:rsidRPr="00780CF6">
        <w:rPr>
          <w:rFonts w:hint="eastAsia"/>
          <w:kern w:val="0"/>
          <w:szCs w:val="22"/>
        </w:rPr>
        <w:t>出</w:t>
      </w:r>
      <w:r w:rsidRPr="00780CF6">
        <w:rPr>
          <w:rFonts w:hint="eastAsia"/>
          <w:kern w:val="0"/>
          <w:szCs w:val="22"/>
        </w:rPr>
        <w:t>資料）</w:t>
      </w:r>
    </w:p>
    <w:p w14:paraId="3AC9353F" w14:textId="1FA15242" w:rsidR="00C52481" w:rsidRDefault="00C52481" w:rsidP="00C52481">
      <w:pPr>
        <w:rPr>
          <w:spacing w:val="-2"/>
          <w:sz w:val="24"/>
        </w:rPr>
      </w:pPr>
      <w:r>
        <w:rPr>
          <w:noProof/>
        </w:rPr>
        <w:lastRenderedPageBreak/>
        <w:drawing>
          <wp:anchor distT="0" distB="0" distL="114300" distR="114300" simplePos="0" relativeHeight="251693568" behindDoc="0" locked="0" layoutInCell="1" allowOverlap="1" wp14:anchorId="73B32617" wp14:editId="32EBEAF4">
            <wp:simplePos x="0" y="0"/>
            <wp:positionH relativeFrom="margin">
              <wp:posOffset>-1905</wp:posOffset>
            </wp:positionH>
            <wp:positionV relativeFrom="paragraph">
              <wp:posOffset>53975</wp:posOffset>
            </wp:positionV>
            <wp:extent cx="5759450" cy="7867650"/>
            <wp:effectExtent l="0" t="0" r="0" b="0"/>
            <wp:wrapSquare wrapText="bothSides"/>
            <wp:docPr id="7" name="図 7" descr="D:\456896\デスクトップ\南港モニタリング結果.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75188636" descr="D:\456896\デスクトップ\南港モニタリング結果.jpe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59450" cy="78676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2920D58" w14:textId="77777777" w:rsidR="00E91484" w:rsidRPr="00C72D10" w:rsidRDefault="00C52481" w:rsidP="00E91484">
      <w:pPr>
        <w:jc w:val="center"/>
        <w:rPr>
          <w:rFonts w:ascii="ＭＳ ゴシック" w:eastAsia="ＭＳ ゴシック" w:hAnsi="ＭＳ ゴシック"/>
          <w:spacing w:val="-2"/>
          <w:sz w:val="24"/>
        </w:rPr>
      </w:pPr>
      <w:r w:rsidRPr="00C72D10">
        <w:rPr>
          <w:rFonts w:ascii="ＭＳ ゴシック" w:eastAsia="ＭＳ ゴシック" w:hAnsi="ＭＳ ゴシック" w:hint="eastAsia"/>
          <w:spacing w:val="-2"/>
          <w:sz w:val="24"/>
        </w:rPr>
        <w:t>図９　既設南港発電所における温排水の拡散予測範囲及び拡散実測範囲</w:t>
      </w:r>
    </w:p>
    <w:p w14:paraId="72A2DBA3" w14:textId="2866E46E" w:rsidR="00C52481" w:rsidRPr="00780CF6" w:rsidRDefault="00E91484" w:rsidP="00E91484">
      <w:pPr>
        <w:jc w:val="right"/>
        <w:rPr>
          <w:kern w:val="0"/>
          <w:szCs w:val="22"/>
        </w:rPr>
      </w:pPr>
      <w:r w:rsidRPr="00780CF6">
        <w:rPr>
          <w:rFonts w:hint="eastAsia"/>
          <w:kern w:val="0"/>
          <w:szCs w:val="22"/>
        </w:rPr>
        <w:t>（事業者提出資料）</w:t>
      </w:r>
    </w:p>
    <w:p w14:paraId="34926DA8" w14:textId="59E45E99" w:rsidR="00721F89" w:rsidRPr="00CA4B0E" w:rsidRDefault="00E71A1D" w:rsidP="00721F89">
      <w:pPr>
        <w:spacing w:beforeLines="100" w:before="400"/>
        <w:ind w:leftChars="-134" w:left="47" w:hangingChars="122" w:hanging="342"/>
        <w:jc w:val="left"/>
        <w:rPr>
          <w:rFonts w:ascii="ＭＳ ゴシック" w:eastAsia="ＭＳ ゴシック" w:hAnsi="ＭＳ ゴシック"/>
          <w:kern w:val="0"/>
          <w:sz w:val="28"/>
          <w:szCs w:val="28"/>
        </w:rPr>
      </w:pPr>
      <w:r w:rsidRPr="00F717AB">
        <w:rPr>
          <w:rFonts w:ascii="ＭＳ ゴシック" w:eastAsia="ＭＳ ゴシック" w:hAnsi="ＭＳ ゴシック" w:hint="eastAsia"/>
          <w:kern w:val="0"/>
          <w:sz w:val="28"/>
          <w:szCs w:val="28"/>
          <w:highlight w:val="cyan"/>
        </w:rPr>
        <w:lastRenderedPageBreak/>
        <w:t>５</w:t>
      </w:r>
      <w:r w:rsidR="00721F89" w:rsidRPr="00F717AB">
        <w:rPr>
          <w:rFonts w:ascii="ＭＳ ゴシック" w:eastAsia="ＭＳ ゴシック" w:hAnsi="ＭＳ ゴシック"/>
          <w:kern w:val="0"/>
          <w:sz w:val="28"/>
          <w:szCs w:val="28"/>
          <w:highlight w:val="cyan"/>
        </w:rPr>
        <w:t xml:space="preserve">　</w:t>
      </w:r>
      <w:r w:rsidR="00721F89" w:rsidRPr="00F717AB">
        <w:rPr>
          <w:rFonts w:ascii="ＭＳ ゴシック" w:eastAsia="ＭＳ ゴシック" w:hAnsi="ＭＳ ゴシック" w:hint="eastAsia"/>
          <w:kern w:val="0"/>
          <w:sz w:val="28"/>
          <w:szCs w:val="28"/>
          <w:highlight w:val="cyan"/>
        </w:rPr>
        <w:t>動物</w:t>
      </w:r>
    </w:p>
    <w:p w14:paraId="45CCF0C7" w14:textId="77777777" w:rsidR="00DF174D" w:rsidRPr="00B87743" w:rsidRDefault="00DF174D" w:rsidP="00C72D10">
      <w:pPr>
        <w:spacing w:beforeLines="30" w:before="120"/>
        <w:ind w:leftChars="-134" w:left="-2" w:hangingChars="122" w:hanging="293"/>
        <w:jc w:val="left"/>
        <w:rPr>
          <w:rFonts w:ascii="ＭＳ ゴシック" w:eastAsia="ＭＳ ゴシック" w:hAnsi="ＭＳ ゴシック"/>
          <w:color w:val="000000"/>
          <w:kern w:val="0"/>
          <w:sz w:val="24"/>
        </w:rPr>
      </w:pPr>
      <w:r w:rsidRPr="00F717AB">
        <w:rPr>
          <w:rFonts w:ascii="ＭＳ ゴシック" w:eastAsia="ＭＳ ゴシック" w:hAnsi="ＭＳ ゴシック" w:hint="eastAsia"/>
          <w:color w:val="000000"/>
          <w:kern w:val="0"/>
          <w:sz w:val="24"/>
          <w:highlight w:val="cyan"/>
        </w:rPr>
        <w:t>（１）陸域動物</w:t>
      </w:r>
    </w:p>
    <w:p w14:paraId="623DEB6A" w14:textId="77777777" w:rsidR="00DF174D" w:rsidRPr="00B87743" w:rsidRDefault="00DF174D" w:rsidP="00DF174D">
      <w:pPr>
        <w:jc w:val="left"/>
        <w:rPr>
          <w:rFonts w:ascii="ＭＳ ゴシック" w:eastAsia="ＭＳ ゴシック" w:hAnsi="ＭＳ ゴシック"/>
          <w:color w:val="000000"/>
          <w:kern w:val="0"/>
          <w:sz w:val="24"/>
        </w:rPr>
      </w:pPr>
      <w:r w:rsidRPr="00A445AA">
        <w:rPr>
          <w:rFonts w:ascii="ＭＳ ゴシック" w:eastAsia="ＭＳ ゴシック" w:hAnsi="ＭＳ ゴシック" w:hint="eastAsia"/>
          <w:color w:val="000000"/>
          <w:kern w:val="0"/>
          <w:sz w:val="24"/>
          <w:highlight w:val="cyan"/>
        </w:rPr>
        <w:t>１）地域概況</w:t>
      </w:r>
    </w:p>
    <w:p w14:paraId="7C7D3BA3" w14:textId="05569605" w:rsidR="00DF174D" w:rsidRPr="00B87743" w:rsidRDefault="00DF174D" w:rsidP="00C72D10">
      <w:pPr>
        <w:ind w:left="240" w:hangingChars="100" w:hanging="240"/>
        <w:jc w:val="left"/>
        <w:rPr>
          <w:color w:val="000000"/>
          <w:kern w:val="0"/>
          <w:sz w:val="24"/>
        </w:rPr>
      </w:pPr>
      <w:r w:rsidRPr="00B87743">
        <w:rPr>
          <w:rFonts w:hint="eastAsia"/>
          <w:color w:val="000000"/>
          <w:kern w:val="0"/>
          <w:sz w:val="24"/>
        </w:rPr>
        <w:t>・　対象事業実施区域</w:t>
      </w:r>
      <w:r>
        <w:rPr>
          <w:rFonts w:hint="eastAsia"/>
          <w:color w:val="000000"/>
          <w:kern w:val="0"/>
          <w:sz w:val="24"/>
        </w:rPr>
        <w:t>の</w:t>
      </w:r>
      <w:r w:rsidRPr="00B87743">
        <w:rPr>
          <w:rFonts w:hint="eastAsia"/>
          <w:color w:val="000000"/>
          <w:kern w:val="0"/>
          <w:sz w:val="24"/>
        </w:rPr>
        <w:t>周辺</w:t>
      </w:r>
      <w:r>
        <w:rPr>
          <w:rFonts w:hint="eastAsia"/>
          <w:color w:val="000000"/>
          <w:kern w:val="0"/>
          <w:sz w:val="24"/>
        </w:rPr>
        <w:t>地域</w:t>
      </w:r>
      <w:r w:rsidRPr="00B87743">
        <w:rPr>
          <w:rFonts w:hint="eastAsia"/>
          <w:color w:val="000000"/>
          <w:kern w:val="0"/>
          <w:sz w:val="24"/>
        </w:rPr>
        <w:t>において、「環境省レッドリスト2020」及び「大阪府レッドリスト2014」等に位置付けられている重要な種は、哺乳類は２種、鳥類は</w:t>
      </w:r>
      <w:r w:rsidRPr="00B87743">
        <w:rPr>
          <w:color w:val="000000"/>
          <w:kern w:val="0"/>
          <w:sz w:val="24"/>
        </w:rPr>
        <w:t>161</w:t>
      </w:r>
      <w:r w:rsidRPr="00B87743">
        <w:rPr>
          <w:rFonts w:hint="eastAsia"/>
          <w:color w:val="000000"/>
          <w:kern w:val="0"/>
          <w:sz w:val="24"/>
        </w:rPr>
        <w:t>種、爬虫類は１種、昆虫類は2</w:t>
      </w:r>
      <w:r w:rsidRPr="00B87743">
        <w:rPr>
          <w:color w:val="000000"/>
          <w:kern w:val="0"/>
          <w:sz w:val="24"/>
        </w:rPr>
        <w:t>9</w:t>
      </w:r>
      <w:r w:rsidRPr="00B87743">
        <w:rPr>
          <w:rFonts w:hint="eastAsia"/>
          <w:color w:val="000000"/>
          <w:kern w:val="0"/>
          <w:sz w:val="24"/>
        </w:rPr>
        <w:t>種、底生動物は３種が確認されている。</w:t>
      </w:r>
    </w:p>
    <w:p w14:paraId="6B65DF43" w14:textId="42540570" w:rsidR="00DF174D" w:rsidRPr="00B87743" w:rsidRDefault="00DF174D" w:rsidP="00C72D10">
      <w:pPr>
        <w:spacing w:beforeLines="20" w:before="80"/>
        <w:ind w:left="240" w:hangingChars="100" w:hanging="240"/>
        <w:jc w:val="left"/>
        <w:rPr>
          <w:color w:val="000000"/>
          <w:kern w:val="0"/>
          <w:sz w:val="18"/>
          <w:szCs w:val="18"/>
        </w:rPr>
      </w:pPr>
      <w:r w:rsidRPr="00B87743">
        <w:rPr>
          <w:rFonts w:hint="eastAsia"/>
          <w:color w:val="000000"/>
          <w:kern w:val="0"/>
          <w:sz w:val="24"/>
        </w:rPr>
        <w:t>・　注目すべき生息地については、野鳥園臨海緑地（大阪南港野鳥園）及び夢洲が存在するとしている。</w:t>
      </w:r>
    </w:p>
    <w:p w14:paraId="3E3301B4" w14:textId="77777777" w:rsidR="00DF174D" w:rsidRDefault="00DF174D" w:rsidP="00DF174D">
      <w:pPr>
        <w:jc w:val="left"/>
        <w:rPr>
          <w:rFonts w:ascii="ＭＳ ゴシック" w:eastAsia="ＭＳ ゴシック" w:hAnsi="ＭＳ ゴシック"/>
          <w:kern w:val="0"/>
          <w:sz w:val="24"/>
        </w:rPr>
      </w:pPr>
    </w:p>
    <w:p w14:paraId="45D533AD" w14:textId="77777777" w:rsidR="00DF174D" w:rsidRPr="00B87743" w:rsidRDefault="00DF174D" w:rsidP="00DF174D">
      <w:pPr>
        <w:jc w:val="left"/>
        <w:rPr>
          <w:rFonts w:ascii="ＭＳ ゴシック" w:eastAsia="ＭＳ ゴシック" w:hAnsi="ＭＳ ゴシック"/>
          <w:kern w:val="0"/>
          <w:sz w:val="24"/>
        </w:rPr>
      </w:pPr>
      <w:r w:rsidRPr="00A445AA">
        <w:rPr>
          <w:rFonts w:ascii="ＭＳ ゴシック" w:eastAsia="ＭＳ ゴシック" w:hAnsi="ＭＳ ゴシック" w:hint="eastAsia"/>
          <w:kern w:val="0"/>
          <w:sz w:val="24"/>
          <w:highlight w:val="cyan"/>
        </w:rPr>
        <w:t>２）環境</w:t>
      </w:r>
      <w:r w:rsidRPr="00A445AA">
        <w:rPr>
          <w:rFonts w:ascii="ＭＳ ゴシック" w:eastAsia="ＭＳ ゴシック" w:hAnsi="ＭＳ ゴシック"/>
          <w:kern w:val="0"/>
          <w:sz w:val="24"/>
          <w:highlight w:val="cyan"/>
        </w:rPr>
        <w:t>影響要因及び環境影響評価の項目</w:t>
      </w:r>
    </w:p>
    <w:p w14:paraId="1F2C5329" w14:textId="14FB73F0" w:rsidR="00DF174D" w:rsidRPr="00B87743" w:rsidRDefault="00DF174D" w:rsidP="00DF174D">
      <w:pPr>
        <w:ind w:left="240" w:hangingChars="100" w:hanging="240"/>
        <w:jc w:val="left"/>
        <w:rPr>
          <w:color w:val="000000"/>
          <w:sz w:val="24"/>
          <w:shd w:val="pct15" w:color="auto" w:fill="FFFFFF"/>
        </w:rPr>
      </w:pPr>
      <w:r w:rsidRPr="00B87743">
        <w:rPr>
          <w:rFonts w:hint="eastAsia"/>
          <w:color w:val="000000"/>
          <w:sz w:val="24"/>
        </w:rPr>
        <w:t xml:space="preserve">・　</w:t>
      </w:r>
      <w:r>
        <w:rPr>
          <w:rFonts w:hint="eastAsia"/>
          <w:color w:val="000000"/>
          <w:sz w:val="24"/>
        </w:rPr>
        <w:t>「</w:t>
      </w:r>
      <w:r w:rsidRPr="00B87743">
        <w:rPr>
          <w:rFonts w:hint="eastAsia"/>
          <w:color w:val="000000"/>
          <w:sz w:val="24"/>
        </w:rPr>
        <w:t>造成等の施工による一時的な影響</w:t>
      </w:r>
      <w:r>
        <w:rPr>
          <w:rFonts w:hint="eastAsia"/>
          <w:color w:val="000000"/>
          <w:sz w:val="24"/>
        </w:rPr>
        <w:t>」</w:t>
      </w:r>
      <w:r w:rsidRPr="00B87743">
        <w:rPr>
          <w:rFonts w:hint="eastAsia"/>
          <w:color w:val="000000"/>
          <w:sz w:val="24"/>
        </w:rPr>
        <w:t>及び</w:t>
      </w:r>
      <w:r>
        <w:rPr>
          <w:rFonts w:hint="eastAsia"/>
          <w:color w:val="000000"/>
          <w:sz w:val="24"/>
        </w:rPr>
        <w:t>「</w:t>
      </w:r>
      <w:r w:rsidRPr="00B87743">
        <w:rPr>
          <w:rFonts w:hint="eastAsia"/>
          <w:color w:val="000000"/>
          <w:sz w:val="24"/>
        </w:rPr>
        <w:t>地形改変及び施設の存在</w:t>
      </w:r>
      <w:r>
        <w:rPr>
          <w:rFonts w:hint="eastAsia"/>
          <w:color w:val="000000"/>
          <w:sz w:val="24"/>
        </w:rPr>
        <w:t>」</w:t>
      </w:r>
      <w:r w:rsidRPr="00B87743">
        <w:rPr>
          <w:rFonts w:hint="eastAsia"/>
          <w:color w:val="000000"/>
          <w:sz w:val="24"/>
        </w:rPr>
        <w:t>を影響要因とし</w:t>
      </w:r>
      <w:r w:rsidRPr="005C5EE7">
        <w:rPr>
          <w:rFonts w:hint="eastAsia"/>
          <w:color w:val="000000"/>
          <w:sz w:val="24"/>
        </w:rPr>
        <w:t>て陸域動物を</w:t>
      </w:r>
      <w:r w:rsidRPr="00B87743">
        <w:rPr>
          <w:rFonts w:hint="eastAsia"/>
          <w:color w:val="000000"/>
          <w:sz w:val="24"/>
        </w:rPr>
        <w:t>評価項目に選定し</w:t>
      </w:r>
      <w:r w:rsidRPr="00B87743">
        <w:rPr>
          <w:rFonts w:hint="eastAsia"/>
          <w:sz w:val="24"/>
        </w:rPr>
        <w:t>ている。</w:t>
      </w:r>
    </w:p>
    <w:p w14:paraId="027F012C" w14:textId="77777777" w:rsidR="00DF174D" w:rsidRDefault="00DF174D" w:rsidP="00DF174D">
      <w:pPr>
        <w:jc w:val="left"/>
        <w:rPr>
          <w:rFonts w:ascii="ＭＳ ゴシック" w:eastAsia="ＭＳ ゴシック" w:hAnsi="ＭＳ ゴシック"/>
          <w:kern w:val="0"/>
          <w:sz w:val="24"/>
        </w:rPr>
      </w:pPr>
    </w:p>
    <w:p w14:paraId="5D5CAE14" w14:textId="77777777" w:rsidR="00DF174D" w:rsidRPr="00B87743" w:rsidRDefault="00DF174D" w:rsidP="00DF174D">
      <w:pPr>
        <w:jc w:val="left"/>
        <w:rPr>
          <w:rFonts w:ascii="ＭＳ ゴシック" w:eastAsia="ＭＳ ゴシック" w:hAnsi="ＭＳ ゴシック"/>
          <w:kern w:val="0"/>
          <w:sz w:val="24"/>
        </w:rPr>
      </w:pPr>
      <w:r w:rsidRPr="00F17017">
        <w:rPr>
          <w:rFonts w:ascii="ＭＳ ゴシック" w:eastAsia="ＭＳ ゴシック" w:hAnsi="ＭＳ ゴシック" w:hint="eastAsia"/>
          <w:kern w:val="0"/>
          <w:sz w:val="24"/>
          <w:highlight w:val="cyan"/>
        </w:rPr>
        <w:t>３）</w:t>
      </w:r>
      <w:r w:rsidRPr="00F17017">
        <w:rPr>
          <w:rFonts w:ascii="ＭＳ ゴシック" w:eastAsia="ＭＳ ゴシック" w:hAnsi="ＭＳ ゴシック"/>
          <w:kern w:val="0"/>
          <w:sz w:val="24"/>
          <w:highlight w:val="cyan"/>
        </w:rPr>
        <w:t>調査の手法</w:t>
      </w:r>
    </w:p>
    <w:p w14:paraId="478F1ED7" w14:textId="77777777" w:rsidR="00DF174D" w:rsidRPr="00B87743" w:rsidRDefault="00DF174D" w:rsidP="00DF174D">
      <w:pPr>
        <w:jc w:val="left"/>
        <w:rPr>
          <w:rFonts w:ascii="ＭＳ ゴシック" w:eastAsia="ＭＳ ゴシック" w:hAnsi="ＭＳ ゴシック"/>
          <w:kern w:val="0"/>
          <w:sz w:val="24"/>
        </w:rPr>
      </w:pPr>
      <w:r w:rsidRPr="00883FBE">
        <w:rPr>
          <w:rFonts w:ascii="ＭＳ ゴシック" w:eastAsia="ＭＳ ゴシック" w:hAnsi="ＭＳ ゴシック" w:hint="eastAsia"/>
          <w:kern w:val="0"/>
          <w:sz w:val="24"/>
          <w:highlight w:val="cyan"/>
        </w:rPr>
        <w:t>ア　動物相の状況</w:t>
      </w:r>
    </w:p>
    <w:p w14:paraId="589F0C53" w14:textId="57DE4CAD" w:rsidR="00DF174D" w:rsidRPr="005A4639" w:rsidRDefault="00DF174D" w:rsidP="00DF174D">
      <w:pPr>
        <w:ind w:left="240" w:hangingChars="100" w:hanging="240"/>
        <w:jc w:val="left"/>
        <w:rPr>
          <w:kern w:val="0"/>
          <w:sz w:val="24"/>
        </w:rPr>
      </w:pPr>
      <w:r w:rsidRPr="00B87743">
        <w:rPr>
          <w:rFonts w:hint="eastAsia"/>
          <w:kern w:val="0"/>
          <w:sz w:val="24"/>
        </w:rPr>
        <w:t xml:space="preserve">・　</w:t>
      </w:r>
      <w:r w:rsidRPr="00F17017">
        <w:rPr>
          <w:rFonts w:hint="eastAsia"/>
          <w:kern w:val="0"/>
          <w:sz w:val="24"/>
          <w:highlight w:val="cyan"/>
        </w:rPr>
        <w:t>資料調査については、「河川環境データベース　河川水辺の国勢調査」等による情報収集及び整理</w:t>
      </w:r>
      <w:r w:rsidRPr="00B87743">
        <w:rPr>
          <w:rFonts w:hint="eastAsia"/>
          <w:kern w:val="0"/>
          <w:sz w:val="24"/>
        </w:rPr>
        <w:t>を行うとしている。</w:t>
      </w:r>
      <w:r w:rsidRPr="00780CF6">
        <w:rPr>
          <w:rFonts w:hint="eastAsia"/>
          <w:sz w:val="24"/>
        </w:rPr>
        <w:t>また、</w:t>
      </w:r>
      <w:r w:rsidRPr="00F17017">
        <w:rPr>
          <w:rFonts w:hint="eastAsia"/>
          <w:kern w:val="0"/>
          <w:sz w:val="24"/>
          <w:highlight w:val="cyan"/>
        </w:rPr>
        <w:t>他にも「第5</w:t>
      </w:r>
      <w:r w:rsidRPr="00F17017">
        <w:rPr>
          <w:kern w:val="0"/>
          <w:sz w:val="24"/>
          <w:highlight w:val="cyan"/>
        </w:rPr>
        <w:t>3</w:t>
      </w:r>
      <w:r w:rsidRPr="00F17017">
        <w:rPr>
          <w:rFonts w:hint="eastAsia"/>
          <w:kern w:val="0"/>
          <w:sz w:val="24"/>
          <w:highlight w:val="cyan"/>
        </w:rPr>
        <w:t>回ガンカモ類の生息調査報告書」や「環境アセスメントデータベース」等複数の資料を使用する予定</w:t>
      </w:r>
      <w:r w:rsidRPr="00780CF6">
        <w:rPr>
          <w:rFonts w:hint="eastAsia"/>
          <w:kern w:val="0"/>
          <w:sz w:val="24"/>
        </w:rPr>
        <w:t>であると説明している。</w:t>
      </w:r>
    </w:p>
    <w:p w14:paraId="68A8AD68" w14:textId="615BB577" w:rsidR="00DF174D" w:rsidRPr="00B87743" w:rsidRDefault="00DF174D" w:rsidP="008032F5">
      <w:pPr>
        <w:spacing w:beforeLines="20" w:before="80"/>
        <w:ind w:left="240" w:hangingChars="100" w:hanging="240"/>
        <w:jc w:val="left"/>
        <w:rPr>
          <w:bCs/>
          <w:kern w:val="0"/>
          <w:sz w:val="24"/>
        </w:rPr>
      </w:pPr>
      <w:r w:rsidRPr="00B87743">
        <w:rPr>
          <w:rFonts w:hint="eastAsia"/>
          <w:kern w:val="0"/>
          <w:sz w:val="24"/>
        </w:rPr>
        <w:t>・　現地調査については、</w:t>
      </w:r>
      <w:r w:rsidRPr="00B87743">
        <w:rPr>
          <w:rFonts w:hint="eastAsia"/>
          <w:sz w:val="24"/>
        </w:rPr>
        <w:t>対象事業実施区域内及び対岸の緑地等において、動物の種類ごとに以下の方法により行うとしている。</w:t>
      </w:r>
    </w:p>
    <w:p w14:paraId="2A116625" w14:textId="7EB04169" w:rsidR="00DF174D" w:rsidRPr="00B87743" w:rsidRDefault="00DF174D" w:rsidP="008032F5">
      <w:pPr>
        <w:spacing w:beforeLines="20" w:before="80"/>
        <w:ind w:left="240" w:hangingChars="100" w:hanging="240"/>
        <w:jc w:val="left"/>
        <w:rPr>
          <w:sz w:val="24"/>
          <w:shd w:val="pct15" w:color="auto" w:fill="FFFFFF"/>
        </w:rPr>
      </w:pPr>
      <w:r w:rsidRPr="00B87743">
        <w:rPr>
          <w:rFonts w:hint="eastAsia"/>
          <w:sz w:val="24"/>
        </w:rPr>
        <w:t>・　哺乳類については、フィールドサイン法及び直接観察法による調査を７ルート、シャーマン式トラップ法による捕獲調査を６地点、自動撮影法による調査を５地点でそれぞれ１年間、</w:t>
      </w:r>
      <w:r w:rsidR="001821C2">
        <w:rPr>
          <w:rFonts w:hint="eastAsia"/>
          <w:sz w:val="24"/>
        </w:rPr>
        <w:t>四</w:t>
      </w:r>
      <w:r w:rsidRPr="00B87743">
        <w:rPr>
          <w:rFonts w:hint="eastAsia"/>
          <w:sz w:val="24"/>
        </w:rPr>
        <w:t>季に行う。</w:t>
      </w:r>
    </w:p>
    <w:p w14:paraId="78885A7A" w14:textId="2A6F7CFA" w:rsidR="00DF174D" w:rsidRPr="00B87743" w:rsidRDefault="00DF174D" w:rsidP="008032F5">
      <w:pPr>
        <w:spacing w:beforeLines="20" w:before="80"/>
        <w:ind w:left="240" w:hangingChars="100" w:hanging="240"/>
        <w:jc w:val="left"/>
        <w:rPr>
          <w:sz w:val="24"/>
        </w:rPr>
      </w:pPr>
      <w:r w:rsidRPr="00B87743">
        <w:rPr>
          <w:rFonts w:hint="eastAsia"/>
          <w:sz w:val="24"/>
        </w:rPr>
        <w:t>・　猛禽類を除く一般鳥類については任意観察法による調査のほか、ラインセンサス法による調査を６ルート、ポイントセンサス法による調査を５地点で、それぞれ１年間、繁殖期を考慮して四季ごとに１回以上行う。</w:t>
      </w:r>
    </w:p>
    <w:p w14:paraId="2203EDA3" w14:textId="7938BE22" w:rsidR="00DF174D" w:rsidRPr="00B87743" w:rsidRDefault="00DF174D" w:rsidP="008032F5">
      <w:pPr>
        <w:spacing w:beforeLines="20" w:before="80"/>
        <w:ind w:left="240" w:hangingChars="100" w:hanging="240"/>
        <w:jc w:val="left"/>
        <w:rPr>
          <w:sz w:val="24"/>
        </w:rPr>
      </w:pPr>
      <w:r w:rsidRPr="00B87743">
        <w:rPr>
          <w:rFonts w:hint="eastAsia"/>
          <w:sz w:val="24"/>
        </w:rPr>
        <w:t>・　猛禽類については、定点観察法及び移動観察法による調査を６地点でそれぞれ２営巣期を含む期間中に毎月１回行う。</w:t>
      </w:r>
    </w:p>
    <w:p w14:paraId="0BC04EAD" w14:textId="546471F1" w:rsidR="00DF174D" w:rsidRPr="00B87743" w:rsidRDefault="00DF174D" w:rsidP="00DF174D">
      <w:pPr>
        <w:spacing w:beforeLines="20" w:before="80"/>
        <w:ind w:left="240" w:hangingChars="100" w:hanging="240"/>
        <w:jc w:val="left"/>
        <w:rPr>
          <w:sz w:val="24"/>
          <w:shd w:val="pct15" w:color="auto" w:fill="FFFFFF"/>
        </w:rPr>
      </w:pPr>
      <w:r w:rsidRPr="00B87743">
        <w:rPr>
          <w:rFonts w:hint="eastAsia"/>
          <w:sz w:val="24"/>
        </w:rPr>
        <w:t>・　爬虫類及び両生類については、直接観察法による調査をそれぞれ７ルートで春季、夏季及び秋季に各１回行う。</w:t>
      </w:r>
    </w:p>
    <w:p w14:paraId="6B96E8C2" w14:textId="0988ED5F" w:rsidR="00DF174D" w:rsidRPr="00C72D10" w:rsidRDefault="00DF174D" w:rsidP="00DF174D">
      <w:pPr>
        <w:spacing w:beforeLines="20" w:before="80"/>
        <w:ind w:left="240" w:hangingChars="100" w:hanging="240"/>
        <w:jc w:val="left"/>
        <w:rPr>
          <w:spacing w:val="-8"/>
          <w:sz w:val="24"/>
          <w:shd w:val="pct15" w:color="auto" w:fill="FFFFFF"/>
        </w:rPr>
      </w:pPr>
      <w:r w:rsidRPr="00B87743">
        <w:rPr>
          <w:rFonts w:hint="eastAsia"/>
          <w:sz w:val="24"/>
        </w:rPr>
        <w:t xml:space="preserve">・　</w:t>
      </w:r>
      <w:r w:rsidRPr="00C72D10">
        <w:rPr>
          <w:rFonts w:hint="eastAsia"/>
          <w:spacing w:val="-8"/>
          <w:sz w:val="24"/>
        </w:rPr>
        <w:t>昆虫類については、一般採集法による調査を７ルート、ベイトトラップ法及びライトトラップ法による調査を６地点で、それぞれ春季、夏季及び秋季に各１回行う。</w:t>
      </w:r>
    </w:p>
    <w:p w14:paraId="176C573C" w14:textId="77777777" w:rsidR="00DF174D" w:rsidRPr="00BD0B02" w:rsidRDefault="00DF174D" w:rsidP="00DF174D">
      <w:pPr>
        <w:spacing w:beforeLines="50" w:before="200"/>
        <w:ind w:left="240" w:hangingChars="100" w:hanging="240"/>
        <w:rPr>
          <w:sz w:val="24"/>
          <w:szCs w:val="28"/>
          <w:shd w:val="pct15" w:color="auto" w:fill="FFFFFF"/>
        </w:rPr>
      </w:pPr>
      <w:r w:rsidRPr="00BD0B02">
        <w:rPr>
          <w:rFonts w:hint="eastAsia"/>
          <w:bCs/>
          <w:sz w:val="24"/>
          <w:szCs w:val="28"/>
        </w:rPr>
        <w:lastRenderedPageBreak/>
        <w:t>・　現地調査の調査ルート及び調査地点の設定方法について</w:t>
      </w:r>
      <w:r>
        <w:rPr>
          <w:rFonts w:hint="eastAsia"/>
          <w:bCs/>
          <w:sz w:val="24"/>
          <w:szCs w:val="28"/>
        </w:rPr>
        <w:t>、</w:t>
      </w:r>
      <w:r w:rsidRPr="00BD0B02">
        <w:rPr>
          <w:rFonts w:hint="eastAsia"/>
          <w:bCs/>
          <w:sz w:val="24"/>
          <w:szCs w:val="28"/>
        </w:rPr>
        <w:t>事業者</w:t>
      </w:r>
      <w:r>
        <w:rPr>
          <w:rFonts w:hint="eastAsia"/>
          <w:bCs/>
          <w:sz w:val="24"/>
          <w:szCs w:val="28"/>
        </w:rPr>
        <w:t>は</w:t>
      </w:r>
      <w:r w:rsidRPr="00BD0B02">
        <w:rPr>
          <w:rFonts w:hint="eastAsia"/>
          <w:bCs/>
          <w:sz w:val="24"/>
          <w:szCs w:val="28"/>
        </w:rPr>
        <w:t>樹林環境、草地環境、裸地的環境等、動植物の生息・生育環境を網羅的に把握できるよう考慮して設定したと</w:t>
      </w:r>
      <w:r>
        <w:rPr>
          <w:rFonts w:hint="eastAsia"/>
          <w:bCs/>
          <w:sz w:val="24"/>
          <w:szCs w:val="28"/>
        </w:rPr>
        <w:t>説明している</w:t>
      </w:r>
      <w:r w:rsidRPr="00BD0B02">
        <w:rPr>
          <w:rFonts w:hint="eastAsia"/>
          <w:bCs/>
          <w:sz w:val="24"/>
          <w:szCs w:val="28"/>
        </w:rPr>
        <w:t>。</w:t>
      </w:r>
    </w:p>
    <w:p w14:paraId="325B5CE8" w14:textId="77777777" w:rsidR="00DF174D" w:rsidRDefault="00DF174D" w:rsidP="00DF174D">
      <w:pPr>
        <w:jc w:val="left"/>
        <w:rPr>
          <w:rFonts w:ascii="ＭＳ ゴシック" w:eastAsia="ＭＳ ゴシック" w:hAnsi="ＭＳ ゴシック"/>
          <w:sz w:val="24"/>
        </w:rPr>
      </w:pPr>
    </w:p>
    <w:p w14:paraId="76080E63" w14:textId="77777777" w:rsidR="00DF174D" w:rsidRPr="00B87743" w:rsidRDefault="00DF174D" w:rsidP="00DF174D">
      <w:pPr>
        <w:jc w:val="left"/>
        <w:rPr>
          <w:rFonts w:ascii="ＭＳ ゴシック" w:eastAsia="ＭＳ ゴシック" w:hAnsi="ＭＳ ゴシック"/>
          <w:sz w:val="24"/>
        </w:rPr>
      </w:pPr>
      <w:r w:rsidRPr="00883FBE">
        <w:rPr>
          <w:rFonts w:ascii="ＭＳ ゴシック" w:eastAsia="ＭＳ ゴシック" w:hAnsi="ＭＳ ゴシック" w:hint="eastAsia"/>
          <w:sz w:val="24"/>
          <w:highlight w:val="cyan"/>
        </w:rPr>
        <w:t>イ　重要な種及び注目すべき生息地の分布、生息の状況及び生息環境の状況</w:t>
      </w:r>
    </w:p>
    <w:p w14:paraId="2E1CF190" w14:textId="0FF02601" w:rsidR="00DF174D" w:rsidRPr="00B87743" w:rsidRDefault="00DF174D" w:rsidP="00DF174D">
      <w:pPr>
        <w:ind w:left="240" w:hangingChars="100" w:hanging="240"/>
        <w:jc w:val="left"/>
        <w:rPr>
          <w:sz w:val="24"/>
        </w:rPr>
      </w:pPr>
      <w:r w:rsidRPr="00B87743">
        <w:rPr>
          <w:rFonts w:hint="eastAsia"/>
          <w:sz w:val="24"/>
        </w:rPr>
        <w:t xml:space="preserve">・　</w:t>
      </w:r>
      <w:r>
        <w:rPr>
          <w:rFonts w:hint="eastAsia"/>
          <w:sz w:val="24"/>
        </w:rPr>
        <w:t>ア</w:t>
      </w:r>
      <w:r w:rsidRPr="00B87743">
        <w:rPr>
          <w:rFonts w:hint="eastAsia"/>
          <w:sz w:val="24"/>
        </w:rPr>
        <w:t>の資料調査及び現地調査で確認した動物相のうち、重要な種及び注目すべき生息地に係る情報収集及び整理を行い、各動物種の分布及び生態的特性に応じた手法で現地調査を行い、調査結果の整理及び解析を行うとしている。</w:t>
      </w:r>
    </w:p>
    <w:p w14:paraId="276BF60F" w14:textId="77777777" w:rsidR="00DF174D" w:rsidRPr="00B87743" w:rsidRDefault="00DF174D" w:rsidP="00DF174D">
      <w:pPr>
        <w:spacing w:beforeLines="50" w:before="200"/>
        <w:jc w:val="left"/>
        <w:rPr>
          <w:rFonts w:ascii="ＭＳ ゴシック" w:eastAsia="ＭＳ ゴシック" w:hAnsi="ＭＳ ゴシック"/>
          <w:color w:val="000000"/>
          <w:kern w:val="0"/>
          <w:sz w:val="24"/>
        </w:rPr>
      </w:pPr>
      <w:r w:rsidRPr="00F17017">
        <w:rPr>
          <w:rFonts w:ascii="ＭＳ ゴシック" w:eastAsia="ＭＳ ゴシック" w:hAnsi="ＭＳ ゴシック" w:hint="eastAsia"/>
          <w:kern w:val="0"/>
          <w:sz w:val="24"/>
          <w:highlight w:val="cyan"/>
        </w:rPr>
        <w:t>４）</w:t>
      </w:r>
      <w:r w:rsidRPr="00F17017">
        <w:rPr>
          <w:rFonts w:ascii="ＭＳ ゴシック" w:eastAsia="ＭＳ ゴシック" w:hAnsi="ＭＳ ゴシック"/>
          <w:kern w:val="0"/>
          <w:sz w:val="24"/>
          <w:highlight w:val="cyan"/>
        </w:rPr>
        <w:t>予測及び評価の手法</w:t>
      </w:r>
    </w:p>
    <w:p w14:paraId="73CB61A2" w14:textId="32E38240" w:rsidR="00DF174D" w:rsidRDefault="00DF174D" w:rsidP="00DF174D">
      <w:pPr>
        <w:ind w:left="240" w:hangingChars="100" w:hanging="240"/>
        <w:jc w:val="left"/>
        <w:rPr>
          <w:sz w:val="18"/>
          <w:szCs w:val="18"/>
        </w:rPr>
      </w:pPr>
      <w:r w:rsidRPr="00780CF6">
        <w:rPr>
          <w:rFonts w:hint="eastAsia"/>
          <w:color w:val="000000"/>
          <w:sz w:val="24"/>
        </w:rPr>
        <w:t>・　環境保全措置を踏まえ、重要な種及び注目すべき生息地への影響について、分布及び生態的特性を把握した上で、</w:t>
      </w:r>
      <w:r w:rsidRPr="00F17017">
        <w:rPr>
          <w:rFonts w:hint="eastAsia"/>
          <w:color w:val="000000"/>
          <w:sz w:val="24"/>
          <w:highlight w:val="cyan"/>
        </w:rPr>
        <w:t>類似事例を参考に予測</w:t>
      </w:r>
      <w:r w:rsidRPr="00780CF6">
        <w:rPr>
          <w:rFonts w:hint="eastAsia"/>
          <w:color w:val="000000"/>
          <w:sz w:val="24"/>
        </w:rPr>
        <w:t>するとしている。</w:t>
      </w:r>
      <w:r w:rsidRPr="00F17017">
        <w:rPr>
          <w:rFonts w:hint="eastAsia"/>
          <w:sz w:val="24"/>
          <w:highlight w:val="cyan"/>
        </w:rPr>
        <w:t>参考にする事例は、生物の種類と工事の内容の双方の類似性を考慮して選定</w:t>
      </w:r>
      <w:r w:rsidRPr="00780CF6">
        <w:rPr>
          <w:rFonts w:hint="eastAsia"/>
          <w:sz w:val="24"/>
        </w:rPr>
        <w:t>すると説明している。</w:t>
      </w:r>
    </w:p>
    <w:p w14:paraId="5C6D68EE" w14:textId="77777777" w:rsidR="00DF174D" w:rsidRPr="00B87743" w:rsidRDefault="00DF174D" w:rsidP="00C72D10">
      <w:pPr>
        <w:ind w:left="240" w:hangingChars="100" w:hanging="240"/>
        <w:jc w:val="left"/>
        <w:rPr>
          <w:sz w:val="24"/>
          <w:shd w:val="pct15" w:color="auto" w:fill="FFFFFF"/>
        </w:rPr>
      </w:pPr>
    </w:p>
    <w:p w14:paraId="6C5F4DA5" w14:textId="77777777" w:rsidR="00DF174D" w:rsidRPr="00B87743" w:rsidRDefault="00DF174D" w:rsidP="00C72D10">
      <w:pPr>
        <w:jc w:val="left"/>
        <w:rPr>
          <w:rFonts w:ascii="ＭＳ ゴシック" w:eastAsia="ＭＳ ゴシック" w:hAnsi="ＭＳ ゴシック"/>
          <w:kern w:val="0"/>
          <w:sz w:val="24"/>
        </w:rPr>
      </w:pPr>
      <w:r w:rsidRPr="00A445AA">
        <w:rPr>
          <w:rFonts w:ascii="ＭＳ ゴシック" w:eastAsia="ＭＳ ゴシック" w:hAnsi="ＭＳ ゴシック" w:hint="eastAsia"/>
          <w:kern w:val="0"/>
          <w:sz w:val="24"/>
          <w:highlight w:val="cyan"/>
        </w:rPr>
        <w:t>５）環境保全対策の実施の方針</w:t>
      </w:r>
    </w:p>
    <w:p w14:paraId="1F32B552" w14:textId="77777777" w:rsidR="00DF174D" w:rsidRPr="00B87743" w:rsidRDefault="00DF174D" w:rsidP="00DF174D">
      <w:pPr>
        <w:ind w:left="240" w:hangingChars="100" w:hanging="240"/>
        <w:jc w:val="left"/>
        <w:rPr>
          <w:sz w:val="24"/>
        </w:rPr>
      </w:pPr>
      <w:r w:rsidRPr="00B87743">
        <w:rPr>
          <w:rFonts w:hint="eastAsia"/>
          <w:sz w:val="24"/>
        </w:rPr>
        <w:t xml:space="preserve">・　</w:t>
      </w:r>
      <w:r w:rsidRPr="00B87743">
        <w:rPr>
          <w:rFonts w:hint="eastAsia"/>
          <w:kern w:val="0"/>
          <w:sz w:val="24"/>
        </w:rPr>
        <w:t>方法書に記載</w:t>
      </w:r>
      <w:r>
        <w:rPr>
          <w:rFonts w:hint="eastAsia"/>
          <w:kern w:val="0"/>
          <w:sz w:val="24"/>
        </w:rPr>
        <w:t>されてい</w:t>
      </w:r>
      <w:r w:rsidRPr="00B87743">
        <w:rPr>
          <w:rFonts w:hint="eastAsia"/>
          <w:kern w:val="0"/>
          <w:sz w:val="24"/>
        </w:rPr>
        <w:t>な</w:t>
      </w:r>
      <w:r>
        <w:rPr>
          <w:rFonts w:hint="eastAsia"/>
          <w:kern w:val="0"/>
          <w:sz w:val="24"/>
        </w:rPr>
        <w:t>い</w:t>
      </w:r>
      <w:r w:rsidRPr="00B87743">
        <w:rPr>
          <w:rFonts w:hint="eastAsia"/>
          <w:kern w:val="0"/>
          <w:sz w:val="24"/>
        </w:rPr>
        <w:t>ため</w:t>
      </w:r>
      <w:r w:rsidRPr="00B87743">
        <w:rPr>
          <w:rFonts w:hint="eastAsia"/>
          <w:sz w:val="24"/>
        </w:rPr>
        <w:t>事業者に確認したところ、</w:t>
      </w:r>
      <w:r w:rsidRPr="00F17017">
        <w:rPr>
          <w:rFonts w:hint="eastAsia"/>
          <w:sz w:val="24"/>
          <w:highlight w:val="cyan"/>
        </w:rPr>
        <w:t>改変範囲は必要最小限とし、改変された緑地は可能な限り回復する</w:t>
      </w:r>
      <w:r w:rsidRPr="00B87743">
        <w:rPr>
          <w:rFonts w:hint="eastAsia"/>
          <w:sz w:val="24"/>
        </w:rPr>
        <w:t>ことで動物の生息環境の保全・復元に努め、</w:t>
      </w:r>
      <w:r w:rsidRPr="00F17017">
        <w:rPr>
          <w:rFonts w:hint="eastAsia"/>
          <w:sz w:val="24"/>
          <w:highlight w:val="cyan"/>
        </w:rPr>
        <w:t>重要な動物種が確認された場合には、確認状況及び周辺環境も考慮のうえ保全措置の要否等を検討</w:t>
      </w:r>
      <w:r w:rsidRPr="00B87743">
        <w:rPr>
          <w:rFonts w:hint="eastAsia"/>
          <w:sz w:val="24"/>
        </w:rPr>
        <w:t>すると</w:t>
      </w:r>
      <w:r>
        <w:rPr>
          <w:rFonts w:hint="eastAsia"/>
          <w:sz w:val="24"/>
        </w:rPr>
        <w:t>のことであった</w:t>
      </w:r>
      <w:r w:rsidRPr="00B87743">
        <w:rPr>
          <w:rFonts w:hint="eastAsia"/>
          <w:sz w:val="24"/>
        </w:rPr>
        <w:t>。</w:t>
      </w:r>
    </w:p>
    <w:p w14:paraId="7762C05C" w14:textId="53AE0851" w:rsidR="00DF174D" w:rsidRDefault="00DF174D" w:rsidP="00DF174D">
      <w:pPr>
        <w:ind w:leftChars="-134" w:left="-2" w:hangingChars="122" w:hanging="293"/>
        <w:jc w:val="left"/>
        <w:rPr>
          <w:rFonts w:ascii="ＭＳ ゴシック" w:eastAsia="ＭＳ ゴシック" w:hAnsi="ＭＳ ゴシック"/>
          <w:color w:val="000000"/>
          <w:kern w:val="0"/>
          <w:sz w:val="24"/>
        </w:rPr>
      </w:pPr>
    </w:p>
    <w:p w14:paraId="227A84C2" w14:textId="77777777" w:rsidR="00DF174D" w:rsidRPr="00B87743" w:rsidRDefault="00DF174D" w:rsidP="00DF174D">
      <w:pPr>
        <w:ind w:leftChars="-134" w:left="-2" w:hangingChars="122" w:hanging="293"/>
        <w:jc w:val="left"/>
        <w:rPr>
          <w:rFonts w:ascii="ＭＳ ゴシック" w:eastAsia="ＭＳ ゴシック" w:hAnsi="ＭＳ ゴシック"/>
          <w:color w:val="000000"/>
          <w:kern w:val="0"/>
          <w:sz w:val="24"/>
        </w:rPr>
      </w:pPr>
      <w:r w:rsidRPr="00F717AB">
        <w:rPr>
          <w:rFonts w:ascii="ＭＳ ゴシック" w:eastAsia="ＭＳ ゴシック" w:hAnsi="ＭＳ ゴシック" w:hint="eastAsia"/>
          <w:color w:val="000000"/>
          <w:kern w:val="0"/>
          <w:sz w:val="24"/>
          <w:highlight w:val="cyan"/>
        </w:rPr>
        <w:t>（２）海域動物</w:t>
      </w:r>
    </w:p>
    <w:p w14:paraId="5143B95A" w14:textId="77777777" w:rsidR="00DF174D" w:rsidRPr="00B87743" w:rsidRDefault="00DF174D" w:rsidP="00DF174D">
      <w:pPr>
        <w:jc w:val="left"/>
        <w:rPr>
          <w:rFonts w:ascii="ＭＳ ゴシック" w:eastAsia="ＭＳ ゴシック" w:hAnsi="ＭＳ ゴシック"/>
          <w:color w:val="000000"/>
          <w:kern w:val="0"/>
          <w:sz w:val="24"/>
        </w:rPr>
      </w:pPr>
      <w:r w:rsidRPr="00A445AA">
        <w:rPr>
          <w:rFonts w:ascii="ＭＳ ゴシック" w:eastAsia="ＭＳ ゴシック" w:hAnsi="ＭＳ ゴシック" w:hint="eastAsia"/>
          <w:color w:val="000000"/>
          <w:kern w:val="0"/>
          <w:sz w:val="24"/>
          <w:highlight w:val="cyan"/>
        </w:rPr>
        <w:t>１）地域概況</w:t>
      </w:r>
    </w:p>
    <w:p w14:paraId="2E2A9859" w14:textId="4D745D85" w:rsidR="00DF174D" w:rsidRPr="00B87743" w:rsidRDefault="00DF174D" w:rsidP="00DF174D">
      <w:pPr>
        <w:ind w:left="240" w:hangingChars="100" w:hanging="240"/>
        <w:jc w:val="left"/>
        <w:rPr>
          <w:color w:val="000000"/>
          <w:sz w:val="24"/>
        </w:rPr>
      </w:pPr>
      <w:r w:rsidRPr="00B87743">
        <w:rPr>
          <w:rFonts w:hint="eastAsia"/>
          <w:color w:val="000000"/>
          <w:sz w:val="24"/>
        </w:rPr>
        <w:t>・　対象事業実施区域の周辺海域において、環境省及び大阪府のレッドリストや「環境省版海洋生物レッドリスト2</w:t>
      </w:r>
      <w:r w:rsidRPr="00B87743">
        <w:rPr>
          <w:color w:val="000000"/>
          <w:sz w:val="24"/>
        </w:rPr>
        <w:t>017</w:t>
      </w:r>
      <w:r w:rsidRPr="00B87743">
        <w:rPr>
          <w:rFonts w:hint="eastAsia"/>
          <w:color w:val="000000"/>
          <w:sz w:val="24"/>
        </w:rPr>
        <w:t>」及び「日本の希少な野生水生生物に関するデータブック」等に位置付けられている重要な種は、海棲哺乳類は２種、魚類は３種、底生生物及び付着生物は3</w:t>
      </w:r>
      <w:r w:rsidRPr="00B87743">
        <w:rPr>
          <w:color w:val="000000"/>
          <w:sz w:val="24"/>
        </w:rPr>
        <w:t>7</w:t>
      </w:r>
      <w:r w:rsidRPr="00B87743">
        <w:rPr>
          <w:rFonts w:hint="eastAsia"/>
          <w:color w:val="000000"/>
          <w:sz w:val="24"/>
        </w:rPr>
        <w:t>種が確認されている。</w:t>
      </w:r>
    </w:p>
    <w:p w14:paraId="33236254" w14:textId="70D066F0" w:rsidR="00DF174D" w:rsidRDefault="00DF174D" w:rsidP="00DF174D">
      <w:pPr>
        <w:spacing w:beforeLines="20" w:before="80"/>
        <w:ind w:left="240" w:hangingChars="100" w:hanging="240"/>
        <w:jc w:val="left"/>
        <w:rPr>
          <w:color w:val="000000"/>
          <w:sz w:val="18"/>
          <w:szCs w:val="18"/>
        </w:rPr>
      </w:pPr>
      <w:r w:rsidRPr="00B87743">
        <w:rPr>
          <w:rFonts w:hint="eastAsia"/>
          <w:color w:val="000000"/>
          <w:sz w:val="24"/>
        </w:rPr>
        <w:t xml:space="preserve">・　</w:t>
      </w:r>
      <w:r w:rsidRPr="00B87743">
        <w:rPr>
          <w:rFonts w:hint="eastAsia"/>
          <w:color w:val="000000"/>
          <w:kern w:val="0"/>
          <w:sz w:val="24"/>
        </w:rPr>
        <w:t>干潟について</w:t>
      </w:r>
      <w:r>
        <w:rPr>
          <w:rFonts w:hint="eastAsia"/>
          <w:color w:val="000000"/>
          <w:kern w:val="0"/>
          <w:sz w:val="24"/>
        </w:rPr>
        <w:t>は</w:t>
      </w:r>
      <w:r w:rsidRPr="00B87743">
        <w:rPr>
          <w:rFonts w:hint="eastAsia"/>
          <w:color w:val="000000"/>
          <w:kern w:val="0"/>
          <w:sz w:val="24"/>
        </w:rPr>
        <w:t>、</w:t>
      </w:r>
      <w:r w:rsidRPr="00B87743">
        <w:rPr>
          <w:rFonts w:hint="eastAsia"/>
          <w:color w:val="000000"/>
          <w:sz w:val="24"/>
        </w:rPr>
        <w:t>対象事業実施区域周辺には大和川河口に干潟が存在するとともに、堺第２区の地先に人工干潟が存在している。</w:t>
      </w:r>
    </w:p>
    <w:p w14:paraId="3CC07C4C" w14:textId="77777777" w:rsidR="00E62C55" w:rsidRDefault="00E62C55" w:rsidP="00DF174D">
      <w:pPr>
        <w:jc w:val="left"/>
        <w:rPr>
          <w:rFonts w:ascii="ＭＳ ゴシック" w:eastAsia="ＭＳ ゴシック" w:hAnsi="ＭＳ ゴシック"/>
          <w:kern w:val="0"/>
          <w:sz w:val="24"/>
        </w:rPr>
      </w:pPr>
    </w:p>
    <w:p w14:paraId="1BE98FF4" w14:textId="144F2EBB" w:rsidR="00DF174D" w:rsidRPr="00B87743" w:rsidRDefault="00DF174D" w:rsidP="00DF174D">
      <w:pPr>
        <w:jc w:val="left"/>
        <w:rPr>
          <w:rFonts w:ascii="ＭＳ ゴシック" w:eastAsia="ＭＳ ゴシック" w:hAnsi="ＭＳ ゴシック"/>
          <w:kern w:val="0"/>
          <w:sz w:val="24"/>
        </w:rPr>
      </w:pPr>
      <w:r w:rsidRPr="00A445AA">
        <w:rPr>
          <w:rFonts w:ascii="ＭＳ ゴシック" w:eastAsia="ＭＳ ゴシック" w:hAnsi="ＭＳ ゴシック" w:hint="eastAsia"/>
          <w:kern w:val="0"/>
          <w:sz w:val="24"/>
          <w:highlight w:val="cyan"/>
        </w:rPr>
        <w:t>２）</w:t>
      </w:r>
      <w:r w:rsidRPr="00A445AA">
        <w:rPr>
          <w:rFonts w:ascii="ＭＳ ゴシック" w:eastAsia="ＭＳ ゴシック" w:hAnsi="ＭＳ ゴシック"/>
          <w:kern w:val="0"/>
          <w:sz w:val="24"/>
          <w:highlight w:val="cyan"/>
        </w:rPr>
        <w:t>環境影響要因及び環境影響評価の項目</w:t>
      </w:r>
    </w:p>
    <w:p w14:paraId="6A4434B7" w14:textId="16067757" w:rsidR="00DF174D" w:rsidRPr="00B87743" w:rsidRDefault="00DF174D" w:rsidP="00C72D10">
      <w:pPr>
        <w:ind w:left="480" w:rightChars="-130" w:right="-286" w:hangingChars="200" w:hanging="480"/>
        <w:jc w:val="left"/>
        <w:rPr>
          <w:color w:val="000000"/>
          <w:sz w:val="24"/>
          <w:shd w:val="pct15" w:color="auto" w:fill="FFFFFF"/>
        </w:rPr>
      </w:pPr>
      <w:r w:rsidRPr="00CC05AD">
        <w:rPr>
          <w:rFonts w:hint="eastAsia"/>
          <w:kern w:val="0"/>
          <w:sz w:val="24"/>
        </w:rPr>
        <w:t xml:space="preserve">・　</w:t>
      </w:r>
      <w:r w:rsidRPr="00C72D10">
        <w:rPr>
          <w:rFonts w:hint="eastAsia"/>
          <w:spacing w:val="-2"/>
          <w:kern w:val="0"/>
          <w:sz w:val="24"/>
        </w:rPr>
        <w:t>施設の稼働に伴う温排水を影響要因として、海域動物を評価項目に選定している</w:t>
      </w:r>
      <w:r w:rsidRPr="00C72D10">
        <w:rPr>
          <w:rFonts w:hint="eastAsia"/>
          <w:spacing w:val="-2"/>
          <w:sz w:val="24"/>
        </w:rPr>
        <w:t>。</w:t>
      </w:r>
    </w:p>
    <w:p w14:paraId="55A74FB5" w14:textId="77777777" w:rsidR="00DF174D" w:rsidRDefault="00DF174D" w:rsidP="00DF174D">
      <w:pPr>
        <w:jc w:val="left"/>
        <w:rPr>
          <w:rFonts w:ascii="ＭＳ ゴシック" w:eastAsia="ＭＳ ゴシック" w:hAnsi="ＭＳ ゴシック"/>
          <w:kern w:val="0"/>
          <w:sz w:val="24"/>
        </w:rPr>
      </w:pPr>
    </w:p>
    <w:p w14:paraId="78CA7812" w14:textId="77777777" w:rsidR="00C72D10" w:rsidRDefault="00C72D10">
      <w:pPr>
        <w:widowControl/>
        <w:jc w:val="left"/>
        <w:rPr>
          <w:rFonts w:ascii="ＭＳ ゴシック" w:eastAsia="ＭＳ ゴシック" w:hAnsi="ＭＳ ゴシック"/>
          <w:kern w:val="0"/>
          <w:sz w:val="24"/>
        </w:rPr>
      </w:pPr>
      <w:r>
        <w:rPr>
          <w:rFonts w:ascii="ＭＳ ゴシック" w:eastAsia="ＭＳ ゴシック" w:hAnsi="ＭＳ ゴシック"/>
          <w:kern w:val="0"/>
          <w:sz w:val="24"/>
        </w:rPr>
        <w:br w:type="page"/>
      </w:r>
    </w:p>
    <w:p w14:paraId="0EA9BCEE" w14:textId="0156C4D9" w:rsidR="00DF174D" w:rsidRPr="00B87743" w:rsidRDefault="00DF174D" w:rsidP="00DF174D">
      <w:pPr>
        <w:jc w:val="left"/>
        <w:rPr>
          <w:rFonts w:ascii="ＭＳ ゴシック" w:eastAsia="ＭＳ ゴシック" w:hAnsi="ＭＳ ゴシック"/>
          <w:kern w:val="0"/>
          <w:sz w:val="24"/>
        </w:rPr>
      </w:pPr>
      <w:r w:rsidRPr="00A445AA">
        <w:rPr>
          <w:rFonts w:ascii="ＭＳ ゴシック" w:eastAsia="ＭＳ ゴシック" w:hAnsi="ＭＳ ゴシック" w:hint="eastAsia"/>
          <w:kern w:val="0"/>
          <w:sz w:val="24"/>
          <w:highlight w:val="cyan"/>
        </w:rPr>
        <w:lastRenderedPageBreak/>
        <w:t>３）</w:t>
      </w:r>
      <w:r w:rsidRPr="00A445AA">
        <w:rPr>
          <w:rFonts w:ascii="ＭＳ ゴシック" w:eastAsia="ＭＳ ゴシック" w:hAnsi="ＭＳ ゴシック"/>
          <w:kern w:val="0"/>
          <w:sz w:val="24"/>
          <w:highlight w:val="cyan"/>
        </w:rPr>
        <w:t>調査の手法</w:t>
      </w:r>
    </w:p>
    <w:p w14:paraId="20C1B8B3" w14:textId="77777777" w:rsidR="00DF174D" w:rsidRPr="00B87743" w:rsidRDefault="00DF174D" w:rsidP="00DF174D">
      <w:pPr>
        <w:jc w:val="left"/>
        <w:rPr>
          <w:rFonts w:ascii="ＭＳ ゴシック" w:eastAsia="ＭＳ ゴシック" w:hAnsi="ＭＳ ゴシック"/>
          <w:kern w:val="0"/>
          <w:sz w:val="24"/>
        </w:rPr>
      </w:pPr>
      <w:r w:rsidRPr="00883FBE">
        <w:rPr>
          <w:rFonts w:ascii="ＭＳ ゴシック" w:eastAsia="ＭＳ ゴシック" w:hAnsi="ＭＳ ゴシック" w:hint="eastAsia"/>
          <w:kern w:val="0"/>
          <w:sz w:val="24"/>
          <w:highlight w:val="cyan"/>
        </w:rPr>
        <w:t>ア　主な種類及び分布の状況</w:t>
      </w:r>
    </w:p>
    <w:p w14:paraId="42D77462" w14:textId="127CD907" w:rsidR="00DF174D" w:rsidRPr="00B87743" w:rsidRDefault="00DF174D" w:rsidP="00DF174D">
      <w:pPr>
        <w:ind w:left="240" w:hangingChars="100" w:hanging="240"/>
        <w:jc w:val="left"/>
        <w:rPr>
          <w:kern w:val="0"/>
          <w:sz w:val="24"/>
        </w:rPr>
      </w:pPr>
      <w:r w:rsidRPr="00B87743">
        <w:rPr>
          <w:rFonts w:hint="eastAsia"/>
          <w:kern w:val="0"/>
          <w:sz w:val="24"/>
        </w:rPr>
        <w:t>・　資料調査については、「2</w:t>
      </w:r>
      <w:r w:rsidRPr="00B87743">
        <w:rPr>
          <w:kern w:val="0"/>
          <w:sz w:val="24"/>
        </w:rPr>
        <w:t>025</w:t>
      </w:r>
      <w:r w:rsidRPr="00B87743">
        <w:rPr>
          <w:rFonts w:hint="eastAsia"/>
          <w:kern w:val="0"/>
          <w:sz w:val="24"/>
        </w:rPr>
        <w:t>年日本国際博覧会環境影響評価書」等による情報収集及び整理を行うとしている。</w:t>
      </w:r>
    </w:p>
    <w:p w14:paraId="5E98A6C5" w14:textId="440B5608" w:rsidR="00DF174D" w:rsidRPr="00B87743" w:rsidRDefault="00DF174D" w:rsidP="008032F5">
      <w:pPr>
        <w:spacing w:beforeLines="20" w:before="80"/>
        <w:ind w:left="240" w:hangingChars="100" w:hanging="240"/>
        <w:jc w:val="left"/>
        <w:rPr>
          <w:sz w:val="24"/>
          <w:shd w:val="pct15" w:color="auto" w:fill="FFFFFF"/>
        </w:rPr>
      </w:pPr>
      <w:r w:rsidRPr="00B87743">
        <w:rPr>
          <w:rFonts w:hint="eastAsia"/>
          <w:kern w:val="0"/>
          <w:sz w:val="24"/>
        </w:rPr>
        <w:t>・　現地調査については温排水の拡散を考慮し</w:t>
      </w:r>
      <w:r w:rsidRPr="00B87743">
        <w:rPr>
          <w:rFonts w:hint="eastAsia"/>
          <w:sz w:val="24"/>
        </w:rPr>
        <w:t>、対象事業実施区域周辺の海域において動物の種類ごとに以下の方法により、いずれも１年間、</w:t>
      </w:r>
      <w:r w:rsidR="00CC05AD">
        <w:rPr>
          <w:rFonts w:hint="eastAsia"/>
          <w:sz w:val="24"/>
        </w:rPr>
        <w:t>四</w:t>
      </w:r>
      <w:r w:rsidRPr="00B87743">
        <w:rPr>
          <w:rFonts w:hint="eastAsia"/>
          <w:sz w:val="24"/>
        </w:rPr>
        <w:t>季に行うとしている。</w:t>
      </w:r>
    </w:p>
    <w:p w14:paraId="2142C53C" w14:textId="350F928E" w:rsidR="00DF174D" w:rsidRPr="00B87743" w:rsidRDefault="00DF174D" w:rsidP="008032F5">
      <w:pPr>
        <w:spacing w:beforeLines="20" w:before="80"/>
        <w:ind w:left="240" w:hangingChars="100" w:hanging="240"/>
        <w:jc w:val="left"/>
        <w:rPr>
          <w:sz w:val="24"/>
          <w:shd w:val="pct15" w:color="auto" w:fill="FFFFFF"/>
        </w:rPr>
      </w:pPr>
      <w:r w:rsidRPr="00B87743">
        <w:rPr>
          <w:rFonts w:hint="eastAsia"/>
          <w:sz w:val="24"/>
        </w:rPr>
        <w:t>・　魚等の遊泳動物については、刺網による採集調査を３地点、底びき網による採集調査を２地点で行う。</w:t>
      </w:r>
    </w:p>
    <w:p w14:paraId="19955755" w14:textId="0A848315" w:rsidR="00DF174D" w:rsidRPr="00B87743" w:rsidRDefault="00DF174D" w:rsidP="008032F5">
      <w:pPr>
        <w:spacing w:beforeLines="20" w:before="80"/>
        <w:ind w:left="240" w:hangingChars="100" w:hanging="240"/>
        <w:jc w:val="left"/>
        <w:rPr>
          <w:sz w:val="24"/>
        </w:rPr>
      </w:pPr>
      <w:r w:rsidRPr="00B87743">
        <w:rPr>
          <w:rFonts w:hint="eastAsia"/>
          <w:sz w:val="24"/>
        </w:rPr>
        <w:t>・　潮間帯生物については、ベルトトランセクト法による潜水目視調査及び枠取りによる採集調査を９地点で行う。</w:t>
      </w:r>
    </w:p>
    <w:p w14:paraId="114404C4" w14:textId="184E5DA4" w:rsidR="00DF174D" w:rsidRPr="00B87743" w:rsidRDefault="00DF174D" w:rsidP="008032F5">
      <w:pPr>
        <w:spacing w:beforeLines="20" w:before="80"/>
        <w:ind w:left="240" w:hangingChars="100" w:hanging="240"/>
        <w:jc w:val="left"/>
        <w:rPr>
          <w:sz w:val="24"/>
          <w:shd w:val="pct15" w:color="auto" w:fill="FFFFFF"/>
        </w:rPr>
      </w:pPr>
      <w:r w:rsidRPr="00B87743">
        <w:rPr>
          <w:rFonts w:hint="eastAsia"/>
          <w:sz w:val="24"/>
        </w:rPr>
        <w:t>・　底生生物のうち、マクロベントスについてはスミス・マッキンタイヤ型採泥器による採集調査を2</w:t>
      </w:r>
      <w:r w:rsidRPr="00B87743">
        <w:rPr>
          <w:sz w:val="24"/>
        </w:rPr>
        <w:t>0</w:t>
      </w:r>
      <w:r w:rsidRPr="00B87743">
        <w:rPr>
          <w:rFonts w:hint="eastAsia"/>
          <w:sz w:val="24"/>
        </w:rPr>
        <w:t>地点で行い、メガロベントスについては底びき網による採集調査を２地点で行う。</w:t>
      </w:r>
    </w:p>
    <w:p w14:paraId="79777F1C" w14:textId="0DE18407" w:rsidR="00DF174D" w:rsidRPr="00B87743" w:rsidRDefault="00DF174D" w:rsidP="008032F5">
      <w:pPr>
        <w:spacing w:beforeLines="20" w:before="80"/>
        <w:ind w:left="240" w:rightChars="-194" w:right="-427" w:hangingChars="100" w:hanging="240"/>
        <w:jc w:val="left"/>
        <w:rPr>
          <w:sz w:val="24"/>
        </w:rPr>
      </w:pPr>
      <w:r w:rsidRPr="00B87743">
        <w:rPr>
          <w:rFonts w:hint="eastAsia"/>
          <w:sz w:val="24"/>
        </w:rPr>
        <w:t xml:space="preserve">・　</w:t>
      </w:r>
      <w:r w:rsidRPr="00C72D10">
        <w:rPr>
          <w:rFonts w:hint="eastAsia"/>
          <w:spacing w:val="-2"/>
          <w:sz w:val="24"/>
        </w:rPr>
        <w:t>動物プランクトンについては、北原式定量ネットによる採集調査を2</w:t>
      </w:r>
      <w:r w:rsidRPr="00C72D10">
        <w:rPr>
          <w:spacing w:val="-2"/>
          <w:sz w:val="24"/>
        </w:rPr>
        <w:t>0</w:t>
      </w:r>
      <w:r w:rsidRPr="00C72D10">
        <w:rPr>
          <w:rFonts w:hint="eastAsia"/>
          <w:spacing w:val="-2"/>
          <w:sz w:val="24"/>
        </w:rPr>
        <w:t>地点で行う。</w:t>
      </w:r>
    </w:p>
    <w:p w14:paraId="78543FF1" w14:textId="2AE0E83D" w:rsidR="00DF174D" w:rsidRDefault="00DF174D" w:rsidP="008032F5">
      <w:pPr>
        <w:spacing w:beforeLines="20" w:before="80"/>
        <w:ind w:left="480" w:hangingChars="200" w:hanging="480"/>
        <w:jc w:val="left"/>
        <w:rPr>
          <w:sz w:val="24"/>
          <w:shd w:val="pct15" w:color="auto" w:fill="FFFFFF"/>
        </w:rPr>
      </w:pPr>
      <w:r w:rsidRPr="00B87743">
        <w:rPr>
          <w:rFonts w:hint="eastAsia"/>
          <w:sz w:val="24"/>
        </w:rPr>
        <w:t>・　卵・稚仔については、改良型まるちネットによる採集調査を2</w:t>
      </w:r>
      <w:r w:rsidRPr="00B87743">
        <w:rPr>
          <w:sz w:val="24"/>
        </w:rPr>
        <w:t>0</w:t>
      </w:r>
      <w:r w:rsidRPr="00B87743">
        <w:rPr>
          <w:rFonts w:hint="eastAsia"/>
          <w:sz w:val="24"/>
        </w:rPr>
        <w:t>地点で行う。</w:t>
      </w:r>
    </w:p>
    <w:p w14:paraId="5325FA9C" w14:textId="1F3AD612" w:rsidR="00DF174D" w:rsidRDefault="00DF174D" w:rsidP="008032F5">
      <w:pPr>
        <w:spacing w:beforeLines="20" w:before="80"/>
        <w:ind w:left="240" w:hangingChars="100" w:hanging="240"/>
        <w:jc w:val="left"/>
        <w:rPr>
          <w:sz w:val="24"/>
        </w:rPr>
      </w:pPr>
      <w:r>
        <w:rPr>
          <w:rFonts w:hint="eastAsia"/>
          <w:sz w:val="24"/>
        </w:rPr>
        <w:t xml:space="preserve">・　</w:t>
      </w:r>
      <w:r w:rsidRPr="00B87743">
        <w:rPr>
          <w:rFonts w:hint="eastAsia"/>
          <w:sz w:val="24"/>
        </w:rPr>
        <w:t>調査地点の選定方法について、</w:t>
      </w:r>
      <w:r>
        <w:rPr>
          <w:rFonts w:hint="eastAsia"/>
          <w:sz w:val="24"/>
        </w:rPr>
        <w:t>事業者は</w:t>
      </w:r>
      <w:r w:rsidR="00CC05AD" w:rsidRPr="00F07C9B">
        <w:rPr>
          <w:rFonts w:hint="eastAsia"/>
          <w:sz w:val="24"/>
          <w:szCs w:val="22"/>
        </w:rPr>
        <w:t>「発電所</w:t>
      </w:r>
      <w:r w:rsidR="00CC05AD">
        <w:rPr>
          <w:rFonts w:hint="eastAsia"/>
          <w:sz w:val="24"/>
          <w:szCs w:val="22"/>
        </w:rPr>
        <w:t>に係る環境影響評価</w:t>
      </w:r>
      <w:r w:rsidR="00CC05AD" w:rsidRPr="00F07C9B">
        <w:rPr>
          <w:rFonts w:hint="eastAsia"/>
          <w:sz w:val="24"/>
          <w:szCs w:val="22"/>
        </w:rPr>
        <w:t>の手引」</w:t>
      </w:r>
      <w:r w:rsidRPr="005C5EE7">
        <w:rPr>
          <w:rFonts w:hint="eastAsia"/>
          <w:sz w:val="24"/>
        </w:rPr>
        <w:t>に基づき温排水拡散推定範囲を包含する範囲において設定し、各調査項目とも既設南港発電所の環境影響評価書に示された温排水拡散予測結果、設備</w:t>
      </w:r>
      <w:r w:rsidRPr="00B87743">
        <w:rPr>
          <w:rFonts w:hint="eastAsia"/>
          <w:sz w:val="24"/>
        </w:rPr>
        <w:t>更新後の温排水拡散簡易予測結果を考慮して設定していると</w:t>
      </w:r>
      <w:r>
        <w:rPr>
          <w:rFonts w:hint="eastAsia"/>
          <w:sz w:val="24"/>
        </w:rPr>
        <w:t>説明している</w:t>
      </w:r>
      <w:r w:rsidRPr="00B87743">
        <w:rPr>
          <w:rFonts w:hint="eastAsia"/>
          <w:sz w:val="24"/>
        </w:rPr>
        <w:t>。</w:t>
      </w:r>
    </w:p>
    <w:p w14:paraId="730C0876" w14:textId="77777777" w:rsidR="00DF174D" w:rsidRPr="00BD0B02" w:rsidRDefault="00DF174D" w:rsidP="00C72D10">
      <w:pPr>
        <w:ind w:left="240" w:hangingChars="100" w:hanging="240"/>
        <w:jc w:val="left"/>
        <w:rPr>
          <w:sz w:val="24"/>
          <w:shd w:val="pct15" w:color="auto" w:fill="FFFFFF"/>
        </w:rPr>
      </w:pPr>
    </w:p>
    <w:p w14:paraId="2FAD963F" w14:textId="77777777" w:rsidR="00DF174D" w:rsidRPr="00B87743" w:rsidRDefault="00DF174D" w:rsidP="00DF174D">
      <w:pPr>
        <w:jc w:val="left"/>
        <w:rPr>
          <w:rFonts w:ascii="ＭＳ ゴシック" w:eastAsia="ＭＳ ゴシック" w:hAnsi="ＭＳ ゴシック"/>
          <w:sz w:val="24"/>
        </w:rPr>
      </w:pPr>
      <w:r w:rsidRPr="00883FBE">
        <w:rPr>
          <w:rFonts w:ascii="ＭＳ ゴシック" w:eastAsia="ＭＳ ゴシック" w:hAnsi="ＭＳ ゴシック" w:hint="eastAsia"/>
          <w:sz w:val="24"/>
          <w:highlight w:val="cyan"/>
        </w:rPr>
        <w:t>イ　重要な種及び注目すべき生息地の分布、生息の状況及び生息環境の状況</w:t>
      </w:r>
    </w:p>
    <w:p w14:paraId="3169C0A2" w14:textId="543879D4" w:rsidR="00DF174D" w:rsidRPr="00B87743" w:rsidRDefault="00DF174D" w:rsidP="00DF174D">
      <w:pPr>
        <w:ind w:left="240" w:hangingChars="100" w:hanging="240"/>
        <w:jc w:val="left"/>
        <w:rPr>
          <w:sz w:val="24"/>
        </w:rPr>
      </w:pPr>
      <w:r w:rsidRPr="00B87743">
        <w:rPr>
          <w:rFonts w:hint="eastAsia"/>
          <w:sz w:val="24"/>
        </w:rPr>
        <w:t xml:space="preserve">・　</w:t>
      </w:r>
      <w:r>
        <w:rPr>
          <w:rFonts w:hint="eastAsia"/>
          <w:sz w:val="24"/>
        </w:rPr>
        <w:t>ア</w:t>
      </w:r>
      <w:r w:rsidRPr="00B87743">
        <w:rPr>
          <w:rFonts w:hint="eastAsia"/>
          <w:sz w:val="24"/>
        </w:rPr>
        <w:t>の資料調査及び現地調査で確認した動物相のうち、重要な種及び注目すべき生息地に係る情報収集及び整理を行い、各動物種の分布及び生態的特性に応じた手法で調査し、調査結果の整理及び解析を行うとしている。</w:t>
      </w:r>
    </w:p>
    <w:p w14:paraId="6C2BE2E7" w14:textId="77777777" w:rsidR="00E62C55" w:rsidRDefault="00E62C55" w:rsidP="00DF174D">
      <w:pPr>
        <w:ind w:leftChars="100" w:left="220"/>
        <w:jc w:val="left"/>
        <w:rPr>
          <w:rFonts w:ascii="ＭＳ ゴシック" w:eastAsia="ＭＳ ゴシック" w:hAnsi="ＭＳ ゴシック"/>
          <w:kern w:val="0"/>
          <w:sz w:val="24"/>
        </w:rPr>
      </w:pPr>
    </w:p>
    <w:p w14:paraId="1A25CCB9" w14:textId="77777777" w:rsidR="00DF174D" w:rsidRPr="00B87743" w:rsidRDefault="00DF174D" w:rsidP="00DF174D">
      <w:pPr>
        <w:jc w:val="left"/>
        <w:rPr>
          <w:rFonts w:ascii="ＭＳ ゴシック" w:eastAsia="ＭＳ ゴシック" w:hAnsi="ＭＳ ゴシック"/>
          <w:color w:val="000000"/>
          <w:kern w:val="0"/>
          <w:sz w:val="24"/>
        </w:rPr>
      </w:pPr>
      <w:r w:rsidRPr="00F17017">
        <w:rPr>
          <w:rFonts w:ascii="ＭＳ ゴシック" w:eastAsia="ＭＳ ゴシック" w:hAnsi="ＭＳ ゴシック" w:hint="eastAsia"/>
          <w:kern w:val="0"/>
          <w:sz w:val="24"/>
          <w:highlight w:val="cyan"/>
        </w:rPr>
        <w:t>４）</w:t>
      </w:r>
      <w:r w:rsidRPr="00F17017">
        <w:rPr>
          <w:rFonts w:ascii="ＭＳ ゴシック" w:eastAsia="ＭＳ ゴシック" w:hAnsi="ＭＳ ゴシック"/>
          <w:kern w:val="0"/>
          <w:sz w:val="24"/>
          <w:highlight w:val="cyan"/>
        </w:rPr>
        <w:t>予測及び評価の手法</w:t>
      </w:r>
    </w:p>
    <w:p w14:paraId="372BA156" w14:textId="56FCC782" w:rsidR="00DF174D" w:rsidRPr="00B87743" w:rsidRDefault="00DF174D" w:rsidP="00DF174D">
      <w:pPr>
        <w:ind w:leftChars="26" w:left="297" w:hangingChars="100" w:hanging="240"/>
        <w:jc w:val="left"/>
        <w:rPr>
          <w:sz w:val="24"/>
          <w:shd w:val="pct15" w:color="auto" w:fill="FFFFFF"/>
        </w:rPr>
      </w:pPr>
      <w:r w:rsidRPr="00B87743">
        <w:rPr>
          <w:rFonts w:hint="eastAsia"/>
          <w:color w:val="000000"/>
          <w:sz w:val="24"/>
        </w:rPr>
        <w:t>・　環境保全措置を踏まえ</w:t>
      </w:r>
      <w:r w:rsidRPr="005C5EE7">
        <w:rPr>
          <w:rFonts w:hint="eastAsia"/>
          <w:color w:val="000000"/>
          <w:sz w:val="24"/>
        </w:rPr>
        <w:t>、海域動物の生息</w:t>
      </w:r>
      <w:r w:rsidRPr="00B87743">
        <w:rPr>
          <w:rFonts w:hint="eastAsia"/>
          <w:color w:val="000000"/>
          <w:sz w:val="24"/>
        </w:rPr>
        <w:t>環境、重要な種及び注目すべき生息地について、</w:t>
      </w:r>
      <w:r w:rsidRPr="00F17017">
        <w:rPr>
          <w:rFonts w:hint="eastAsia"/>
          <w:color w:val="000000"/>
          <w:sz w:val="24"/>
          <w:highlight w:val="cyan"/>
        </w:rPr>
        <w:t>温排水拡散予測結果を踏まえ、</w:t>
      </w:r>
      <w:r w:rsidRPr="00B87743">
        <w:rPr>
          <w:rFonts w:hint="eastAsia"/>
          <w:color w:val="000000"/>
          <w:sz w:val="24"/>
        </w:rPr>
        <w:t>分布及び生態的特性を把握した上で、</w:t>
      </w:r>
      <w:r w:rsidRPr="00F17017">
        <w:rPr>
          <w:rFonts w:hint="eastAsia"/>
          <w:color w:val="000000"/>
          <w:sz w:val="24"/>
          <w:highlight w:val="cyan"/>
        </w:rPr>
        <w:t>類似事例を参考に予測</w:t>
      </w:r>
      <w:r w:rsidRPr="00B87743">
        <w:rPr>
          <w:rFonts w:hint="eastAsia"/>
          <w:color w:val="000000"/>
          <w:sz w:val="24"/>
        </w:rPr>
        <w:t>を行うとしている。</w:t>
      </w:r>
    </w:p>
    <w:p w14:paraId="1FD928B3" w14:textId="77777777" w:rsidR="00DF174D" w:rsidRPr="005C5EE7" w:rsidRDefault="00DF174D" w:rsidP="00DF174D">
      <w:pPr>
        <w:spacing w:beforeLines="20" w:before="80"/>
        <w:ind w:left="240" w:hangingChars="100" w:hanging="240"/>
        <w:jc w:val="left"/>
        <w:rPr>
          <w:sz w:val="24"/>
        </w:rPr>
      </w:pPr>
      <w:r w:rsidRPr="005C5EE7">
        <w:rPr>
          <w:rFonts w:hint="eastAsia"/>
          <w:sz w:val="24"/>
        </w:rPr>
        <w:t xml:space="preserve">・　</w:t>
      </w:r>
      <w:r w:rsidRPr="00F17017">
        <w:rPr>
          <w:rFonts w:hint="eastAsia"/>
          <w:sz w:val="24"/>
          <w:highlight w:val="cyan"/>
        </w:rPr>
        <w:t>平面２次元モデルを用いる温排水についての水温や流向・流</w:t>
      </w:r>
      <w:r w:rsidRPr="00A445AA">
        <w:rPr>
          <w:rFonts w:hint="eastAsia"/>
          <w:sz w:val="24"/>
          <w:highlight w:val="cyan"/>
        </w:rPr>
        <w:t>速の予測について、</w:t>
      </w:r>
      <w:r w:rsidRPr="005C5EE7">
        <w:rPr>
          <w:rFonts w:hint="eastAsia"/>
          <w:sz w:val="24"/>
        </w:rPr>
        <w:t>事業者は、</w:t>
      </w:r>
      <w:r w:rsidRPr="00F17017">
        <w:rPr>
          <w:rFonts w:hint="eastAsia"/>
          <w:sz w:val="24"/>
          <w:highlight w:val="cyan"/>
        </w:rPr>
        <w:t>温排水の層厚を３メートル程度として</w:t>
      </w:r>
      <w:r w:rsidRPr="00A445AA">
        <w:rPr>
          <w:rFonts w:hint="eastAsia"/>
          <w:sz w:val="24"/>
          <w:highlight w:val="cyan"/>
        </w:rPr>
        <w:t>計算し、</w:t>
      </w:r>
      <w:r w:rsidRPr="00883FBE">
        <w:rPr>
          <w:rFonts w:hint="eastAsia"/>
          <w:sz w:val="24"/>
          <w:highlight w:val="cyan"/>
        </w:rPr>
        <w:t>例えば、海面下0.5メートル、海面下１メートル、海面下２メートルの１℃上昇範囲を求め、</w:t>
      </w:r>
      <w:r w:rsidRPr="00F17017">
        <w:rPr>
          <w:rFonts w:hint="eastAsia"/>
          <w:sz w:val="24"/>
          <w:highlight w:val="cyan"/>
        </w:rPr>
        <w:t>海生生</w:t>
      </w:r>
      <w:r w:rsidRPr="00F17017">
        <w:rPr>
          <w:rFonts w:hint="eastAsia"/>
          <w:sz w:val="24"/>
          <w:highlight w:val="cyan"/>
        </w:rPr>
        <w:lastRenderedPageBreak/>
        <w:t>物への影響を評価</w:t>
      </w:r>
      <w:r w:rsidRPr="00A445AA">
        <w:rPr>
          <w:rFonts w:hint="eastAsia"/>
          <w:sz w:val="24"/>
          <w:highlight w:val="cyan"/>
        </w:rPr>
        <w:t>すると説明</w:t>
      </w:r>
      <w:r w:rsidRPr="005C5EE7">
        <w:rPr>
          <w:rFonts w:hint="eastAsia"/>
          <w:sz w:val="24"/>
        </w:rPr>
        <w:t>している。</w:t>
      </w:r>
    </w:p>
    <w:p w14:paraId="68FB274D" w14:textId="77777777" w:rsidR="00DF174D" w:rsidRPr="00B87743" w:rsidRDefault="00DF174D" w:rsidP="00DF174D">
      <w:pPr>
        <w:spacing w:beforeLines="20" w:before="80"/>
        <w:ind w:left="240" w:hangingChars="100" w:hanging="240"/>
        <w:jc w:val="left"/>
        <w:rPr>
          <w:sz w:val="24"/>
        </w:rPr>
      </w:pPr>
      <w:r w:rsidRPr="005C5EE7">
        <w:rPr>
          <w:rFonts w:hint="eastAsia"/>
          <w:sz w:val="24"/>
        </w:rPr>
        <w:t>・　また、</w:t>
      </w:r>
      <w:r w:rsidRPr="00F17017">
        <w:rPr>
          <w:rFonts w:hint="eastAsia"/>
          <w:sz w:val="24"/>
          <w:highlight w:val="cyan"/>
        </w:rPr>
        <w:t>温排水の減少に伴う水質への影響の予</w:t>
      </w:r>
      <w:r w:rsidRPr="00A445AA">
        <w:rPr>
          <w:rFonts w:hint="eastAsia"/>
          <w:sz w:val="24"/>
          <w:highlight w:val="cyan"/>
        </w:rPr>
        <w:t>測については、準3次元生態系モデル（多層レベルモデル）を使用して、温排水量の変化による栄養塩の増減、プランクトン量、溶存酸素濃度を予測すると説明</w:t>
      </w:r>
      <w:r w:rsidRPr="005C5EE7">
        <w:rPr>
          <w:rFonts w:hint="eastAsia"/>
          <w:sz w:val="24"/>
        </w:rPr>
        <w:t>している。</w:t>
      </w:r>
    </w:p>
    <w:p w14:paraId="061FB1BB" w14:textId="77777777" w:rsidR="00DF174D" w:rsidRDefault="00DF174D" w:rsidP="00DF174D">
      <w:pPr>
        <w:ind w:firstLineChars="100" w:firstLine="240"/>
        <w:jc w:val="left"/>
        <w:rPr>
          <w:rFonts w:ascii="ＭＳ ゴシック" w:eastAsia="ＭＳ ゴシック" w:hAnsi="ＭＳ ゴシック"/>
          <w:kern w:val="0"/>
          <w:sz w:val="24"/>
        </w:rPr>
      </w:pPr>
    </w:p>
    <w:p w14:paraId="08F216F9" w14:textId="77777777" w:rsidR="00DF174D" w:rsidRPr="00B87743" w:rsidRDefault="00DF174D" w:rsidP="00DF174D">
      <w:pPr>
        <w:jc w:val="left"/>
        <w:rPr>
          <w:rFonts w:ascii="ＭＳ ゴシック" w:eastAsia="ＭＳ ゴシック" w:hAnsi="ＭＳ ゴシック"/>
          <w:kern w:val="0"/>
          <w:sz w:val="24"/>
        </w:rPr>
      </w:pPr>
      <w:r w:rsidRPr="00A445AA">
        <w:rPr>
          <w:rFonts w:ascii="ＭＳ ゴシック" w:eastAsia="ＭＳ ゴシック" w:hAnsi="ＭＳ ゴシック" w:hint="eastAsia"/>
          <w:kern w:val="0"/>
          <w:sz w:val="24"/>
          <w:highlight w:val="cyan"/>
        </w:rPr>
        <w:t>５）環境保全対策の実施の方針</w:t>
      </w:r>
    </w:p>
    <w:p w14:paraId="4A67FF3C" w14:textId="2A21F9FA" w:rsidR="00DF174D" w:rsidRPr="00472F0A" w:rsidRDefault="00DF174D" w:rsidP="00DF174D">
      <w:pPr>
        <w:ind w:left="240" w:hangingChars="100" w:hanging="240"/>
        <w:rPr>
          <w:color w:val="000000"/>
          <w:kern w:val="0"/>
        </w:rPr>
      </w:pPr>
      <w:r w:rsidRPr="001B0438">
        <w:rPr>
          <w:rFonts w:hint="eastAsia"/>
          <w:color w:val="000000"/>
          <w:kern w:val="0"/>
          <w:sz w:val="24"/>
          <w:szCs w:val="28"/>
        </w:rPr>
        <w:t>・　プラント排水、含油雨水排水や生活排水等は、既設の総合排水処理装置での処理後、大阪市下水道に排出する計画としている。</w:t>
      </w:r>
    </w:p>
    <w:p w14:paraId="12B78428" w14:textId="69D8AAAA" w:rsidR="00DF174D" w:rsidRPr="00472F0A" w:rsidRDefault="00DF174D" w:rsidP="008032F5">
      <w:pPr>
        <w:spacing w:beforeLines="20" w:before="80"/>
        <w:ind w:left="240" w:hangingChars="100" w:hanging="240"/>
      </w:pPr>
      <w:r w:rsidRPr="001B0438">
        <w:rPr>
          <w:rFonts w:hint="eastAsia"/>
          <w:sz w:val="24"/>
          <w:szCs w:val="28"/>
        </w:rPr>
        <w:t xml:space="preserve">・　</w:t>
      </w:r>
      <w:r w:rsidRPr="001B0438">
        <w:rPr>
          <w:sz w:val="24"/>
          <w:szCs w:val="28"/>
        </w:rPr>
        <w:t>工事中の排水は</w:t>
      </w:r>
      <w:r w:rsidRPr="001B0438">
        <w:rPr>
          <w:rFonts w:hint="eastAsia"/>
          <w:sz w:val="24"/>
          <w:szCs w:val="28"/>
        </w:rPr>
        <w:t>掘削エリアにおける雨水や湧水で</w:t>
      </w:r>
      <w:r w:rsidRPr="001B0438">
        <w:rPr>
          <w:sz w:val="24"/>
          <w:szCs w:val="28"/>
        </w:rPr>
        <w:t>、</w:t>
      </w:r>
      <w:r w:rsidRPr="001B0438">
        <w:rPr>
          <w:rFonts w:hint="eastAsia"/>
          <w:sz w:val="24"/>
          <w:szCs w:val="28"/>
        </w:rPr>
        <w:t>仮設の</w:t>
      </w:r>
      <w:r w:rsidRPr="001B0438">
        <w:rPr>
          <w:sz w:val="24"/>
          <w:szCs w:val="28"/>
        </w:rPr>
        <w:t>排水処理装置等</w:t>
      </w:r>
      <w:r w:rsidRPr="001B0438">
        <w:rPr>
          <w:rFonts w:hint="eastAsia"/>
          <w:sz w:val="24"/>
          <w:szCs w:val="28"/>
        </w:rPr>
        <w:t>での処理後</w:t>
      </w:r>
      <w:r w:rsidRPr="001B0438">
        <w:rPr>
          <w:sz w:val="24"/>
          <w:szCs w:val="28"/>
        </w:rPr>
        <w:t>、海域</w:t>
      </w:r>
      <w:r w:rsidRPr="001B0438">
        <w:rPr>
          <w:rFonts w:hint="eastAsia"/>
          <w:sz w:val="24"/>
          <w:szCs w:val="28"/>
        </w:rPr>
        <w:t>に</w:t>
      </w:r>
      <w:r w:rsidRPr="001B0438">
        <w:rPr>
          <w:sz w:val="24"/>
          <w:szCs w:val="28"/>
        </w:rPr>
        <w:t>排出する計画</w:t>
      </w:r>
      <w:r w:rsidRPr="001B0438">
        <w:rPr>
          <w:rFonts w:hint="eastAsia"/>
          <w:sz w:val="24"/>
          <w:szCs w:val="28"/>
        </w:rPr>
        <w:t>としている</w:t>
      </w:r>
      <w:r w:rsidRPr="001B0438">
        <w:rPr>
          <w:sz w:val="24"/>
          <w:szCs w:val="28"/>
        </w:rPr>
        <w:t>。</w:t>
      </w:r>
    </w:p>
    <w:p w14:paraId="2555A077" w14:textId="77777777" w:rsidR="00DF174D" w:rsidRDefault="00DF174D" w:rsidP="00DF174D">
      <w:pPr>
        <w:ind w:leftChars="-134" w:left="-2" w:hangingChars="122" w:hanging="293"/>
        <w:jc w:val="left"/>
        <w:rPr>
          <w:rFonts w:ascii="ＭＳ ゴシック" w:eastAsia="ＭＳ ゴシック" w:hAnsi="ＭＳ ゴシック"/>
          <w:color w:val="000000"/>
          <w:kern w:val="0"/>
          <w:sz w:val="24"/>
        </w:rPr>
      </w:pPr>
    </w:p>
    <w:p w14:paraId="085A4CF5" w14:textId="1FEA7E30" w:rsidR="00721F89" w:rsidRPr="00DF174D" w:rsidRDefault="00721F89" w:rsidP="00AC071B">
      <w:pPr>
        <w:jc w:val="left"/>
        <w:rPr>
          <w:color w:val="FF0000"/>
        </w:rPr>
      </w:pPr>
    </w:p>
    <w:p w14:paraId="0B4715D8" w14:textId="77777777" w:rsidR="00721F89" w:rsidRDefault="00721F89" w:rsidP="00721F89">
      <w:pPr>
        <w:ind w:leftChars="-134" w:left="-2" w:hangingChars="122" w:hanging="293"/>
        <w:jc w:val="left"/>
        <w:rPr>
          <w:rFonts w:ascii="ＭＳ ゴシック" w:eastAsia="ＭＳ ゴシック" w:hAnsi="ＭＳ ゴシック"/>
          <w:color w:val="000000"/>
          <w:kern w:val="0"/>
          <w:sz w:val="24"/>
        </w:rPr>
      </w:pPr>
    </w:p>
    <w:p w14:paraId="411DB3D8" w14:textId="77777777" w:rsidR="00721F89" w:rsidRDefault="00721F89" w:rsidP="00721F89">
      <w:pPr>
        <w:widowControl/>
        <w:jc w:val="left"/>
        <w:rPr>
          <w:rFonts w:ascii="ＭＳ ゴシック" w:eastAsia="ＭＳ ゴシック" w:hAnsi="ＭＳ ゴシック"/>
          <w:color w:val="000000"/>
          <w:kern w:val="0"/>
          <w:sz w:val="24"/>
        </w:rPr>
      </w:pPr>
      <w:r>
        <w:rPr>
          <w:rFonts w:ascii="ＭＳ ゴシック" w:eastAsia="ＭＳ ゴシック" w:hAnsi="ＭＳ ゴシック"/>
          <w:color w:val="000000"/>
          <w:kern w:val="0"/>
          <w:sz w:val="24"/>
        </w:rPr>
        <w:br w:type="page"/>
      </w:r>
    </w:p>
    <w:p w14:paraId="2B893E09" w14:textId="60BBF0DB" w:rsidR="00721F89" w:rsidRDefault="00E71A1D" w:rsidP="00721F89">
      <w:pPr>
        <w:ind w:leftChars="-134" w:left="47" w:hangingChars="122" w:hanging="342"/>
        <w:jc w:val="left"/>
        <w:rPr>
          <w:rFonts w:ascii="ＭＳ ゴシック" w:eastAsia="ＭＳ ゴシック" w:hAnsi="ＭＳ ゴシック"/>
          <w:kern w:val="0"/>
          <w:sz w:val="28"/>
          <w:szCs w:val="28"/>
        </w:rPr>
      </w:pPr>
      <w:r w:rsidRPr="00F717AB">
        <w:rPr>
          <w:rFonts w:ascii="ＭＳ ゴシック" w:eastAsia="ＭＳ ゴシック" w:hAnsi="ＭＳ ゴシック" w:hint="eastAsia"/>
          <w:kern w:val="0"/>
          <w:sz w:val="28"/>
          <w:szCs w:val="28"/>
          <w:highlight w:val="cyan"/>
        </w:rPr>
        <w:lastRenderedPageBreak/>
        <w:t>６</w:t>
      </w:r>
      <w:r w:rsidR="00721F89" w:rsidRPr="00F717AB">
        <w:rPr>
          <w:rFonts w:ascii="ＭＳ ゴシック" w:eastAsia="ＭＳ ゴシック" w:hAnsi="ＭＳ ゴシック"/>
          <w:kern w:val="0"/>
          <w:sz w:val="28"/>
          <w:szCs w:val="28"/>
          <w:highlight w:val="cyan"/>
        </w:rPr>
        <w:t xml:space="preserve">　</w:t>
      </w:r>
      <w:r w:rsidR="00721F89" w:rsidRPr="00F717AB">
        <w:rPr>
          <w:rFonts w:ascii="ＭＳ ゴシック" w:eastAsia="ＭＳ ゴシック" w:hAnsi="ＭＳ ゴシック" w:hint="eastAsia"/>
          <w:kern w:val="0"/>
          <w:sz w:val="28"/>
          <w:szCs w:val="28"/>
          <w:highlight w:val="cyan"/>
        </w:rPr>
        <w:t>植物</w:t>
      </w:r>
    </w:p>
    <w:p w14:paraId="43819673" w14:textId="77777777" w:rsidR="00DF174D" w:rsidRPr="005C5EE7" w:rsidRDefault="00DF174D" w:rsidP="00C72D10">
      <w:pPr>
        <w:spacing w:beforeLines="30" w:before="120"/>
        <w:ind w:leftChars="-134" w:left="-2" w:hangingChars="122" w:hanging="293"/>
        <w:jc w:val="left"/>
        <w:rPr>
          <w:rFonts w:ascii="ＭＳ ゴシック" w:eastAsia="ＭＳ ゴシック" w:hAnsi="ＭＳ ゴシック"/>
          <w:color w:val="000000"/>
          <w:kern w:val="0"/>
          <w:sz w:val="24"/>
        </w:rPr>
      </w:pPr>
      <w:r w:rsidRPr="00F717AB">
        <w:rPr>
          <w:rFonts w:ascii="ＭＳ ゴシック" w:eastAsia="ＭＳ ゴシック" w:hAnsi="ＭＳ ゴシック" w:hint="eastAsia"/>
          <w:color w:val="000000"/>
          <w:kern w:val="0"/>
          <w:sz w:val="24"/>
          <w:highlight w:val="cyan"/>
        </w:rPr>
        <w:t>（１）陸域植物</w:t>
      </w:r>
    </w:p>
    <w:p w14:paraId="5D75A24D" w14:textId="77777777" w:rsidR="00DF174D" w:rsidRPr="00780CF6" w:rsidRDefault="00DF174D" w:rsidP="00DF174D">
      <w:pPr>
        <w:jc w:val="left"/>
        <w:rPr>
          <w:rFonts w:ascii="ＭＳ ゴシック" w:eastAsia="ＭＳ ゴシック" w:hAnsi="ＭＳ ゴシック"/>
          <w:color w:val="000000"/>
          <w:kern w:val="0"/>
          <w:sz w:val="24"/>
        </w:rPr>
      </w:pPr>
      <w:r w:rsidRPr="00883FBE">
        <w:rPr>
          <w:rFonts w:ascii="ＭＳ ゴシック" w:eastAsia="ＭＳ ゴシック" w:hAnsi="ＭＳ ゴシック" w:hint="eastAsia"/>
          <w:color w:val="000000"/>
          <w:kern w:val="0"/>
          <w:sz w:val="24"/>
          <w:highlight w:val="cyan"/>
        </w:rPr>
        <w:t>１）事業計画</w:t>
      </w:r>
    </w:p>
    <w:p w14:paraId="04E04CBA" w14:textId="26957CCE" w:rsidR="00DF174D" w:rsidRPr="00780CF6" w:rsidRDefault="00DF174D" w:rsidP="00C95A17">
      <w:pPr>
        <w:ind w:leftChars="1" w:left="242" w:hangingChars="100" w:hanging="240"/>
        <w:jc w:val="left"/>
        <w:rPr>
          <w:sz w:val="24"/>
        </w:rPr>
      </w:pPr>
      <w:r w:rsidRPr="00780CF6">
        <w:rPr>
          <w:rFonts w:hint="eastAsia"/>
          <w:sz w:val="24"/>
        </w:rPr>
        <w:t>・　煙突構造を配慮書以降に集合型に変更したことに伴い、煙道ダクトのための空間を確保するため、</w:t>
      </w:r>
      <w:r w:rsidRPr="00F17017">
        <w:rPr>
          <w:rFonts w:hint="eastAsia"/>
          <w:sz w:val="24"/>
          <w:highlight w:val="cyan"/>
        </w:rPr>
        <w:t>ボイラ</w:t>
      </w:r>
      <w:r w:rsidR="006717FB" w:rsidRPr="00F17017">
        <w:rPr>
          <w:rFonts w:hint="eastAsia"/>
          <w:sz w:val="24"/>
          <w:highlight w:val="cyan"/>
        </w:rPr>
        <w:t>ー</w:t>
      </w:r>
      <w:r w:rsidRPr="00F17017">
        <w:rPr>
          <w:rFonts w:hint="eastAsia"/>
          <w:sz w:val="24"/>
          <w:highlight w:val="cyan"/>
        </w:rPr>
        <w:t>南側の築堤</w:t>
      </w:r>
      <w:r w:rsidRPr="00F717AB">
        <w:rPr>
          <w:rFonts w:hint="eastAsia"/>
          <w:sz w:val="24"/>
          <w:highlight w:val="cyan"/>
        </w:rPr>
        <w:t>の一部を撤去</w:t>
      </w:r>
      <w:r w:rsidRPr="00780CF6">
        <w:rPr>
          <w:rFonts w:hint="eastAsia"/>
          <w:sz w:val="24"/>
        </w:rPr>
        <w:t>することになった。また、建設工事への干渉が避けられない場合には、</w:t>
      </w:r>
      <w:r w:rsidRPr="00F17017">
        <w:rPr>
          <w:rFonts w:hint="eastAsia"/>
          <w:sz w:val="24"/>
          <w:highlight w:val="cyan"/>
        </w:rPr>
        <w:t>タービン建屋北側の並木を伐採する可能性</w:t>
      </w:r>
      <w:r w:rsidRPr="00780CF6">
        <w:rPr>
          <w:rFonts w:hint="eastAsia"/>
          <w:sz w:val="24"/>
        </w:rPr>
        <w:t>があるとしている。</w:t>
      </w:r>
    </w:p>
    <w:p w14:paraId="2BEC2C80" w14:textId="77777777" w:rsidR="00DF174D" w:rsidRPr="00780CF6" w:rsidRDefault="00DF174D" w:rsidP="00DF174D">
      <w:pPr>
        <w:jc w:val="left"/>
        <w:rPr>
          <w:rFonts w:ascii="ＭＳ ゴシック" w:eastAsia="ＭＳ ゴシック" w:hAnsi="ＭＳ ゴシック"/>
          <w:color w:val="000000"/>
          <w:kern w:val="0"/>
          <w:sz w:val="24"/>
        </w:rPr>
      </w:pPr>
    </w:p>
    <w:p w14:paraId="1E73F56E" w14:textId="77777777" w:rsidR="00DF174D" w:rsidRPr="005C5EE7" w:rsidRDefault="00DF174D" w:rsidP="00DF174D">
      <w:pPr>
        <w:jc w:val="left"/>
        <w:rPr>
          <w:rFonts w:ascii="ＭＳ ゴシック" w:eastAsia="ＭＳ ゴシック" w:hAnsi="ＭＳ ゴシック"/>
          <w:color w:val="000000"/>
          <w:kern w:val="0"/>
          <w:sz w:val="24"/>
        </w:rPr>
      </w:pPr>
      <w:r w:rsidRPr="00A445AA">
        <w:rPr>
          <w:rFonts w:ascii="ＭＳ ゴシック" w:eastAsia="ＭＳ ゴシック" w:hAnsi="ＭＳ ゴシック" w:hint="eastAsia"/>
          <w:color w:val="000000"/>
          <w:kern w:val="0"/>
          <w:sz w:val="24"/>
          <w:highlight w:val="cyan"/>
        </w:rPr>
        <w:t>２）地域概況</w:t>
      </w:r>
    </w:p>
    <w:p w14:paraId="619B4903" w14:textId="3D12A08A" w:rsidR="00DF174D" w:rsidRPr="005C5EE7" w:rsidRDefault="00DF174D" w:rsidP="00DF174D">
      <w:pPr>
        <w:ind w:left="240" w:hangingChars="100" w:hanging="240"/>
        <w:jc w:val="left"/>
        <w:rPr>
          <w:color w:val="000000"/>
          <w:kern w:val="0"/>
          <w:sz w:val="24"/>
        </w:rPr>
      </w:pPr>
      <w:r w:rsidRPr="005C5EE7">
        <w:rPr>
          <w:rFonts w:hint="eastAsia"/>
          <w:color w:val="000000"/>
          <w:kern w:val="0"/>
          <w:sz w:val="24"/>
        </w:rPr>
        <w:t>・　対象事業実施区域の周辺地域において、</w:t>
      </w:r>
      <w:r w:rsidRPr="005C5EE7">
        <w:rPr>
          <w:rFonts w:hint="eastAsia"/>
          <w:color w:val="000000"/>
          <w:sz w:val="24"/>
        </w:rPr>
        <w:t>環境省及び大阪府のレッドリスト等に位置付けられている</w:t>
      </w:r>
      <w:r w:rsidRPr="005C5EE7">
        <w:rPr>
          <w:rFonts w:hint="eastAsia"/>
          <w:color w:val="000000"/>
          <w:kern w:val="0"/>
          <w:sz w:val="24"/>
        </w:rPr>
        <w:t>重要な種は、1</w:t>
      </w:r>
      <w:r w:rsidRPr="005C5EE7">
        <w:rPr>
          <w:color w:val="000000"/>
          <w:kern w:val="0"/>
          <w:sz w:val="24"/>
        </w:rPr>
        <w:t>9</w:t>
      </w:r>
      <w:r w:rsidRPr="005C5EE7">
        <w:rPr>
          <w:rFonts w:hint="eastAsia"/>
          <w:color w:val="000000"/>
          <w:kern w:val="0"/>
          <w:sz w:val="24"/>
        </w:rPr>
        <w:t>種が確認されている。</w:t>
      </w:r>
    </w:p>
    <w:p w14:paraId="1D4CDFF1" w14:textId="77777777" w:rsidR="00DF174D" w:rsidRPr="005C5EE7" w:rsidRDefault="00DF174D" w:rsidP="00DF174D">
      <w:pPr>
        <w:jc w:val="left"/>
        <w:rPr>
          <w:rFonts w:ascii="ＭＳ ゴシック" w:eastAsia="ＭＳ ゴシック" w:hAnsi="ＭＳ ゴシック"/>
          <w:kern w:val="0"/>
          <w:sz w:val="24"/>
        </w:rPr>
      </w:pPr>
    </w:p>
    <w:p w14:paraId="2937F0F3" w14:textId="77777777" w:rsidR="00DF174D" w:rsidRPr="005C5EE7" w:rsidRDefault="00DF174D" w:rsidP="00DF174D">
      <w:pPr>
        <w:jc w:val="left"/>
        <w:rPr>
          <w:rFonts w:ascii="ＭＳ ゴシック" w:eastAsia="ＭＳ ゴシック" w:hAnsi="ＭＳ ゴシック"/>
          <w:kern w:val="0"/>
          <w:sz w:val="24"/>
        </w:rPr>
      </w:pPr>
      <w:r w:rsidRPr="00A445AA">
        <w:rPr>
          <w:rFonts w:ascii="ＭＳ ゴシック" w:eastAsia="ＭＳ ゴシック" w:hAnsi="ＭＳ ゴシック" w:hint="eastAsia"/>
          <w:kern w:val="0"/>
          <w:sz w:val="24"/>
          <w:highlight w:val="cyan"/>
        </w:rPr>
        <w:t>３）</w:t>
      </w:r>
      <w:r w:rsidRPr="00A445AA">
        <w:rPr>
          <w:rFonts w:ascii="ＭＳ ゴシック" w:eastAsia="ＭＳ ゴシック" w:hAnsi="ＭＳ ゴシック"/>
          <w:kern w:val="0"/>
          <w:sz w:val="24"/>
          <w:highlight w:val="cyan"/>
        </w:rPr>
        <w:t>環境影響要因及び環境影響評価の項目</w:t>
      </w:r>
    </w:p>
    <w:p w14:paraId="6223704B" w14:textId="6A6F4174" w:rsidR="00DF174D" w:rsidRPr="00B87743" w:rsidRDefault="00DF174D" w:rsidP="00DF174D">
      <w:pPr>
        <w:ind w:left="240" w:hangingChars="100" w:hanging="240"/>
        <w:jc w:val="left"/>
        <w:rPr>
          <w:color w:val="000000"/>
          <w:sz w:val="24"/>
          <w:shd w:val="pct15" w:color="auto" w:fill="FFFFFF"/>
        </w:rPr>
      </w:pPr>
      <w:r w:rsidRPr="005C5EE7">
        <w:rPr>
          <w:rFonts w:hint="eastAsia"/>
          <w:color w:val="000000"/>
          <w:sz w:val="24"/>
        </w:rPr>
        <w:t>・　「造成等の施工による一時的な影響」及び「地形改変及び施設の存在」を影響要因として陸域植物を評価項目</w:t>
      </w:r>
      <w:r w:rsidRPr="00B87743">
        <w:rPr>
          <w:rFonts w:hint="eastAsia"/>
          <w:color w:val="000000"/>
          <w:sz w:val="24"/>
        </w:rPr>
        <w:t>に選定し</w:t>
      </w:r>
      <w:r w:rsidRPr="00B87743">
        <w:rPr>
          <w:rFonts w:hint="eastAsia"/>
          <w:sz w:val="24"/>
        </w:rPr>
        <w:t>ている。</w:t>
      </w:r>
    </w:p>
    <w:p w14:paraId="0497DB2B" w14:textId="77777777" w:rsidR="00DF174D" w:rsidRDefault="00DF174D" w:rsidP="00DF174D">
      <w:pPr>
        <w:jc w:val="left"/>
        <w:rPr>
          <w:rFonts w:ascii="ＭＳ ゴシック" w:eastAsia="ＭＳ ゴシック" w:hAnsi="ＭＳ ゴシック"/>
          <w:kern w:val="0"/>
          <w:sz w:val="24"/>
        </w:rPr>
      </w:pPr>
    </w:p>
    <w:p w14:paraId="50BFC601" w14:textId="77777777" w:rsidR="00DF174D" w:rsidRPr="00B87743" w:rsidRDefault="00DF174D" w:rsidP="00DF174D">
      <w:pPr>
        <w:jc w:val="left"/>
        <w:rPr>
          <w:rFonts w:ascii="ＭＳ ゴシック" w:eastAsia="ＭＳ ゴシック" w:hAnsi="ＭＳ ゴシック"/>
          <w:kern w:val="0"/>
          <w:sz w:val="24"/>
        </w:rPr>
      </w:pPr>
      <w:r w:rsidRPr="00A445AA">
        <w:rPr>
          <w:rFonts w:ascii="ＭＳ ゴシック" w:eastAsia="ＭＳ ゴシック" w:hAnsi="ＭＳ ゴシック" w:hint="eastAsia"/>
          <w:kern w:val="0"/>
          <w:sz w:val="24"/>
          <w:highlight w:val="cyan"/>
        </w:rPr>
        <w:t>４）</w:t>
      </w:r>
      <w:r w:rsidRPr="00A445AA">
        <w:rPr>
          <w:rFonts w:ascii="ＭＳ ゴシック" w:eastAsia="ＭＳ ゴシック" w:hAnsi="ＭＳ ゴシック"/>
          <w:kern w:val="0"/>
          <w:sz w:val="24"/>
          <w:highlight w:val="cyan"/>
        </w:rPr>
        <w:t>調査の手法</w:t>
      </w:r>
    </w:p>
    <w:p w14:paraId="681BF5D8" w14:textId="77777777" w:rsidR="00DF174D" w:rsidRPr="00B87743" w:rsidRDefault="00DF174D" w:rsidP="00DF174D">
      <w:pPr>
        <w:jc w:val="left"/>
        <w:rPr>
          <w:rFonts w:ascii="ＭＳ ゴシック" w:eastAsia="ＭＳ ゴシック" w:hAnsi="ＭＳ ゴシック"/>
          <w:kern w:val="0"/>
          <w:sz w:val="24"/>
        </w:rPr>
      </w:pPr>
      <w:r w:rsidRPr="00883FBE">
        <w:rPr>
          <w:rFonts w:ascii="ＭＳ ゴシック" w:eastAsia="ＭＳ ゴシック" w:hAnsi="ＭＳ ゴシック" w:hint="eastAsia"/>
          <w:kern w:val="0"/>
          <w:sz w:val="24"/>
          <w:highlight w:val="cyan"/>
        </w:rPr>
        <w:t>ア　植物相及び植生の状況</w:t>
      </w:r>
    </w:p>
    <w:p w14:paraId="13B34560" w14:textId="46001521" w:rsidR="00DF174D" w:rsidRPr="00B87743" w:rsidRDefault="00DF174D" w:rsidP="00DF174D">
      <w:pPr>
        <w:ind w:left="240" w:hangingChars="100" w:hanging="240"/>
        <w:jc w:val="left"/>
        <w:rPr>
          <w:kern w:val="0"/>
          <w:sz w:val="24"/>
        </w:rPr>
      </w:pPr>
      <w:r w:rsidRPr="00B87743">
        <w:rPr>
          <w:rFonts w:hint="eastAsia"/>
          <w:kern w:val="0"/>
          <w:sz w:val="24"/>
        </w:rPr>
        <w:t>・　資料調査については、「2</w:t>
      </w:r>
      <w:r w:rsidRPr="00B87743">
        <w:rPr>
          <w:kern w:val="0"/>
          <w:sz w:val="24"/>
        </w:rPr>
        <w:t>025</w:t>
      </w:r>
      <w:r w:rsidRPr="00B87743">
        <w:rPr>
          <w:rFonts w:hint="eastAsia"/>
          <w:kern w:val="0"/>
          <w:sz w:val="24"/>
        </w:rPr>
        <w:t>年日本国際博覧会　私たちからの環境影響評価準備書（生物多様性編）第２版」（公益社団法人大阪自然環境保全協会、令和３年）等による情報収集及び整理を行うとしている。</w:t>
      </w:r>
    </w:p>
    <w:p w14:paraId="5F79288C" w14:textId="77777777" w:rsidR="00DF174D" w:rsidRPr="00CC05AD" w:rsidRDefault="00DF174D" w:rsidP="008032F5">
      <w:pPr>
        <w:spacing w:beforeLines="20" w:before="80"/>
        <w:ind w:left="240" w:hangingChars="100" w:hanging="240"/>
        <w:jc w:val="left"/>
        <w:rPr>
          <w:kern w:val="0"/>
          <w:sz w:val="24"/>
        </w:rPr>
      </w:pPr>
      <w:r w:rsidRPr="00B87743">
        <w:rPr>
          <w:rFonts w:hint="eastAsia"/>
          <w:kern w:val="0"/>
          <w:sz w:val="24"/>
        </w:rPr>
        <w:t>・　現地調査については</w:t>
      </w:r>
      <w:r w:rsidRPr="00CC05AD">
        <w:rPr>
          <w:rFonts w:hint="eastAsia"/>
          <w:kern w:val="0"/>
          <w:sz w:val="24"/>
        </w:rPr>
        <w:t>陸域動物の調査と同様に、対象事業実施区域及び対岸の緑地等において、調査項目ごとに以下の方法により行うとしている。</w:t>
      </w:r>
    </w:p>
    <w:p w14:paraId="4615774C" w14:textId="678BCC75" w:rsidR="00DF174D" w:rsidRPr="00CC05AD" w:rsidRDefault="00DF174D" w:rsidP="008032F5">
      <w:pPr>
        <w:spacing w:beforeLines="20" w:before="80"/>
        <w:ind w:left="240" w:hangingChars="100" w:hanging="240"/>
        <w:jc w:val="left"/>
        <w:rPr>
          <w:kern w:val="0"/>
          <w:sz w:val="24"/>
        </w:rPr>
      </w:pPr>
      <w:r w:rsidRPr="00CC05AD">
        <w:rPr>
          <w:rFonts w:hint="eastAsia"/>
          <w:kern w:val="0"/>
          <w:sz w:val="24"/>
        </w:rPr>
        <w:t>・　植物相については目視観察法による調査を７ルートで行う。調査期間は春季、夏季及び秋季の各１回とする。</w:t>
      </w:r>
    </w:p>
    <w:p w14:paraId="408E82CA" w14:textId="1EB37938" w:rsidR="00DF174D" w:rsidRPr="00CC05AD" w:rsidRDefault="00DF174D" w:rsidP="008032F5">
      <w:pPr>
        <w:spacing w:beforeLines="20" w:before="80"/>
        <w:ind w:left="240" w:hangingChars="100" w:hanging="240"/>
        <w:jc w:val="left"/>
        <w:rPr>
          <w:kern w:val="0"/>
          <w:sz w:val="24"/>
        </w:rPr>
      </w:pPr>
      <w:r w:rsidRPr="00CC05AD">
        <w:rPr>
          <w:rFonts w:hint="eastAsia"/>
          <w:kern w:val="0"/>
          <w:sz w:val="24"/>
        </w:rPr>
        <w:t>・　植生については空中写真の判読及び現地踏査により植生分布の状況を把握し、各植生区分の典型的な地点において植物社会学的手法（ブラウン－ブランケ法）による調査を対象事業実施区域及びその周辺の調査地点で行う。調査期間は夏季及び秋季に各１回とする。</w:t>
      </w:r>
    </w:p>
    <w:p w14:paraId="363C539A" w14:textId="77777777" w:rsidR="00DF174D" w:rsidRDefault="00DF174D" w:rsidP="00DF174D">
      <w:pPr>
        <w:jc w:val="left"/>
        <w:rPr>
          <w:rFonts w:ascii="ＭＳ ゴシック" w:eastAsia="ＭＳ ゴシック" w:hAnsi="ＭＳ ゴシック"/>
          <w:sz w:val="24"/>
        </w:rPr>
      </w:pPr>
    </w:p>
    <w:p w14:paraId="43601B14" w14:textId="77777777" w:rsidR="00DF174D" w:rsidRPr="00B87743" w:rsidRDefault="00DF174D" w:rsidP="00DF174D">
      <w:pPr>
        <w:jc w:val="left"/>
        <w:rPr>
          <w:rFonts w:ascii="ＭＳ ゴシック" w:eastAsia="ＭＳ ゴシック" w:hAnsi="ＭＳ ゴシック"/>
          <w:sz w:val="24"/>
        </w:rPr>
      </w:pPr>
      <w:r w:rsidRPr="00883FBE">
        <w:rPr>
          <w:rFonts w:ascii="ＭＳ ゴシック" w:eastAsia="ＭＳ ゴシック" w:hAnsi="ＭＳ ゴシック" w:hint="eastAsia"/>
          <w:sz w:val="24"/>
          <w:highlight w:val="cyan"/>
        </w:rPr>
        <w:t>イ　重要な種及び重要な群落の分布、生育の状況及び生育環境の状況</w:t>
      </w:r>
    </w:p>
    <w:p w14:paraId="58FBA9D4" w14:textId="4DFA3D58" w:rsidR="00DF174D" w:rsidRPr="00B87743" w:rsidRDefault="00DF174D" w:rsidP="00DF174D">
      <w:pPr>
        <w:ind w:left="240" w:hangingChars="100" w:hanging="240"/>
        <w:jc w:val="left"/>
        <w:rPr>
          <w:sz w:val="24"/>
          <w:shd w:val="pct15" w:color="auto" w:fill="FFFFFF"/>
        </w:rPr>
      </w:pPr>
      <w:r w:rsidRPr="00B87743">
        <w:rPr>
          <w:rFonts w:hint="eastAsia"/>
          <w:sz w:val="24"/>
        </w:rPr>
        <w:t xml:space="preserve">・　</w:t>
      </w:r>
      <w:r>
        <w:rPr>
          <w:rFonts w:hint="eastAsia"/>
          <w:sz w:val="24"/>
        </w:rPr>
        <w:t>ア</w:t>
      </w:r>
      <w:r w:rsidRPr="00B87743">
        <w:rPr>
          <w:rFonts w:hint="eastAsia"/>
          <w:sz w:val="24"/>
        </w:rPr>
        <w:t>の資料調査及び現地調査で確認した植物相のうち重要な種及び重要な群落に係る情報収集及び整理を行い、それらの特性に応じた手法で現地調査を行い、調査結果の整理及び解析を行うとしている。現地調査の詳細な方法について</w:t>
      </w:r>
      <w:r>
        <w:rPr>
          <w:rFonts w:hint="eastAsia"/>
          <w:sz w:val="24"/>
        </w:rPr>
        <w:t>、</w:t>
      </w:r>
      <w:r w:rsidRPr="00B87743">
        <w:rPr>
          <w:rFonts w:hint="eastAsia"/>
          <w:sz w:val="24"/>
        </w:rPr>
        <w:t>事業</w:t>
      </w:r>
      <w:r w:rsidRPr="00B87743">
        <w:rPr>
          <w:rFonts w:hint="eastAsia"/>
          <w:sz w:val="24"/>
        </w:rPr>
        <w:lastRenderedPageBreak/>
        <w:t>者</w:t>
      </w:r>
      <w:r>
        <w:rPr>
          <w:rFonts w:hint="eastAsia"/>
          <w:sz w:val="24"/>
        </w:rPr>
        <w:t>は</w:t>
      </w:r>
      <w:r w:rsidRPr="00B87743">
        <w:rPr>
          <w:rFonts w:hint="eastAsia"/>
          <w:sz w:val="24"/>
        </w:rPr>
        <w:t>植物の出芽、展葉、開花、結実状況等季節に応じた種の特性をもとに目視により調査すると</w:t>
      </w:r>
      <w:r>
        <w:rPr>
          <w:rFonts w:hint="eastAsia"/>
          <w:sz w:val="24"/>
        </w:rPr>
        <w:t>説明している</w:t>
      </w:r>
      <w:r w:rsidRPr="00B87743">
        <w:rPr>
          <w:rFonts w:hint="eastAsia"/>
          <w:sz w:val="24"/>
        </w:rPr>
        <w:t>。</w:t>
      </w:r>
    </w:p>
    <w:p w14:paraId="49AF0281" w14:textId="77777777" w:rsidR="00DF174D" w:rsidRPr="00B87743" w:rsidRDefault="00DF174D" w:rsidP="00DF174D">
      <w:pPr>
        <w:ind w:left="240" w:hangingChars="100" w:hanging="240"/>
        <w:jc w:val="left"/>
        <w:rPr>
          <w:sz w:val="24"/>
        </w:rPr>
      </w:pPr>
    </w:p>
    <w:p w14:paraId="59FFFC8F" w14:textId="77777777" w:rsidR="00DF174D" w:rsidRPr="00B87743" w:rsidRDefault="00DF174D" w:rsidP="00DF174D">
      <w:pPr>
        <w:jc w:val="left"/>
        <w:rPr>
          <w:rFonts w:ascii="ＭＳ ゴシック" w:eastAsia="ＭＳ ゴシック" w:hAnsi="ＭＳ ゴシック"/>
          <w:color w:val="000000"/>
          <w:kern w:val="0"/>
          <w:sz w:val="24"/>
        </w:rPr>
      </w:pPr>
      <w:r w:rsidRPr="00A445AA">
        <w:rPr>
          <w:rFonts w:ascii="ＭＳ ゴシック" w:eastAsia="ＭＳ ゴシック" w:hAnsi="ＭＳ ゴシック" w:hint="eastAsia"/>
          <w:kern w:val="0"/>
          <w:sz w:val="24"/>
          <w:highlight w:val="cyan"/>
        </w:rPr>
        <w:t>５）</w:t>
      </w:r>
      <w:r w:rsidRPr="00A445AA">
        <w:rPr>
          <w:rFonts w:ascii="ＭＳ ゴシック" w:eastAsia="ＭＳ ゴシック" w:hAnsi="ＭＳ ゴシック"/>
          <w:kern w:val="0"/>
          <w:sz w:val="24"/>
          <w:highlight w:val="cyan"/>
        </w:rPr>
        <w:t>予測及び評価の手法</w:t>
      </w:r>
    </w:p>
    <w:p w14:paraId="4C88D0CA" w14:textId="7CCFAD7D" w:rsidR="00DF174D" w:rsidRPr="00B87743" w:rsidRDefault="00DF174D" w:rsidP="00DF174D">
      <w:pPr>
        <w:ind w:left="240" w:hangingChars="100" w:hanging="240"/>
        <w:jc w:val="left"/>
        <w:rPr>
          <w:sz w:val="24"/>
          <w:shd w:val="pct15" w:color="auto" w:fill="FFFFFF"/>
        </w:rPr>
      </w:pPr>
      <w:r w:rsidRPr="00B87743">
        <w:rPr>
          <w:rFonts w:hint="eastAsia"/>
          <w:color w:val="000000"/>
          <w:sz w:val="24"/>
        </w:rPr>
        <w:t>・　環境保全措置を踏まえ、重要な種及び重要な群落への影響について、分布及び生態的特性を把握した上で、類似事例を参考に予測するとしている。</w:t>
      </w:r>
    </w:p>
    <w:p w14:paraId="37BEC33B" w14:textId="77777777" w:rsidR="00DF174D" w:rsidRDefault="00DF174D" w:rsidP="00DF174D">
      <w:pPr>
        <w:jc w:val="left"/>
        <w:rPr>
          <w:rFonts w:ascii="ＭＳ ゴシック" w:eastAsia="ＭＳ ゴシック" w:hAnsi="ＭＳ ゴシック"/>
          <w:kern w:val="0"/>
          <w:sz w:val="24"/>
        </w:rPr>
      </w:pPr>
    </w:p>
    <w:p w14:paraId="2C546CDA" w14:textId="77777777" w:rsidR="00DF174D" w:rsidRPr="00B87743" w:rsidRDefault="00DF174D" w:rsidP="00DF174D">
      <w:pPr>
        <w:jc w:val="left"/>
        <w:rPr>
          <w:rFonts w:ascii="ＭＳ ゴシック" w:eastAsia="ＭＳ ゴシック" w:hAnsi="ＭＳ ゴシック"/>
          <w:kern w:val="0"/>
          <w:sz w:val="24"/>
        </w:rPr>
      </w:pPr>
      <w:r w:rsidRPr="00D71B29">
        <w:rPr>
          <w:rFonts w:ascii="ＭＳ ゴシック" w:eastAsia="ＭＳ ゴシック" w:hAnsi="ＭＳ ゴシック" w:hint="eastAsia"/>
          <w:kern w:val="0"/>
          <w:sz w:val="24"/>
          <w:highlight w:val="cyan"/>
        </w:rPr>
        <w:t>６）環境保全対策の実施の方針</w:t>
      </w:r>
    </w:p>
    <w:p w14:paraId="3DE0A66F" w14:textId="6842DD8E" w:rsidR="00DF174D" w:rsidRDefault="00DF174D" w:rsidP="00DF174D">
      <w:pPr>
        <w:widowControl/>
        <w:ind w:leftChars="50" w:left="350" w:hangingChars="100" w:hanging="240"/>
        <w:jc w:val="left"/>
        <w:rPr>
          <w:sz w:val="18"/>
          <w:szCs w:val="18"/>
        </w:rPr>
      </w:pPr>
      <w:r w:rsidRPr="00B87743">
        <w:rPr>
          <w:rFonts w:hint="eastAsia"/>
          <w:kern w:val="0"/>
          <w:sz w:val="24"/>
        </w:rPr>
        <w:t>・　既存の緑地の改変は最小限とし、工場立地法等に基づき必要な緑地等を確保し、緑地を改変する場合は工事の進捗に応じ可能な限り緑地の回復に努めるとしている。</w:t>
      </w:r>
    </w:p>
    <w:p w14:paraId="6E5DD5D9" w14:textId="7A3B6E68" w:rsidR="00DF174D" w:rsidRPr="00780CF6" w:rsidRDefault="00DF174D" w:rsidP="008032F5">
      <w:pPr>
        <w:widowControl/>
        <w:spacing w:beforeLines="20" w:before="80"/>
        <w:ind w:leftChars="50" w:left="350" w:hangingChars="100" w:hanging="240"/>
        <w:jc w:val="left"/>
        <w:rPr>
          <w:sz w:val="18"/>
          <w:szCs w:val="18"/>
        </w:rPr>
      </w:pPr>
      <w:r w:rsidRPr="00780CF6">
        <w:rPr>
          <w:rFonts w:hint="eastAsia"/>
          <w:sz w:val="24"/>
        </w:rPr>
        <w:t xml:space="preserve">・　</w:t>
      </w:r>
      <w:r w:rsidRPr="00F17017">
        <w:rPr>
          <w:rFonts w:hint="eastAsia"/>
          <w:sz w:val="24"/>
          <w:highlight w:val="cyan"/>
        </w:rPr>
        <w:t>緑地の回復に関する遺伝子攪</w:t>
      </w:r>
      <w:r w:rsidRPr="00A445AA">
        <w:rPr>
          <w:rFonts w:hint="eastAsia"/>
          <w:sz w:val="24"/>
          <w:highlight w:val="cyan"/>
        </w:rPr>
        <w:t>乱の対策について</w:t>
      </w:r>
      <w:r w:rsidRPr="00780CF6">
        <w:rPr>
          <w:rFonts w:hint="eastAsia"/>
          <w:sz w:val="24"/>
        </w:rPr>
        <w:t>事業者は、対象事業実施区域は</w:t>
      </w:r>
      <w:r w:rsidRPr="00A445AA">
        <w:rPr>
          <w:rFonts w:hint="eastAsia"/>
          <w:sz w:val="24"/>
          <w:highlight w:val="cyan"/>
        </w:rPr>
        <w:t>もともと埋立地であるため固有の樹種は存在しないと認識しており、</w:t>
      </w:r>
      <w:r w:rsidRPr="00780CF6">
        <w:rPr>
          <w:rFonts w:hint="eastAsia"/>
          <w:sz w:val="24"/>
        </w:rPr>
        <w:t>樹木の調達方法については決定していないが、</w:t>
      </w:r>
      <w:r w:rsidRPr="00D71B29">
        <w:rPr>
          <w:rFonts w:hint="eastAsia"/>
          <w:sz w:val="24"/>
          <w:highlight w:val="cyan"/>
        </w:rPr>
        <w:t>樹種</w:t>
      </w:r>
      <w:r w:rsidRPr="00F17017">
        <w:rPr>
          <w:rFonts w:hint="eastAsia"/>
          <w:sz w:val="24"/>
          <w:highlight w:val="cyan"/>
        </w:rPr>
        <w:t>については対象事業実施区域内に生育しているものを選定する</w:t>
      </w:r>
      <w:r w:rsidRPr="00780CF6">
        <w:rPr>
          <w:rFonts w:hint="eastAsia"/>
          <w:sz w:val="24"/>
        </w:rPr>
        <w:t>と説明している。なお、現在生育している樹木は当初の発電所の建設時に周辺地域に生育している樹種を混植・密植法で植栽したものであるとのことであった。</w:t>
      </w:r>
    </w:p>
    <w:p w14:paraId="20E1EAC2" w14:textId="77777777" w:rsidR="00DF174D" w:rsidRDefault="00DF174D" w:rsidP="008032F5">
      <w:pPr>
        <w:widowControl/>
        <w:spacing w:beforeLines="20" w:before="80"/>
        <w:ind w:leftChars="50" w:left="350" w:hangingChars="100" w:hanging="240"/>
        <w:jc w:val="left"/>
        <w:rPr>
          <w:color w:val="000000"/>
          <w:kern w:val="0"/>
          <w:sz w:val="24"/>
        </w:rPr>
      </w:pPr>
      <w:r w:rsidRPr="00780CF6">
        <w:rPr>
          <w:rFonts w:hint="eastAsia"/>
          <w:sz w:val="24"/>
        </w:rPr>
        <w:t xml:space="preserve">・　</w:t>
      </w:r>
      <w:r w:rsidRPr="00F17017">
        <w:rPr>
          <w:rFonts w:hint="eastAsia"/>
          <w:kern w:val="0"/>
          <w:sz w:val="24"/>
          <w:highlight w:val="cyan"/>
        </w:rPr>
        <w:t>重要な植物種が確認された場合の取扱い</w:t>
      </w:r>
      <w:r w:rsidRPr="00A445AA">
        <w:rPr>
          <w:rFonts w:hint="eastAsia"/>
          <w:kern w:val="0"/>
          <w:sz w:val="24"/>
          <w:highlight w:val="cyan"/>
        </w:rPr>
        <w:t>について、</w:t>
      </w:r>
      <w:r w:rsidRPr="00B87743">
        <w:rPr>
          <w:rFonts w:hint="eastAsia"/>
          <w:kern w:val="0"/>
          <w:sz w:val="24"/>
        </w:rPr>
        <w:t>事業者</w:t>
      </w:r>
      <w:r>
        <w:rPr>
          <w:rFonts w:hint="eastAsia"/>
          <w:kern w:val="0"/>
          <w:sz w:val="24"/>
        </w:rPr>
        <w:t>は</w:t>
      </w:r>
      <w:r w:rsidRPr="00F17017">
        <w:rPr>
          <w:rFonts w:hint="eastAsia"/>
          <w:color w:val="000000"/>
          <w:kern w:val="0"/>
          <w:sz w:val="24"/>
          <w:highlight w:val="cyan"/>
        </w:rPr>
        <w:t>確認状況及び周辺環境も考慮のうえ保全措置の要否等を検討</w:t>
      </w:r>
      <w:r w:rsidRPr="00A445AA">
        <w:rPr>
          <w:rFonts w:hint="eastAsia"/>
          <w:color w:val="000000"/>
          <w:kern w:val="0"/>
          <w:sz w:val="24"/>
          <w:highlight w:val="cyan"/>
        </w:rPr>
        <w:t>する</w:t>
      </w:r>
      <w:r w:rsidRPr="00B87743">
        <w:rPr>
          <w:rFonts w:hint="eastAsia"/>
          <w:color w:val="000000"/>
          <w:kern w:val="0"/>
          <w:sz w:val="24"/>
        </w:rPr>
        <w:t>と</w:t>
      </w:r>
      <w:r>
        <w:rPr>
          <w:rFonts w:hint="eastAsia"/>
          <w:color w:val="000000"/>
          <w:kern w:val="0"/>
          <w:sz w:val="24"/>
        </w:rPr>
        <w:t>説明している</w:t>
      </w:r>
      <w:r w:rsidRPr="00B87743">
        <w:rPr>
          <w:rFonts w:hint="eastAsia"/>
          <w:color w:val="000000"/>
          <w:kern w:val="0"/>
          <w:sz w:val="24"/>
        </w:rPr>
        <w:t>。</w:t>
      </w:r>
    </w:p>
    <w:p w14:paraId="15F7D0F2" w14:textId="06C48B06" w:rsidR="00DF174D" w:rsidRDefault="00DF174D" w:rsidP="00DF174D">
      <w:pPr>
        <w:jc w:val="left"/>
        <w:rPr>
          <w:rFonts w:ascii="ＭＳ ゴシック" w:eastAsia="ＭＳ ゴシック" w:hAnsi="ＭＳ ゴシック"/>
          <w:kern w:val="0"/>
          <w:sz w:val="24"/>
        </w:rPr>
      </w:pPr>
    </w:p>
    <w:p w14:paraId="5F179DCB" w14:textId="77777777" w:rsidR="00DF174D" w:rsidRPr="005C5EE7" w:rsidRDefault="00DF174D" w:rsidP="00DF174D">
      <w:pPr>
        <w:ind w:leftChars="-134" w:left="-2" w:hangingChars="122" w:hanging="293"/>
        <w:jc w:val="left"/>
        <w:rPr>
          <w:rFonts w:ascii="ＭＳ ゴシック" w:eastAsia="ＭＳ ゴシック" w:hAnsi="ＭＳ ゴシック"/>
          <w:color w:val="000000"/>
          <w:kern w:val="0"/>
          <w:sz w:val="24"/>
        </w:rPr>
      </w:pPr>
      <w:r w:rsidRPr="00685886">
        <w:rPr>
          <w:rFonts w:ascii="ＭＳ ゴシック" w:eastAsia="ＭＳ ゴシック" w:hAnsi="ＭＳ ゴシック" w:hint="eastAsia"/>
          <w:color w:val="000000"/>
          <w:kern w:val="0"/>
          <w:sz w:val="24"/>
          <w:highlight w:val="cyan"/>
        </w:rPr>
        <w:t>（２）海域植物</w:t>
      </w:r>
    </w:p>
    <w:p w14:paraId="280D5255" w14:textId="77777777" w:rsidR="00DF174D" w:rsidRPr="005C5EE7" w:rsidRDefault="00DF174D" w:rsidP="00DF174D">
      <w:pPr>
        <w:jc w:val="left"/>
        <w:rPr>
          <w:rFonts w:ascii="ＭＳ ゴシック" w:eastAsia="ＭＳ ゴシック" w:hAnsi="ＭＳ ゴシック"/>
          <w:color w:val="000000"/>
          <w:kern w:val="0"/>
          <w:sz w:val="24"/>
        </w:rPr>
      </w:pPr>
      <w:r w:rsidRPr="00A445AA">
        <w:rPr>
          <w:rFonts w:ascii="ＭＳ ゴシック" w:eastAsia="ＭＳ ゴシック" w:hAnsi="ＭＳ ゴシック" w:hint="eastAsia"/>
          <w:color w:val="000000"/>
          <w:kern w:val="0"/>
          <w:sz w:val="24"/>
          <w:highlight w:val="cyan"/>
        </w:rPr>
        <w:t>１）地域概況</w:t>
      </w:r>
    </w:p>
    <w:p w14:paraId="765E9EAA" w14:textId="0A86FE89" w:rsidR="00DF174D" w:rsidRDefault="00DF174D" w:rsidP="00AC071B">
      <w:pPr>
        <w:ind w:left="240" w:hangingChars="100" w:hanging="240"/>
        <w:jc w:val="left"/>
        <w:rPr>
          <w:rFonts w:ascii="ＭＳ ゴシック" w:eastAsia="ＭＳ ゴシック" w:hAnsi="ＭＳ ゴシック"/>
          <w:kern w:val="0"/>
          <w:sz w:val="24"/>
        </w:rPr>
      </w:pPr>
      <w:r w:rsidRPr="005C5EE7">
        <w:rPr>
          <w:rFonts w:hint="eastAsia"/>
          <w:color w:val="000000"/>
          <w:sz w:val="24"/>
        </w:rPr>
        <w:t>・　環境省及び大阪府のレッドリストや「環境省版海洋生物レッドリスト2</w:t>
      </w:r>
      <w:r w:rsidRPr="005C5EE7">
        <w:rPr>
          <w:color w:val="000000"/>
          <w:sz w:val="24"/>
        </w:rPr>
        <w:t>017</w:t>
      </w:r>
      <w:r w:rsidRPr="005C5EE7">
        <w:rPr>
          <w:rFonts w:hint="eastAsia"/>
          <w:color w:val="000000"/>
          <w:sz w:val="24"/>
        </w:rPr>
        <w:t>」及び「日本の希少な野生水生生物に関するデータブック」等に位置付けられている重要な種は、対象事業実施区域の周辺海域において４種が確認されている。</w:t>
      </w:r>
    </w:p>
    <w:p w14:paraId="26F9E19C" w14:textId="77777777" w:rsidR="00DF174D" w:rsidRDefault="00DF174D" w:rsidP="00DF174D">
      <w:pPr>
        <w:jc w:val="left"/>
        <w:rPr>
          <w:rFonts w:ascii="ＭＳ ゴシック" w:eastAsia="ＭＳ ゴシック" w:hAnsi="ＭＳ ゴシック"/>
          <w:kern w:val="0"/>
          <w:sz w:val="24"/>
        </w:rPr>
      </w:pPr>
    </w:p>
    <w:p w14:paraId="5B50EF44" w14:textId="77777777" w:rsidR="00DF174D" w:rsidRPr="005C5EE7" w:rsidRDefault="00DF174D" w:rsidP="00DF174D">
      <w:pPr>
        <w:jc w:val="left"/>
        <w:rPr>
          <w:rFonts w:ascii="ＭＳ ゴシック" w:eastAsia="ＭＳ ゴシック" w:hAnsi="ＭＳ ゴシック"/>
          <w:kern w:val="0"/>
          <w:sz w:val="24"/>
        </w:rPr>
      </w:pPr>
      <w:r w:rsidRPr="00A445AA">
        <w:rPr>
          <w:rFonts w:ascii="ＭＳ ゴシック" w:eastAsia="ＭＳ ゴシック" w:hAnsi="ＭＳ ゴシック" w:hint="eastAsia"/>
          <w:kern w:val="0"/>
          <w:sz w:val="24"/>
          <w:highlight w:val="cyan"/>
        </w:rPr>
        <w:t>２）</w:t>
      </w:r>
      <w:r w:rsidRPr="00A445AA">
        <w:rPr>
          <w:rFonts w:ascii="ＭＳ ゴシック" w:eastAsia="ＭＳ ゴシック" w:hAnsi="ＭＳ ゴシック"/>
          <w:kern w:val="0"/>
          <w:sz w:val="24"/>
          <w:highlight w:val="cyan"/>
        </w:rPr>
        <w:t>環境影響要因及び環境影響評価の項目</w:t>
      </w:r>
    </w:p>
    <w:p w14:paraId="4AF7FC7D" w14:textId="63F0C9A2" w:rsidR="00DF174D" w:rsidRPr="00B87743" w:rsidRDefault="00DF174D" w:rsidP="00C72D10">
      <w:pPr>
        <w:ind w:left="240" w:rightChars="-130" w:right="-286" w:hangingChars="100" w:hanging="240"/>
        <w:jc w:val="left"/>
        <w:rPr>
          <w:color w:val="000000"/>
          <w:sz w:val="24"/>
          <w:shd w:val="pct15" w:color="auto" w:fill="FFFFFF"/>
        </w:rPr>
      </w:pPr>
      <w:r w:rsidRPr="005C5EE7">
        <w:rPr>
          <w:rFonts w:hint="eastAsia"/>
          <w:color w:val="000000"/>
          <w:sz w:val="24"/>
        </w:rPr>
        <w:t xml:space="preserve">・　</w:t>
      </w:r>
      <w:r w:rsidRPr="00C72D10">
        <w:rPr>
          <w:rFonts w:hint="eastAsia"/>
          <w:color w:val="000000"/>
          <w:spacing w:val="-2"/>
          <w:sz w:val="24"/>
        </w:rPr>
        <w:t>施設の稼働に伴う温排水を影響要因として、海域植物を評価項目に選定し</w:t>
      </w:r>
      <w:r w:rsidRPr="00C72D10">
        <w:rPr>
          <w:rFonts w:hint="eastAsia"/>
          <w:spacing w:val="-2"/>
          <w:sz w:val="24"/>
        </w:rPr>
        <w:t>ている。</w:t>
      </w:r>
    </w:p>
    <w:p w14:paraId="269E19C2" w14:textId="77777777" w:rsidR="00DF174D" w:rsidRDefault="00DF174D" w:rsidP="00DF174D">
      <w:pPr>
        <w:jc w:val="left"/>
        <w:rPr>
          <w:rFonts w:ascii="ＭＳ ゴシック" w:eastAsia="ＭＳ ゴシック" w:hAnsi="ＭＳ ゴシック"/>
          <w:kern w:val="0"/>
          <w:sz w:val="24"/>
        </w:rPr>
      </w:pPr>
    </w:p>
    <w:p w14:paraId="1A4EF2DB" w14:textId="77777777" w:rsidR="00DF174D" w:rsidRPr="00B87743" w:rsidRDefault="00DF174D" w:rsidP="00DF174D">
      <w:pPr>
        <w:jc w:val="left"/>
        <w:rPr>
          <w:rFonts w:ascii="ＭＳ ゴシック" w:eastAsia="ＭＳ ゴシック" w:hAnsi="ＭＳ ゴシック"/>
          <w:kern w:val="0"/>
          <w:sz w:val="24"/>
        </w:rPr>
      </w:pPr>
      <w:r w:rsidRPr="00A445AA">
        <w:rPr>
          <w:rFonts w:ascii="ＭＳ ゴシック" w:eastAsia="ＭＳ ゴシック" w:hAnsi="ＭＳ ゴシック" w:hint="eastAsia"/>
          <w:kern w:val="0"/>
          <w:sz w:val="24"/>
          <w:highlight w:val="cyan"/>
        </w:rPr>
        <w:t>３）</w:t>
      </w:r>
      <w:r w:rsidRPr="00A445AA">
        <w:rPr>
          <w:rFonts w:ascii="ＭＳ ゴシック" w:eastAsia="ＭＳ ゴシック" w:hAnsi="ＭＳ ゴシック"/>
          <w:kern w:val="0"/>
          <w:sz w:val="24"/>
          <w:highlight w:val="cyan"/>
        </w:rPr>
        <w:t>調査の手法</w:t>
      </w:r>
    </w:p>
    <w:p w14:paraId="61C78B0E" w14:textId="77777777" w:rsidR="00DF174D" w:rsidRPr="00B87743" w:rsidRDefault="00DF174D" w:rsidP="00DF174D">
      <w:pPr>
        <w:jc w:val="left"/>
        <w:rPr>
          <w:rFonts w:ascii="ＭＳ ゴシック" w:eastAsia="ＭＳ ゴシック" w:hAnsi="ＭＳ ゴシック"/>
          <w:kern w:val="0"/>
          <w:sz w:val="24"/>
        </w:rPr>
      </w:pPr>
      <w:r w:rsidRPr="00883FBE">
        <w:rPr>
          <w:rFonts w:ascii="ＭＳ ゴシック" w:eastAsia="ＭＳ ゴシック" w:hAnsi="ＭＳ ゴシック" w:hint="eastAsia"/>
          <w:kern w:val="0"/>
          <w:sz w:val="24"/>
          <w:highlight w:val="cyan"/>
        </w:rPr>
        <w:t>ア　主な種類及び分布の状況</w:t>
      </w:r>
    </w:p>
    <w:p w14:paraId="3F2E8D93" w14:textId="37C00FF5" w:rsidR="00DF174D" w:rsidRPr="00B87743" w:rsidRDefault="00DF174D" w:rsidP="00DF174D">
      <w:pPr>
        <w:ind w:left="240" w:hangingChars="100" w:hanging="240"/>
        <w:jc w:val="left"/>
        <w:rPr>
          <w:kern w:val="0"/>
          <w:sz w:val="24"/>
        </w:rPr>
      </w:pPr>
      <w:r w:rsidRPr="00B87743">
        <w:rPr>
          <w:rFonts w:hint="eastAsia"/>
          <w:kern w:val="0"/>
          <w:sz w:val="24"/>
        </w:rPr>
        <w:t>・　資料調査について、「2</w:t>
      </w:r>
      <w:r w:rsidRPr="00B87743">
        <w:rPr>
          <w:kern w:val="0"/>
          <w:sz w:val="24"/>
        </w:rPr>
        <w:t>025</w:t>
      </w:r>
      <w:r w:rsidRPr="00B87743">
        <w:rPr>
          <w:rFonts w:hint="eastAsia"/>
          <w:kern w:val="0"/>
          <w:sz w:val="24"/>
        </w:rPr>
        <w:t>年日本国際博覧会環境影響評価書」等による情報収集及び整理を行うとしている。</w:t>
      </w:r>
    </w:p>
    <w:p w14:paraId="77FA130C" w14:textId="21450413" w:rsidR="00DF174D" w:rsidRPr="00B87743" w:rsidRDefault="00DF174D" w:rsidP="008032F5">
      <w:pPr>
        <w:spacing w:beforeLines="20" w:before="80"/>
        <w:ind w:left="240" w:hangingChars="100" w:hanging="240"/>
        <w:jc w:val="left"/>
        <w:rPr>
          <w:sz w:val="24"/>
          <w:shd w:val="pct15" w:color="auto" w:fill="FFFFFF"/>
        </w:rPr>
      </w:pPr>
      <w:r w:rsidRPr="00B87743">
        <w:rPr>
          <w:rFonts w:hint="eastAsia"/>
          <w:kern w:val="0"/>
          <w:sz w:val="24"/>
        </w:rPr>
        <w:t>・　現地調査については温排水の拡散を考慮し、</w:t>
      </w:r>
      <w:r w:rsidRPr="00B87743">
        <w:rPr>
          <w:rFonts w:hint="eastAsia"/>
          <w:sz w:val="24"/>
        </w:rPr>
        <w:t>対象事業実施区域周辺の海域で植</w:t>
      </w:r>
      <w:r w:rsidRPr="00B87743">
        <w:rPr>
          <w:rFonts w:hint="eastAsia"/>
          <w:sz w:val="24"/>
        </w:rPr>
        <w:lastRenderedPageBreak/>
        <w:t>物の種類ごとに以下の方法により、いずれも１年間、</w:t>
      </w:r>
      <w:r w:rsidR="00EA53A8">
        <w:rPr>
          <w:rFonts w:hint="eastAsia"/>
          <w:sz w:val="24"/>
        </w:rPr>
        <w:t>四</w:t>
      </w:r>
      <w:r w:rsidRPr="00B87743">
        <w:rPr>
          <w:rFonts w:hint="eastAsia"/>
          <w:sz w:val="24"/>
        </w:rPr>
        <w:t>季に行うとしている。</w:t>
      </w:r>
    </w:p>
    <w:p w14:paraId="4FB99A9C" w14:textId="5F739B50" w:rsidR="00DF174D" w:rsidRPr="00B87743" w:rsidRDefault="00DF174D" w:rsidP="008032F5">
      <w:pPr>
        <w:spacing w:beforeLines="20" w:before="80"/>
        <w:ind w:left="240" w:hangingChars="100" w:hanging="240"/>
        <w:jc w:val="left"/>
        <w:rPr>
          <w:sz w:val="24"/>
        </w:rPr>
      </w:pPr>
      <w:r w:rsidRPr="00B87743">
        <w:rPr>
          <w:rFonts w:hint="eastAsia"/>
          <w:sz w:val="24"/>
        </w:rPr>
        <w:t>・　潮間帯生物については、ベルトトランセクト法による潜水目視調査及び枠取りによる採集調査を９地点で行う。</w:t>
      </w:r>
    </w:p>
    <w:p w14:paraId="1E6D3834" w14:textId="0498D449" w:rsidR="00DF174D" w:rsidRPr="00C72D10" w:rsidRDefault="00DF174D" w:rsidP="008032F5">
      <w:pPr>
        <w:spacing w:beforeLines="20" w:before="80"/>
        <w:ind w:left="240" w:rightChars="-130" w:right="-286" w:hangingChars="100" w:hanging="240"/>
        <w:jc w:val="left"/>
        <w:rPr>
          <w:spacing w:val="-2"/>
          <w:sz w:val="24"/>
        </w:rPr>
      </w:pPr>
      <w:r w:rsidRPr="00B87743">
        <w:rPr>
          <w:rFonts w:hint="eastAsia"/>
          <w:sz w:val="24"/>
        </w:rPr>
        <w:t xml:space="preserve">・　</w:t>
      </w:r>
      <w:r w:rsidRPr="00C72D10">
        <w:rPr>
          <w:rFonts w:hint="eastAsia"/>
          <w:spacing w:val="-2"/>
          <w:kern w:val="0"/>
          <w:sz w:val="24"/>
        </w:rPr>
        <w:t>海藻草類</w:t>
      </w:r>
      <w:r w:rsidRPr="00C72D10">
        <w:rPr>
          <w:rFonts w:hint="eastAsia"/>
          <w:spacing w:val="-2"/>
          <w:sz w:val="24"/>
        </w:rPr>
        <w:t>については、ベルトトランセクト法による潜水目視調査を６地点で行う。</w:t>
      </w:r>
    </w:p>
    <w:p w14:paraId="5F11DB16" w14:textId="0E837F7C" w:rsidR="00DF174D" w:rsidRPr="00C72D10" w:rsidRDefault="00DF174D" w:rsidP="008032F5">
      <w:pPr>
        <w:spacing w:beforeLines="20" w:before="80"/>
        <w:ind w:left="240" w:rightChars="-194" w:right="-427" w:hangingChars="100" w:hanging="240"/>
        <w:jc w:val="left"/>
        <w:rPr>
          <w:spacing w:val="-2"/>
          <w:sz w:val="24"/>
          <w:shd w:val="pct15" w:color="auto" w:fill="FFFFFF"/>
        </w:rPr>
      </w:pPr>
      <w:r w:rsidRPr="00B87743">
        <w:rPr>
          <w:rFonts w:hint="eastAsia"/>
          <w:sz w:val="24"/>
        </w:rPr>
        <w:t xml:space="preserve">・　</w:t>
      </w:r>
      <w:r w:rsidRPr="00C72D10">
        <w:rPr>
          <w:rFonts w:hint="eastAsia"/>
          <w:spacing w:val="-2"/>
          <w:sz w:val="24"/>
        </w:rPr>
        <w:t>植物プランクトンについては、バンドーン採水器による採集調査を2</w:t>
      </w:r>
      <w:r w:rsidRPr="00C72D10">
        <w:rPr>
          <w:spacing w:val="-2"/>
          <w:sz w:val="24"/>
        </w:rPr>
        <w:t>0</w:t>
      </w:r>
      <w:r w:rsidRPr="00C72D10">
        <w:rPr>
          <w:rFonts w:hint="eastAsia"/>
          <w:spacing w:val="-2"/>
          <w:sz w:val="24"/>
        </w:rPr>
        <w:t>地点で行う。</w:t>
      </w:r>
    </w:p>
    <w:p w14:paraId="4B0EBDAC" w14:textId="77777777" w:rsidR="00DF174D" w:rsidRDefault="00DF174D" w:rsidP="00DF174D">
      <w:pPr>
        <w:jc w:val="left"/>
        <w:rPr>
          <w:rFonts w:ascii="ＭＳ ゴシック" w:eastAsia="ＭＳ ゴシック" w:hAnsi="ＭＳ ゴシック"/>
          <w:sz w:val="24"/>
        </w:rPr>
      </w:pPr>
    </w:p>
    <w:p w14:paraId="0F8F51CB" w14:textId="77777777" w:rsidR="00DF174D" w:rsidRPr="00B87743" w:rsidRDefault="00DF174D" w:rsidP="00DF174D">
      <w:pPr>
        <w:jc w:val="left"/>
        <w:rPr>
          <w:rFonts w:ascii="ＭＳ ゴシック" w:eastAsia="ＭＳ ゴシック" w:hAnsi="ＭＳ ゴシック"/>
          <w:sz w:val="24"/>
        </w:rPr>
      </w:pPr>
      <w:r w:rsidRPr="00883FBE">
        <w:rPr>
          <w:rFonts w:ascii="ＭＳ ゴシック" w:eastAsia="ＭＳ ゴシック" w:hAnsi="ＭＳ ゴシック" w:hint="eastAsia"/>
          <w:sz w:val="24"/>
          <w:highlight w:val="cyan"/>
        </w:rPr>
        <w:t>イ　重要な種の分布、生育の状況及び生育環境の状況</w:t>
      </w:r>
    </w:p>
    <w:p w14:paraId="08419837" w14:textId="51803811" w:rsidR="00DF174D" w:rsidRPr="005C5EE7" w:rsidRDefault="00DF174D" w:rsidP="00DF174D">
      <w:pPr>
        <w:ind w:left="240" w:hangingChars="100" w:hanging="240"/>
        <w:jc w:val="left"/>
        <w:rPr>
          <w:sz w:val="24"/>
          <w:shd w:val="pct15" w:color="auto" w:fill="FFFFFF"/>
        </w:rPr>
      </w:pPr>
      <w:r w:rsidRPr="00B87743">
        <w:rPr>
          <w:rFonts w:hint="eastAsia"/>
          <w:sz w:val="24"/>
        </w:rPr>
        <w:t xml:space="preserve">・　</w:t>
      </w:r>
      <w:r>
        <w:rPr>
          <w:rFonts w:hint="eastAsia"/>
          <w:sz w:val="24"/>
        </w:rPr>
        <w:t>ア</w:t>
      </w:r>
      <w:r w:rsidRPr="00B87743">
        <w:rPr>
          <w:rFonts w:hint="eastAsia"/>
          <w:sz w:val="24"/>
        </w:rPr>
        <w:t>の資料調査及び現地調査で確認</w:t>
      </w:r>
      <w:r w:rsidRPr="005C5EE7">
        <w:rPr>
          <w:rFonts w:hint="eastAsia"/>
          <w:sz w:val="24"/>
        </w:rPr>
        <w:t>した海域植物のうち重要な種及び重要な群落に係る情報収集及び整理を行い、海域植物の特性に応じた手法で現地調査を行い、調査結果の整理及び解析を行うとしている。</w:t>
      </w:r>
    </w:p>
    <w:p w14:paraId="577923B0" w14:textId="77777777" w:rsidR="00DF174D" w:rsidRPr="005C5EE7" w:rsidRDefault="00DF174D" w:rsidP="00DF174D">
      <w:pPr>
        <w:jc w:val="left"/>
        <w:rPr>
          <w:rFonts w:ascii="ＭＳ ゴシック" w:eastAsia="ＭＳ ゴシック" w:hAnsi="ＭＳ ゴシック"/>
          <w:kern w:val="0"/>
          <w:sz w:val="24"/>
        </w:rPr>
      </w:pPr>
    </w:p>
    <w:p w14:paraId="5D5AE922" w14:textId="77777777" w:rsidR="00DF174D" w:rsidRPr="005C5EE7" w:rsidRDefault="00DF174D" w:rsidP="00DF174D">
      <w:pPr>
        <w:jc w:val="left"/>
        <w:rPr>
          <w:rFonts w:ascii="ＭＳ ゴシック" w:eastAsia="ＭＳ ゴシック" w:hAnsi="ＭＳ ゴシック"/>
          <w:color w:val="000000"/>
          <w:kern w:val="0"/>
          <w:sz w:val="24"/>
        </w:rPr>
      </w:pPr>
      <w:r w:rsidRPr="00A445AA">
        <w:rPr>
          <w:rFonts w:ascii="ＭＳ ゴシック" w:eastAsia="ＭＳ ゴシック" w:hAnsi="ＭＳ ゴシック" w:hint="eastAsia"/>
          <w:kern w:val="0"/>
          <w:sz w:val="24"/>
          <w:highlight w:val="cyan"/>
        </w:rPr>
        <w:t>４）</w:t>
      </w:r>
      <w:r w:rsidRPr="00A445AA">
        <w:rPr>
          <w:rFonts w:ascii="ＭＳ ゴシック" w:eastAsia="ＭＳ ゴシック" w:hAnsi="ＭＳ ゴシック"/>
          <w:kern w:val="0"/>
          <w:sz w:val="24"/>
          <w:highlight w:val="cyan"/>
        </w:rPr>
        <w:t>予測及び評価の手法</w:t>
      </w:r>
    </w:p>
    <w:p w14:paraId="03AEA129" w14:textId="21A917B8" w:rsidR="00DF174D" w:rsidRPr="00B87743" w:rsidRDefault="00DF174D" w:rsidP="00DF174D">
      <w:pPr>
        <w:ind w:left="240" w:hangingChars="100" w:hanging="240"/>
        <w:jc w:val="left"/>
        <w:rPr>
          <w:sz w:val="24"/>
          <w:shd w:val="pct15" w:color="auto" w:fill="FFFFFF"/>
        </w:rPr>
      </w:pPr>
      <w:r w:rsidRPr="005C5EE7">
        <w:rPr>
          <w:rFonts w:hint="eastAsia"/>
          <w:color w:val="000000"/>
          <w:sz w:val="24"/>
        </w:rPr>
        <w:t>・　環境保全措置を踏まえ、海域植物の生育環境及び</w:t>
      </w:r>
      <w:r w:rsidRPr="00B87743">
        <w:rPr>
          <w:rFonts w:hint="eastAsia"/>
          <w:color w:val="000000"/>
          <w:sz w:val="24"/>
        </w:rPr>
        <w:t>重要な種について、温排水拡散予測結果を踏まえ、分布及び生態的特性を把握した上で、類似事例を参考に予測を行うとしている。</w:t>
      </w:r>
    </w:p>
    <w:p w14:paraId="5D695345" w14:textId="77777777" w:rsidR="00DF174D" w:rsidRDefault="00DF174D" w:rsidP="00DF174D">
      <w:pPr>
        <w:jc w:val="left"/>
        <w:rPr>
          <w:rFonts w:ascii="ＭＳ ゴシック" w:eastAsia="ＭＳ ゴシック" w:hAnsi="ＭＳ ゴシック"/>
          <w:kern w:val="0"/>
          <w:sz w:val="24"/>
        </w:rPr>
      </w:pPr>
    </w:p>
    <w:p w14:paraId="2CAC72CE" w14:textId="77777777" w:rsidR="00DF174D" w:rsidRPr="00B87743" w:rsidRDefault="00DF174D" w:rsidP="00DF174D">
      <w:pPr>
        <w:jc w:val="left"/>
        <w:rPr>
          <w:rFonts w:ascii="ＭＳ ゴシック" w:eastAsia="ＭＳ ゴシック" w:hAnsi="ＭＳ ゴシック"/>
          <w:kern w:val="0"/>
          <w:sz w:val="24"/>
        </w:rPr>
      </w:pPr>
      <w:r w:rsidRPr="00A445AA">
        <w:rPr>
          <w:rFonts w:ascii="ＭＳ ゴシック" w:eastAsia="ＭＳ ゴシック" w:hAnsi="ＭＳ ゴシック" w:hint="eastAsia"/>
          <w:kern w:val="0"/>
          <w:sz w:val="24"/>
          <w:highlight w:val="cyan"/>
        </w:rPr>
        <w:t>５）環境保全対策の実施の方針</w:t>
      </w:r>
    </w:p>
    <w:p w14:paraId="6EBD2286" w14:textId="00900984" w:rsidR="00DF174D" w:rsidRPr="00472F0A" w:rsidRDefault="00DF174D" w:rsidP="00DF174D">
      <w:pPr>
        <w:ind w:left="240" w:hangingChars="100" w:hanging="240"/>
        <w:rPr>
          <w:color w:val="000000"/>
          <w:kern w:val="0"/>
        </w:rPr>
      </w:pPr>
      <w:r w:rsidRPr="007D0063">
        <w:rPr>
          <w:rFonts w:hint="eastAsia"/>
          <w:color w:val="000000"/>
          <w:kern w:val="0"/>
          <w:sz w:val="24"/>
          <w:szCs w:val="28"/>
        </w:rPr>
        <w:t>・　プラント排水、含油雨水排水や生活排水等は、既設の総合排水処理装置での処理後、大阪市下水道に排出する計画としている。</w:t>
      </w:r>
    </w:p>
    <w:p w14:paraId="68E258C7" w14:textId="51C4BC1A" w:rsidR="00DF174D" w:rsidRPr="00472F0A" w:rsidRDefault="00DF174D" w:rsidP="008032F5">
      <w:pPr>
        <w:spacing w:beforeLines="20" w:before="80"/>
        <w:ind w:left="240" w:hangingChars="100" w:hanging="240"/>
      </w:pPr>
      <w:r w:rsidRPr="007D0063">
        <w:rPr>
          <w:rFonts w:hint="eastAsia"/>
          <w:sz w:val="24"/>
          <w:szCs w:val="28"/>
        </w:rPr>
        <w:t xml:space="preserve">・　</w:t>
      </w:r>
      <w:r w:rsidRPr="007D0063">
        <w:rPr>
          <w:sz w:val="24"/>
          <w:szCs w:val="28"/>
        </w:rPr>
        <w:t>工事中の排水は</w:t>
      </w:r>
      <w:r w:rsidRPr="007D0063">
        <w:rPr>
          <w:rFonts w:hint="eastAsia"/>
          <w:sz w:val="24"/>
          <w:szCs w:val="28"/>
        </w:rPr>
        <w:t>掘削エリアにおける雨水や湧水で</w:t>
      </w:r>
      <w:r w:rsidRPr="007D0063">
        <w:rPr>
          <w:sz w:val="24"/>
          <w:szCs w:val="28"/>
        </w:rPr>
        <w:t>、</w:t>
      </w:r>
      <w:r w:rsidRPr="007D0063">
        <w:rPr>
          <w:rFonts w:hint="eastAsia"/>
          <w:sz w:val="24"/>
          <w:szCs w:val="28"/>
        </w:rPr>
        <w:t>仮設の</w:t>
      </w:r>
      <w:r w:rsidRPr="007D0063">
        <w:rPr>
          <w:sz w:val="24"/>
          <w:szCs w:val="28"/>
        </w:rPr>
        <w:t>排水処理装置等</w:t>
      </w:r>
      <w:r w:rsidRPr="007D0063">
        <w:rPr>
          <w:rFonts w:hint="eastAsia"/>
          <w:sz w:val="24"/>
          <w:szCs w:val="28"/>
        </w:rPr>
        <w:t>での処理後</w:t>
      </w:r>
      <w:r w:rsidRPr="007D0063">
        <w:rPr>
          <w:sz w:val="24"/>
          <w:szCs w:val="28"/>
        </w:rPr>
        <w:t>、海域</w:t>
      </w:r>
      <w:r w:rsidRPr="007D0063">
        <w:rPr>
          <w:rFonts w:hint="eastAsia"/>
          <w:sz w:val="24"/>
          <w:szCs w:val="28"/>
        </w:rPr>
        <w:t>に</w:t>
      </w:r>
      <w:r w:rsidRPr="007D0063">
        <w:rPr>
          <w:sz w:val="24"/>
          <w:szCs w:val="28"/>
        </w:rPr>
        <w:t>排出する計画</w:t>
      </w:r>
      <w:r w:rsidRPr="007D0063">
        <w:rPr>
          <w:rFonts w:hint="eastAsia"/>
          <w:sz w:val="24"/>
          <w:szCs w:val="28"/>
        </w:rPr>
        <w:t>としている</w:t>
      </w:r>
      <w:r w:rsidRPr="007D0063">
        <w:rPr>
          <w:sz w:val="24"/>
          <w:szCs w:val="28"/>
        </w:rPr>
        <w:t>。</w:t>
      </w:r>
    </w:p>
    <w:p w14:paraId="2513FCE4" w14:textId="77777777" w:rsidR="00DF174D" w:rsidRPr="00CA4B0E" w:rsidRDefault="00DF174D" w:rsidP="00721F89">
      <w:pPr>
        <w:ind w:leftChars="-134" w:left="47" w:hangingChars="122" w:hanging="342"/>
        <w:jc w:val="left"/>
        <w:rPr>
          <w:rFonts w:ascii="ＭＳ ゴシック" w:eastAsia="ＭＳ ゴシック" w:hAnsi="ＭＳ ゴシック"/>
          <w:kern w:val="0"/>
          <w:sz w:val="28"/>
          <w:szCs w:val="28"/>
        </w:rPr>
      </w:pPr>
    </w:p>
    <w:p w14:paraId="696C62FE" w14:textId="77777777" w:rsidR="00721F89" w:rsidRDefault="00721F89" w:rsidP="00721F89">
      <w:pPr>
        <w:ind w:leftChars="-134" w:left="-2" w:hangingChars="122" w:hanging="293"/>
        <w:jc w:val="left"/>
        <w:rPr>
          <w:rFonts w:ascii="ＭＳ ゴシック" w:eastAsia="ＭＳ ゴシック" w:hAnsi="ＭＳ ゴシック"/>
          <w:color w:val="000000"/>
          <w:kern w:val="0"/>
          <w:sz w:val="24"/>
        </w:rPr>
      </w:pPr>
      <w:r>
        <w:rPr>
          <w:rFonts w:ascii="ＭＳ ゴシック" w:eastAsia="ＭＳ ゴシック" w:hAnsi="ＭＳ ゴシック"/>
          <w:color w:val="000000"/>
          <w:kern w:val="0"/>
          <w:sz w:val="24"/>
        </w:rPr>
        <w:br w:type="page"/>
      </w:r>
    </w:p>
    <w:p w14:paraId="7E1E89A7" w14:textId="3B2F2716" w:rsidR="00721F89" w:rsidRPr="00CA4B0E" w:rsidRDefault="00E71A1D" w:rsidP="00721F89">
      <w:pPr>
        <w:ind w:leftChars="-134" w:left="47" w:hangingChars="122" w:hanging="342"/>
        <w:jc w:val="left"/>
        <w:rPr>
          <w:rFonts w:ascii="ＭＳ ゴシック" w:eastAsia="ＭＳ ゴシック" w:hAnsi="ＭＳ ゴシック"/>
          <w:kern w:val="0"/>
          <w:sz w:val="28"/>
          <w:szCs w:val="28"/>
        </w:rPr>
      </w:pPr>
      <w:r w:rsidRPr="00685886">
        <w:rPr>
          <w:rFonts w:ascii="ＭＳ ゴシック" w:eastAsia="ＭＳ ゴシック" w:hAnsi="ＭＳ ゴシック" w:hint="eastAsia"/>
          <w:kern w:val="0"/>
          <w:sz w:val="28"/>
          <w:szCs w:val="28"/>
          <w:highlight w:val="cyan"/>
        </w:rPr>
        <w:lastRenderedPageBreak/>
        <w:t>７</w:t>
      </w:r>
      <w:r w:rsidR="00721F89" w:rsidRPr="00685886">
        <w:rPr>
          <w:rFonts w:ascii="ＭＳ ゴシック" w:eastAsia="ＭＳ ゴシック" w:hAnsi="ＭＳ ゴシック"/>
          <w:kern w:val="0"/>
          <w:sz w:val="28"/>
          <w:szCs w:val="28"/>
          <w:highlight w:val="cyan"/>
        </w:rPr>
        <w:t xml:space="preserve">　</w:t>
      </w:r>
      <w:r w:rsidR="00721F89" w:rsidRPr="00685886">
        <w:rPr>
          <w:rFonts w:ascii="ＭＳ ゴシック" w:eastAsia="ＭＳ ゴシック" w:hAnsi="ＭＳ ゴシック" w:hint="eastAsia"/>
          <w:kern w:val="0"/>
          <w:sz w:val="28"/>
          <w:szCs w:val="28"/>
          <w:highlight w:val="cyan"/>
        </w:rPr>
        <w:t>生態系</w:t>
      </w:r>
    </w:p>
    <w:p w14:paraId="7004F475" w14:textId="05951116" w:rsidR="00AC071B" w:rsidRPr="00B87743" w:rsidRDefault="00170745" w:rsidP="00170745">
      <w:pPr>
        <w:spacing w:beforeLines="30" w:before="120"/>
        <w:ind w:leftChars="-129" w:left="-1" w:hangingChars="118" w:hanging="283"/>
        <w:jc w:val="left"/>
        <w:rPr>
          <w:rFonts w:ascii="ＭＳ ゴシック" w:eastAsia="ＭＳ ゴシック" w:hAnsi="ＭＳ ゴシック"/>
          <w:color w:val="000000"/>
          <w:kern w:val="0"/>
          <w:sz w:val="24"/>
        </w:rPr>
      </w:pPr>
      <w:r w:rsidRPr="00A445AA">
        <w:rPr>
          <w:rFonts w:ascii="ＭＳ ゴシック" w:eastAsia="ＭＳ ゴシック" w:hAnsi="ＭＳ ゴシック" w:hint="eastAsia"/>
          <w:color w:val="000000"/>
          <w:kern w:val="0"/>
          <w:sz w:val="24"/>
          <w:highlight w:val="cyan"/>
        </w:rPr>
        <w:t>（</w:t>
      </w:r>
      <w:r w:rsidR="00AC071B" w:rsidRPr="00A445AA">
        <w:rPr>
          <w:rFonts w:ascii="ＭＳ ゴシック" w:eastAsia="ＭＳ ゴシック" w:hAnsi="ＭＳ ゴシック" w:hint="eastAsia"/>
          <w:color w:val="000000"/>
          <w:kern w:val="0"/>
          <w:sz w:val="24"/>
          <w:highlight w:val="cyan"/>
        </w:rPr>
        <w:t>１）地域概況</w:t>
      </w:r>
    </w:p>
    <w:p w14:paraId="09231F99" w14:textId="18AA96EB" w:rsidR="00AC071B" w:rsidRPr="00B87743" w:rsidRDefault="00AC071B" w:rsidP="00AC071B">
      <w:pPr>
        <w:ind w:left="240" w:hangingChars="100" w:hanging="240"/>
        <w:jc w:val="left"/>
        <w:rPr>
          <w:color w:val="000000"/>
          <w:sz w:val="24"/>
        </w:rPr>
      </w:pPr>
      <w:r w:rsidRPr="00B87743">
        <w:rPr>
          <w:rFonts w:hint="eastAsia"/>
          <w:color w:val="000000"/>
          <w:sz w:val="24"/>
        </w:rPr>
        <w:t>・　対象事業実施区域及びその周辺</w:t>
      </w:r>
      <w:r>
        <w:rPr>
          <w:rFonts w:hint="eastAsia"/>
          <w:color w:val="000000"/>
          <w:sz w:val="24"/>
        </w:rPr>
        <w:t>地域</w:t>
      </w:r>
      <w:r w:rsidRPr="00B87743">
        <w:rPr>
          <w:rFonts w:hint="eastAsia"/>
          <w:color w:val="000000"/>
          <w:sz w:val="24"/>
        </w:rPr>
        <w:t>は、海岸域や都市域に含まれ、大部分が工場地帯、市街地、路傍・空地雑草群落、造成地等になっている。点在する植栽や対象事業実施区域の北部の埋立地に存在する野鳥園臨港緑地にはシギ類、チドリ類などの鳥類が多くみられる。また、同緑地内の湿地や干潟は底生動物の生息場所となっており、貴重な生態系が構成されているとしている。</w:t>
      </w:r>
    </w:p>
    <w:p w14:paraId="237FE40F" w14:textId="749556BF" w:rsidR="00AC071B" w:rsidRPr="00B87743" w:rsidRDefault="00AC071B" w:rsidP="00AC071B">
      <w:pPr>
        <w:spacing w:beforeLines="20" w:before="80"/>
        <w:ind w:left="240" w:hangingChars="100" w:hanging="240"/>
        <w:jc w:val="left"/>
        <w:rPr>
          <w:color w:val="000000"/>
          <w:sz w:val="24"/>
        </w:rPr>
      </w:pPr>
      <w:r w:rsidRPr="00B87743">
        <w:rPr>
          <w:rFonts w:hint="eastAsia"/>
          <w:color w:val="000000"/>
          <w:sz w:val="24"/>
        </w:rPr>
        <w:t>・　対象事業実施区域を含む市街地及び造成地・工場地帯では、雑草群落を生産者として、昆虫類やニホンアマガエル等の両生類が下位消費者、クマネズミ等の小型哺乳類やハクセキレイ等の小型鳥類が中位消費者、キツネ等の中型哺乳類やハヤブサ等の猛禽類が上位消費者となる生態系が成立しており、周辺の湿地・開放水域・河口等では、ヨシ群落等を生産者として、底生生物や魚類が下位消費者、中小型の水鳥が中位の消費者、サギ類やミサゴ等の猛禽類が上位消費者となる生態系が成立していると想定している。</w:t>
      </w:r>
    </w:p>
    <w:p w14:paraId="7C5CE51E" w14:textId="77777777" w:rsidR="00AC071B" w:rsidRDefault="00AC071B" w:rsidP="00AC071B">
      <w:pPr>
        <w:jc w:val="left"/>
        <w:rPr>
          <w:rFonts w:ascii="ＭＳ ゴシック" w:eastAsia="ＭＳ ゴシック" w:hAnsi="ＭＳ ゴシック"/>
          <w:kern w:val="0"/>
          <w:sz w:val="24"/>
        </w:rPr>
      </w:pPr>
    </w:p>
    <w:p w14:paraId="12CEAFA7" w14:textId="74A764C1" w:rsidR="00AC071B" w:rsidRPr="00B87743" w:rsidRDefault="00170745" w:rsidP="00170745">
      <w:pPr>
        <w:ind w:leftChars="-129" w:left="-1" w:hangingChars="118" w:hanging="283"/>
        <w:jc w:val="left"/>
        <w:rPr>
          <w:rFonts w:ascii="ＭＳ ゴシック" w:eastAsia="ＭＳ ゴシック" w:hAnsi="ＭＳ ゴシック"/>
          <w:kern w:val="0"/>
          <w:sz w:val="24"/>
        </w:rPr>
      </w:pPr>
      <w:r w:rsidRPr="00A445AA">
        <w:rPr>
          <w:rFonts w:ascii="ＭＳ ゴシック" w:eastAsia="ＭＳ ゴシック" w:hAnsi="ＭＳ ゴシック" w:hint="eastAsia"/>
          <w:kern w:val="0"/>
          <w:sz w:val="24"/>
          <w:highlight w:val="cyan"/>
        </w:rPr>
        <w:t>（</w:t>
      </w:r>
      <w:r w:rsidR="00AC071B" w:rsidRPr="00A445AA">
        <w:rPr>
          <w:rFonts w:ascii="ＭＳ ゴシック" w:eastAsia="ＭＳ ゴシック" w:hAnsi="ＭＳ ゴシック" w:hint="eastAsia"/>
          <w:kern w:val="0"/>
          <w:sz w:val="24"/>
          <w:highlight w:val="cyan"/>
        </w:rPr>
        <w:t>２）</w:t>
      </w:r>
      <w:r w:rsidR="00AC071B" w:rsidRPr="00A445AA">
        <w:rPr>
          <w:rFonts w:ascii="ＭＳ ゴシック" w:eastAsia="ＭＳ ゴシック" w:hAnsi="ＭＳ ゴシック"/>
          <w:kern w:val="0"/>
          <w:sz w:val="24"/>
          <w:highlight w:val="cyan"/>
        </w:rPr>
        <w:t>環境影響要因及び環境影響評価の項目</w:t>
      </w:r>
    </w:p>
    <w:p w14:paraId="1E3567F8" w14:textId="754275F3" w:rsidR="00AC071B" w:rsidRPr="00B87743" w:rsidRDefault="00AC071B" w:rsidP="00AC071B">
      <w:pPr>
        <w:ind w:left="240" w:hangingChars="100" w:hanging="240"/>
        <w:jc w:val="left"/>
        <w:rPr>
          <w:color w:val="000000"/>
          <w:sz w:val="24"/>
          <w:shd w:val="pct15" w:color="auto" w:fill="FFFFFF"/>
        </w:rPr>
      </w:pPr>
      <w:r w:rsidRPr="00B87743">
        <w:rPr>
          <w:rFonts w:hint="eastAsia"/>
          <w:color w:val="000000"/>
          <w:sz w:val="24"/>
        </w:rPr>
        <w:t>・　「造成等の施工による一時的な影響」及び「地形改変及び施設の存在」を影響要因として生態系を評価項目に選定し</w:t>
      </w:r>
      <w:r w:rsidRPr="00B87743">
        <w:rPr>
          <w:rFonts w:hint="eastAsia"/>
          <w:sz w:val="24"/>
        </w:rPr>
        <w:t>ている。</w:t>
      </w:r>
    </w:p>
    <w:p w14:paraId="01E267D2" w14:textId="77777777" w:rsidR="00AC071B" w:rsidRDefault="00AC071B" w:rsidP="00AC071B">
      <w:pPr>
        <w:jc w:val="left"/>
        <w:rPr>
          <w:rFonts w:ascii="ＭＳ ゴシック" w:eastAsia="ＭＳ ゴシック" w:hAnsi="ＭＳ ゴシック"/>
          <w:kern w:val="0"/>
          <w:sz w:val="24"/>
        </w:rPr>
      </w:pPr>
    </w:p>
    <w:p w14:paraId="65B584C8" w14:textId="55AC2491" w:rsidR="00AC071B" w:rsidRPr="00B87743" w:rsidRDefault="00170745" w:rsidP="00170745">
      <w:pPr>
        <w:ind w:leftChars="-129" w:left="-1" w:hangingChars="118" w:hanging="283"/>
        <w:jc w:val="left"/>
        <w:rPr>
          <w:rFonts w:ascii="ＭＳ ゴシック" w:eastAsia="ＭＳ ゴシック" w:hAnsi="ＭＳ ゴシック"/>
          <w:kern w:val="0"/>
          <w:sz w:val="24"/>
        </w:rPr>
      </w:pPr>
      <w:r w:rsidRPr="005B1D70">
        <w:rPr>
          <w:rFonts w:ascii="ＭＳ ゴシック" w:eastAsia="ＭＳ ゴシック" w:hAnsi="ＭＳ ゴシック" w:hint="eastAsia"/>
          <w:kern w:val="0"/>
          <w:sz w:val="24"/>
          <w:highlight w:val="cyan"/>
        </w:rPr>
        <w:t>（</w:t>
      </w:r>
      <w:r w:rsidR="00AC071B" w:rsidRPr="005B1D70">
        <w:rPr>
          <w:rFonts w:ascii="ＭＳ ゴシック" w:eastAsia="ＭＳ ゴシック" w:hAnsi="ＭＳ ゴシック" w:hint="eastAsia"/>
          <w:kern w:val="0"/>
          <w:sz w:val="24"/>
          <w:highlight w:val="cyan"/>
        </w:rPr>
        <w:t>３）</w:t>
      </w:r>
      <w:r w:rsidR="00AC071B" w:rsidRPr="005B1D70">
        <w:rPr>
          <w:rFonts w:ascii="ＭＳ ゴシック" w:eastAsia="ＭＳ ゴシック" w:hAnsi="ＭＳ ゴシック"/>
          <w:kern w:val="0"/>
          <w:sz w:val="24"/>
          <w:highlight w:val="cyan"/>
        </w:rPr>
        <w:t>調査の手法</w:t>
      </w:r>
    </w:p>
    <w:p w14:paraId="7FB3CDE9" w14:textId="77777777" w:rsidR="00AC071B" w:rsidRPr="00B87743" w:rsidRDefault="00AC071B" w:rsidP="00AC071B">
      <w:pPr>
        <w:jc w:val="left"/>
        <w:rPr>
          <w:rFonts w:ascii="ＭＳ ゴシック" w:eastAsia="ＭＳ ゴシック" w:hAnsi="ＭＳ ゴシック"/>
          <w:sz w:val="24"/>
        </w:rPr>
      </w:pPr>
      <w:r>
        <w:rPr>
          <w:rFonts w:ascii="ＭＳ ゴシック" w:eastAsia="ＭＳ ゴシック" w:hAnsi="ＭＳ ゴシック" w:hint="eastAsia"/>
          <w:sz w:val="24"/>
        </w:rPr>
        <w:t xml:space="preserve">ア　</w:t>
      </w:r>
      <w:r w:rsidRPr="00B87743">
        <w:rPr>
          <w:rFonts w:ascii="ＭＳ ゴシック" w:eastAsia="ＭＳ ゴシック" w:hAnsi="ＭＳ ゴシック" w:hint="eastAsia"/>
          <w:sz w:val="24"/>
        </w:rPr>
        <w:t>動植物その他の自然環境に係る概況</w:t>
      </w:r>
    </w:p>
    <w:p w14:paraId="2FEF7202" w14:textId="34224E65" w:rsidR="00AC071B" w:rsidRPr="00B87743" w:rsidRDefault="00AC071B" w:rsidP="00AC071B">
      <w:pPr>
        <w:ind w:left="240" w:hangingChars="100" w:hanging="240"/>
        <w:jc w:val="left"/>
        <w:rPr>
          <w:sz w:val="24"/>
          <w:shd w:val="pct15" w:color="auto" w:fill="FFFFFF"/>
        </w:rPr>
      </w:pPr>
      <w:r w:rsidRPr="00B87743">
        <w:rPr>
          <w:rFonts w:hint="eastAsia"/>
          <w:sz w:val="24"/>
        </w:rPr>
        <w:t>・　資料調査については、「河川環境データベース 河川水辺の国勢調査」等による動物相及び「国土調査（土地分類調査・水調査）20万分の1土地分類基本調査」等による地形及び地質に係る情報収集及び整理を行うとしている。</w:t>
      </w:r>
    </w:p>
    <w:p w14:paraId="0FF59511" w14:textId="06BEF2FD" w:rsidR="00AC071B" w:rsidRPr="00B87743" w:rsidRDefault="00AC071B" w:rsidP="008032F5">
      <w:pPr>
        <w:spacing w:beforeLines="20" w:before="80"/>
        <w:ind w:left="480" w:hangingChars="200" w:hanging="480"/>
        <w:jc w:val="left"/>
        <w:rPr>
          <w:sz w:val="24"/>
        </w:rPr>
      </w:pPr>
      <w:r w:rsidRPr="00B87743">
        <w:rPr>
          <w:rFonts w:hint="eastAsia"/>
          <w:sz w:val="24"/>
        </w:rPr>
        <w:t>・　現地調査については</w:t>
      </w:r>
      <w:r w:rsidRPr="005C5EE7">
        <w:rPr>
          <w:rFonts w:hint="eastAsia"/>
          <w:sz w:val="24"/>
        </w:rPr>
        <w:t>、陸域動物及び陸域植物と同じ</w:t>
      </w:r>
      <w:r w:rsidRPr="00B87743">
        <w:rPr>
          <w:rFonts w:hint="eastAsia"/>
          <w:sz w:val="24"/>
        </w:rPr>
        <w:t>手法で実施するとしている。</w:t>
      </w:r>
    </w:p>
    <w:p w14:paraId="5B645496" w14:textId="77777777" w:rsidR="00AC071B" w:rsidRDefault="00AC071B" w:rsidP="00AC071B">
      <w:pPr>
        <w:jc w:val="left"/>
        <w:rPr>
          <w:rFonts w:ascii="ＭＳ ゴシック" w:eastAsia="ＭＳ ゴシック" w:hAnsi="ＭＳ ゴシック"/>
          <w:sz w:val="24"/>
        </w:rPr>
      </w:pPr>
    </w:p>
    <w:p w14:paraId="330DED2A" w14:textId="77777777" w:rsidR="00AC071B" w:rsidRPr="00170745" w:rsidRDefault="00AC071B" w:rsidP="00170745">
      <w:pPr>
        <w:ind w:left="240" w:rightChars="-130" w:right="-286" w:hangingChars="100" w:hanging="240"/>
        <w:jc w:val="left"/>
        <w:rPr>
          <w:rFonts w:ascii="ＭＳ ゴシック" w:eastAsia="ＭＳ ゴシック" w:hAnsi="ＭＳ ゴシック"/>
          <w:spacing w:val="-2"/>
          <w:sz w:val="24"/>
        </w:rPr>
      </w:pPr>
      <w:r w:rsidRPr="00A445AA">
        <w:rPr>
          <w:rFonts w:ascii="ＭＳ ゴシック" w:eastAsia="ＭＳ ゴシック" w:hAnsi="ＭＳ ゴシック" w:hint="eastAsia"/>
          <w:sz w:val="24"/>
        </w:rPr>
        <w:t xml:space="preserve">イ　</w:t>
      </w:r>
      <w:r w:rsidRPr="00A445AA">
        <w:rPr>
          <w:rFonts w:ascii="ＭＳ ゴシック" w:eastAsia="ＭＳ ゴシック" w:hAnsi="ＭＳ ゴシック" w:hint="eastAsia"/>
          <w:spacing w:val="-2"/>
          <w:sz w:val="24"/>
        </w:rPr>
        <w:t>複数の注目種等の生態、他の動植物との関係又は生息環境若しくは生育環境の状況</w:t>
      </w:r>
    </w:p>
    <w:p w14:paraId="38502299" w14:textId="61ED40B0" w:rsidR="00AC071B" w:rsidRPr="00780CF6" w:rsidRDefault="00AC071B" w:rsidP="00AC071B">
      <w:pPr>
        <w:ind w:left="240" w:hangingChars="100" w:hanging="240"/>
        <w:jc w:val="left"/>
        <w:rPr>
          <w:sz w:val="18"/>
          <w:szCs w:val="18"/>
        </w:rPr>
      </w:pPr>
      <w:r w:rsidRPr="00B87743">
        <w:rPr>
          <w:rFonts w:hint="eastAsia"/>
          <w:sz w:val="24"/>
        </w:rPr>
        <w:t>・　上位性の注目種には、対象事業実施区域及びその周辺を行動圏の一部として利用しており、当該地域の生態系の上位に位置しているハヤブサ又はチョウゲンボウを想定し、典型性の注目種には、対象事業実施区域及びその周辺で生息が確認され、対象事業実施区域を主要な生息地として利用しているハクセキレイを想定している。特殊性の注目種については、対象事業実施区域に特殊な環境が存在しないこと</w:t>
      </w:r>
      <w:r w:rsidRPr="00780CF6">
        <w:rPr>
          <w:rFonts w:hint="eastAsia"/>
          <w:sz w:val="24"/>
        </w:rPr>
        <w:t>から選定していない。</w:t>
      </w:r>
    </w:p>
    <w:p w14:paraId="754C2637" w14:textId="185091B1" w:rsidR="00AC071B" w:rsidRPr="00780CF6" w:rsidRDefault="00AC071B" w:rsidP="00AC071B">
      <w:pPr>
        <w:spacing w:beforeLines="20" w:before="80"/>
        <w:ind w:left="240" w:hangingChars="100" w:hanging="240"/>
        <w:jc w:val="left"/>
        <w:rPr>
          <w:sz w:val="24"/>
        </w:rPr>
      </w:pPr>
      <w:r w:rsidRPr="00780CF6">
        <w:rPr>
          <w:rFonts w:hint="eastAsia"/>
          <w:sz w:val="24"/>
        </w:rPr>
        <w:lastRenderedPageBreak/>
        <w:t xml:space="preserve">・　</w:t>
      </w:r>
      <w:r w:rsidRPr="005B1D70">
        <w:rPr>
          <w:rFonts w:hint="eastAsia"/>
          <w:sz w:val="24"/>
          <w:highlight w:val="cyan"/>
        </w:rPr>
        <w:t>典型性の注目種としてハクセキレイ１種のみを選定した</w:t>
      </w:r>
      <w:r w:rsidRPr="00A445AA">
        <w:rPr>
          <w:rFonts w:hint="eastAsia"/>
          <w:sz w:val="24"/>
          <w:highlight w:val="cyan"/>
        </w:rPr>
        <w:t>理由について、</w:t>
      </w:r>
      <w:r w:rsidRPr="00780CF6">
        <w:rPr>
          <w:rFonts w:hint="eastAsia"/>
          <w:sz w:val="24"/>
        </w:rPr>
        <w:t>事業者は、</w:t>
      </w:r>
      <w:r w:rsidRPr="005B1D70">
        <w:rPr>
          <w:rFonts w:hint="eastAsia"/>
          <w:sz w:val="24"/>
          <w:highlight w:val="cyan"/>
        </w:rPr>
        <w:t>工場地帯等人工的な立地環境で広く分布して対象事業実施区域内外でも人工地盤や草地で採餌をはじめとした利用が多く確認されているハクセキレイを選定</w:t>
      </w:r>
      <w:r w:rsidRPr="00A445AA">
        <w:rPr>
          <w:rFonts w:hint="eastAsia"/>
          <w:sz w:val="24"/>
          <w:highlight w:val="cyan"/>
        </w:rPr>
        <w:t>した</w:t>
      </w:r>
      <w:r w:rsidRPr="00780CF6">
        <w:rPr>
          <w:rFonts w:hint="eastAsia"/>
          <w:sz w:val="24"/>
        </w:rPr>
        <w:t>と説明している。</w:t>
      </w:r>
    </w:p>
    <w:p w14:paraId="0562F5A2" w14:textId="44D359B9" w:rsidR="00AC071B" w:rsidRPr="00D5064F" w:rsidRDefault="00AC071B" w:rsidP="008032F5">
      <w:pPr>
        <w:spacing w:beforeLines="20" w:before="80"/>
        <w:ind w:left="240" w:hangingChars="100" w:hanging="240"/>
        <w:jc w:val="left"/>
        <w:rPr>
          <w:sz w:val="24"/>
        </w:rPr>
      </w:pPr>
      <w:r w:rsidRPr="00780CF6">
        <w:rPr>
          <w:rFonts w:hint="eastAsia"/>
          <w:sz w:val="24"/>
        </w:rPr>
        <w:t>・　資料調査につい</w:t>
      </w:r>
      <w:r w:rsidRPr="00B87743">
        <w:rPr>
          <w:rFonts w:hint="eastAsia"/>
          <w:sz w:val="24"/>
        </w:rPr>
        <w:t>ては、</w:t>
      </w:r>
      <w:r>
        <w:rPr>
          <w:rFonts w:hint="eastAsia"/>
          <w:sz w:val="24"/>
        </w:rPr>
        <w:t>ア</w:t>
      </w:r>
      <w:r w:rsidRPr="00D5064F">
        <w:rPr>
          <w:rFonts w:hint="eastAsia"/>
          <w:sz w:val="24"/>
        </w:rPr>
        <w:t>の調査結果、「図鑑　日本のワシタカ類」、「原色日本野鳥生態図鑑＜陸鳥編＞」等による注目種等に係る情報収集及び整理を行うとしている。</w:t>
      </w:r>
    </w:p>
    <w:p w14:paraId="4075FFD3" w14:textId="62939D87" w:rsidR="00AC071B" w:rsidRPr="00D5064F" w:rsidRDefault="00AC071B" w:rsidP="008032F5">
      <w:pPr>
        <w:spacing w:beforeLines="50" w:before="200"/>
        <w:ind w:left="240" w:hangingChars="100" w:hanging="240"/>
        <w:jc w:val="left"/>
        <w:rPr>
          <w:sz w:val="18"/>
          <w:szCs w:val="18"/>
        </w:rPr>
      </w:pPr>
      <w:r w:rsidRPr="00D5064F">
        <w:rPr>
          <w:rFonts w:hint="eastAsia"/>
          <w:sz w:val="24"/>
        </w:rPr>
        <w:t>・　現地調査については、上位性の注目種（ハヤブサ又はチョウゲンボウ）の生息状況を定点観察法及び移動観察法により調査し、餌量をラインセンサス法により調査するとしている。</w:t>
      </w:r>
    </w:p>
    <w:p w14:paraId="09E40F6E" w14:textId="53437D71" w:rsidR="00AC071B" w:rsidRPr="00780CF6" w:rsidRDefault="00AC071B" w:rsidP="008032F5">
      <w:pPr>
        <w:spacing w:beforeLines="20" w:before="80"/>
        <w:ind w:left="240" w:hangingChars="100" w:hanging="240"/>
        <w:jc w:val="left"/>
        <w:rPr>
          <w:sz w:val="18"/>
          <w:szCs w:val="18"/>
        </w:rPr>
      </w:pPr>
      <w:r w:rsidRPr="00D5064F">
        <w:rPr>
          <w:rFonts w:hint="eastAsia"/>
          <w:sz w:val="24"/>
        </w:rPr>
        <w:t>・　典型性の注目種（ハクセキレイ）の生息状況は、ラインセンサス法、ポイントセンサ</w:t>
      </w:r>
      <w:r w:rsidRPr="00780CF6">
        <w:rPr>
          <w:rFonts w:hint="eastAsia"/>
          <w:sz w:val="24"/>
        </w:rPr>
        <w:t>ス法及び任意観察法により調査し、餌量を昆虫類等のコドラート法により調査するとしている。</w:t>
      </w:r>
    </w:p>
    <w:p w14:paraId="0D30B745" w14:textId="797E4E14" w:rsidR="00AC071B" w:rsidRPr="00780CF6" w:rsidRDefault="00AC071B" w:rsidP="008032F5">
      <w:pPr>
        <w:spacing w:beforeLines="20" w:before="80"/>
        <w:ind w:left="240" w:hangingChars="100" w:hanging="240"/>
        <w:jc w:val="left"/>
        <w:rPr>
          <w:sz w:val="18"/>
          <w:szCs w:val="18"/>
        </w:rPr>
      </w:pPr>
      <w:r w:rsidRPr="00780CF6">
        <w:rPr>
          <w:rFonts w:hint="eastAsia"/>
          <w:sz w:val="24"/>
        </w:rPr>
        <w:t xml:space="preserve">・　</w:t>
      </w:r>
      <w:r w:rsidRPr="005B1D70">
        <w:rPr>
          <w:rFonts w:hint="eastAsia"/>
          <w:sz w:val="24"/>
          <w:highlight w:val="cyan"/>
        </w:rPr>
        <w:t>築堤を一部撤去</w:t>
      </w:r>
      <w:r w:rsidRPr="00A445AA">
        <w:rPr>
          <w:rFonts w:hint="eastAsia"/>
          <w:sz w:val="24"/>
          <w:highlight w:val="cyan"/>
        </w:rPr>
        <w:t>することに関連して、</w:t>
      </w:r>
      <w:r w:rsidRPr="00780CF6">
        <w:rPr>
          <w:rFonts w:hint="eastAsia"/>
          <w:sz w:val="24"/>
        </w:rPr>
        <w:t>事業者は</w:t>
      </w:r>
      <w:r w:rsidRPr="005B1D70">
        <w:rPr>
          <w:rFonts w:hint="eastAsia"/>
          <w:sz w:val="24"/>
          <w:highlight w:val="cyan"/>
        </w:rPr>
        <w:t>普通種を含む現地調査を実施するとともに、普通種の生息環境の復元にも配慮する</w:t>
      </w:r>
      <w:r w:rsidRPr="00780CF6">
        <w:rPr>
          <w:rFonts w:hint="eastAsia"/>
          <w:sz w:val="24"/>
        </w:rPr>
        <w:t>と説明している。</w:t>
      </w:r>
    </w:p>
    <w:p w14:paraId="20F39069" w14:textId="77777777" w:rsidR="00AC071B" w:rsidRPr="00780CF6" w:rsidRDefault="00AC071B" w:rsidP="00AC071B">
      <w:pPr>
        <w:ind w:firstLineChars="100" w:firstLine="240"/>
        <w:jc w:val="left"/>
        <w:rPr>
          <w:rFonts w:ascii="ＭＳ ゴシック" w:eastAsia="ＭＳ ゴシック" w:hAnsi="ＭＳ ゴシック"/>
          <w:kern w:val="0"/>
          <w:sz w:val="24"/>
        </w:rPr>
      </w:pPr>
    </w:p>
    <w:p w14:paraId="3AF7C46B" w14:textId="2C45F457" w:rsidR="00AC071B" w:rsidRPr="00B87743" w:rsidRDefault="00170745" w:rsidP="00170745">
      <w:pPr>
        <w:ind w:leftChars="-129" w:left="-1" w:hangingChars="118" w:hanging="283"/>
        <w:jc w:val="left"/>
        <w:rPr>
          <w:rFonts w:ascii="ＭＳ ゴシック" w:eastAsia="ＭＳ ゴシック" w:hAnsi="ＭＳ ゴシック"/>
          <w:color w:val="000000"/>
          <w:kern w:val="0"/>
          <w:sz w:val="24"/>
        </w:rPr>
      </w:pPr>
      <w:r w:rsidRPr="00A445AA">
        <w:rPr>
          <w:rFonts w:ascii="ＭＳ ゴシック" w:eastAsia="ＭＳ ゴシック" w:hAnsi="ＭＳ ゴシック" w:hint="eastAsia"/>
          <w:kern w:val="0"/>
          <w:sz w:val="24"/>
          <w:highlight w:val="cyan"/>
        </w:rPr>
        <w:t>（</w:t>
      </w:r>
      <w:r w:rsidR="00AC071B" w:rsidRPr="00A445AA">
        <w:rPr>
          <w:rFonts w:ascii="ＭＳ ゴシック" w:eastAsia="ＭＳ ゴシック" w:hAnsi="ＭＳ ゴシック" w:hint="eastAsia"/>
          <w:kern w:val="0"/>
          <w:sz w:val="24"/>
          <w:highlight w:val="cyan"/>
        </w:rPr>
        <w:t>４）</w:t>
      </w:r>
      <w:r w:rsidR="00AC071B" w:rsidRPr="00A445AA">
        <w:rPr>
          <w:rFonts w:ascii="ＭＳ ゴシック" w:eastAsia="ＭＳ ゴシック" w:hAnsi="ＭＳ ゴシック"/>
          <w:kern w:val="0"/>
          <w:sz w:val="24"/>
          <w:highlight w:val="cyan"/>
        </w:rPr>
        <w:t>予測及び評価の手法</w:t>
      </w:r>
    </w:p>
    <w:p w14:paraId="4E370028" w14:textId="5C31419B" w:rsidR="00AC071B" w:rsidRDefault="00AC071B" w:rsidP="00C95A17">
      <w:pPr>
        <w:ind w:leftChars="4" w:left="249" w:hangingChars="100" w:hanging="240"/>
        <w:jc w:val="left"/>
        <w:rPr>
          <w:sz w:val="18"/>
          <w:szCs w:val="18"/>
        </w:rPr>
      </w:pPr>
      <w:r w:rsidRPr="00B87743">
        <w:rPr>
          <w:rFonts w:hint="eastAsia"/>
          <w:kern w:val="0"/>
          <w:sz w:val="24"/>
        </w:rPr>
        <w:t>・　環境保全措置を踏まえ、上位性の注目種及び典型性の注目種の分布及び生態的特性を把握した上で、生息状況及び餌資源の状況について整理し、類似事例を参考に予測を行うとしている。</w:t>
      </w:r>
    </w:p>
    <w:p w14:paraId="2F0DDCB8" w14:textId="77777777" w:rsidR="00AC071B" w:rsidRDefault="00AC071B" w:rsidP="00AC071B">
      <w:pPr>
        <w:ind w:firstLineChars="100" w:firstLine="240"/>
        <w:jc w:val="left"/>
        <w:rPr>
          <w:rFonts w:ascii="ＭＳ ゴシック" w:eastAsia="ＭＳ ゴシック" w:hAnsi="ＭＳ ゴシック"/>
          <w:kern w:val="0"/>
          <w:sz w:val="24"/>
        </w:rPr>
      </w:pPr>
    </w:p>
    <w:p w14:paraId="41D93EAF" w14:textId="3F828468" w:rsidR="00AC071B" w:rsidRPr="00B87743" w:rsidRDefault="00170745" w:rsidP="00170745">
      <w:pPr>
        <w:ind w:leftChars="-129" w:left="-1" w:hangingChars="118" w:hanging="283"/>
        <w:jc w:val="left"/>
        <w:rPr>
          <w:rFonts w:ascii="ＭＳ ゴシック" w:eastAsia="ＭＳ ゴシック" w:hAnsi="ＭＳ ゴシック"/>
          <w:kern w:val="0"/>
          <w:sz w:val="24"/>
        </w:rPr>
      </w:pPr>
      <w:r>
        <w:rPr>
          <w:rFonts w:ascii="ＭＳ ゴシック" w:eastAsia="ＭＳ ゴシック" w:hAnsi="ＭＳ ゴシック" w:hint="eastAsia"/>
          <w:kern w:val="0"/>
          <w:sz w:val="24"/>
          <w:highlight w:val="cyan"/>
        </w:rPr>
        <w:t>（</w:t>
      </w:r>
      <w:r w:rsidR="00AC071B" w:rsidRPr="00685886">
        <w:rPr>
          <w:rFonts w:ascii="ＭＳ ゴシック" w:eastAsia="ＭＳ ゴシック" w:hAnsi="ＭＳ ゴシック" w:hint="eastAsia"/>
          <w:kern w:val="0"/>
          <w:sz w:val="24"/>
          <w:highlight w:val="cyan"/>
        </w:rPr>
        <w:t>５）環境保全対策の実施の方針</w:t>
      </w:r>
    </w:p>
    <w:p w14:paraId="4646901F" w14:textId="77777777" w:rsidR="00AC071B" w:rsidRDefault="00AC071B" w:rsidP="00AC071B">
      <w:pPr>
        <w:ind w:left="240" w:hangingChars="100" w:hanging="240"/>
        <w:jc w:val="left"/>
        <w:rPr>
          <w:sz w:val="24"/>
        </w:rPr>
      </w:pPr>
      <w:r w:rsidRPr="00B87743">
        <w:rPr>
          <w:rFonts w:hint="eastAsia"/>
          <w:sz w:val="24"/>
        </w:rPr>
        <w:t>・　方法書</w:t>
      </w:r>
      <w:r w:rsidRPr="00B87743">
        <w:rPr>
          <w:rFonts w:hint="eastAsia"/>
          <w:kern w:val="0"/>
          <w:sz w:val="24"/>
        </w:rPr>
        <w:t>に記載</w:t>
      </w:r>
      <w:r>
        <w:rPr>
          <w:rFonts w:hint="eastAsia"/>
          <w:kern w:val="0"/>
          <w:sz w:val="24"/>
        </w:rPr>
        <w:t>されてい</w:t>
      </w:r>
      <w:r w:rsidRPr="00B87743">
        <w:rPr>
          <w:rFonts w:hint="eastAsia"/>
          <w:kern w:val="0"/>
          <w:sz w:val="24"/>
        </w:rPr>
        <w:t>な</w:t>
      </w:r>
      <w:r>
        <w:rPr>
          <w:rFonts w:hint="eastAsia"/>
          <w:kern w:val="0"/>
          <w:sz w:val="24"/>
        </w:rPr>
        <w:t>い</w:t>
      </w:r>
      <w:r w:rsidRPr="00B87743">
        <w:rPr>
          <w:rFonts w:hint="eastAsia"/>
          <w:kern w:val="0"/>
          <w:sz w:val="24"/>
        </w:rPr>
        <w:t>ため</w:t>
      </w:r>
      <w:r w:rsidRPr="00B87743">
        <w:rPr>
          <w:rFonts w:hint="eastAsia"/>
          <w:sz w:val="24"/>
        </w:rPr>
        <w:t>事業者に確認したところ、</w:t>
      </w:r>
      <w:r w:rsidRPr="00685886">
        <w:rPr>
          <w:rFonts w:hint="eastAsia"/>
          <w:sz w:val="24"/>
          <w:highlight w:val="cyan"/>
        </w:rPr>
        <w:t>改変範囲は必要最小限</w:t>
      </w:r>
      <w:r w:rsidRPr="00B87743">
        <w:rPr>
          <w:rFonts w:hint="eastAsia"/>
          <w:sz w:val="24"/>
        </w:rPr>
        <w:t>とし、</w:t>
      </w:r>
      <w:r w:rsidRPr="005B1D70">
        <w:rPr>
          <w:rFonts w:hint="eastAsia"/>
          <w:sz w:val="24"/>
          <w:highlight w:val="cyan"/>
        </w:rPr>
        <w:t>改変された緑地は可能な限り回復する</w:t>
      </w:r>
      <w:r w:rsidRPr="00B87743">
        <w:rPr>
          <w:rFonts w:hint="eastAsia"/>
          <w:sz w:val="24"/>
        </w:rPr>
        <w:t>ことで、</w:t>
      </w:r>
      <w:r w:rsidRPr="005B1D70">
        <w:rPr>
          <w:rFonts w:hint="eastAsia"/>
          <w:sz w:val="24"/>
          <w:highlight w:val="cyan"/>
        </w:rPr>
        <w:t>注目種を中心とした動植物の生息環境の保全・復元に努める</w:t>
      </w:r>
      <w:r w:rsidRPr="00B87743">
        <w:rPr>
          <w:rFonts w:hint="eastAsia"/>
          <w:sz w:val="24"/>
        </w:rPr>
        <w:t>とのことであった。</w:t>
      </w:r>
    </w:p>
    <w:p w14:paraId="1C13D938" w14:textId="77777777" w:rsidR="00AC071B" w:rsidRPr="000859D0" w:rsidRDefault="00AC071B" w:rsidP="00AC071B">
      <w:pPr>
        <w:spacing w:beforeLines="20" w:before="80"/>
        <w:ind w:left="240" w:hangingChars="100" w:hanging="240"/>
        <w:jc w:val="left"/>
        <w:rPr>
          <w:sz w:val="24"/>
        </w:rPr>
      </w:pPr>
      <w:r w:rsidRPr="00B87743">
        <w:rPr>
          <w:rFonts w:hint="eastAsia"/>
          <w:sz w:val="24"/>
        </w:rPr>
        <w:t xml:space="preserve">・　</w:t>
      </w:r>
      <w:r w:rsidRPr="00685886">
        <w:rPr>
          <w:rFonts w:hint="eastAsia"/>
          <w:sz w:val="24"/>
          <w:highlight w:val="cyan"/>
        </w:rPr>
        <w:t>外来種</w:t>
      </w:r>
      <w:r w:rsidRPr="005B1D70">
        <w:rPr>
          <w:rFonts w:hint="eastAsia"/>
          <w:sz w:val="24"/>
          <w:highlight w:val="cyan"/>
        </w:rPr>
        <w:t>が発見された場合の取扱</w:t>
      </w:r>
      <w:r w:rsidRPr="00A445AA">
        <w:rPr>
          <w:rFonts w:hint="eastAsia"/>
          <w:sz w:val="24"/>
          <w:highlight w:val="cyan"/>
        </w:rPr>
        <w:t>いについて</w:t>
      </w:r>
      <w:r w:rsidRPr="00B87743">
        <w:rPr>
          <w:rFonts w:hint="eastAsia"/>
          <w:sz w:val="24"/>
        </w:rPr>
        <w:t>事業者に確認したところ、</w:t>
      </w:r>
      <w:r w:rsidRPr="00A445AA">
        <w:rPr>
          <w:rFonts w:hint="eastAsia"/>
          <w:sz w:val="24"/>
          <w:highlight w:val="cyan"/>
        </w:rPr>
        <w:t>アレチウリ等の特定外来植物が確認された場合は可能な限り防除等の適切な処置</w:t>
      </w:r>
      <w:r w:rsidRPr="005B1D70">
        <w:rPr>
          <w:rFonts w:hint="eastAsia"/>
          <w:sz w:val="24"/>
          <w:highlight w:val="cyan"/>
        </w:rPr>
        <w:t>を検討</w:t>
      </w:r>
      <w:r w:rsidRPr="00663462">
        <w:rPr>
          <w:rFonts w:hint="eastAsia"/>
          <w:sz w:val="24"/>
          <w:highlight w:val="cyan"/>
        </w:rPr>
        <w:t>し、</w:t>
      </w:r>
      <w:r w:rsidRPr="005B1D70">
        <w:rPr>
          <w:rFonts w:hint="eastAsia"/>
          <w:sz w:val="24"/>
          <w:highlight w:val="cyan"/>
        </w:rPr>
        <w:t>ヒアリ等の要緊急対処特定外来生物が確認された場合は</w:t>
      </w:r>
      <w:r w:rsidRPr="00685886">
        <w:rPr>
          <w:rFonts w:hint="eastAsia"/>
          <w:sz w:val="24"/>
          <w:highlight w:val="cyan"/>
        </w:rPr>
        <w:t>環境省又は自治体に報告</w:t>
      </w:r>
      <w:r w:rsidRPr="005B1D70">
        <w:rPr>
          <w:rFonts w:hint="eastAsia"/>
          <w:sz w:val="24"/>
          <w:highlight w:val="cyan"/>
        </w:rPr>
        <w:t>し、対処法等について相</w:t>
      </w:r>
      <w:r w:rsidRPr="00A445AA">
        <w:rPr>
          <w:rFonts w:hint="eastAsia"/>
          <w:sz w:val="24"/>
          <w:highlight w:val="cyan"/>
        </w:rPr>
        <w:t>談する</w:t>
      </w:r>
      <w:r w:rsidRPr="00B87743">
        <w:rPr>
          <w:rFonts w:hint="eastAsia"/>
          <w:sz w:val="24"/>
        </w:rPr>
        <w:t>とのことであった。</w:t>
      </w:r>
    </w:p>
    <w:p w14:paraId="7D04FD82" w14:textId="625E20B7" w:rsidR="00721F89" w:rsidRDefault="00721F89" w:rsidP="0048390C">
      <w:pPr>
        <w:tabs>
          <w:tab w:val="left" w:pos="850"/>
        </w:tabs>
        <w:rPr>
          <w:rFonts w:ascii="ＭＳ ゴシック" w:eastAsia="ＭＳ ゴシック" w:hAnsi="ＭＳ ゴシック"/>
          <w:szCs w:val="21"/>
        </w:rPr>
      </w:pPr>
      <w:r>
        <w:rPr>
          <w:rFonts w:ascii="ＭＳ ゴシック" w:eastAsia="ＭＳ ゴシック" w:hAnsi="ＭＳ ゴシック"/>
          <w:szCs w:val="21"/>
        </w:rPr>
        <w:br w:type="page"/>
      </w:r>
    </w:p>
    <w:p w14:paraId="75DA31C4" w14:textId="77A458A9" w:rsidR="00424862" w:rsidRPr="00DA2C9B" w:rsidRDefault="00624554" w:rsidP="00424862">
      <w:pPr>
        <w:ind w:leftChars="-134" w:left="80" w:hangingChars="134" w:hanging="375"/>
        <w:jc w:val="left"/>
        <w:rPr>
          <w:rFonts w:ascii="ＭＳ ゴシック" w:eastAsia="ＭＳ ゴシック" w:hAnsi="ＭＳ ゴシック"/>
          <w:kern w:val="0"/>
          <w:sz w:val="28"/>
          <w:szCs w:val="28"/>
        </w:rPr>
      </w:pPr>
      <w:r w:rsidRPr="00685886">
        <w:rPr>
          <w:rFonts w:ascii="ＭＳ ゴシック" w:eastAsia="ＭＳ ゴシック" w:hAnsi="ＭＳ ゴシック" w:hint="eastAsia"/>
          <w:kern w:val="0"/>
          <w:sz w:val="28"/>
          <w:szCs w:val="28"/>
          <w:highlight w:val="cyan"/>
        </w:rPr>
        <w:lastRenderedPageBreak/>
        <w:t>８</w:t>
      </w:r>
      <w:r w:rsidR="00721F89" w:rsidRPr="00685886">
        <w:rPr>
          <w:rFonts w:ascii="ＭＳ ゴシック" w:eastAsia="ＭＳ ゴシック" w:hAnsi="ＭＳ ゴシック"/>
          <w:kern w:val="0"/>
          <w:sz w:val="28"/>
          <w:szCs w:val="28"/>
          <w:highlight w:val="cyan"/>
        </w:rPr>
        <w:t xml:space="preserve">　</w:t>
      </w:r>
      <w:r w:rsidR="00721F89" w:rsidRPr="00685886">
        <w:rPr>
          <w:rFonts w:ascii="ＭＳ ゴシック" w:eastAsia="ＭＳ ゴシック" w:hAnsi="ＭＳ ゴシック" w:hint="eastAsia"/>
          <w:kern w:val="0"/>
          <w:sz w:val="28"/>
          <w:szCs w:val="28"/>
          <w:highlight w:val="cyan"/>
        </w:rPr>
        <w:t>景観</w:t>
      </w:r>
    </w:p>
    <w:p w14:paraId="325B8DC1" w14:textId="669B140F" w:rsidR="00424862" w:rsidRPr="004127FF" w:rsidRDefault="00424862" w:rsidP="00170745">
      <w:pPr>
        <w:spacing w:beforeLines="30" w:before="120"/>
        <w:ind w:leftChars="-134" w:left="-295"/>
        <w:jc w:val="left"/>
        <w:rPr>
          <w:rFonts w:ascii="ＭＳ ゴシック" w:eastAsia="ＭＳ ゴシック" w:hAnsi="ＭＳ ゴシック"/>
          <w:kern w:val="0"/>
          <w:sz w:val="24"/>
        </w:rPr>
      </w:pPr>
      <w:r w:rsidRPr="00685886">
        <w:rPr>
          <w:rFonts w:ascii="ＭＳ ゴシック" w:eastAsia="ＭＳ ゴシック" w:hAnsi="ＭＳ ゴシック" w:hint="eastAsia"/>
          <w:kern w:val="0"/>
          <w:sz w:val="24"/>
          <w:highlight w:val="cyan"/>
        </w:rPr>
        <w:t>（１）事業計画</w:t>
      </w:r>
    </w:p>
    <w:p w14:paraId="7D59FFC6" w14:textId="5BDA6E40" w:rsidR="00424862" w:rsidRDefault="00424862" w:rsidP="00424862">
      <w:pPr>
        <w:ind w:left="240" w:hangingChars="100" w:hanging="240"/>
        <w:jc w:val="left"/>
        <w:rPr>
          <w:kern w:val="0"/>
          <w:sz w:val="24"/>
        </w:rPr>
      </w:pPr>
      <w:r w:rsidRPr="004127FF">
        <w:rPr>
          <w:rFonts w:hint="eastAsia"/>
          <w:kern w:val="0"/>
          <w:sz w:val="24"/>
        </w:rPr>
        <w:t xml:space="preserve">・　</w:t>
      </w:r>
      <w:r>
        <w:rPr>
          <w:rFonts w:hint="eastAsia"/>
          <w:kern w:val="0"/>
          <w:sz w:val="24"/>
        </w:rPr>
        <w:t>計画されている</w:t>
      </w:r>
      <w:r w:rsidRPr="004127FF">
        <w:rPr>
          <w:rFonts w:hint="eastAsia"/>
          <w:kern w:val="0"/>
          <w:sz w:val="24"/>
        </w:rPr>
        <w:t>主要な</w:t>
      </w:r>
      <w:r>
        <w:rPr>
          <w:rFonts w:hint="eastAsia"/>
          <w:kern w:val="0"/>
          <w:sz w:val="24"/>
        </w:rPr>
        <w:t>建築物及び工作物には、タービン建屋、排熱回収ボイラ</w:t>
      </w:r>
      <w:r w:rsidR="00FE0206">
        <w:rPr>
          <w:rFonts w:hint="eastAsia"/>
          <w:kern w:val="0"/>
          <w:sz w:val="24"/>
        </w:rPr>
        <w:t>ー</w:t>
      </w:r>
      <w:r>
        <w:rPr>
          <w:rFonts w:hint="eastAsia"/>
          <w:kern w:val="0"/>
          <w:sz w:val="24"/>
        </w:rPr>
        <w:t>及び煙突等がある。</w:t>
      </w:r>
    </w:p>
    <w:p w14:paraId="00B646E5" w14:textId="0114C6AC" w:rsidR="00424862" w:rsidRPr="001B36EC" w:rsidRDefault="00424862" w:rsidP="00424862">
      <w:pPr>
        <w:spacing w:beforeLines="20" w:before="80"/>
        <w:ind w:left="240" w:hangingChars="100" w:hanging="240"/>
        <w:jc w:val="left"/>
        <w:rPr>
          <w:sz w:val="24"/>
          <w:szCs w:val="28"/>
        </w:rPr>
      </w:pPr>
      <w:r w:rsidRPr="00BC089D">
        <w:rPr>
          <w:rFonts w:hint="eastAsia"/>
          <w:sz w:val="24"/>
          <w:szCs w:val="28"/>
        </w:rPr>
        <w:t xml:space="preserve">・　</w:t>
      </w:r>
      <w:r w:rsidRPr="005B1D70">
        <w:rPr>
          <w:rFonts w:hint="eastAsia"/>
          <w:sz w:val="24"/>
          <w:szCs w:val="28"/>
          <w:highlight w:val="cyan"/>
        </w:rPr>
        <w:t>火力発電所に設置される</w:t>
      </w:r>
      <w:r w:rsidRPr="00780CF6">
        <w:rPr>
          <w:rFonts w:hint="eastAsia"/>
          <w:sz w:val="24"/>
          <w:szCs w:val="28"/>
        </w:rPr>
        <w:t>これらの</w:t>
      </w:r>
      <w:r w:rsidRPr="005B1D70">
        <w:rPr>
          <w:rFonts w:hint="eastAsia"/>
          <w:sz w:val="24"/>
          <w:szCs w:val="28"/>
          <w:highlight w:val="cyan"/>
        </w:rPr>
        <w:t>建築物等は</w:t>
      </w:r>
      <w:r w:rsidRPr="00685886">
        <w:rPr>
          <w:rFonts w:hint="eastAsia"/>
          <w:sz w:val="24"/>
          <w:szCs w:val="28"/>
          <w:highlight w:val="cyan"/>
        </w:rPr>
        <w:t>一般に規模が大きく</w:t>
      </w:r>
      <w:r w:rsidRPr="00780CF6">
        <w:rPr>
          <w:rFonts w:hint="eastAsia"/>
          <w:sz w:val="24"/>
          <w:szCs w:val="28"/>
        </w:rPr>
        <w:t>、現行施設</w:t>
      </w:r>
      <w:r w:rsidR="00170745">
        <w:rPr>
          <w:rFonts w:hint="eastAsia"/>
          <w:sz w:val="24"/>
          <w:szCs w:val="28"/>
        </w:rPr>
        <w:t>の</w:t>
      </w:r>
      <w:r w:rsidRPr="001B36EC">
        <w:rPr>
          <w:rFonts w:hint="eastAsia"/>
          <w:sz w:val="24"/>
          <w:szCs w:val="28"/>
        </w:rPr>
        <w:t>規模</w:t>
      </w:r>
      <w:r w:rsidR="00170745" w:rsidRPr="001B36EC">
        <w:rPr>
          <w:rFonts w:hint="eastAsia"/>
          <w:sz w:val="24"/>
          <w:szCs w:val="28"/>
        </w:rPr>
        <w:t>（高さについては見付の高さ）</w:t>
      </w:r>
      <w:r w:rsidRPr="001B36EC">
        <w:rPr>
          <w:rFonts w:hint="eastAsia"/>
          <w:sz w:val="24"/>
          <w:szCs w:val="28"/>
        </w:rPr>
        <w:t>は次のとおりである。</w:t>
      </w:r>
    </w:p>
    <w:p w14:paraId="6BCA6B52" w14:textId="77777777" w:rsidR="00424862" w:rsidRPr="001B36EC" w:rsidRDefault="00424862" w:rsidP="00424862">
      <w:pPr>
        <w:ind w:leftChars="100" w:left="220"/>
        <w:jc w:val="left"/>
        <w:rPr>
          <w:sz w:val="24"/>
          <w:szCs w:val="28"/>
        </w:rPr>
      </w:pPr>
      <w:r w:rsidRPr="001B36EC">
        <w:rPr>
          <w:rFonts w:hint="eastAsia"/>
          <w:sz w:val="24"/>
          <w:szCs w:val="28"/>
        </w:rPr>
        <w:t xml:space="preserve">　　 </w:t>
      </w:r>
      <w:r w:rsidRPr="001B36EC">
        <w:rPr>
          <w:sz w:val="24"/>
          <w:szCs w:val="28"/>
        </w:rPr>
        <w:t xml:space="preserve"> </w:t>
      </w:r>
      <w:r w:rsidRPr="001B36EC">
        <w:rPr>
          <w:rFonts w:hint="eastAsia"/>
          <w:sz w:val="24"/>
          <w:szCs w:val="28"/>
        </w:rPr>
        <w:t xml:space="preserve">タービン本館　　　　</w:t>
      </w:r>
      <w:r w:rsidRPr="001B36EC">
        <w:rPr>
          <w:sz w:val="24"/>
          <w:szCs w:val="28"/>
        </w:rPr>
        <w:tab/>
      </w:r>
      <w:r w:rsidRPr="001B36EC">
        <w:rPr>
          <w:rFonts w:hint="eastAsia"/>
          <w:sz w:val="24"/>
          <w:szCs w:val="28"/>
        </w:rPr>
        <w:t xml:space="preserve">　幅254m</w:t>
      </w:r>
      <w:r w:rsidRPr="001B36EC">
        <w:rPr>
          <w:sz w:val="24"/>
          <w:szCs w:val="28"/>
        </w:rPr>
        <w:t xml:space="preserve">  </w:t>
      </w:r>
      <w:r w:rsidRPr="001B36EC">
        <w:rPr>
          <w:rFonts w:hint="eastAsia"/>
          <w:sz w:val="24"/>
          <w:szCs w:val="28"/>
        </w:rPr>
        <w:t>× 奥行34m</w:t>
      </w:r>
      <w:r w:rsidRPr="001B36EC">
        <w:rPr>
          <w:sz w:val="24"/>
          <w:szCs w:val="28"/>
        </w:rPr>
        <w:t xml:space="preserve">   </w:t>
      </w:r>
      <w:r w:rsidRPr="001B36EC">
        <w:rPr>
          <w:rFonts w:hint="eastAsia"/>
          <w:sz w:val="24"/>
          <w:szCs w:val="28"/>
        </w:rPr>
        <w:t>× 高さ31m</w:t>
      </w:r>
    </w:p>
    <w:p w14:paraId="4F842878" w14:textId="25D55B9C" w:rsidR="00424862" w:rsidRPr="001B36EC" w:rsidRDefault="00424862" w:rsidP="00424862">
      <w:pPr>
        <w:ind w:left="240" w:hangingChars="100" w:hanging="240"/>
        <w:jc w:val="left"/>
        <w:rPr>
          <w:sz w:val="24"/>
          <w:szCs w:val="28"/>
        </w:rPr>
      </w:pPr>
      <w:r w:rsidRPr="001B36EC">
        <w:rPr>
          <w:rFonts w:hint="eastAsia"/>
          <w:sz w:val="24"/>
          <w:szCs w:val="28"/>
        </w:rPr>
        <w:t xml:space="preserve">　　　　ボイラ</w:t>
      </w:r>
      <w:r w:rsidR="00FE0206" w:rsidRPr="001B36EC">
        <w:rPr>
          <w:rFonts w:hint="eastAsia"/>
          <w:sz w:val="24"/>
          <w:szCs w:val="28"/>
        </w:rPr>
        <w:t>ー</w:t>
      </w:r>
      <w:r w:rsidRPr="001B36EC">
        <w:rPr>
          <w:rFonts w:hint="eastAsia"/>
          <w:sz w:val="24"/>
          <w:szCs w:val="28"/>
        </w:rPr>
        <w:t>本体　１号機</w:t>
      </w:r>
      <w:r w:rsidRPr="001B36EC">
        <w:rPr>
          <w:sz w:val="24"/>
          <w:szCs w:val="28"/>
        </w:rPr>
        <w:tab/>
      </w:r>
      <w:r w:rsidRPr="001B36EC">
        <w:rPr>
          <w:rFonts w:hint="eastAsia"/>
          <w:sz w:val="24"/>
          <w:szCs w:val="28"/>
        </w:rPr>
        <w:t xml:space="preserve">　幅3</w:t>
      </w:r>
      <w:r w:rsidRPr="001B36EC">
        <w:rPr>
          <w:sz w:val="24"/>
          <w:szCs w:val="28"/>
        </w:rPr>
        <w:t>6</w:t>
      </w:r>
      <w:r w:rsidRPr="001B36EC">
        <w:rPr>
          <w:rFonts w:hint="eastAsia"/>
          <w:sz w:val="24"/>
          <w:szCs w:val="28"/>
        </w:rPr>
        <w:t>m</w:t>
      </w:r>
      <w:r w:rsidRPr="001B36EC">
        <w:rPr>
          <w:sz w:val="24"/>
          <w:szCs w:val="28"/>
        </w:rPr>
        <w:t xml:space="preserve">   </w:t>
      </w:r>
      <w:r w:rsidRPr="001B36EC">
        <w:rPr>
          <w:rFonts w:hint="eastAsia"/>
          <w:sz w:val="24"/>
          <w:szCs w:val="28"/>
        </w:rPr>
        <w:t>× 奥行46.</w:t>
      </w:r>
      <w:r w:rsidRPr="001B36EC">
        <w:rPr>
          <w:sz w:val="24"/>
          <w:szCs w:val="28"/>
        </w:rPr>
        <w:t>5</w:t>
      </w:r>
      <w:r w:rsidRPr="001B36EC">
        <w:rPr>
          <w:rFonts w:hint="eastAsia"/>
          <w:sz w:val="24"/>
          <w:szCs w:val="28"/>
        </w:rPr>
        <w:t>m</w:t>
      </w:r>
      <w:r w:rsidRPr="001B36EC">
        <w:rPr>
          <w:sz w:val="24"/>
          <w:szCs w:val="28"/>
        </w:rPr>
        <w:t xml:space="preserve"> </w:t>
      </w:r>
      <w:r w:rsidRPr="001B36EC">
        <w:rPr>
          <w:rFonts w:hint="eastAsia"/>
          <w:sz w:val="24"/>
          <w:szCs w:val="28"/>
        </w:rPr>
        <w:t>× 高さ57m</w:t>
      </w:r>
    </w:p>
    <w:p w14:paraId="1C115664" w14:textId="71D0191D" w:rsidR="00424862" w:rsidRPr="001B36EC" w:rsidRDefault="00424862" w:rsidP="00424862">
      <w:pPr>
        <w:ind w:left="240" w:hangingChars="100" w:hanging="240"/>
        <w:jc w:val="left"/>
        <w:rPr>
          <w:sz w:val="24"/>
          <w:szCs w:val="28"/>
        </w:rPr>
      </w:pPr>
      <w:r w:rsidRPr="001B36EC">
        <w:rPr>
          <w:rFonts w:hint="eastAsia"/>
          <w:sz w:val="24"/>
          <w:szCs w:val="28"/>
        </w:rPr>
        <w:t xml:space="preserve">　　　　　　　　　　</w:t>
      </w:r>
      <w:r w:rsidR="00FE0206" w:rsidRPr="001B36EC">
        <w:rPr>
          <w:rFonts w:hint="eastAsia"/>
          <w:sz w:val="24"/>
          <w:szCs w:val="28"/>
        </w:rPr>
        <w:t xml:space="preserve">　</w:t>
      </w:r>
      <w:r w:rsidRPr="001B36EC">
        <w:rPr>
          <w:rFonts w:hint="eastAsia"/>
          <w:sz w:val="24"/>
          <w:szCs w:val="28"/>
        </w:rPr>
        <w:t>２号機</w:t>
      </w:r>
      <w:r w:rsidRPr="001B36EC">
        <w:rPr>
          <w:sz w:val="24"/>
          <w:szCs w:val="28"/>
        </w:rPr>
        <w:tab/>
      </w:r>
      <w:r w:rsidRPr="001B36EC">
        <w:rPr>
          <w:rFonts w:hint="eastAsia"/>
          <w:sz w:val="24"/>
          <w:szCs w:val="28"/>
        </w:rPr>
        <w:t xml:space="preserve">　幅37.4m</w:t>
      </w:r>
      <w:r w:rsidRPr="001B36EC">
        <w:rPr>
          <w:sz w:val="24"/>
          <w:szCs w:val="28"/>
        </w:rPr>
        <w:t xml:space="preserve"> </w:t>
      </w:r>
      <w:r w:rsidRPr="001B36EC">
        <w:rPr>
          <w:rFonts w:hint="eastAsia"/>
          <w:sz w:val="24"/>
          <w:szCs w:val="28"/>
        </w:rPr>
        <w:t>× 奥行</w:t>
      </w:r>
      <w:r w:rsidRPr="001B36EC">
        <w:rPr>
          <w:sz w:val="24"/>
          <w:szCs w:val="28"/>
        </w:rPr>
        <w:t>46.6</w:t>
      </w:r>
      <w:r w:rsidRPr="001B36EC">
        <w:rPr>
          <w:rFonts w:hint="eastAsia"/>
          <w:sz w:val="24"/>
          <w:szCs w:val="28"/>
        </w:rPr>
        <w:t>m</w:t>
      </w:r>
      <w:r w:rsidRPr="001B36EC">
        <w:rPr>
          <w:sz w:val="24"/>
          <w:szCs w:val="28"/>
        </w:rPr>
        <w:t xml:space="preserve"> </w:t>
      </w:r>
      <w:r w:rsidRPr="001B36EC">
        <w:rPr>
          <w:rFonts w:hint="eastAsia"/>
          <w:sz w:val="24"/>
          <w:szCs w:val="28"/>
        </w:rPr>
        <w:t>× 高さ57m</w:t>
      </w:r>
    </w:p>
    <w:p w14:paraId="602C0927" w14:textId="77777777" w:rsidR="00424862" w:rsidRPr="001B36EC" w:rsidRDefault="00424862" w:rsidP="00FE0206">
      <w:pPr>
        <w:ind w:firstLineChars="1100" w:firstLine="2640"/>
        <w:jc w:val="left"/>
        <w:rPr>
          <w:sz w:val="24"/>
          <w:szCs w:val="28"/>
        </w:rPr>
      </w:pPr>
      <w:r w:rsidRPr="001B36EC">
        <w:rPr>
          <w:rFonts w:hint="eastAsia"/>
          <w:sz w:val="24"/>
          <w:szCs w:val="28"/>
        </w:rPr>
        <w:t>３号機</w:t>
      </w:r>
      <w:r w:rsidRPr="001B36EC">
        <w:rPr>
          <w:sz w:val="24"/>
          <w:szCs w:val="28"/>
        </w:rPr>
        <w:tab/>
      </w:r>
      <w:r w:rsidRPr="001B36EC">
        <w:rPr>
          <w:rFonts w:hint="eastAsia"/>
          <w:sz w:val="24"/>
          <w:szCs w:val="28"/>
        </w:rPr>
        <w:t xml:space="preserve">　幅</w:t>
      </w:r>
      <w:r w:rsidRPr="001B36EC">
        <w:rPr>
          <w:sz w:val="24"/>
          <w:szCs w:val="28"/>
        </w:rPr>
        <w:t>38</w:t>
      </w:r>
      <w:r w:rsidRPr="001B36EC">
        <w:rPr>
          <w:rFonts w:hint="eastAsia"/>
          <w:sz w:val="24"/>
          <w:szCs w:val="28"/>
        </w:rPr>
        <w:t>m</w:t>
      </w:r>
      <w:r w:rsidRPr="001B36EC">
        <w:rPr>
          <w:sz w:val="24"/>
          <w:szCs w:val="28"/>
        </w:rPr>
        <w:t xml:space="preserve">   </w:t>
      </w:r>
      <w:r w:rsidRPr="001B36EC">
        <w:rPr>
          <w:rFonts w:hint="eastAsia"/>
          <w:sz w:val="24"/>
          <w:szCs w:val="28"/>
        </w:rPr>
        <w:t>× 奥行4</w:t>
      </w:r>
      <w:r w:rsidRPr="001B36EC">
        <w:rPr>
          <w:sz w:val="24"/>
          <w:szCs w:val="28"/>
        </w:rPr>
        <w:t>4</w:t>
      </w:r>
      <w:r w:rsidRPr="001B36EC">
        <w:rPr>
          <w:rFonts w:hint="eastAsia"/>
          <w:sz w:val="24"/>
          <w:szCs w:val="28"/>
        </w:rPr>
        <w:t>m</w:t>
      </w:r>
      <w:r w:rsidRPr="001B36EC">
        <w:rPr>
          <w:sz w:val="24"/>
          <w:szCs w:val="28"/>
        </w:rPr>
        <w:t xml:space="preserve">   </w:t>
      </w:r>
      <w:r w:rsidRPr="001B36EC">
        <w:rPr>
          <w:rFonts w:hint="eastAsia"/>
          <w:sz w:val="24"/>
          <w:szCs w:val="28"/>
        </w:rPr>
        <w:t>× 高さ57m</w:t>
      </w:r>
    </w:p>
    <w:p w14:paraId="1467FA4F" w14:textId="77777777" w:rsidR="00424862" w:rsidRPr="001B36EC" w:rsidRDefault="00424862" w:rsidP="00424862">
      <w:pPr>
        <w:ind w:leftChars="100" w:left="220" w:firstLineChars="300" w:firstLine="720"/>
        <w:jc w:val="left"/>
        <w:rPr>
          <w:sz w:val="24"/>
          <w:szCs w:val="28"/>
        </w:rPr>
      </w:pPr>
      <w:r w:rsidRPr="001B36EC">
        <w:rPr>
          <w:rFonts w:hint="eastAsia"/>
          <w:sz w:val="24"/>
          <w:szCs w:val="28"/>
        </w:rPr>
        <w:t xml:space="preserve">煙突　　　　　　　</w:t>
      </w:r>
      <w:r w:rsidRPr="001B36EC">
        <w:rPr>
          <w:sz w:val="24"/>
          <w:szCs w:val="28"/>
        </w:rPr>
        <w:tab/>
      </w:r>
      <w:r w:rsidRPr="001B36EC">
        <w:rPr>
          <w:rFonts w:hint="eastAsia"/>
          <w:sz w:val="24"/>
          <w:szCs w:val="28"/>
        </w:rPr>
        <w:t xml:space="preserve">　高さ200m、外径 21m（上部）、33m（下部）</w:t>
      </w:r>
    </w:p>
    <w:p w14:paraId="3A58D6C5" w14:textId="77777777" w:rsidR="00170745" w:rsidRPr="001B36EC" w:rsidRDefault="00170745" w:rsidP="00424862">
      <w:pPr>
        <w:ind w:left="240" w:hangingChars="100" w:hanging="240"/>
        <w:rPr>
          <w:sz w:val="24"/>
          <w:szCs w:val="28"/>
        </w:rPr>
      </w:pPr>
    </w:p>
    <w:p w14:paraId="73FA53B5" w14:textId="5313D17F" w:rsidR="00424862" w:rsidRPr="001B36EC" w:rsidRDefault="00424862" w:rsidP="00424862">
      <w:pPr>
        <w:ind w:left="240" w:hangingChars="100" w:hanging="240"/>
        <w:rPr>
          <w:sz w:val="24"/>
          <w:szCs w:val="28"/>
        </w:rPr>
      </w:pPr>
      <w:r w:rsidRPr="001B36EC">
        <w:rPr>
          <w:rFonts w:hint="eastAsia"/>
          <w:sz w:val="24"/>
          <w:szCs w:val="28"/>
        </w:rPr>
        <w:t>・　附属物の高さについてはタービン本館の無線鉄塔が3</w:t>
      </w:r>
      <w:r w:rsidRPr="001B36EC">
        <w:rPr>
          <w:sz w:val="24"/>
          <w:szCs w:val="28"/>
        </w:rPr>
        <w:t>6m</w:t>
      </w:r>
      <w:r w:rsidRPr="001B36EC">
        <w:rPr>
          <w:rFonts w:hint="eastAsia"/>
          <w:sz w:val="24"/>
          <w:szCs w:val="28"/>
        </w:rPr>
        <w:t>（上端部の避雷針を含む）、ボイラー本体１号の安全弁排気管が2</w:t>
      </w:r>
      <w:r w:rsidRPr="001B36EC">
        <w:rPr>
          <w:sz w:val="24"/>
          <w:szCs w:val="28"/>
        </w:rPr>
        <w:t>m</w:t>
      </w:r>
      <w:r w:rsidRPr="001B36EC">
        <w:rPr>
          <w:rFonts w:hint="eastAsia"/>
          <w:sz w:val="24"/>
          <w:szCs w:val="28"/>
        </w:rPr>
        <w:t>、２号及び３号のボイラー安全弁サイレンサーがそれぞれ</w:t>
      </w:r>
      <w:r w:rsidRPr="001B36EC">
        <w:rPr>
          <w:sz w:val="24"/>
          <w:szCs w:val="28"/>
        </w:rPr>
        <w:t>5m</w:t>
      </w:r>
      <w:r w:rsidRPr="001B36EC">
        <w:rPr>
          <w:rFonts w:hint="eastAsia"/>
          <w:sz w:val="24"/>
          <w:szCs w:val="28"/>
        </w:rPr>
        <w:t>、</w:t>
      </w:r>
      <w:r w:rsidRPr="001B36EC">
        <w:rPr>
          <w:sz w:val="24"/>
          <w:szCs w:val="28"/>
        </w:rPr>
        <w:t>3m</w:t>
      </w:r>
      <w:r w:rsidRPr="001B36EC">
        <w:rPr>
          <w:rFonts w:hint="eastAsia"/>
          <w:sz w:val="24"/>
          <w:szCs w:val="28"/>
        </w:rPr>
        <w:t>とのことであった。</w:t>
      </w:r>
    </w:p>
    <w:p w14:paraId="656A2AA2" w14:textId="7ED706CE" w:rsidR="00424862" w:rsidRPr="001B36EC" w:rsidRDefault="00424862" w:rsidP="00424862">
      <w:pPr>
        <w:spacing w:beforeLines="50" w:before="200"/>
        <w:ind w:left="240" w:hangingChars="100" w:hanging="240"/>
        <w:jc w:val="left"/>
        <w:rPr>
          <w:sz w:val="24"/>
          <w:szCs w:val="28"/>
        </w:rPr>
      </w:pPr>
      <w:r w:rsidRPr="001B36EC">
        <w:rPr>
          <w:rFonts w:hint="eastAsia"/>
          <w:sz w:val="24"/>
          <w:szCs w:val="28"/>
        </w:rPr>
        <w:t>・　また、計画施設と原動機の種類が同一で発電所の出力が同程度の（仮称）姫路天然ガス発電所新設計画における規模</w:t>
      </w:r>
      <w:r w:rsidR="009B5E3A" w:rsidRPr="001B36EC">
        <w:rPr>
          <w:rFonts w:hint="eastAsia"/>
          <w:sz w:val="24"/>
          <w:szCs w:val="28"/>
        </w:rPr>
        <w:t>（評価書に記載されている寸法）</w:t>
      </w:r>
      <w:r w:rsidRPr="001B36EC">
        <w:rPr>
          <w:rFonts w:hint="eastAsia"/>
          <w:sz w:val="24"/>
          <w:szCs w:val="28"/>
        </w:rPr>
        <w:t>は、次のとおりである。</w:t>
      </w:r>
    </w:p>
    <w:p w14:paraId="34F267A3" w14:textId="140E6926" w:rsidR="00424862" w:rsidRDefault="00424862" w:rsidP="00424862">
      <w:pPr>
        <w:ind w:leftChars="100" w:left="220"/>
        <w:jc w:val="left"/>
        <w:rPr>
          <w:sz w:val="24"/>
          <w:szCs w:val="28"/>
        </w:rPr>
      </w:pPr>
      <w:r>
        <w:rPr>
          <w:rFonts w:hint="eastAsia"/>
          <w:sz w:val="24"/>
          <w:szCs w:val="28"/>
        </w:rPr>
        <w:t xml:space="preserve">　　 </w:t>
      </w:r>
      <w:r>
        <w:rPr>
          <w:sz w:val="24"/>
          <w:szCs w:val="28"/>
        </w:rPr>
        <w:t xml:space="preserve"> </w:t>
      </w:r>
      <w:r>
        <w:rPr>
          <w:rFonts w:hint="eastAsia"/>
          <w:sz w:val="24"/>
          <w:szCs w:val="28"/>
        </w:rPr>
        <w:t xml:space="preserve">タービン建屋　　</w:t>
      </w:r>
      <w:r w:rsidR="00FE0206">
        <w:rPr>
          <w:rFonts w:hint="eastAsia"/>
          <w:sz w:val="24"/>
          <w:szCs w:val="28"/>
        </w:rPr>
        <w:t xml:space="preserve">　</w:t>
      </w:r>
      <w:r>
        <w:rPr>
          <w:rFonts w:hint="eastAsia"/>
          <w:sz w:val="24"/>
          <w:szCs w:val="28"/>
        </w:rPr>
        <w:t>幅57m</w:t>
      </w:r>
      <w:r>
        <w:rPr>
          <w:sz w:val="24"/>
          <w:szCs w:val="28"/>
        </w:rPr>
        <w:t xml:space="preserve"> </w:t>
      </w:r>
      <w:r>
        <w:rPr>
          <w:rFonts w:hint="eastAsia"/>
          <w:sz w:val="24"/>
          <w:szCs w:val="28"/>
        </w:rPr>
        <w:t>× 奥行41m</w:t>
      </w:r>
      <w:r>
        <w:rPr>
          <w:sz w:val="24"/>
          <w:szCs w:val="28"/>
        </w:rPr>
        <w:t xml:space="preserve">  </w:t>
      </w:r>
      <w:r>
        <w:rPr>
          <w:rFonts w:hint="eastAsia"/>
          <w:sz w:val="24"/>
          <w:szCs w:val="28"/>
        </w:rPr>
        <w:t>× 高さ24m</w:t>
      </w:r>
    </w:p>
    <w:p w14:paraId="527EA970" w14:textId="444FFDCF" w:rsidR="00424862" w:rsidRDefault="00424862" w:rsidP="00424862">
      <w:pPr>
        <w:ind w:left="240" w:hangingChars="100" w:hanging="240"/>
        <w:jc w:val="left"/>
        <w:rPr>
          <w:sz w:val="24"/>
          <w:szCs w:val="28"/>
        </w:rPr>
      </w:pPr>
      <w:r>
        <w:rPr>
          <w:rFonts w:hint="eastAsia"/>
          <w:sz w:val="24"/>
          <w:szCs w:val="28"/>
        </w:rPr>
        <w:t xml:space="preserve">　　　 </w:t>
      </w:r>
      <w:r>
        <w:rPr>
          <w:sz w:val="24"/>
          <w:szCs w:val="28"/>
        </w:rPr>
        <w:t xml:space="preserve"> </w:t>
      </w:r>
      <w:r>
        <w:rPr>
          <w:rFonts w:hint="eastAsia"/>
          <w:sz w:val="24"/>
          <w:szCs w:val="28"/>
        </w:rPr>
        <w:t>排熱回収ボイラ</w:t>
      </w:r>
      <w:r w:rsidR="00FE0206">
        <w:rPr>
          <w:rFonts w:hint="eastAsia"/>
          <w:sz w:val="24"/>
          <w:szCs w:val="28"/>
        </w:rPr>
        <w:t>ー</w:t>
      </w:r>
      <w:r>
        <w:rPr>
          <w:rFonts w:hint="eastAsia"/>
          <w:sz w:val="24"/>
          <w:szCs w:val="28"/>
        </w:rPr>
        <w:t xml:space="preserve">　幅31m</w:t>
      </w:r>
      <w:r>
        <w:rPr>
          <w:sz w:val="24"/>
          <w:szCs w:val="28"/>
        </w:rPr>
        <w:t xml:space="preserve"> </w:t>
      </w:r>
      <w:r>
        <w:rPr>
          <w:rFonts w:hint="eastAsia"/>
          <w:sz w:val="24"/>
          <w:szCs w:val="28"/>
        </w:rPr>
        <w:t>× 奥行14m</w:t>
      </w:r>
      <w:r>
        <w:rPr>
          <w:sz w:val="24"/>
          <w:szCs w:val="28"/>
        </w:rPr>
        <w:t xml:space="preserve">  </w:t>
      </w:r>
      <w:r>
        <w:rPr>
          <w:rFonts w:hint="eastAsia"/>
          <w:sz w:val="24"/>
          <w:szCs w:val="28"/>
        </w:rPr>
        <w:t>× 高さ25m</w:t>
      </w:r>
    </w:p>
    <w:p w14:paraId="603703A1" w14:textId="30AA3F19" w:rsidR="00424862" w:rsidRPr="00BC089D" w:rsidRDefault="00424862" w:rsidP="00424862">
      <w:pPr>
        <w:ind w:left="240" w:hangingChars="100" w:hanging="240"/>
        <w:jc w:val="left"/>
        <w:rPr>
          <w:sz w:val="24"/>
          <w:szCs w:val="28"/>
        </w:rPr>
      </w:pPr>
      <w:r>
        <w:rPr>
          <w:rFonts w:hint="eastAsia"/>
          <w:sz w:val="24"/>
          <w:szCs w:val="28"/>
        </w:rPr>
        <w:t xml:space="preserve">　　　 </w:t>
      </w:r>
      <w:r>
        <w:rPr>
          <w:sz w:val="24"/>
          <w:szCs w:val="28"/>
        </w:rPr>
        <w:t xml:space="preserve"> </w:t>
      </w:r>
      <w:r>
        <w:rPr>
          <w:rFonts w:hint="eastAsia"/>
          <w:sz w:val="24"/>
          <w:szCs w:val="28"/>
        </w:rPr>
        <w:t xml:space="preserve">煙突　　　　　　</w:t>
      </w:r>
      <w:r w:rsidR="00FE0206">
        <w:rPr>
          <w:rFonts w:hint="eastAsia"/>
          <w:sz w:val="24"/>
          <w:szCs w:val="28"/>
        </w:rPr>
        <w:t xml:space="preserve">　</w:t>
      </w:r>
      <w:r>
        <w:rPr>
          <w:rFonts w:hint="eastAsia"/>
          <w:sz w:val="24"/>
          <w:szCs w:val="28"/>
        </w:rPr>
        <w:t>高さ140m</w:t>
      </w:r>
    </w:p>
    <w:p w14:paraId="39931E71" w14:textId="77777777" w:rsidR="00424862" w:rsidRPr="002E44E9" w:rsidRDefault="00424862" w:rsidP="00424862">
      <w:pPr>
        <w:spacing w:beforeLines="50" w:before="200"/>
        <w:ind w:left="240" w:hangingChars="100" w:hanging="240"/>
        <w:jc w:val="left"/>
        <w:rPr>
          <w:kern w:val="0"/>
          <w:sz w:val="24"/>
        </w:rPr>
      </w:pPr>
      <w:r w:rsidRPr="002E44E9">
        <w:rPr>
          <w:rFonts w:hint="eastAsia"/>
          <w:kern w:val="0"/>
          <w:sz w:val="24"/>
        </w:rPr>
        <w:t xml:space="preserve">・　</w:t>
      </w:r>
      <w:r>
        <w:rPr>
          <w:rFonts w:hint="eastAsia"/>
          <w:kern w:val="0"/>
          <w:sz w:val="24"/>
        </w:rPr>
        <w:t>事業者は、</w:t>
      </w:r>
      <w:r w:rsidRPr="005B1D70">
        <w:rPr>
          <w:rFonts w:hint="eastAsia"/>
          <w:kern w:val="0"/>
          <w:sz w:val="24"/>
          <w:highlight w:val="cyan"/>
        </w:rPr>
        <w:t>計画施設の建築物等の寸法については現在検討中であるため、準備書において示す</w:t>
      </w:r>
      <w:r>
        <w:rPr>
          <w:rFonts w:hint="eastAsia"/>
          <w:kern w:val="0"/>
          <w:sz w:val="24"/>
        </w:rPr>
        <w:t>としている。</w:t>
      </w:r>
    </w:p>
    <w:p w14:paraId="5C039E8E" w14:textId="417D44FE" w:rsidR="00424862" w:rsidRPr="001C709C" w:rsidRDefault="00424862" w:rsidP="00424862">
      <w:pPr>
        <w:spacing w:beforeLines="20" w:before="80"/>
        <w:ind w:left="240" w:hangingChars="100" w:hanging="240"/>
        <w:jc w:val="left"/>
        <w:rPr>
          <w:sz w:val="24"/>
        </w:rPr>
      </w:pPr>
      <w:r w:rsidRPr="00366A48">
        <w:rPr>
          <w:rFonts w:hint="eastAsia"/>
          <w:sz w:val="24"/>
        </w:rPr>
        <w:t>・　煙突構造を配慮書以降に集合型に変更したことに伴い、煙道ダクトのための空間を確保するため、ボイラ</w:t>
      </w:r>
      <w:r w:rsidR="00FE0206">
        <w:rPr>
          <w:rFonts w:hint="eastAsia"/>
          <w:sz w:val="24"/>
        </w:rPr>
        <w:t>ー</w:t>
      </w:r>
      <w:r w:rsidRPr="00366A48">
        <w:rPr>
          <w:rFonts w:hint="eastAsia"/>
          <w:sz w:val="24"/>
        </w:rPr>
        <w:t>南側の築堤の一部を撤去することになった。また、建設工事への干渉が避けられない場合には、タービン建屋北側の並木を伐採する可能性があるとしている。</w:t>
      </w:r>
      <w:r w:rsidRPr="00685886">
        <w:rPr>
          <w:rFonts w:hint="eastAsia"/>
          <w:sz w:val="24"/>
          <w:highlight w:val="cyan"/>
        </w:rPr>
        <w:t>並木の伐採</w:t>
      </w:r>
      <w:r w:rsidRPr="00663462">
        <w:rPr>
          <w:rFonts w:hint="eastAsia"/>
          <w:sz w:val="24"/>
          <w:highlight w:val="cyan"/>
        </w:rPr>
        <w:t>に関連して、</w:t>
      </w:r>
      <w:r w:rsidRPr="005B1D70">
        <w:rPr>
          <w:rFonts w:hint="eastAsia"/>
          <w:sz w:val="24"/>
          <w:highlight w:val="cyan"/>
        </w:rPr>
        <w:t>過去には見学者を受入れていたが既に終了しているため、この並木が市民の目に触れることはない</w:t>
      </w:r>
      <w:r w:rsidRPr="00366A48">
        <w:rPr>
          <w:rFonts w:hint="eastAsia"/>
          <w:sz w:val="24"/>
        </w:rPr>
        <w:t>と説明している。</w:t>
      </w:r>
    </w:p>
    <w:p w14:paraId="11E68EB2" w14:textId="77777777" w:rsidR="00424862" w:rsidRPr="00BC089D" w:rsidRDefault="00424862" w:rsidP="00424862">
      <w:pPr>
        <w:jc w:val="left"/>
        <w:rPr>
          <w:rFonts w:ascii="ＭＳ ゴシック" w:eastAsia="ＭＳ ゴシック" w:hAnsi="ＭＳ ゴシック"/>
          <w:kern w:val="0"/>
          <w:sz w:val="28"/>
          <w:szCs w:val="28"/>
        </w:rPr>
      </w:pPr>
    </w:p>
    <w:p w14:paraId="54FD05B9" w14:textId="77777777" w:rsidR="00424862" w:rsidRPr="00E64AE8" w:rsidRDefault="00424862" w:rsidP="00E64AE8">
      <w:pPr>
        <w:ind w:leftChars="-134" w:left="-295"/>
        <w:jc w:val="left"/>
        <w:rPr>
          <w:rFonts w:ascii="ＭＳ ゴシック" w:eastAsia="ＭＳ ゴシック" w:hAnsi="ＭＳ ゴシック"/>
          <w:kern w:val="0"/>
          <w:sz w:val="24"/>
        </w:rPr>
      </w:pPr>
      <w:r w:rsidRPr="00663462">
        <w:rPr>
          <w:rFonts w:ascii="ＭＳ ゴシック" w:eastAsia="ＭＳ ゴシック" w:hAnsi="ＭＳ ゴシック" w:hint="eastAsia"/>
          <w:kern w:val="0"/>
          <w:sz w:val="24"/>
          <w:highlight w:val="cyan"/>
        </w:rPr>
        <w:t>（２）地域概況</w:t>
      </w:r>
    </w:p>
    <w:p w14:paraId="09D179DB" w14:textId="5D69CE8B" w:rsidR="00424862" w:rsidRPr="00DA2C9B" w:rsidRDefault="00424862" w:rsidP="00424862">
      <w:pPr>
        <w:ind w:leftChars="6" w:left="253" w:hangingChars="100" w:hanging="240"/>
        <w:jc w:val="left"/>
        <w:rPr>
          <w:color w:val="000000"/>
          <w:shd w:val="pct15" w:color="auto" w:fill="FFFFFF"/>
        </w:rPr>
      </w:pPr>
      <w:r w:rsidRPr="004127FF">
        <w:rPr>
          <w:rFonts w:hint="eastAsia"/>
          <w:color w:val="000000"/>
          <w:kern w:val="0"/>
          <w:sz w:val="24"/>
          <w:szCs w:val="28"/>
        </w:rPr>
        <w:t>・　大阪市は地先公有水面を含む全域が景観計画区域に定められており、対象事業実施区域は基本届出区域（臨海景観形成区域）に位置している。また、堺市も全</w:t>
      </w:r>
      <w:r w:rsidRPr="004127FF">
        <w:rPr>
          <w:rFonts w:hint="eastAsia"/>
          <w:color w:val="000000"/>
          <w:kern w:val="0"/>
          <w:sz w:val="24"/>
          <w:szCs w:val="28"/>
        </w:rPr>
        <w:lastRenderedPageBreak/>
        <w:t>域が景観計画区域（臨海市街地景観等の７区分）に定められている。</w:t>
      </w:r>
    </w:p>
    <w:p w14:paraId="443C6C66" w14:textId="0E03F6E7" w:rsidR="00424862" w:rsidRDefault="00424862" w:rsidP="00424862">
      <w:pPr>
        <w:spacing w:beforeLines="20" w:before="80"/>
        <w:ind w:leftChars="7" w:left="255" w:hangingChars="100" w:hanging="240"/>
        <w:jc w:val="left"/>
        <w:rPr>
          <w:color w:val="000000"/>
          <w:sz w:val="18"/>
          <w:szCs w:val="18"/>
        </w:rPr>
      </w:pPr>
      <w:r w:rsidRPr="004127FF">
        <w:rPr>
          <w:rFonts w:hint="eastAsia"/>
          <w:color w:val="000000"/>
          <w:sz w:val="24"/>
          <w:szCs w:val="28"/>
        </w:rPr>
        <w:t>・　主要な眺望点については、既存資料及び現地踏査により、大阪市域において南港大橋等の1</w:t>
      </w:r>
      <w:r w:rsidRPr="004127FF">
        <w:rPr>
          <w:color w:val="000000"/>
          <w:sz w:val="24"/>
          <w:szCs w:val="28"/>
        </w:rPr>
        <w:t>3</w:t>
      </w:r>
      <w:r w:rsidRPr="004127FF">
        <w:rPr>
          <w:rFonts w:hint="eastAsia"/>
          <w:color w:val="000000"/>
          <w:sz w:val="24"/>
          <w:szCs w:val="28"/>
        </w:rPr>
        <w:t>地点、堺市域において海とのふれあい広場等の２地点を確認している。また、主要な景観資源については</w:t>
      </w:r>
      <w:r>
        <w:rPr>
          <w:rFonts w:hint="eastAsia"/>
          <w:color w:val="000000"/>
          <w:sz w:val="24"/>
          <w:szCs w:val="28"/>
        </w:rPr>
        <w:t>、</w:t>
      </w:r>
      <w:r w:rsidRPr="004127FF">
        <w:rPr>
          <w:rFonts w:hint="eastAsia"/>
          <w:color w:val="000000"/>
          <w:sz w:val="24"/>
          <w:szCs w:val="28"/>
        </w:rPr>
        <w:t>大阪市域において野鳥園臨港緑地等の2</w:t>
      </w:r>
      <w:r w:rsidRPr="004127FF">
        <w:rPr>
          <w:color w:val="000000"/>
          <w:sz w:val="24"/>
          <w:szCs w:val="28"/>
        </w:rPr>
        <w:t>4</w:t>
      </w:r>
      <w:r w:rsidRPr="004127FF">
        <w:rPr>
          <w:rFonts w:hint="eastAsia"/>
          <w:color w:val="000000"/>
          <w:sz w:val="24"/>
          <w:szCs w:val="28"/>
        </w:rPr>
        <w:t>箇所、堺市域において「臨海部の景観」等の1</w:t>
      </w:r>
      <w:r w:rsidRPr="004127FF">
        <w:rPr>
          <w:color w:val="000000"/>
          <w:sz w:val="24"/>
          <w:szCs w:val="28"/>
        </w:rPr>
        <w:t>0</w:t>
      </w:r>
      <w:r w:rsidRPr="004127FF">
        <w:rPr>
          <w:rFonts w:hint="eastAsia"/>
          <w:color w:val="000000"/>
          <w:sz w:val="24"/>
          <w:szCs w:val="28"/>
        </w:rPr>
        <w:t>箇所を確認している。</w:t>
      </w:r>
    </w:p>
    <w:p w14:paraId="5D17547A" w14:textId="77777777" w:rsidR="00424862" w:rsidRDefault="00424862" w:rsidP="00424862">
      <w:pPr>
        <w:spacing w:beforeLines="20" w:before="80"/>
        <w:ind w:leftChars="7" w:left="195" w:hangingChars="100" w:hanging="180"/>
        <w:jc w:val="left"/>
        <w:rPr>
          <w:color w:val="000000"/>
          <w:sz w:val="18"/>
          <w:szCs w:val="18"/>
        </w:rPr>
      </w:pPr>
    </w:p>
    <w:p w14:paraId="6310BAD6" w14:textId="77777777" w:rsidR="00424862" w:rsidRPr="004127FF" w:rsidRDefault="00424862" w:rsidP="00E64AE8">
      <w:pPr>
        <w:ind w:leftChars="-134" w:left="-295"/>
        <w:jc w:val="left"/>
        <w:rPr>
          <w:rFonts w:ascii="ＭＳ ゴシック" w:eastAsia="ＭＳ ゴシック" w:hAnsi="ＭＳ ゴシック"/>
          <w:kern w:val="0"/>
          <w:sz w:val="24"/>
        </w:rPr>
      </w:pPr>
      <w:r w:rsidRPr="00663462">
        <w:rPr>
          <w:rFonts w:ascii="ＭＳ ゴシック" w:eastAsia="ＭＳ ゴシック" w:hAnsi="ＭＳ ゴシック" w:hint="eastAsia"/>
          <w:kern w:val="0"/>
          <w:sz w:val="24"/>
          <w:highlight w:val="cyan"/>
        </w:rPr>
        <w:t>（３）</w:t>
      </w:r>
      <w:r w:rsidRPr="00663462">
        <w:rPr>
          <w:rFonts w:ascii="ＭＳ ゴシック" w:eastAsia="ＭＳ ゴシック" w:hAnsi="ＭＳ ゴシック"/>
          <w:kern w:val="0"/>
          <w:sz w:val="24"/>
          <w:highlight w:val="cyan"/>
        </w:rPr>
        <w:t>環境影響要因及び環境影響評価の項目</w:t>
      </w:r>
    </w:p>
    <w:p w14:paraId="13DCA0E0" w14:textId="3F1F2F57" w:rsidR="00424862" w:rsidRPr="004127FF" w:rsidRDefault="00424862" w:rsidP="00424862">
      <w:pPr>
        <w:jc w:val="left"/>
        <w:rPr>
          <w:color w:val="000000"/>
          <w:sz w:val="18"/>
          <w:szCs w:val="18"/>
          <w:shd w:val="pct15" w:color="auto" w:fill="FFFFFF"/>
        </w:rPr>
      </w:pPr>
      <w:r w:rsidRPr="004127FF">
        <w:rPr>
          <w:rFonts w:hint="eastAsia"/>
          <w:color w:val="000000"/>
          <w:sz w:val="24"/>
        </w:rPr>
        <w:t>・　施設の存在を影響要因として、景観を評価項目に選定し</w:t>
      </w:r>
      <w:r w:rsidRPr="004127FF">
        <w:rPr>
          <w:rFonts w:hint="eastAsia"/>
          <w:sz w:val="24"/>
        </w:rPr>
        <w:t>ている。</w:t>
      </w:r>
    </w:p>
    <w:p w14:paraId="121471E4" w14:textId="77777777" w:rsidR="00424862" w:rsidRDefault="00424862" w:rsidP="00424862">
      <w:pPr>
        <w:jc w:val="left"/>
        <w:rPr>
          <w:rFonts w:ascii="ＭＳ ゴシック" w:eastAsia="ＭＳ ゴシック" w:hAnsi="ＭＳ ゴシック"/>
          <w:kern w:val="0"/>
          <w:sz w:val="24"/>
        </w:rPr>
      </w:pPr>
    </w:p>
    <w:p w14:paraId="3561FA5E" w14:textId="77777777" w:rsidR="00424862" w:rsidRPr="004127FF" w:rsidRDefault="00424862" w:rsidP="00E64AE8">
      <w:pPr>
        <w:ind w:leftChars="-134" w:left="-295"/>
        <w:jc w:val="left"/>
        <w:rPr>
          <w:rFonts w:ascii="ＭＳ ゴシック" w:eastAsia="ＭＳ ゴシック" w:hAnsi="ＭＳ ゴシック"/>
          <w:kern w:val="0"/>
          <w:sz w:val="24"/>
        </w:rPr>
      </w:pPr>
      <w:r w:rsidRPr="005B1D70">
        <w:rPr>
          <w:rFonts w:ascii="ＭＳ ゴシック" w:eastAsia="ＭＳ ゴシック" w:hAnsi="ＭＳ ゴシック" w:hint="eastAsia"/>
          <w:kern w:val="0"/>
          <w:sz w:val="24"/>
          <w:highlight w:val="cyan"/>
        </w:rPr>
        <w:t>（４）</w:t>
      </w:r>
      <w:r w:rsidRPr="005B1D70">
        <w:rPr>
          <w:rFonts w:ascii="ＭＳ ゴシック" w:eastAsia="ＭＳ ゴシック" w:hAnsi="ＭＳ ゴシック"/>
          <w:kern w:val="0"/>
          <w:sz w:val="24"/>
          <w:highlight w:val="cyan"/>
        </w:rPr>
        <w:t>調査の手法</w:t>
      </w:r>
    </w:p>
    <w:p w14:paraId="0ACEA704" w14:textId="77777777" w:rsidR="00424862" w:rsidRPr="004127FF" w:rsidRDefault="00424862" w:rsidP="00424862">
      <w:pPr>
        <w:jc w:val="left"/>
        <w:rPr>
          <w:rFonts w:ascii="ＭＳ ゴシック" w:eastAsia="ＭＳ ゴシック" w:hAnsi="ＭＳ ゴシック"/>
          <w:kern w:val="0"/>
          <w:sz w:val="24"/>
        </w:rPr>
      </w:pPr>
      <w:r w:rsidRPr="00663462">
        <w:rPr>
          <w:rFonts w:ascii="ＭＳ ゴシック" w:eastAsia="ＭＳ ゴシック" w:hAnsi="ＭＳ ゴシック" w:hint="eastAsia"/>
          <w:kern w:val="0"/>
          <w:sz w:val="24"/>
          <w:highlight w:val="cyan"/>
        </w:rPr>
        <w:t>ア　主要な眺望点</w:t>
      </w:r>
    </w:p>
    <w:p w14:paraId="34EA0724" w14:textId="525E1A66" w:rsidR="00424862" w:rsidRPr="00DA2C9B" w:rsidRDefault="00424862" w:rsidP="00424862">
      <w:pPr>
        <w:ind w:leftChars="6" w:left="253" w:hangingChars="100" w:hanging="240"/>
        <w:jc w:val="left"/>
        <w:rPr>
          <w:kern w:val="0"/>
        </w:rPr>
      </w:pPr>
      <w:r w:rsidRPr="004127FF">
        <w:rPr>
          <w:rFonts w:hint="eastAsia"/>
          <w:kern w:val="0"/>
          <w:sz w:val="24"/>
        </w:rPr>
        <w:t>・　資料調査については、「大阪観光局公式ガイドマップ」等により主要な眺望点に係る情報収集及び整理を行い、コンピュータを使用して発電設備のうち最も高い構造物である煙突の可視・不可視領域の解析を行うとしている。調査地域は対象事業実施区域を中心とする半径1</w:t>
      </w:r>
      <w:r w:rsidRPr="004127FF">
        <w:rPr>
          <w:kern w:val="0"/>
          <w:sz w:val="24"/>
        </w:rPr>
        <w:t>0</w:t>
      </w:r>
      <w:r w:rsidRPr="004127FF">
        <w:rPr>
          <w:rFonts w:hint="eastAsia"/>
          <w:kern w:val="0"/>
          <w:sz w:val="24"/>
        </w:rPr>
        <w:t>キロメートル程度の範囲としている。</w:t>
      </w:r>
    </w:p>
    <w:p w14:paraId="1120BCE2" w14:textId="5402A1B2" w:rsidR="00424862" w:rsidRDefault="00424862" w:rsidP="00424862">
      <w:pPr>
        <w:spacing w:beforeLines="20" w:before="80"/>
        <w:ind w:leftChars="6" w:left="253" w:hangingChars="100" w:hanging="240"/>
        <w:jc w:val="left"/>
        <w:rPr>
          <w:sz w:val="18"/>
          <w:szCs w:val="20"/>
        </w:rPr>
      </w:pPr>
      <w:r w:rsidRPr="004315A9">
        <w:rPr>
          <w:rFonts w:hint="eastAsia"/>
          <w:kern w:val="0"/>
          <w:sz w:val="24"/>
          <w:szCs w:val="28"/>
        </w:rPr>
        <w:t>・　現地調査については、主要な眺望点の視認状況等を目視により確認し、調査結果</w:t>
      </w:r>
      <w:r>
        <w:rPr>
          <w:rFonts w:hint="eastAsia"/>
          <w:kern w:val="0"/>
          <w:sz w:val="24"/>
          <w:szCs w:val="28"/>
        </w:rPr>
        <w:t>を</w:t>
      </w:r>
      <w:r w:rsidRPr="004315A9">
        <w:rPr>
          <w:rFonts w:hint="eastAsia"/>
          <w:kern w:val="0"/>
          <w:sz w:val="24"/>
          <w:szCs w:val="28"/>
        </w:rPr>
        <w:t>整理</w:t>
      </w:r>
      <w:r>
        <w:rPr>
          <w:rFonts w:hint="eastAsia"/>
          <w:kern w:val="0"/>
          <w:sz w:val="24"/>
          <w:szCs w:val="28"/>
        </w:rPr>
        <w:t>する</w:t>
      </w:r>
      <w:r w:rsidRPr="004315A9">
        <w:rPr>
          <w:rFonts w:hint="eastAsia"/>
          <w:kern w:val="0"/>
          <w:sz w:val="24"/>
          <w:szCs w:val="28"/>
        </w:rPr>
        <w:t>としている。調査地点については地域概況の調査により確認した1</w:t>
      </w:r>
      <w:r w:rsidRPr="004315A9">
        <w:rPr>
          <w:kern w:val="0"/>
          <w:sz w:val="24"/>
          <w:szCs w:val="28"/>
        </w:rPr>
        <w:t>5</w:t>
      </w:r>
      <w:r w:rsidRPr="004315A9">
        <w:rPr>
          <w:rFonts w:hint="eastAsia"/>
          <w:kern w:val="0"/>
          <w:sz w:val="24"/>
          <w:szCs w:val="28"/>
        </w:rPr>
        <w:t>地点程度とし、調査は視認状況が良好な時期に1回行うとしている。</w:t>
      </w:r>
    </w:p>
    <w:p w14:paraId="2FFAE48C" w14:textId="77777777" w:rsidR="00424862" w:rsidRDefault="00424862" w:rsidP="00424862">
      <w:pPr>
        <w:jc w:val="left"/>
        <w:rPr>
          <w:rFonts w:ascii="ＭＳ ゴシック" w:eastAsia="ＭＳ ゴシック" w:hAnsi="ＭＳ ゴシック"/>
          <w:kern w:val="0"/>
          <w:sz w:val="24"/>
          <w:szCs w:val="28"/>
        </w:rPr>
      </w:pPr>
    </w:p>
    <w:p w14:paraId="471E9C69" w14:textId="77777777" w:rsidR="00424862" w:rsidRPr="004127FF" w:rsidRDefault="00424862" w:rsidP="00424862">
      <w:pPr>
        <w:jc w:val="left"/>
        <w:rPr>
          <w:rFonts w:ascii="ＭＳ ゴシック" w:eastAsia="ＭＳ ゴシック" w:hAnsi="ＭＳ ゴシック"/>
          <w:kern w:val="0"/>
          <w:sz w:val="24"/>
          <w:szCs w:val="28"/>
        </w:rPr>
      </w:pPr>
      <w:r w:rsidRPr="005B1D70">
        <w:rPr>
          <w:rFonts w:ascii="ＭＳ ゴシック" w:eastAsia="ＭＳ ゴシック" w:hAnsi="ＭＳ ゴシック" w:hint="eastAsia"/>
          <w:kern w:val="0"/>
          <w:sz w:val="24"/>
          <w:szCs w:val="28"/>
          <w:highlight w:val="cyan"/>
        </w:rPr>
        <w:t>イ　景観資源の状況</w:t>
      </w:r>
    </w:p>
    <w:p w14:paraId="7C6341E8" w14:textId="544E04F5" w:rsidR="00424862" w:rsidRPr="004F7F6E" w:rsidRDefault="00424862" w:rsidP="00424862">
      <w:pPr>
        <w:ind w:leftChars="6" w:left="253" w:hangingChars="100" w:hanging="240"/>
        <w:jc w:val="left"/>
        <w:rPr>
          <w:color w:val="000000"/>
          <w:sz w:val="18"/>
          <w:szCs w:val="20"/>
        </w:rPr>
      </w:pPr>
      <w:r w:rsidRPr="004127FF">
        <w:rPr>
          <w:rFonts w:hint="eastAsia"/>
          <w:kern w:val="0"/>
          <w:sz w:val="24"/>
          <w:szCs w:val="28"/>
        </w:rPr>
        <w:t xml:space="preserve">・　</w:t>
      </w:r>
      <w:r w:rsidRPr="002A0D33">
        <w:rPr>
          <w:rFonts w:hint="eastAsia"/>
          <w:kern w:val="0"/>
          <w:sz w:val="24"/>
          <w:szCs w:val="28"/>
          <w:highlight w:val="cyan"/>
        </w:rPr>
        <w:t>「</w:t>
      </w:r>
      <w:r w:rsidRPr="005B1D70">
        <w:rPr>
          <w:rFonts w:hint="eastAsia"/>
          <w:kern w:val="0"/>
          <w:sz w:val="24"/>
          <w:szCs w:val="28"/>
          <w:highlight w:val="cyan"/>
        </w:rPr>
        <w:t>都市景観資源（わがまちナイススポット）の概要」等により景観資源に係る情報収集及び整理</w:t>
      </w:r>
      <w:r w:rsidRPr="004127FF">
        <w:rPr>
          <w:rFonts w:hint="eastAsia"/>
          <w:kern w:val="0"/>
          <w:sz w:val="24"/>
          <w:szCs w:val="28"/>
        </w:rPr>
        <w:t>を行うとしている。また、調査範囲は対象事業実施区域を中心とする半径1</w:t>
      </w:r>
      <w:r w:rsidRPr="004127FF">
        <w:rPr>
          <w:kern w:val="0"/>
          <w:sz w:val="24"/>
          <w:szCs w:val="28"/>
        </w:rPr>
        <w:t>0キロメートル</w:t>
      </w:r>
      <w:r w:rsidRPr="004127FF">
        <w:rPr>
          <w:rFonts w:hint="eastAsia"/>
          <w:kern w:val="0"/>
          <w:sz w:val="24"/>
          <w:szCs w:val="28"/>
        </w:rPr>
        <w:t>の範囲としている。</w:t>
      </w:r>
    </w:p>
    <w:p w14:paraId="06E4525A" w14:textId="77777777" w:rsidR="00424862" w:rsidRPr="004127FF" w:rsidRDefault="00424862" w:rsidP="00424862">
      <w:pPr>
        <w:ind w:leftChars="100" w:left="460" w:hangingChars="100" w:hanging="240"/>
        <w:jc w:val="left"/>
        <w:rPr>
          <w:rFonts w:ascii="ＭＳ ゴシック" w:eastAsia="ＭＳ ゴシック" w:hAnsi="ＭＳ ゴシック"/>
          <w:kern w:val="0"/>
          <w:sz w:val="24"/>
          <w:szCs w:val="28"/>
        </w:rPr>
      </w:pPr>
    </w:p>
    <w:p w14:paraId="0037FDEC" w14:textId="77777777" w:rsidR="00424862" w:rsidRPr="004127FF" w:rsidRDefault="00424862" w:rsidP="00424862">
      <w:pPr>
        <w:jc w:val="left"/>
        <w:rPr>
          <w:rFonts w:ascii="ＭＳ ゴシック" w:eastAsia="ＭＳ ゴシック" w:hAnsi="ＭＳ ゴシック"/>
          <w:kern w:val="0"/>
          <w:sz w:val="24"/>
          <w:szCs w:val="28"/>
        </w:rPr>
      </w:pPr>
      <w:r w:rsidRPr="00663462">
        <w:rPr>
          <w:rFonts w:ascii="ＭＳ ゴシック" w:eastAsia="ＭＳ ゴシック" w:hAnsi="ＭＳ ゴシック" w:hint="eastAsia"/>
          <w:kern w:val="0"/>
          <w:sz w:val="24"/>
          <w:szCs w:val="28"/>
          <w:highlight w:val="cyan"/>
        </w:rPr>
        <w:t>ウ　主要な眺望景観の状況</w:t>
      </w:r>
    </w:p>
    <w:p w14:paraId="7F14F530" w14:textId="1874C766" w:rsidR="00424862" w:rsidRDefault="00424862" w:rsidP="00424862">
      <w:pPr>
        <w:ind w:leftChars="15" w:left="273" w:hangingChars="100" w:hanging="240"/>
        <w:jc w:val="left"/>
        <w:rPr>
          <w:rFonts w:ascii="ＭＳ ゴシック" w:eastAsia="ＭＳ ゴシック" w:hAnsi="ＭＳ ゴシック"/>
          <w:kern w:val="0"/>
        </w:rPr>
      </w:pPr>
      <w:r w:rsidRPr="004127FF">
        <w:rPr>
          <w:rFonts w:hint="eastAsia"/>
          <w:kern w:val="0"/>
          <w:sz w:val="24"/>
          <w:szCs w:val="28"/>
        </w:rPr>
        <w:t xml:space="preserve">・　</w:t>
      </w:r>
      <w:r>
        <w:rPr>
          <w:rFonts w:hint="eastAsia"/>
          <w:kern w:val="0"/>
          <w:sz w:val="24"/>
          <w:szCs w:val="28"/>
        </w:rPr>
        <w:t>ア</w:t>
      </w:r>
      <w:r w:rsidRPr="004127FF">
        <w:rPr>
          <w:rFonts w:hint="eastAsia"/>
          <w:kern w:val="0"/>
          <w:sz w:val="24"/>
          <w:szCs w:val="28"/>
        </w:rPr>
        <w:t>及び</w:t>
      </w:r>
      <w:r>
        <w:rPr>
          <w:rFonts w:hint="eastAsia"/>
          <w:kern w:val="0"/>
          <w:sz w:val="24"/>
          <w:szCs w:val="28"/>
        </w:rPr>
        <w:t>イ</w:t>
      </w:r>
      <w:r w:rsidRPr="004127FF">
        <w:rPr>
          <w:rFonts w:hint="eastAsia"/>
          <w:kern w:val="0"/>
          <w:sz w:val="24"/>
          <w:szCs w:val="28"/>
        </w:rPr>
        <w:t>の調査結果の解析により主要な眺望景観を選定して写真撮影を行い、調査結果の整理及び解析を行うとしている。調査地点に選定する主要な眺望景観</w:t>
      </w:r>
      <w:r w:rsidRPr="00301DC7">
        <w:rPr>
          <w:rFonts w:hint="eastAsia"/>
          <w:spacing w:val="-4"/>
          <w:kern w:val="0"/>
          <w:sz w:val="24"/>
          <w:szCs w:val="28"/>
        </w:rPr>
        <w:t>の眺望点は５地点程度とし、調査は視認状況が良好な時期の１回行うとしている。</w:t>
      </w:r>
    </w:p>
    <w:p w14:paraId="620F23F4" w14:textId="77777777" w:rsidR="00424862" w:rsidRPr="004127FF" w:rsidRDefault="00424862" w:rsidP="00424862">
      <w:pPr>
        <w:jc w:val="left"/>
        <w:rPr>
          <w:rFonts w:ascii="ＭＳ ゴシック" w:eastAsia="ＭＳ ゴシック" w:hAnsi="ＭＳ ゴシック"/>
          <w:kern w:val="0"/>
          <w:sz w:val="24"/>
          <w:szCs w:val="28"/>
        </w:rPr>
      </w:pPr>
    </w:p>
    <w:p w14:paraId="79E3370E" w14:textId="77777777" w:rsidR="00424862" w:rsidRPr="00E64AE8" w:rsidRDefault="00424862" w:rsidP="00E64AE8">
      <w:pPr>
        <w:ind w:leftChars="-134" w:left="-295"/>
        <w:jc w:val="left"/>
        <w:rPr>
          <w:rFonts w:ascii="ＭＳ ゴシック" w:eastAsia="ＭＳ ゴシック" w:hAnsi="ＭＳ ゴシック"/>
          <w:kern w:val="0"/>
          <w:sz w:val="24"/>
        </w:rPr>
      </w:pPr>
      <w:r w:rsidRPr="00663462">
        <w:rPr>
          <w:rFonts w:ascii="ＭＳ ゴシック" w:eastAsia="ＭＳ ゴシック" w:hAnsi="ＭＳ ゴシック"/>
          <w:kern w:val="0"/>
          <w:sz w:val="24"/>
          <w:highlight w:val="cyan"/>
        </w:rPr>
        <w:t>（</w:t>
      </w:r>
      <w:r w:rsidRPr="00663462">
        <w:rPr>
          <w:rFonts w:ascii="ＭＳ ゴシック" w:eastAsia="ＭＳ ゴシック" w:hAnsi="ＭＳ ゴシック" w:hint="eastAsia"/>
          <w:kern w:val="0"/>
          <w:sz w:val="24"/>
          <w:highlight w:val="cyan"/>
        </w:rPr>
        <w:t>５）</w:t>
      </w:r>
      <w:r w:rsidRPr="00663462">
        <w:rPr>
          <w:rFonts w:ascii="ＭＳ ゴシック" w:eastAsia="ＭＳ ゴシック" w:hAnsi="ＭＳ ゴシック"/>
          <w:kern w:val="0"/>
          <w:sz w:val="24"/>
          <w:highlight w:val="cyan"/>
        </w:rPr>
        <w:t>予測</w:t>
      </w:r>
      <w:r w:rsidRPr="00663462">
        <w:rPr>
          <w:rFonts w:ascii="ＭＳ ゴシック" w:eastAsia="ＭＳ ゴシック" w:hAnsi="ＭＳ ゴシック" w:hint="eastAsia"/>
          <w:kern w:val="0"/>
          <w:sz w:val="24"/>
          <w:highlight w:val="cyan"/>
        </w:rPr>
        <w:t>の</w:t>
      </w:r>
      <w:r w:rsidRPr="00663462">
        <w:rPr>
          <w:rFonts w:ascii="ＭＳ ゴシック" w:eastAsia="ＭＳ ゴシック" w:hAnsi="ＭＳ ゴシック"/>
          <w:kern w:val="0"/>
          <w:sz w:val="24"/>
          <w:highlight w:val="cyan"/>
        </w:rPr>
        <w:t>手法</w:t>
      </w:r>
    </w:p>
    <w:p w14:paraId="1CC4181D" w14:textId="7B194874" w:rsidR="00424862" w:rsidRDefault="00424862" w:rsidP="00424862">
      <w:pPr>
        <w:ind w:left="240" w:hangingChars="100" w:hanging="240"/>
        <w:jc w:val="left"/>
        <w:rPr>
          <w:sz w:val="18"/>
          <w:szCs w:val="20"/>
        </w:rPr>
      </w:pPr>
      <w:r w:rsidRPr="004127FF">
        <w:rPr>
          <w:rFonts w:hint="eastAsia"/>
          <w:color w:val="000000"/>
          <w:sz w:val="24"/>
          <w:szCs w:val="28"/>
        </w:rPr>
        <w:t>・　コンピュータグラフィックスで作成した発電所の図を現状の写真と合成するフォトモンタージュ法により、施設の存在による主要な眺望景観の変化の程度を予測するとしている。</w:t>
      </w:r>
    </w:p>
    <w:p w14:paraId="2B623E4C" w14:textId="77777777" w:rsidR="00301DC7" w:rsidRDefault="00301DC7">
      <w:pPr>
        <w:widowControl/>
        <w:jc w:val="left"/>
        <w:rPr>
          <w:rFonts w:ascii="ＭＳ ゴシック" w:eastAsia="ＭＳ ゴシック" w:hAnsi="ＭＳ ゴシック"/>
          <w:kern w:val="0"/>
          <w:sz w:val="24"/>
        </w:rPr>
      </w:pPr>
      <w:r>
        <w:rPr>
          <w:rFonts w:ascii="ＭＳ ゴシック" w:eastAsia="ＭＳ ゴシック" w:hAnsi="ＭＳ ゴシック"/>
          <w:kern w:val="0"/>
          <w:sz w:val="24"/>
        </w:rPr>
        <w:br w:type="page"/>
      </w:r>
    </w:p>
    <w:p w14:paraId="3C05F524" w14:textId="3DC43641" w:rsidR="00424862" w:rsidRPr="00E64AE8" w:rsidRDefault="00424862" w:rsidP="00E64AE8">
      <w:pPr>
        <w:ind w:leftChars="-134" w:left="-295"/>
        <w:jc w:val="left"/>
        <w:rPr>
          <w:rFonts w:ascii="ＭＳ ゴシック" w:eastAsia="ＭＳ ゴシック" w:hAnsi="ＭＳ ゴシック"/>
          <w:kern w:val="0"/>
          <w:sz w:val="24"/>
        </w:rPr>
      </w:pPr>
      <w:r w:rsidRPr="00663462">
        <w:rPr>
          <w:rFonts w:ascii="ＭＳ ゴシック" w:eastAsia="ＭＳ ゴシック" w:hAnsi="ＭＳ ゴシック" w:hint="eastAsia"/>
          <w:kern w:val="0"/>
          <w:sz w:val="24"/>
          <w:highlight w:val="cyan"/>
        </w:rPr>
        <w:lastRenderedPageBreak/>
        <w:t>（６）環境保全対策の実施の方針</w:t>
      </w:r>
    </w:p>
    <w:p w14:paraId="4B9A3F2B" w14:textId="0120FD9A" w:rsidR="00424862" w:rsidRDefault="00424862" w:rsidP="00424862">
      <w:pPr>
        <w:ind w:left="240" w:hangingChars="100" w:hanging="240"/>
        <w:jc w:val="left"/>
        <w:rPr>
          <w:sz w:val="18"/>
          <w:szCs w:val="20"/>
        </w:rPr>
      </w:pPr>
      <w:r w:rsidRPr="004127FF">
        <w:rPr>
          <w:rFonts w:hint="eastAsia"/>
          <w:color w:val="000000"/>
          <w:sz w:val="24"/>
          <w:szCs w:val="28"/>
        </w:rPr>
        <w:t>・　眺望景観に配慮するため、大阪市景観計画に基づき、新設設備の色彩等について周辺環境との調和を図る計画であるとしている。</w:t>
      </w:r>
      <w:r w:rsidRPr="004127FF">
        <w:rPr>
          <w:rFonts w:hint="eastAsia"/>
          <w:sz w:val="24"/>
          <w:szCs w:val="28"/>
        </w:rPr>
        <w:t>色彩の選定方法について</w:t>
      </w:r>
      <w:r>
        <w:rPr>
          <w:rFonts w:hint="eastAsia"/>
          <w:sz w:val="24"/>
          <w:szCs w:val="28"/>
        </w:rPr>
        <w:t>、</w:t>
      </w:r>
      <w:r w:rsidRPr="004127FF">
        <w:rPr>
          <w:rFonts w:hint="eastAsia"/>
          <w:sz w:val="24"/>
          <w:szCs w:val="28"/>
        </w:rPr>
        <w:t>事業者</w:t>
      </w:r>
      <w:r>
        <w:rPr>
          <w:rFonts w:hint="eastAsia"/>
          <w:sz w:val="24"/>
          <w:szCs w:val="28"/>
        </w:rPr>
        <w:t>は</w:t>
      </w:r>
      <w:r w:rsidRPr="004127FF">
        <w:rPr>
          <w:rFonts w:hint="eastAsia"/>
          <w:sz w:val="24"/>
          <w:szCs w:val="28"/>
        </w:rPr>
        <w:t>、現在検討中であり、準備書</w:t>
      </w:r>
      <w:r>
        <w:rPr>
          <w:rFonts w:hint="eastAsia"/>
          <w:sz w:val="24"/>
          <w:szCs w:val="28"/>
        </w:rPr>
        <w:t>において明らかにする</w:t>
      </w:r>
      <w:r w:rsidRPr="004127FF">
        <w:rPr>
          <w:rFonts w:hint="eastAsia"/>
          <w:sz w:val="24"/>
          <w:szCs w:val="28"/>
        </w:rPr>
        <w:t>と</w:t>
      </w:r>
      <w:r>
        <w:rPr>
          <w:rFonts w:hint="eastAsia"/>
          <w:sz w:val="24"/>
          <w:szCs w:val="28"/>
        </w:rPr>
        <w:t>説明している</w:t>
      </w:r>
      <w:r w:rsidRPr="004127FF">
        <w:rPr>
          <w:rFonts w:hint="eastAsia"/>
          <w:sz w:val="24"/>
          <w:szCs w:val="28"/>
        </w:rPr>
        <w:t>。</w:t>
      </w:r>
    </w:p>
    <w:p w14:paraId="77762D55" w14:textId="77777777" w:rsidR="00424862" w:rsidRPr="004127FF" w:rsidRDefault="00424862" w:rsidP="00424862">
      <w:pPr>
        <w:jc w:val="left"/>
        <w:rPr>
          <w:rFonts w:ascii="ＭＳ ゴシック" w:eastAsia="ＭＳ ゴシック" w:hAnsi="ＭＳ ゴシック"/>
          <w:kern w:val="0"/>
          <w:sz w:val="24"/>
          <w:szCs w:val="28"/>
        </w:rPr>
      </w:pPr>
    </w:p>
    <w:p w14:paraId="0BB6187C" w14:textId="77777777" w:rsidR="00424862" w:rsidRPr="00E64AE8" w:rsidRDefault="00424862" w:rsidP="00E64AE8">
      <w:pPr>
        <w:ind w:leftChars="-134" w:left="-295"/>
        <w:jc w:val="left"/>
        <w:rPr>
          <w:rFonts w:ascii="ＭＳ ゴシック" w:eastAsia="ＭＳ ゴシック" w:hAnsi="ＭＳ ゴシック"/>
          <w:kern w:val="0"/>
          <w:sz w:val="24"/>
        </w:rPr>
      </w:pPr>
      <w:r w:rsidRPr="00D71B29">
        <w:rPr>
          <w:rFonts w:ascii="ＭＳ ゴシック" w:eastAsia="ＭＳ ゴシック" w:hAnsi="ＭＳ ゴシック"/>
          <w:kern w:val="0"/>
          <w:sz w:val="24"/>
          <w:highlight w:val="cyan"/>
        </w:rPr>
        <w:t>（</w:t>
      </w:r>
      <w:r w:rsidRPr="00D71B29">
        <w:rPr>
          <w:rFonts w:ascii="ＭＳ ゴシック" w:eastAsia="ＭＳ ゴシック" w:hAnsi="ＭＳ ゴシック" w:hint="eastAsia"/>
          <w:kern w:val="0"/>
          <w:sz w:val="24"/>
          <w:highlight w:val="cyan"/>
        </w:rPr>
        <w:t>７）課題</w:t>
      </w:r>
    </w:p>
    <w:p w14:paraId="63D5F13C" w14:textId="77777777" w:rsidR="00424862" w:rsidRPr="00C50415" w:rsidRDefault="00424862" w:rsidP="00424862">
      <w:pPr>
        <w:ind w:left="240" w:hangingChars="100" w:hanging="240"/>
        <w:jc w:val="left"/>
        <w:rPr>
          <w:kern w:val="0"/>
          <w:sz w:val="24"/>
          <w:szCs w:val="28"/>
        </w:rPr>
      </w:pPr>
      <w:r w:rsidRPr="004127FF">
        <w:rPr>
          <w:rFonts w:hint="eastAsia"/>
          <w:kern w:val="0"/>
          <w:sz w:val="24"/>
          <w:szCs w:val="28"/>
        </w:rPr>
        <w:t xml:space="preserve">・　</w:t>
      </w:r>
      <w:r w:rsidRPr="005B1D70">
        <w:rPr>
          <w:rFonts w:hint="eastAsia"/>
          <w:kern w:val="0"/>
          <w:sz w:val="24"/>
          <w:szCs w:val="28"/>
          <w:highlight w:val="cyan"/>
        </w:rPr>
        <w:t>火力発電所に設置される建築物等は</w:t>
      </w:r>
      <w:r w:rsidRPr="00685886">
        <w:rPr>
          <w:rFonts w:hint="eastAsia"/>
          <w:kern w:val="0"/>
          <w:sz w:val="24"/>
          <w:szCs w:val="28"/>
          <w:highlight w:val="cyan"/>
        </w:rPr>
        <w:t>一般に規模が大き</w:t>
      </w:r>
      <w:r w:rsidRPr="00663462">
        <w:rPr>
          <w:rFonts w:hint="eastAsia"/>
          <w:kern w:val="0"/>
          <w:sz w:val="24"/>
          <w:szCs w:val="28"/>
          <w:highlight w:val="cyan"/>
        </w:rPr>
        <w:t>いため、その</w:t>
      </w:r>
      <w:r w:rsidRPr="00663462">
        <w:rPr>
          <w:rFonts w:hint="eastAsia"/>
          <w:color w:val="000000"/>
          <w:sz w:val="24"/>
          <w:szCs w:val="28"/>
          <w:highlight w:val="cyan"/>
        </w:rPr>
        <w:t>規模、配置、構造、形態、意匠及び色彩等について十分な検討を行い、</w:t>
      </w:r>
      <w:r w:rsidRPr="00685886">
        <w:rPr>
          <w:rFonts w:hint="eastAsia"/>
          <w:color w:val="000000"/>
          <w:sz w:val="24"/>
          <w:szCs w:val="28"/>
          <w:highlight w:val="cyan"/>
        </w:rPr>
        <w:t>周辺や背景となる景観との調和</w:t>
      </w:r>
      <w:r w:rsidRPr="005B1D70">
        <w:rPr>
          <w:rFonts w:hint="eastAsia"/>
          <w:color w:val="000000"/>
          <w:sz w:val="24"/>
          <w:szCs w:val="28"/>
          <w:highlight w:val="cyan"/>
        </w:rPr>
        <w:t>が得られる建築計画とする</w:t>
      </w:r>
      <w:r w:rsidRPr="005B1D70">
        <w:rPr>
          <w:rFonts w:hint="eastAsia"/>
          <w:kern w:val="0"/>
          <w:sz w:val="24"/>
          <w:szCs w:val="28"/>
          <w:highlight w:val="cyan"/>
        </w:rPr>
        <w:t>必要</w:t>
      </w:r>
      <w:r>
        <w:rPr>
          <w:rFonts w:hint="eastAsia"/>
          <w:kern w:val="0"/>
          <w:sz w:val="24"/>
          <w:szCs w:val="28"/>
        </w:rPr>
        <w:t>が</w:t>
      </w:r>
      <w:r w:rsidRPr="004127FF">
        <w:rPr>
          <w:rFonts w:hint="eastAsia"/>
          <w:kern w:val="0"/>
          <w:sz w:val="24"/>
          <w:szCs w:val="28"/>
        </w:rPr>
        <w:t>ある。</w:t>
      </w:r>
      <w:r>
        <w:rPr>
          <w:rFonts w:hint="eastAsia"/>
          <w:kern w:val="0"/>
          <w:sz w:val="24"/>
          <w:szCs w:val="28"/>
        </w:rPr>
        <w:t>また、このため、</w:t>
      </w:r>
      <w:r w:rsidRPr="00685886">
        <w:rPr>
          <w:rFonts w:hint="eastAsia"/>
          <w:kern w:val="0"/>
          <w:sz w:val="24"/>
          <w:szCs w:val="28"/>
          <w:highlight w:val="cyan"/>
        </w:rPr>
        <w:t>主要な建築物等を欠くことなくフォトモンタージュを作</w:t>
      </w:r>
      <w:r w:rsidRPr="00663462">
        <w:rPr>
          <w:rFonts w:hint="eastAsia"/>
          <w:kern w:val="0"/>
          <w:sz w:val="24"/>
          <w:szCs w:val="28"/>
          <w:highlight w:val="cyan"/>
        </w:rPr>
        <w:t>成し、眺望景観を適切に予測する必要</w:t>
      </w:r>
      <w:r>
        <w:rPr>
          <w:rFonts w:hint="eastAsia"/>
          <w:kern w:val="0"/>
          <w:sz w:val="24"/>
          <w:szCs w:val="28"/>
        </w:rPr>
        <w:t>がある。</w:t>
      </w:r>
    </w:p>
    <w:p w14:paraId="219480BC" w14:textId="0E818CAE" w:rsidR="00424862" w:rsidRPr="008032F5" w:rsidRDefault="00424862" w:rsidP="008032F5">
      <w:pPr>
        <w:spacing w:beforeLines="50" w:before="200"/>
        <w:ind w:leftChars="5" w:left="251" w:right="-2" w:hangingChars="100" w:hanging="240"/>
        <w:jc w:val="left"/>
        <w:rPr>
          <w:spacing w:val="-8"/>
          <w:kern w:val="0"/>
          <w:sz w:val="24"/>
          <w:szCs w:val="28"/>
        </w:rPr>
      </w:pPr>
      <w:r w:rsidRPr="004127FF">
        <w:rPr>
          <w:rFonts w:hint="eastAsia"/>
          <w:kern w:val="0"/>
          <w:sz w:val="24"/>
          <w:szCs w:val="28"/>
        </w:rPr>
        <w:t xml:space="preserve">・　</w:t>
      </w:r>
      <w:r w:rsidRPr="005B1D70">
        <w:rPr>
          <w:rFonts w:hint="eastAsia"/>
          <w:kern w:val="0"/>
          <w:sz w:val="24"/>
          <w:szCs w:val="28"/>
          <w:highlight w:val="cyan"/>
        </w:rPr>
        <w:t>景観資源の選定</w:t>
      </w:r>
      <w:r w:rsidRPr="00663462">
        <w:rPr>
          <w:rFonts w:hint="eastAsia"/>
          <w:kern w:val="0"/>
          <w:sz w:val="24"/>
          <w:szCs w:val="28"/>
          <w:highlight w:val="cyan"/>
        </w:rPr>
        <w:t>においては、対象事業実施区域が位置する臨海部に特徴的な自然景観構成要素である大阪湾の水面、広く見渡される空、六甲から金剛生駒紀泉の山並、海越しに望む淡路島などの景観を重視する必要</w:t>
      </w:r>
      <w:r w:rsidRPr="00780CF6">
        <w:rPr>
          <w:rFonts w:hint="eastAsia"/>
          <w:kern w:val="0"/>
          <w:sz w:val="24"/>
          <w:szCs w:val="28"/>
        </w:rPr>
        <w:t>がある。</w:t>
      </w:r>
      <w:r w:rsidRPr="00663462">
        <w:rPr>
          <w:rFonts w:hint="eastAsia"/>
          <w:kern w:val="0"/>
          <w:sz w:val="24"/>
          <w:szCs w:val="28"/>
          <w:highlight w:val="cyan"/>
        </w:rPr>
        <w:t>このような観点から</w:t>
      </w:r>
      <w:r w:rsidR="00862919" w:rsidRPr="00663462">
        <w:rPr>
          <w:rFonts w:hint="eastAsia"/>
          <w:kern w:val="0"/>
          <w:sz w:val="24"/>
          <w:szCs w:val="28"/>
          <w:highlight w:val="cyan"/>
        </w:rPr>
        <w:t>、</w:t>
      </w:r>
      <w:r w:rsidRPr="00663462">
        <w:rPr>
          <w:rFonts w:hint="eastAsia"/>
          <w:kern w:val="0"/>
          <w:sz w:val="24"/>
          <w:szCs w:val="28"/>
          <w:highlight w:val="cyan"/>
        </w:rPr>
        <w:t>眺望点（海上を含む）、景観資源及び眺望景観を適切に把握した上で眺</w:t>
      </w:r>
      <w:r w:rsidRPr="005B1D70">
        <w:rPr>
          <w:rFonts w:hint="eastAsia"/>
          <w:kern w:val="0"/>
          <w:sz w:val="24"/>
          <w:szCs w:val="28"/>
          <w:highlight w:val="cyan"/>
        </w:rPr>
        <w:t>望景観の予測を適切に行う必要</w:t>
      </w:r>
      <w:r w:rsidRPr="008032F5">
        <w:rPr>
          <w:rFonts w:hint="eastAsia"/>
          <w:kern w:val="0"/>
          <w:sz w:val="24"/>
          <w:szCs w:val="28"/>
        </w:rPr>
        <w:t>がある。また、その際、</w:t>
      </w:r>
      <w:r w:rsidRPr="005B1D70">
        <w:rPr>
          <w:rFonts w:hint="eastAsia"/>
          <w:kern w:val="0"/>
          <w:sz w:val="24"/>
          <w:szCs w:val="28"/>
          <w:highlight w:val="cyan"/>
        </w:rPr>
        <w:t>対象事業</w:t>
      </w:r>
      <w:r w:rsidR="00DF174D" w:rsidRPr="005B1D70">
        <w:rPr>
          <w:rFonts w:hint="eastAsia"/>
          <w:kern w:val="0"/>
          <w:sz w:val="24"/>
          <w:szCs w:val="28"/>
          <w:highlight w:val="cyan"/>
        </w:rPr>
        <w:t>実施</w:t>
      </w:r>
      <w:r w:rsidRPr="005B1D70">
        <w:rPr>
          <w:rFonts w:hint="eastAsia"/>
          <w:kern w:val="0"/>
          <w:sz w:val="24"/>
          <w:szCs w:val="28"/>
          <w:highlight w:val="cyan"/>
        </w:rPr>
        <w:t>区域の南側</w:t>
      </w:r>
      <w:r w:rsidRPr="008032F5">
        <w:rPr>
          <w:rFonts w:hint="eastAsia"/>
          <w:spacing w:val="-8"/>
          <w:kern w:val="0"/>
          <w:sz w:val="24"/>
          <w:szCs w:val="28"/>
          <w:highlight w:val="cyan"/>
        </w:rPr>
        <w:t>（堺市域）における眺望点の地点数が不十分</w:t>
      </w:r>
      <w:r w:rsidRPr="00663462">
        <w:rPr>
          <w:rFonts w:hint="eastAsia"/>
          <w:spacing w:val="-8"/>
          <w:kern w:val="0"/>
          <w:sz w:val="24"/>
          <w:szCs w:val="28"/>
          <w:highlight w:val="cyan"/>
        </w:rPr>
        <w:t>であることから、同地域に位置する人と自然との触れ合いの活動の場などに眺望点を</w:t>
      </w:r>
      <w:r w:rsidRPr="008032F5">
        <w:rPr>
          <w:rFonts w:hint="eastAsia"/>
          <w:spacing w:val="-8"/>
          <w:kern w:val="0"/>
          <w:sz w:val="24"/>
          <w:szCs w:val="28"/>
          <w:highlight w:val="cyan"/>
        </w:rPr>
        <w:t>追加</w:t>
      </w:r>
      <w:r w:rsidRPr="005B1D70">
        <w:rPr>
          <w:rFonts w:hint="eastAsia"/>
          <w:spacing w:val="-8"/>
          <w:kern w:val="0"/>
          <w:sz w:val="24"/>
          <w:szCs w:val="28"/>
          <w:highlight w:val="cyan"/>
        </w:rPr>
        <w:t>することを検討する必要</w:t>
      </w:r>
      <w:r w:rsidRPr="008032F5">
        <w:rPr>
          <w:rFonts w:hint="eastAsia"/>
          <w:spacing w:val="-8"/>
          <w:kern w:val="0"/>
          <w:sz w:val="24"/>
          <w:szCs w:val="28"/>
        </w:rPr>
        <w:t>がある。</w:t>
      </w:r>
    </w:p>
    <w:p w14:paraId="591B8263" w14:textId="77777777" w:rsidR="00424862" w:rsidRPr="00134C03" w:rsidRDefault="00424862" w:rsidP="00424862">
      <w:pPr>
        <w:spacing w:line="360" w:lineRule="exact"/>
        <w:ind w:rightChars="127" w:right="279"/>
        <w:jc w:val="left"/>
        <w:rPr>
          <w:szCs w:val="22"/>
        </w:rPr>
      </w:pPr>
    </w:p>
    <w:p w14:paraId="0F6604DB" w14:textId="77777777" w:rsidR="00424862" w:rsidRDefault="00424862" w:rsidP="00424862">
      <w:pPr>
        <w:spacing w:line="360" w:lineRule="exact"/>
        <w:ind w:rightChars="127" w:right="279"/>
        <w:jc w:val="left"/>
        <w:rPr>
          <w:szCs w:val="22"/>
        </w:rPr>
      </w:pPr>
    </w:p>
    <w:p w14:paraId="57D506D2" w14:textId="77777777" w:rsidR="00424862" w:rsidRDefault="00424862" w:rsidP="00424862">
      <w:pPr>
        <w:spacing w:line="360" w:lineRule="exact"/>
        <w:ind w:rightChars="127" w:right="279"/>
        <w:jc w:val="left"/>
        <w:rPr>
          <w:szCs w:val="22"/>
        </w:rPr>
      </w:pPr>
    </w:p>
    <w:p w14:paraId="04049BDC" w14:textId="77777777" w:rsidR="00721F89" w:rsidRPr="00424862" w:rsidRDefault="00721F89" w:rsidP="00721F89">
      <w:pPr>
        <w:spacing w:line="360" w:lineRule="exact"/>
        <w:ind w:rightChars="127" w:right="279"/>
        <w:jc w:val="left"/>
        <w:rPr>
          <w:szCs w:val="22"/>
        </w:rPr>
      </w:pPr>
    </w:p>
    <w:p w14:paraId="5019EA97" w14:textId="2A613AAF" w:rsidR="00721F89" w:rsidRDefault="00721F89" w:rsidP="0048390C">
      <w:pPr>
        <w:tabs>
          <w:tab w:val="left" w:pos="850"/>
        </w:tabs>
        <w:rPr>
          <w:rFonts w:ascii="ＭＳ ゴシック" w:eastAsia="ＭＳ ゴシック" w:hAnsi="ＭＳ ゴシック"/>
          <w:szCs w:val="21"/>
        </w:rPr>
      </w:pPr>
      <w:r>
        <w:rPr>
          <w:rFonts w:ascii="ＭＳ ゴシック" w:eastAsia="ＭＳ ゴシック" w:hAnsi="ＭＳ ゴシック"/>
          <w:szCs w:val="21"/>
        </w:rPr>
        <w:br w:type="page"/>
      </w:r>
    </w:p>
    <w:p w14:paraId="63DAE768" w14:textId="77777777" w:rsidR="00410D78" w:rsidRDefault="00E71A1D" w:rsidP="00410D78">
      <w:pPr>
        <w:ind w:leftChars="-129" w:left="46" w:hangingChars="118" w:hanging="330"/>
        <w:jc w:val="left"/>
        <w:rPr>
          <w:rFonts w:ascii="ＭＳ ゴシック" w:eastAsia="ＭＳ ゴシック" w:hAnsi="ＭＳ ゴシック"/>
          <w:kern w:val="0"/>
          <w:sz w:val="28"/>
          <w:szCs w:val="28"/>
        </w:rPr>
      </w:pPr>
      <w:r>
        <w:rPr>
          <w:rFonts w:ascii="ＭＳ ゴシック" w:eastAsia="ＭＳ ゴシック" w:hAnsi="ＭＳ ゴシック" w:hint="eastAsia"/>
          <w:kern w:val="0"/>
          <w:sz w:val="28"/>
          <w:szCs w:val="28"/>
        </w:rPr>
        <w:lastRenderedPageBreak/>
        <w:t>９</w:t>
      </w:r>
      <w:r w:rsidR="00721F89" w:rsidRPr="00552E23">
        <w:rPr>
          <w:rFonts w:ascii="ＭＳ ゴシック" w:eastAsia="ＭＳ ゴシック" w:hAnsi="ＭＳ ゴシック"/>
          <w:kern w:val="0"/>
          <w:sz w:val="28"/>
          <w:szCs w:val="28"/>
        </w:rPr>
        <w:t xml:space="preserve">　人と自然との触れ合いの活動の場</w:t>
      </w:r>
    </w:p>
    <w:p w14:paraId="7B1CEA40" w14:textId="69716BDE" w:rsidR="00721F89" w:rsidRPr="00410D78" w:rsidRDefault="00721F89" w:rsidP="00301DC7">
      <w:pPr>
        <w:spacing w:beforeLines="30" w:before="120"/>
        <w:ind w:leftChars="-134" w:left="-295"/>
        <w:jc w:val="left"/>
        <w:rPr>
          <w:rFonts w:ascii="ＭＳ ゴシック" w:eastAsia="ＭＳ ゴシック" w:hAnsi="ＭＳ ゴシック"/>
          <w:kern w:val="0"/>
          <w:sz w:val="28"/>
          <w:szCs w:val="28"/>
        </w:rPr>
      </w:pPr>
      <w:r w:rsidRPr="00663462">
        <w:rPr>
          <w:rFonts w:ascii="ＭＳ ゴシック" w:eastAsia="ＭＳ ゴシック" w:hAnsi="ＭＳ ゴシック" w:hint="eastAsia"/>
          <w:sz w:val="24"/>
          <w:highlight w:val="cyan"/>
        </w:rPr>
        <w:t>（１）地域概況</w:t>
      </w:r>
    </w:p>
    <w:p w14:paraId="1F539230" w14:textId="648E8A48" w:rsidR="00721F89" w:rsidRPr="00C06602" w:rsidRDefault="00721F89" w:rsidP="00721F89">
      <w:pPr>
        <w:ind w:left="240" w:hangingChars="100" w:hanging="240"/>
        <w:jc w:val="left"/>
        <w:rPr>
          <w:sz w:val="24"/>
        </w:rPr>
      </w:pPr>
      <w:r w:rsidRPr="00B87743">
        <w:rPr>
          <w:rFonts w:hint="eastAsia"/>
          <w:sz w:val="24"/>
        </w:rPr>
        <w:t>・　対象事業実施区域の周辺における人と自然との触れ合いの活動の場は、南港魚つり園護岸、海とのふれあい広場及び南港中央公園等の合計18か所があるとしている</w:t>
      </w:r>
      <w:r w:rsidRPr="00C06602">
        <w:rPr>
          <w:rFonts w:hint="eastAsia"/>
          <w:sz w:val="24"/>
        </w:rPr>
        <w:t>。</w:t>
      </w:r>
    </w:p>
    <w:p w14:paraId="641BF581" w14:textId="77777777" w:rsidR="00721F89" w:rsidRPr="00C06602" w:rsidRDefault="00721F89" w:rsidP="00721F89">
      <w:pPr>
        <w:ind w:leftChars="100" w:left="220"/>
        <w:jc w:val="left"/>
        <w:rPr>
          <w:rFonts w:ascii="ＭＳ ゴシック" w:eastAsia="ＭＳ ゴシック" w:hAnsi="ＭＳ ゴシック"/>
          <w:kern w:val="0"/>
          <w:sz w:val="24"/>
        </w:rPr>
      </w:pPr>
    </w:p>
    <w:p w14:paraId="1FA64D4D" w14:textId="615A6C5A" w:rsidR="00721F89" w:rsidRPr="00410D78" w:rsidRDefault="00721F89" w:rsidP="00E64AE8">
      <w:pPr>
        <w:ind w:leftChars="-134" w:left="-295"/>
        <w:jc w:val="left"/>
        <w:rPr>
          <w:rFonts w:ascii="ＭＳ ゴシック" w:eastAsia="ＭＳ ゴシック" w:hAnsi="ＭＳ ゴシック"/>
          <w:sz w:val="24"/>
        </w:rPr>
      </w:pPr>
      <w:r w:rsidRPr="00663462">
        <w:rPr>
          <w:rFonts w:ascii="ＭＳ ゴシック" w:eastAsia="ＭＳ ゴシック" w:hAnsi="ＭＳ ゴシック" w:hint="eastAsia"/>
          <w:sz w:val="24"/>
          <w:highlight w:val="cyan"/>
        </w:rPr>
        <w:t>（２）</w:t>
      </w:r>
      <w:r w:rsidRPr="00663462">
        <w:rPr>
          <w:rFonts w:ascii="ＭＳ ゴシック" w:eastAsia="ＭＳ ゴシック" w:hAnsi="ＭＳ ゴシック"/>
          <w:sz w:val="24"/>
          <w:highlight w:val="cyan"/>
        </w:rPr>
        <w:t>環境影響要因及び環境影響評価の項目</w:t>
      </w:r>
    </w:p>
    <w:p w14:paraId="49F04AFA" w14:textId="19D6F898" w:rsidR="00721F89" w:rsidRPr="00C06602" w:rsidRDefault="00721F89" w:rsidP="00721F89">
      <w:pPr>
        <w:ind w:left="240" w:hangingChars="100" w:hanging="240"/>
        <w:jc w:val="left"/>
        <w:rPr>
          <w:color w:val="000000"/>
          <w:sz w:val="24"/>
        </w:rPr>
      </w:pPr>
      <w:r w:rsidRPr="00C06602">
        <w:rPr>
          <w:rFonts w:hint="eastAsia"/>
          <w:color w:val="000000"/>
          <w:sz w:val="24"/>
        </w:rPr>
        <w:t>・　「工事用資材等の搬出入」及び「施設供用時の資材等の搬出入」を影響要因として、人と自然との触れ合いの活動の場を評価項目に選定している。</w:t>
      </w:r>
    </w:p>
    <w:p w14:paraId="22794804" w14:textId="77777777" w:rsidR="00721F89" w:rsidRPr="00C06602" w:rsidRDefault="00721F89" w:rsidP="00721F89">
      <w:pPr>
        <w:jc w:val="left"/>
        <w:rPr>
          <w:rFonts w:ascii="ＭＳ ゴシック" w:eastAsia="ＭＳ ゴシック" w:hAnsi="ＭＳ ゴシック"/>
          <w:kern w:val="0"/>
          <w:sz w:val="24"/>
        </w:rPr>
      </w:pPr>
    </w:p>
    <w:p w14:paraId="21CC8A36" w14:textId="77777777" w:rsidR="00721F89" w:rsidRPr="00C06602" w:rsidRDefault="00721F89" w:rsidP="00E64AE8">
      <w:pPr>
        <w:ind w:leftChars="-134" w:left="-295"/>
        <w:jc w:val="left"/>
        <w:rPr>
          <w:rFonts w:ascii="ＭＳ ゴシック" w:eastAsia="ＭＳ ゴシック" w:hAnsi="ＭＳ ゴシック"/>
          <w:kern w:val="0"/>
          <w:sz w:val="24"/>
        </w:rPr>
      </w:pPr>
      <w:r w:rsidRPr="00663462">
        <w:rPr>
          <w:rFonts w:ascii="ＭＳ ゴシック" w:eastAsia="ＭＳ ゴシック" w:hAnsi="ＭＳ ゴシック" w:hint="eastAsia"/>
          <w:kern w:val="0"/>
          <w:sz w:val="24"/>
          <w:highlight w:val="cyan"/>
        </w:rPr>
        <w:t>（３）</w:t>
      </w:r>
      <w:r w:rsidRPr="00663462">
        <w:rPr>
          <w:rFonts w:ascii="ＭＳ ゴシック" w:eastAsia="ＭＳ ゴシック" w:hAnsi="ＭＳ ゴシック"/>
          <w:kern w:val="0"/>
          <w:sz w:val="24"/>
          <w:highlight w:val="cyan"/>
        </w:rPr>
        <w:t>調査の手法</w:t>
      </w:r>
    </w:p>
    <w:p w14:paraId="3EDEFB68" w14:textId="77777777" w:rsidR="00721F89" w:rsidRPr="00C06602" w:rsidRDefault="00721F89" w:rsidP="00721F89">
      <w:pPr>
        <w:jc w:val="left"/>
        <w:rPr>
          <w:rFonts w:ascii="ＭＳ ゴシック" w:eastAsia="ＭＳ ゴシック" w:hAnsi="ＭＳ ゴシック"/>
          <w:sz w:val="24"/>
        </w:rPr>
      </w:pPr>
      <w:r w:rsidRPr="00B637D1">
        <w:rPr>
          <w:rFonts w:ascii="ＭＳ ゴシック" w:eastAsia="ＭＳ ゴシック" w:hAnsi="ＭＳ ゴシック" w:hint="eastAsia"/>
          <w:sz w:val="24"/>
          <w:highlight w:val="cyan"/>
        </w:rPr>
        <w:t>ア　人と自然との触れ合いの活動の場の状況</w:t>
      </w:r>
    </w:p>
    <w:p w14:paraId="0B5F8AB1" w14:textId="13F8D8C8" w:rsidR="00721F89" w:rsidRPr="00301DC7" w:rsidRDefault="00721F89" w:rsidP="00721F89">
      <w:pPr>
        <w:ind w:left="240" w:hangingChars="100" w:hanging="240"/>
        <w:jc w:val="left"/>
        <w:rPr>
          <w:spacing w:val="-2"/>
          <w:sz w:val="24"/>
        </w:rPr>
      </w:pPr>
      <w:r w:rsidRPr="00C06602">
        <w:rPr>
          <w:rFonts w:hint="eastAsia"/>
          <w:sz w:val="24"/>
        </w:rPr>
        <w:t xml:space="preserve">・　</w:t>
      </w:r>
      <w:r w:rsidRPr="00301DC7">
        <w:rPr>
          <w:rFonts w:hint="eastAsia"/>
          <w:spacing w:val="-2"/>
          <w:sz w:val="24"/>
        </w:rPr>
        <w:t>「大阪観光局公式ガイドマップ」等により情報収集及び整理を行うとしている。</w:t>
      </w:r>
    </w:p>
    <w:p w14:paraId="6B586DD5" w14:textId="77777777" w:rsidR="00721F89" w:rsidRDefault="00721F89" w:rsidP="00721F89">
      <w:pPr>
        <w:jc w:val="left"/>
        <w:rPr>
          <w:rFonts w:ascii="ＭＳ ゴシック" w:eastAsia="ＭＳ ゴシック" w:hAnsi="ＭＳ ゴシック"/>
          <w:sz w:val="24"/>
        </w:rPr>
      </w:pPr>
    </w:p>
    <w:p w14:paraId="3A7A73CC" w14:textId="127CD5A4" w:rsidR="00721F89" w:rsidRPr="00301DC7" w:rsidRDefault="00721F89" w:rsidP="00410D78">
      <w:pPr>
        <w:ind w:left="240" w:hangingChars="100" w:hanging="240"/>
        <w:jc w:val="left"/>
        <w:rPr>
          <w:rFonts w:ascii="ＭＳ ゴシック" w:eastAsia="ＭＳ ゴシック" w:hAnsi="ＭＳ ゴシック"/>
          <w:spacing w:val="-2"/>
          <w:sz w:val="24"/>
        </w:rPr>
      </w:pPr>
      <w:r w:rsidRPr="00B637D1">
        <w:rPr>
          <w:rFonts w:ascii="ＭＳ ゴシック" w:eastAsia="ＭＳ ゴシック" w:hAnsi="ＭＳ ゴシック" w:hint="eastAsia"/>
          <w:sz w:val="24"/>
          <w:highlight w:val="cyan"/>
        </w:rPr>
        <w:t xml:space="preserve">イ　</w:t>
      </w:r>
      <w:r w:rsidRPr="00B637D1">
        <w:rPr>
          <w:rFonts w:ascii="ＭＳ ゴシック" w:eastAsia="ＭＳ ゴシック" w:hAnsi="ＭＳ ゴシック" w:hint="eastAsia"/>
          <w:spacing w:val="-2"/>
          <w:sz w:val="24"/>
          <w:highlight w:val="cyan"/>
        </w:rPr>
        <w:t>主要な人と自然との触れ合いの活動の場の分布、利用の状況及び利用環境の状況</w:t>
      </w:r>
    </w:p>
    <w:p w14:paraId="06B936D9" w14:textId="2CEABED3" w:rsidR="00721F89" w:rsidRPr="00C06602" w:rsidRDefault="00721F89" w:rsidP="00721F89">
      <w:pPr>
        <w:ind w:left="240" w:hangingChars="100" w:hanging="240"/>
        <w:jc w:val="left"/>
        <w:rPr>
          <w:sz w:val="24"/>
        </w:rPr>
      </w:pPr>
      <w:r w:rsidRPr="00C06602">
        <w:rPr>
          <w:rFonts w:hint="eastAsia"/>
          <w:sz w:val="24"/>
        </w:rPr>
        <w:t xml:space="preserve">・　</w:t>
      </w:r>
      <w:r>
        <w:rPr>
          <w:rFonts w:hint="eastAsia"/>
          <w:sz w:val="24"/>
        </w:rPr>
        <w:t>ア</w:t>
      </w:r>
      <w:r w:rsidRPr="00C06602">
        <w:rPr>
          <w:rFonts w:hint="eastAsia"/>
          <w:sz w:val="24"/>
        </w:rPr>
        <w:t>の調査結果の解析を行い、主要な人と自然との触れ合いの活動の場を５地点程度選定した上で、それらの分布、利用の状況及び利用環境の状況について公園等管理者、現地利用者等への聞き取り調査及び現地確認を行うとしている。</w:t>
      </w:r>
    </w:p>
    <w:p w14:paraId="0A79DF3A" w14:textId="77777777" w:rsidR="00721F89" w:rsidRDefault="00721F89" w:rsidP="00721F89">
      <w:pPr>
        <w:jc w:val="left"/>
        <w:rPr>
          <w:rFonts w:ascii="ＭＳ ゴシック" w:eastAsia="ＭＳ ゴシック" w:hAnsi="ＭＳ ゴシック"/>
          <w:sz w:val="24"/>
        </w:rPr>
      </w:pPr>
    </w:p>
    <w:p w14:paraId="007576FC" w14:textId="77777777" w:rsidR="00721F89" w:rsidRPr="00C06602" w:rsidRDefault="00721F89" w:rsidP="00721F89">
      <w:pPr>
        <w:jc w:val="left"/>
        <w:rPr>
          <w:rFonts w:ascii="ＭＳ ゴシック" w:eastAsia="ＭＳ ゴシック" w:hAnsi="ＭＳ ゴシック"/>
          <w:sz w:val="24"/>
        </w:rPr>
      </w:pPr>
      <w:r w:rsidRPr="00B637D1">
        <w:rPr>
          <w:rFonts w:ascii="ＭＳ ゴシック" w:eastAsia="ＭＳ ゴシック" w:hAnsi="ＭＳ ゴシック" w:hint="eastAsia"/>
          <w:sz w:val="24"/>
          <w:highlight w:val="cyan"/>
        </w:rPr>
        <w:t>ウ　交通量に係る状況</w:t>
      </w:r>
    </w:p>
    <w:p w14:paraId="35625CE4" w14:textId="5B360FED" w:rsidR="00721F89" w:rsidRPr="00C06602" w:rsidRDefault="00721F89" w:rsidP="00721F89">
      <w:pPr>
        <w:ind w:left="240" w:hangingChars="100" w:hanging="240"/>
        <w:jc w:val="left"/>
        <w:rPr>
          <w:sz w:val="24"/>
        </w:rPr>
      </w:pPr>
      <w:r w:rsidRPr="00C06602">
        <w:rPr>
          <w:rFonts w:hint="eastAsia"/>
          <w:sz w:val="24"/>
        </w:rPr>
        <w:t>・　資料調査については、「道路交通センサス　一般交通量調査」による情報収集及び整理を行うとしている。</w:t>
      </w:r>
    </w:p>
    <w:p w14:paraId="19926B47" w14:textId="7D4BA643" w:rsidR="00721F89" w:rsidRPr="00C06602" w:rsidRDefault="00721F89" w:rsidP="00721F89">
      <w:pPr>
        <w:spacing w:beforeLines="20" w:before="80"/>
        <w:ind w:left="240" w:hangingChars="100" w:hanging="240"/>
        <w:jc w:val="left"/>
        <w:rPr>
          <w:sz w:val="24"/>
        </w:rPr>
      </w:pPr>
      <w:r w:rsidRPr="00C06602">
        <w:rPr>
          <w:rFonts w:hint="eastAsia"/>
          <w:sz w:val="24"/>
        </w:rPr>
        <w:t>・　現地調査については、人と自然との触れ合いの活動の場への主要なアクセスルート等を踏まえ、府道住吉八尾線（南港通）、主要地方道市道浜口南港線及び市道住之江区第8905線沿いの3地点において、平日及び休日の各１日、方向別及び車種別交通量を測定するとしている。</w:t>
      </w:r>
    </w:p>
    <w:p w14:paraId="212A36A5" w14:textId="77777777" w:rsidR="00721F89" w:rsidRDefault="00721F89" w:rsidP="00721F89">
      <w:pPr>
        <w:ind w:firstLineChars="100" w:firstLine="240"/>
        <w:jc w:val="left"/>
        <w:rPr>
          <w:rFonts w:ascii="ＭＳ ゴシック" w:eastAsia="ＭＳ ゴシック" w:hAnsi="ＭＳ ゴシック"/>
          <w:kern w:val="0"/>
          <w:sz w:val="24"/>
        </w:rPr>
      </w:pPr>
    </w:p>
    <w:p w14:paraId="6B7F2617" w14:textId="77777777" w:rsidR="00721F89" w:rsidRPr="00C06602" w:rsidRDefault="00721F89" w:rsidP="00E64AE8">
      <w:pPr>
        <w:ind w:leftChars="-134" w:left="-295"/>
        <w:jc w:val="left"/>
        <w:rPr>
          <w:rFonts w:ascii="ＭＳ ゴシック" w:eastAsia="ＭＳ ゴシック" w:hAnsi="ＭＳ ゴシック"/>
          <w:color w:val="000000"/>
          <w:kern w:val="0"/>
          <w:sz w:val="24"/>
        </w:rPr>
      </w:pPr>
      <w:r w:rsidRPr="00663462">
        <w:rPr>
          <w:rFonts w:ascii="ＭＳ ゴシック" w:eastAsia="ＭＳ ゴシック" w:hAnsi="ＭＳ ゴシック" w:hint="eastAsia"/>
          <w:kern w:val="0"/>
          <w:sz w:val="24"/>
          <w:highlight w:val="cyan"/>
        </w:rPr>
        <w:t>（４）</w:t>
      </w:r>
      <w:r w:rsidRPr="00663462">
        <w:rPr>
          <w:rFonts w:ascii="ＭＳ ゴシック" w:eastAsia="ＭＳ ゴシック" w:hAnsi="ＭＳ ゴシック"/>
          <w:kern w:val="0"/>
          <w:sz w:val="24"/>
          <w:highlight w:val="cyan"/>
        </w:rPr>
        <w:t>予測及び評価の手法</w:t>
      </w:r>
    </w:p>
    <w:p w14:paraId="6F150C76" w14:textId="477F686C" w:rsidR="00721F89" w:rsidRDefault="00721F89" w:rsidP="00410D78">
      <w:pPr>
        <w:ind w:left="238" w:hangingChars="100" w:hanging="238"/>
        <w:jc w:val="left"/>
        <w:rPr>
          <w:rFonts w:ascii="ＭＳ ゴシック" w:eastAsia="ＭＳ ゴシック" w:hAnsi="ＭＳ ゴシック"/>
          <w:szCs w:val="21"/>
        </w:rPr>
      </w:pPr>
      <w:r w:rsidRPr="00C06602">
        <w:rPr>
          <w:rFonts w:hint="eastAsia"/>
          <w:spacing w:val="-2"/>
          <w:sz w:val="24"/>
        </w:rPr>
        <w:t>・　工事関係車両及び発電所関係車両による主要な人と自然との触れ合いの活動の場へのアクセスルートにおける交通量の変化率を予測し、利用特性への影響を予測するとしている。</w:t>
      </w:r>
      <w:r>
        <w:rPr>
          <w:rFonts w:ascii="ＭＳ ゴシック" w:eastAsia="ＭＳ ゴシック" w:hAnsi="ＭＳ ゴシック"/>
          <w:szCs w:val="21"/>
        </w:rPr>
        <w:br w:type="page"/>
      </w:r>
    </w:p>
    <w:p w14:paraId="690F5F48" w14:textId="77777777" w:rsidR="000F54E2" w:rsidRDefault="000F54E2" w:rsidP="000F54E2">
      <w:pPr>
        <w:rPr>
          <w:color w:val="000000"/>
        </w:rPr>
        <w:sectPr w:rsidR="000F54E2" w:rsidSect="008F7029">
          <w:footerReference w:type="default" r:id="rId22"/>
          <w:pgSz w:w="11906" w:h="16838" w:code="9"/>
          <w:pgMar w:top="1418" w:right="1418" w:bottom="1418" w:left="1418" w:header="851" w:footer="567" w:gutter="0"/>
          <w:lnNumType w:countBy="1"/>
          <w:pgNumType w:fmt="numberInDash"/>
          <w:cols w:space="425"/>
          <w:docGrid w:type="lines" w:linePitch="400" w:charSpace="8016"/>
        </w:sectPr>
      </w:pPr>
    </w:p>
    <w:p w14:paraId="77E3F201" w14:textId="4EDCADA9" w:rsidR="000F54E2" w:rsidRDefault="00E71A1D" w:rsidP="00FE0206">
      <w:pPr>
        <w:ind w:leftChars="-134" w:left="-4" w:hangingChars="104" w:hanging="291"/>
        <w:jc w:val="left"/>
        <w:rPr>
          <w:rFonts w:ascii="ＭＳ ゴシック" w:eastAsia="ＭＳ ゴシック" w:hAnsi="ＭＳ ゴシック"/>
          <w:kern w:val="0"/>
          <w:sz w:val="28"/>
          <w:szCs w:val="28"/>
        </w:rPr>
      </w:pPr>
      <w:r w:rsidRPr="00685886">
        <w:rPr>
          <w:rFonts w:ascii="ＭＳ ゴシック" w:eastAsia="ＭＳ ゴシック" w:hAnsi="ＭＳ ゴシック" w:hint="eastAsia"/>
          <w:kern w:val="0"/>
          <w:sz w:val="28"/>
          <w:szCs w:val="28"/>
          <w:highlight w:val="cyan"/>
        </w:rPr>
        <w:lastRenderedPageBreak/>
        <w:t>10</w:t>
      </w:r>
      <w:r w:rsidR="000F54E2" w:rsidRPr="00685886">
        <w:rPr>
          <w:rFonts w:ascii="ＭＳ ゴシック" w:eastAsia="ＭＳ ゴシック" w:hAnsi="ＭＳ ゴシック"/>
          <w:kern w:val="0"/>
          <w:sz w:val="28"/>
          <w:szCs w:val="28"/>
          <w:highlight w:val="cyan"/>
        </w:rPr>
        <w:t xml:space="preserve">　</w:t>
      </w:r>
      <w:r w:rsidR="000F54E2" w:rsidRPr="00685886">
        <w:rPr>
          <w:rFonts w:ascii="ＭＳ ゴシック" w:eastAsia="ＭＳ ゴシック" w:hAnsi="ＭＳ ゴシック" w:hint="eastAsia"/>
          <w:kern w:val="0"/>
          <w:sz w:val="28"/>
          <w:szCs w:val="28"/>
          <w:highlight w:val="cyan"/>
        </w:rPr>
        <w:t>廃棄物</w:t>
      </w:r>
      <w:r w:rsidRPr="00685886">
        <w:rPr>
          <w:rFonts w:ascii="ＭＳ ゴシック" w:eastAsia="ＭＳ ゴシック" w:hAnsi="ＭＳ ゴシック" w:hint="eastAsia"/>
          <w:kern w:val="0"/>
          <w:sz w:val="28"/>
          <w:szCs w:val="28"/>
          <w:highlight w:val="cyan"/>
        </w:rPr>
        <w:t>等</w:t>
      </w:r>
    </w:p>
    <w:p w14:paraId="5BA662A1" w14:textId="77777777" w:rsidR="000F54E2" w:rsidRDefault="000F54E2" w:rsidP="00301DC7">
      <w:pPr>
        <w:spacing w:beforeLines="30" w:before="120"/>
        <w:ind w:leftChars="-134" w:left="-295"/>
        <w:jc w:val="left"/>
        <w:rPr>
          <w:rFonts w:ascii="ＭＳ ゴシック" w:eastAsia="ＭＳ ゴシック" w:hAnsi="ＭＳ ゴシック"/>
          <w:sz w:val="24"/>
        </w:rPr>
      </w:pPr>
      <w:r w:rsidRPr="00663462">
        <w:rPr>
          <w:rFonts w:ascii="ＭＳ ゴシック" w:eastAsia="ＭＳ ゴシック" w:hAnsi="ＭＳ ゴシック" w:hint="eastAsia"/>
          <w:kern w:val="0"/>
          <w:sz w:val="24"/>
          <w:highlight w:val="cyan"/>
        </w:rPr>
        <w:t>（１）</w:t>
      </w:r>
      <w:r w:rsidRPr="00663462">
        <w:rPr>
          <w:rFonts w:ascii="ＭＳ ゴシック" w:eastAsia="ＭＳ ゴシック" w:hAnsi="ＭＳ ゴシック" w:hint="eastAsia"/>
          <w:sz w:val="24"/>
          <w:highlight w:val="cyan"/>
        </w:rPr>
        <w:t>施設の供用に伴う廃棄物</w:t>
      </w:r>
    </w:p>
    <w:p w14:paraId="1922A0EB" w14:textId="3CE9154D" w:rsidR="000F54E2" w:rsidRDefault="000F54E2" w:rsidP="000F54E2">
      <w:pPr>
        <w:ind w:left="240" w:hangingChars="100" w:hanging="240"/>
        <w:jc w:val="left"/>
        <w:rPr>
          <w:sz w:val="24"/>
        </w:rPr>
      </w:pPr>
      <w:r w:rsidRPr="005B559F">
        <w:rPr>
          <w:rFonts w:hint="eastAsia"/>
          <w:sz w:val="24"/>
        </w:rPr>
        <w:t xml:space="preserve">・　</w:t>
      </w:r>
      <w:r>
        <w:rPr>
          <w:rFonts w:hint="eastAsia"/>
          <w:sz w:val="24"/>
        </w:rPr>
        <w:t>施設の稼働</w:t>
      </w:r>
      <w:r w:rsidRPr="005B559F">
        <w:rPr>
          <w:rFonts w:hint="eastAsia"/>
          <w:sz w:val="24"/>
        </w:rPr>
        <w:t>に</w:t>
      </w:r>
      <w:r>
        <w:rPr>
          <w:rFonts w:hint="eastAsia"/>
          <w:sz w:val="24"/>
        </w:rPr>
        <w:t>伴い</w:t>
      </w:r>
      <w:r w:rsidRPr="005B559F">
        <w:rPr>
          <w:rFonts w:hint="eastAsia"/>
          <w:sz w:val="24"/>
        </w:rPr>
        <w:t>発生する</w:t>
      </w:r>
      <w:r>
        <w:rPr>
          <w:rFonts w:hint="eastAsia"/>
          <w:sz w:val="24"/>
        </w:rPr>
        <w:t>産業廃棄物</w:t>
      </w:r>
      <w:r w:rsidRPr="005B559F">
        <w:rPr>
          <w:rFonts w:hint="eastAsia"/>
          <w:sz w:val="24"/>
        </w:rPr>
        <w:t>は、「廃棄物の処理及び清掃に関する法律」及び「資源の有効な利用の促進に関する法律」に基づき</w:t>
      </w:r>
      <w:r>
        <w:rPr>
          <w:rFonts w:hint="eastAsia"/>
          <w:sz w:val="24"/>
        </w:rPr>
        <w:t>産業廃棄物の適正処理や再資源化等を適正に行うとしており、</w:t>
      </w:r>
      <w:r w:rsidRPr="005B559F">
        <w:rPr>
          <w:rFonts w:hint="eastAsia"/>
          <w:sz w:val="24"/>
        </w:rPr>
        <w:t>再資源化等の詳細は準備書で示すと</w:t>
      </w:r>
      <w:r>
        <w:rPr>
          <w:rFonts w:hint="eastAsia"/>
          <w:sz w:val="24"/>
        </w:rPr>
        <w:t>説明している。</w:t>
      </w:r>
    </w:p>
    <w:p w14:paraId="60841676" w14:textId="1AE692AF" w:rsidR="000F54E2" w:rsidRDefault="000F54E2" w:rsidP="008032F5">
      <w:pPr>
        <w:spacing w:beforeLines="20" w:before="80"/>
        <w:ind w:left="240" w:hangingChars="100" w:hanging="240"/>
        <w:jc w:val="left"/>
        <w:rPr>
          <w:sz w:val="24"/>
        </w:rPr>
      </w:pPr>
      <w:r w:rsidRPr="0088699C">
        <w:rPr>
          <w:rFonts w:hint="eastAsia"/>
          <w:sz w:val="24"/>
        </w:rPr>
        <w:t>・　予測については、産業廃棄物の種類ごとの発生量</w:t>
      </w:r>
      <w:r w:rsidRPr="005B559F">
        <w:rPr>
          <w:sz w:val="24"/>
        </w:rPr>
        <w:t>、有効利用量及び処分量</w:t>
      </w:r>
      <w:r w:rsidRPr="0088699C">
        <w:rPr>
          <w:rFonts w:hint="eastAsia"/>
          <w:sz w:val="24"/>
        </w:rPr>
        <w:t>を「</w:t>
      </w:r>
      <w:r>
        <w:rPr>
          <w:rFonts w:hint="eastAsia"/>
          <w:sz w:val="24"/>
        </w:rPr>
        <w:t>事業</w:t>
      </w:r>
      <w:r w:rsidRPr="0088699C">
        <w:rPr>
          <w:rFonts w:hint="eastAsia"/>
          <w:sz w:val="24"/>
        </w:rPr>
        <w:t>計画等に基づいて予測する」としており、</w:t>
      </w:r>
      <w:r>
        <w:rPr>
          <w:rFonts w:hint="eastAsia"/>
          <w:sz w:val="24"/>
        </w:rPr>
        <w:t>自社の</w:t>
      </w:r>
      <w:r w:rsidRPr="001C60A3">
        <w:rPr>
          <w:rFonts w:hint="eastAsia"/>
          <w:sz w:val="24"/>
        </w:rPr>
        <w:t>発電所における処理実績を</w:t>
      </w:r>
      <w:r>
        <w:rPr>
          <w:rFonts w:hint="eastAsia"/>
          <w:sz w:val="24"/>
        </w:rPr>
        <w:t>基礎として行うと説明している</w:t>
      </w:r>
      <w:r w:rsidRPr="0088699C">
        <w:rPr>
          <w:rFonts w:hint="eastAsia"/>
          <w:sz w:val="24"/>
        </w:rPr>
        <w:t>。</w:t>
      </w:r>
      <w:r w:rsidRPr="00341A90">
        <w:rPr>
          <w:rFonts w:hint="eastAsia"/>
          <w:sz w:val="24"/>
        </w:rPr>
        <w:t>産業廃棄物の種類について、自社の過去の事例</w:t>
      </w:r>
      <w:r>
        <w:rPr>
          <w:rFonts w:hint="eastAsia"/>
          <w:sz w:val="24"/>
        </w:rPr>
        <w:t>として、以下の廃棄物の発生があったと説明している。</w:t>
      </w:r>
    </w:p>
    <w:p w14:paraId="465E8475" w14:textId="77777777" w:rsidR="000F54E2" w:rsidRPr="00265284" w:rsidRDefault="000F54E2" w:rsidP="000F54E2">
      <w:pPr>
        <w:ind w:firstLineChars="400" w:firstLine="960"/>
        <w:jc w:val="left"/>
        <w:rPr>
          <w:sz w:val="24"/>
        </w:rPr>
      </w:pPr>
      <w:r w:rsidRPr="00265284">
        <w:rPr>
          <w:rFonts w:hint="eastAsia"/>
          <w:sz w:val="24"/>
        </w:rPr>
        <w:t>廃油（</w:t>
      </w:r>
      <w:r w:rsidRPr="00265284">
        <w:rPr>
          <w:sz w:val="24"/>
        </w:rPr>
        <w:t>潤滑油、廃ウエス等</w:t>
      </w:r>
      <w:r w:rsidRPr="00265284">
        <w:rPr>
          <w:rFonts w:hint="eastAsia"/>
          <w:sz w:val="24"/>
        </w:rPr>
        <w:t>）</w:t>
      </w:r>
    </w:p>
    <w:p w14:paraId="330C634E" w14:textId="77777777" w:rsidR="000F54E2" w:rsidRPr="00265284" w:rsidRDefault="000F54E2" w:rsidP="000F54E2">
      <w:pPr>
        <w:ind w:firstLineChars="400" w:firstLine="960"/>
        <w:jc w:val="left"/>
        <w:rPr>
          <w:sz w:val="24"/>
        </w:rPr>
      </w:pPr>
      <w:r w:rsidRPr="00265284">
        <w:rPr>
          <w:rFonts w:hint="eastAsia"/>
          <w:sz w:val="24"/>
        </w:rPr>
        <w:t>金属くず（</w:t>
      </w:r>
      <w:r w:rsidRPr="00265284">
        <w:rPr>
          <w:sz w:val="24"/>
        </w:rPr>
        <w:t>ガスタービン吸気フィルタ型枠、鉄錆等</w:t>
      </w:r>
      <w:r w:rsidRPr="00265284">
        <w:rPr>
          <w:rFonts w:hint="eastAsia"/>
          <w:sz w:val="24"/>
        </w:rPr>
        <w:t>）</w:t>
      </w:r>
    </w:p>
    <w:p w14:paraId="7D4A8944" w14:textId="77777777" w:rsidR="000F54E2" w:rsidRPr="00265284" w:rsidRDefault="000F54E2" w:rsidP="000F54E2">
      <w:pPr>
        <w:ind w:firstLineChars="400" w:firstLine="960"/>
        <w:jc w:val="left"/>
        <w:rPr>
          <w:sz w:val="24"/>
        </w:rPr>
      </w:pPr>
      <w:r w:rsidRPr="00265284">
        <w:rPr>
          <w:rFonts w:hint="eastAsia"/>
          <w:sz w:val="24"/>
        </w:rPr>
        <w:t>ガラス・陶磁器くず（</w:t>
      </w:r>
      <w:r w:rsidRPr="00265284">
        <w:rPr>
          <w:sz w:val="24"/>
        </w:rPr>
        <w:t>ガスタービン吸気フィルタ、保温材等</w:t>
      </w:r>
      <w:r w:rsidRPr="00265284">
        <w:rPr>
          <w:rFonts w:hint="eastAsia"/>
          <w:sz w:val="24"/>
        </w:rPr>
        <w:t>）</w:t>
      </w:r>
    </w:p>
    <w:p w14:paraId="2F80DF0E" w14:textId="77777777" w:rsidR="000F54E2" w:rsidRPr="00265284" w:rsidRDefault="000F54E2" w:rsidP="000F54E2">
      <w:pPr>
        <w:ind w:firstLineChars="400" w:firstLine="960"/>
        <w:jc w:val="left"/>
        <w:rPr>
          <w:sz w:val="24"/>
        </w:rPr>
      </w:pPr>
      <w:r w:rsidRPr="00265284">
        <w:rPr>
          <w:rFonts w:hint="eastAsia"/>
          <w:sz w:val="24"/>
        </w:rPr>
        <w:t>廃プラスチック類（</w:t>
      </w:r>
      <w:r w:rsidRPr="00265284">
        <w:rPr>
          <w:sz w:val="24"/>
        </w:rPr>
        <w:t>パッキン、薬品容器等</w:t>
      </w:r>
      <w:r w:rsidRPr="00265284">
        <w:rPr>
          <w:rFonts w:hint="eastAsia"/>
          <w:sz w:val="24"/>
        </w:rPr>
        <w:t>）</w:t>
      </w:r>
    </w:p>
    <w:p w14:paraId="7DF9DE8B" w14:textId="77777777" w:rsidR="000F54E2" w:rsidRDefault="000F54E2" w:rsidP="000F54E2">
      <w:pPr>
        <w:ind w:leftChars="-135" w:left="-2" w:hangingChars="123" w:hanging="295"/>
        <w:jc w:val="left"/>
        <w:rPr>
          <w:rFonts w:ascii="ＭＳ ゴシック" w:eastAsia="ＭＳ ゴシック" w:hAnsi="ＭＳ ゴシック"/>
          <w:kern w:val="0"/>
          <w:sz w:val="24"/>
        </w:rPr>
      </w:pPr>
    </w:p>
    <w:p w14:paraId="75DB7F1E" w14:textId="77777777" w:rsidR="000F54E2" w:rsidRDefault="000F54E2" w:rsidP="00E64AE8">
      <w:pPr>
        <w:ind w:leftChars="-134" w:left="-295"/>
        <w:jc w:val="left"/>
        <w:rPr>
          <w:rFonts w:ascii="ＭＳ ゴシック" w:eastAsia="ＭＳ ゴシック" w:hAnsi="ＭＳ ゴシック"/>
          <w:kern w:val="0"/>
          <w:sz w:val="24"/>
        </w:rPr>
      </w:pPr>
      <w:r w:rsidRPr="005B1D70">
        <w:rPr>
          <w:rFonts w:ascii="ＭＳ ゴシック" w:eastAsia="ＭＳ ゴシック" w:hAnsi="ＭＳ ゴシック" w:hint="eastAsia"/>
          <w:kern w:val="0"/>
          <w:sz w:val="24"/>
          <w:highlight w:val="cyan"/>
        </w:rPr>
        <w:t>（２）工事の実施に伴う廃棄物等</w:t>
      </w:r>
    </w:p>
    <w:p w14:paraId="00A88F39" w14:textId="134FD44F" w:rsidR="000F54E2" w:rsidRDefault="000F54E2" w:rsidP="0024033E">
      <w:pPr>
        <w:ind w:leftChars="-1" w:left="-2" w:firstLine="2"/>
        <w:jc w:val="left"/>
        <w:rPr>
          <w:rFonts w:ascii="ＭＳ ゴシック" w:eastAsia="ＭＳ ゴシック" w:hAnsi="ＭＳ ゴシック"/>
          <w:kern w:val="0"/>
          <w:sz w:val="24"/>
        </w:rPr>
      </w:pPr>
      <w:r w:rsidRPr="005B1D70">
        <w:rPr>
          <w:rFonts w:ascii="ＭＳ ゴシック" w:eastAsia="ＭＳ ゴシック" w:hAnsi="ＭＳ ゴシック" w:hint="eastAsia"/>
          <w:kern w:val="0"/>
          <w:sz w:val="24"/>
          <w:highlight w:val="cyan"/>
        </w:rPr>
        <w:t>ア　産業廃棄物</w:t>
      </w:r>
    </w:p>
    <w:p w14:paraId="5D8B31C8" w14:textId="28F1B93E" w:rsidR="000F54E2" w:rsidRPr="00180C00" w:rsidRDefault="000F54E2" w:rsidP="0024033E">
      <w:pPr>
        <w:ind w:left="240" w:hangingChars="100" w:hanging="240"/>
        <w:jc w:val="left"/>
        <w:rPr>
          <w:sz w:val="18"/>
          <w:szCs w:val="18"/>
        </w:rPr>
      </w:pPr>
      <w:r w:rsidRPr="00180C00">
        <w:rPr>
          <w:rFonts w:hint="eastAsia"/>
          <w:sz w:val="24"/>
        </w:rPr>
        <w:t>・　工事中に発生する廃棄物は、「建設工事に係る資材の再資源化等に関する法律」及び「資源の有効な利用の促進に関する法律」に基づき発生量の抑制及び有効利用に努め、有効利用が困難なものは「廃棄物の処理及び清掃に関する法律」に基づき適正に処理する計画とし</w:t>
      </w:r>
      <w:r>
        <w:rPr>
          <w:rFonts w:hint="eastAsia"/>
          <w:sz w:val="24"/>
        </w:rPr>
        <w:t>ており、</w:t>
      </w:r>
      <w:r w:rsidRPr="00180C00">
        <w:rPr>
          <w:rFonts w:hint="eastAsia"/>
          <w:sz w:val="24"/>
        </w:rPr>
        <w:t>廃棄物の再資源化等の詳細は準備書で示すと</w:t>
      </w:r>
      <w:r>
        <w:rPr>
          <w:rFonts w:hint="eastAsia"/>
          <w:sz w:val="24"/>
        </w:rPr>
        <w:t>説明している</w:t>
      </w:r>
      <w:r w:rsidRPr="00180C00">
        <w:rPr>
          <w:rFonts w:hint="eastAsia"/>
          <w:sz w:val="24"/>
        </w:rPr>
        <w:t>。</w:t>
      </w:r>
    </w:p>
    <w:p w14:paraId="4001A8B7" w14:textId="27945093" w:rsidR="000F54E2" w:rsidRDefault="000F54E2" w:rsidP="008032F5">
      <w:pPr>
        <w:spacing w:beforeLines="20" w:before="80"/>
        <w:ind w:left="240" w:hangingChars="100" w:hanging="240"/>
        <w:jc w:val="left"/>
        <w:rPr>
          <w:sz w:val="24"/>
        </w:rPr>
      </w:pPr>
      <w:r w:rsidRPr="0034465A">
        <w:rPr>
          <w:rFonts w:hint="eastAsia"/>
          <w:sz w:val="24"/>
        </w:rPr>
        <w:t>・</w:t>
      </w:r>
      <w:r w:rsidRPr="00180C00">
        <w:rPr>
          <w:rFonts w:hint="eastAsia"/>
          <w:sz w:val="24"/>
        </w:rPr>
        <w:t xml:space="preserve">　設備更新にあたっては、既設設備の</w:t>
      </w:r>
      <w:r>
        <w:rPr>
          <w:rFonts w:hint="eastAsia"/>
          <w:sz w:val="24"/>
        </w:rPr>
        <w:t>うち</w:t>
      </w:r>
      <w:r w:rsidRPr="00180C00">
        <w:rPr>
          <w:rFonts w:hint="eastAsia"/>
          <w:sz w:val="24"/>
        </w:rPr>
        <w:t>更新後</w:t>
      </w:r>
      <w:r>
        <w:rPr>
          <w:rFonts w:hint="eastAsia"/>
          <w:sz w:val="24"/>
        </w:rPr>
        <w:t>も</w:t>
      </w:r>
      <w:r w:rsidRPr="00180C00">
        <w:rPr>
          <w:rFonts w:hint="eastAsia"/>
          <w:sz w:val="24"/>
        </w:rPr>
        <w:t>活用できる</w:t>
      </w:r>
      <w:r>
        <w:rPr>
          <w:rFonts w:hint="eastAsia"/>
          <w:sz w:val="24"/>
        </w:rPr>
        <w:t>もの</w:t>
      </w:r>
      <w:r w:rsidRPr="00180C00">
        <w:rPr>
          <w:rFonts w:hint="eastAsia"/>
          <w:sz w:val="24"/>
        </w:rPr>
        <w:t>は</w:t>
      </w:r>
      <w:r>
        <w:rPr>
          <w:rFonts w:hint="eastAsia"/>
          <w:sz w:val="24"/>
        </w:rPr>
        <w:t>継続して使用</w:t>
      </w:r>
      <w:r w:rsidRPr="00180C00">
        <w:rPr>
          <w:rFonts w:hint="eastAsia"/>
          <w:sz w:val="24"/>
        </w:rPr>
        <w:t>するとして</w:t>
      </w:r>
      <w:r>
        <w:rPr>
          <w:rFonts w:hint="eastAsia"/>
          <w:sz w:val="24"/>
        </w:rPr>
        <w:t>おり、復水器の冷却水の取放水口及び取放水設備のほか、配慮書では再整備を予定していた総合排水処理装置は存置して使用を継続する計画に変更している。</w:t>
      </w:r>
    </w:p>
    <w:p w14:paraId="1AB2385E" w14:textId="3C73636A" w:rsidR="000F54E2" w:rsidRPr="0088699C" w:rsidRDefault="000F54E2" w:rsidP="008032F5">
      <w:pPr>
        <w:spacing w:beforeLines="20" w:before="80"/>
        <w:ind w:left="240" w:hangingChars="100" w:hanging="240"/>
        <w:jc w:val="left"/>
        <w:rPr>
          <w:sz w:val="24"/>
          <w:highlight w:val="green"/>
        </w:rPr>
      </w:pPr>
      <w:r w:rsidRPr="0088699C">
        <w:rPr>
          <w:rFonts w:hint="eastAsia"/>
          <w:sz w:val="24"/>
        </w:rPr>
        <w:t>・　予測については、産業廃棄物の種類ごとの発生量等を「工事計画等に基づいて予測する」としており、プラントメーカーからの聞き取り</w:t>
      </w:r>
      <w:r>
        <w:rPr>
          <w:rFonts w:hint="eastAsia"/>
          <w:sz w:val="24"/>
        </w:rPr>
        <w:t>や自社</w:t>
      </w:r>
      <w:r w:rsidRPr="0088699C">
        <w:rPr>
          <w:rFonts w:hint="eastAsia"/>
          <w:sz w:val="24"/>
        </w:rPr>
        <w:t>の建設工事</w:t>
      </w:r>
      <w:r>
        <w:rPr>
          <w:rFonts w:hint="eastAsia"/>
          <w:sz w:val="24"/>
        </w:rPr>
        <w:t>の</w:t>
      </w:r>
      <w:r w:rsidRPr="0088699C">
        <w:rPr>
          <w:rFonts w:hint="eastAsia"/>
          <w:sz w:val="24"/>
        </w:rPr>
        <w:t>実績を</w:t>
      </w:r>
      <w:r>
        <w:rPr>
          <w:rFonts w:hint="eastAsia"/>
          <w:sz w:val="24"/>
        </w:rPr>
        <w:t>基礎として行うと説明している</w:t>
      </w:r>
      <w:r w:rsidRPr="0088699C">
        <w:rPr>
          <w:rFonts w:hint="eastAsia"/>
          <w:sz w:val="24"/>
        </w:rPr>
        <w:t>。</w:t>
      </w:r>
    </w:p>
    <w:p w14:paraId="4229375B" w14:textId="53BD7BF1" w:rsidR="000F54E2" w:rsidRPr="00180C00" w:rsidRDefault="000F54E2" w:rsidP="008032F5">
      <w:pPr>
        <w:spacing w:beforeLines="20" w:before="80"/>
        <w:ind w:left="240" w:hangingChars="100" w:hanging="240"/>
        <w:jc w:val="left"/>
        <w:rPr>
          <w:sz w:val="24"/>
        </w:rPr>
      </w:pPr>
      <w:r w:rsidRPr="00965C61">
        <w:rPr>
          <w:rFonts w:hint="eastAsia"/>
          <w:sz w:val="24"/>
        </w:rPr>
        <w:t>・　予測</w:t>
      </w:r>
      <w:r>
        <w:rPr>
          <w:rFonts w:hint="eastAsia"/>
          <w:sz w:val="24"/>
        </w:rPr>
        <w:t>の</w:t>
      </w:r>
      <w:r w:rsidRPr="00965C61">
        <w:rPr>
          <w:rFonts w:hint="eastAsia"/>
          <w:sz w:val="24"/>
        </w:rPr>
        <w:t>対象</w:t>
      </w:r>
      <w:r>
        <w:rPr>
          <w:rFonts w:hint="eastAsia"/>
          <w:sz w:val="24"/>
        </w:rPr>
        <w:t>とする工事</w:t>
      </w:r>
      <w:r w:rsidRPr="00965C61">
        <w:rPr>
          <w:rFonts w:hint="eastAsia"/>
          <w:sz w:val="24"/>
        </w:rPr>
        <w:t>について</w:t>
      </w:r>
      <w:r>
        <w:rPr>
          <w:rFonts w:hint="eastAsia"/>
          <w:sz w:val="24"/>
        </w:rPr>
        <w:t>は</w:t>
      </w:r>
      <w:r w:rsidRPr="00965C61">
        <w:rPr>
          <w:rFonts w:hint="eastAsia"/>
          <w:sz w:val="24"/>
        </w:rPr>
        <w:t>、前</w:t>
      </w:r>
      <w:r>
        <w:rPr>
          <w:rFonts w:hint="eastAsia"/>
          <w:sz w:val="24"/>
        </w:rPr>
        <w:t>記</w:t>
      </w:r>
      <w:r w:rsidRPr="00965C61">
        <w:rPr>
          <w:rFonts w:hint="eastAsia"/>
          <w:sz w:val="24"/>
        </w:rPr>
        <w:t>のとおり、撤去</w:t>
      </w:r>
      <w:r>
        <w:rPr>
          <w:rFonts w:hint="eastAsia"/>
          <w:sz w:val="24"/>
        </w:rPr>
        <w:t>を将来的に</w:t>
      </w:r>
      <w:r w:rsidRPr="00965C61">
        <w:rPr>
          <w:rFonts w:hint="eastAsia"/>
          <w:sz w:val="24"/>
        </w:rPr>
        <w:t>行うとしている</w:t>
      </w:r>
      <w:r w:rsidRPr="005B1D70">
        <w:rPr>
          <w:rFonts w:hint="eastAsia"/>
          <w:sz w:val="24"/>
          <w:highlight w:val="cyan"/>
        </w:rPr>
        <w:t>タービン建屋等の設備の撤去工事は、</w:t>
      </w:r>
      <w:r w:rsidRPr="005B1D70">
        <w:rPr>
          <w:sz w:val="24"/>
          <w:highlight w:val="cyan"/>
        </w:rPr>
        <w:t>環境影響評価の対象外と整理</w:t>
      </w:r>
      <w:r w:rsidRPr="00965C61">
        <w:rPr>
          <w:sz w:val="24"/>
        </w:rPr>
        <w:t>しているが、発生量の抑制及び有効利用に努め、有効利用が困難なものは適正に処理すると</w:t>
      </w:r>
      <w:r w:rsidRPr="00965C61">
        <w:rPr>
          <w:rFonts w:hint="eastAsia"/>
          <w:sz w:val="24"/>
        </w:rPr>
        <w:t>説明している</w:t>
      </w:r>
      <w:r w:rsidRPr="00965C61">
        <w:rPr>
          <w:sz w:val="24"/>
        </w:rPr>
        <w:t>。</w:t>
      </w:r>
    </w:p>
    <w:p w14:paraId="48162DFA" w14:textId="77777777" w:rsidR="00301DC7" w:rsidRDefault="00301DC7">
      <w:pPr>
        <w:widowControl/>
        <w:jc w:val="left"/>
        <w:rPr>
          <w:rFonts w:ascii="ＭＳ ゴシック" w:eastAsia="ＭＳ ゴシック" w:hAnsi="ＭＳ ゴシック"/>
          <w:kern w:val="0"/>
          <w:sz w:val="24"/>
        </w:rPr>
      </w:pPr>
      <w:r>
        <w:rPr>
          <w:rFonts w:ascii="ＭＳ ゴシック" w:eastAsia="ＭＳ ゴシック" w:hAnsi="ＭＳ ゴシック"/>
          <w:kern w:val="0"/>
          <w:sz w:val="24"/>
        </w:rPr>
        <w:br w:type="page"/>
      </w:r>
    </w:p>
    <w:p w14:paraId="423D634B" w14:textId="1521ADD3" w:rsidR="000F54E2" w:rsidRDefault="000F54E2" w:rsidP="0024033E">
      <w:pPr>
        <w:spacing w:beforeLines="50" w:before="200"/>
        <w:ind w:leftChars="-35" w:left="-77" w:firstLineChars="32" w:firstLine="77"/>
        <w:jc w:val="left"/>
        <w:rPr>
          <w:rFonts w:ascii="ＭＳ ゴシック" w:eastAsia="ＭＳ ゴシック" w:hAnsi="ＭＳ ゴシック"/>
          <w:kern w:val="0"/>
          <w:sz w:val="24"/>
        </w:rPr>
      </w:pPr>
      <w:r>
        <w:rPr>
          <w:rFonts w:ascii="ＭＳ ゴシック" w:eastAsia="ＭＳ ゴシック" w:hAnsi="ＭＳ ゴシック" w:hint="eastAsia"/>
          <w:kern w:val="0"/>
          <w:sz w:val="24"/>
        </w:rPr>
        <w:lastRenderedPageBreak/>
        <w:t>イ　発生土</w:t>
      </w:r>
    </w:p>
    <w:p w14:paraId="481707CA" w14:textId="72035080" w:rsidR="000F54E2" w:rsidRPr="00180C00" w:rsidRDefault="000F54E2" w:rsidP="0024033E">
      <w:pPr>
        <w:ind w:left="240" w:hangingChars="100" w:hanging="240"/>
        <w:jc w:val="left"/>
        <w:rPr>
          <w:sz w:val="24"/>
        </w:rPr>
      </w:pPr>
      <w:r w:rsidRPr="00180C00">
        <w:rPr>
          <w:rFonts w:hint="eastAsia"/>
          <w:sz w:val="24"/>
        </w:rPr>
        <w:t>・　掘削工事に伴う発生土は、発電所構内で埋戻しや盛土</w:t>
      </w:r>
      <w:r>
        <w:rPr>
          <w:rFonts w:hint="eastAsia"/>
          <w:sz w:val="24"/>
        </w:rPr>
        <w:t>への</w:t>
      </w:r>
      <w:r w:rsidRPr="00180C00">
        <w:rPr>
          <w:rFonts w:hint="eastAsia"/>
          <w:sz w:val="24"/>
        </w:rPr>
        <w:t>有効利用に努め、有効利用が困難なものは「建設副産物適正処理推進要綱」に基づき適正に処理する計画としている。</w:t>
      </w:r>
    </w:p>
    <w:p w14:paraId="3692BE87" w14:textId="77777777" w:rsidR="000F54E2" w:rsidRPr="00180C00" w:rsidRDefault="000F54E2" w:rsidP="000F54E2">
      <w:pPr>
        <w:ind w:left="240" w:hangingChars="100" w:hanging="240"/>
        <w:jc w:val="left"/>
        <w:rPr>
          <w:sz w:val="24"/>
        </w:rPr>
      </w:pPr>
    </w:p>
    <w:p w14:paraId="36A41B55" w14:textId="77777777" w:rsidR="000F54E2" w:rsidRDefault="000F54E2" w:rsidP="00E64AE8">
      <w:pPr>
        <w:ind w:leftChars="-134" w:left="-295"/>
        <w:jc w:val="left"/>
        <w:rPr>
          <w:rFonts w:ascii="ＭＳ ゴシック" w:eastAsia="ＭＳ ゴシック" w:hAnsi="ＭＳ ゴシック"/>
          <w:kern w:val="0"/>
          <w:sz w:val="24"/>
        </w:rPr>
      </w:pPr>
      <w:r w:rsidRPr="00685886">
        <w:rPr>
          <w:rFonts w:ascii="ＭＳ ゴシック" w:eastAsia="ＭＳ ゴシック" w:hAnsi="ＭＳ ゴシック" w:hint="eastAsia"/>
          <w:kern w:val="0"/>
          <w:sz w:val="24"/>
          <w:highlight w:val="cyan"/>
        </w:rPr>
        <w:t>（３）課題</w:t>
      </w:r>
    </w:p>
    <w:p w14:paraId="50B960FF" w14:textId="4D0DED8C" w:rsidR="000F54E2" w:rsidRPr="00301DC7" w:rsidRDefault="000F54E2" w:rsidP="000F54E2">
      <w:pPr>
        <w:ind w:left="240" w:hangingChars="100" w:hanging="240"/>
        <w:jc w:val="left"/>
        <w:rPr>
          <w:spacing w:val="-2"/>
          <w:sz w:val="24"/>
        </w:rPr>
      </w:pPr>
      <w:r w:rsidRPr="00267259">
        <w:rPr>
          <w:rFonts w:hint="eastAsia"/>
          <w:sz w:val="24"/>
        </w:rPr>
        <w:t xml:space="preserve">・　</w:t>
      </w:r>
      <w:r w:rsidRPr="00685886">
        <w:rPr>
          <w:rFonts w:hint="eastAsia"/>
          <w:sz w:val="24"/>
          <w:highlight w:val="cyan"/>
        </w:rPr>
        <w:t>撤去工事</w:t>
      </w:r>
      <w:r w:rsidRPr="00267259">
        <w:rPr>
          <w:rFonts w:hint="eastAsia"/>
          <w:sz w:val="24"/>
        </w:rPr>
        <w:t>については、</w:t>
      </w:r>
      <w:r w:rsidRPr="005B1D70">
        <w:rPr>
          <w:rFonts w:hint="eastAsia"/>
          <w:sz w:val="24"/>
          <w:highlight w:val="cyan"/>
        </w:rPr>
        <w:t>タービン建屋等大規模</w:t>
      </w:r>
      <w:r w:rsidRPr="00685886">
        <w:rPr>
          <w:rFonts w:hint="eastAsia"/>
          <w:sz w:val="24"/>
          <w:highlight w:val="cyan"/>
        </w:rPr>
        <w:t>な既設設</w:t>
      </w:r>
      <w:r w:rsidRPr="005B1D70">
        <w:rPr>
          <w:rFonts w:hint="eastAsia"/>
          <w:sz w:val="24"/>
          <w:highlight w:val="cyan"/>
        </w:rPr>
        <w:t>備の解体に伴って多</w:t>
      </w:r>
      <w:r w:rsidRPr="00685886">
        <w:rPr>
          <w:rFonts w:hint="eastAsia"/>
          <w:sz w:val="24"/>
          <w:highlight w:val="cyan"/>
        </w:rPr>
        <w:t>量の産業廃棄物や建設発生土</w:t>
      </w:r>
      <w:r w:rsidRPr="005B1D70">
        <w:rPr>
          <w:rFonts w:hint="eastAsia"/>
          <w:sz w:val="24"/>
          <w:highlight w:val="cyan"/>
        </w:rPr>
        <w:t>が生じる</w:t>
      </w:r>
      <w:r w:rsidRPr="00267259">
        <w:rPr>
          <w:rFonts w:hint="eastAsia"/>
          <w:sz w:val="24"/>
        </w:rPr>
        <w:t>ことを踏まえ、</w:t>
      </w:r>
      <w:r w:rsidRPr="00180C00">
        <w:rPr>
          <w:rFonts w:hint="eastAsia"/>
          <w:sz w:val="24"/>
        </w:rPr>
        <w:t>リプレースガイドライン</w:t>
      </w:r>
      <w:r w:rsidRPr="00267259">
        <w:rPr>
          <w:rFonts w:hint="eastAsia"/>
          <w:sz w:val="24"/>
        </w:rPr>
        <w:t>におい</w:t>
      </w:r>
      <w:r w:rsidRPr="00301DC7">
        <w:rPr>
          <w:rFonts w:hint="eastAsia"/>
          <w:spacing w:val="-2"/>
          <w:sz w:val="24"/>
        </w:rPr>
        <w:t>て</w:t>
      </w:r>
      <w:r w:rsidRPr="00301DC7">
        <w:rPr>
          <w:rFonts w:hint="eastAsia"/>
          <w:spacing w:val="-2"/>
          <w:sz w:val="24"/>
          <w:highlight w:val="cyan"/>
        </w:rPr>
        <w:t>環境影響評価の対象としないことが可</w:t>
      </w:r>
      <w:r w:rsidRPr="005B1D70">
        <w:rPr>
          <w:rFonts w:hint="eastAsia"/>
          <w:spacing w:val="-2"/>
          <w:sz w:val="24"/>
          <w:highlight w:val="cyan"/>
        </w:rPr>
        <w:t>能であるとされている場合に該当するとしても、産業廃棄物の再生利用や建設発生土の有効利用に適切に努める必要</w:t>
      </w:r>
      <w:r w:rsidRPr="00301DC7">
        <w:rPr>
          <w:rFonts w:hint="eastAsia"/>
          <w:spacing w:val="-2"/>
          <w:sz w:val="24"/>
        </w:rPr>
        <w:t>がある。</w:t>
      </w:r>
    </w:p>
    <w:p w14:paraId="72CAFDA9" w14:textId="77777777" w:rsidR="000F54E2" w:rsidRDefault="000F54E2" w:rsidP="000F54E2">
      <w:pPr>
        <w:ind w:left="240" w:hangingChars="100" w:hanging="240"/>
        <w:jc w:val="left"/>
        <w:rPr>
          <w:sz w:val="24"/>
        </w:rPr>
      </w:pPr>
    </w:p>
    <w:p w14:paraId="7072333A" w14:textId="77777777" w:rsidR="000F54E2" w:rsidRPr="00206DBB" w:rsidRDefault="000F54E2" w:rsidP="000F54E2">
      <w:pPr>
        <w:jc w:val="left"/>
        <w:rPr>
          <w:spacing w:val="-2"/>
          <w:szCs w:val="21"/>
        </w:rPr>
      </w:pPr>
    </w:p>
    <w:p w14:paraId="71D6BA53" w14:textId="231B899C" w:rsidR="000F54E2" w:rsidRDefault="000F54E2" w:rsidP="0048390C">
      <w:pPr>
        <w:tabs>
          <w:tab w:val="left" w:pos="850"/>
        </w:tabs>
        <w:rPr>
          <w:rFonts w:ascii="ＭＳ ゴシック" w:eastAsia="ＭＳ ゴシック" w:hAnsi="ＭＳ ゴシック"/>
          <w:szCs w:val="21"/>
        </w:rPr>
      </w:pPr>
      <w:r>
        <w:rPr>
          <w:rFonts w:ascii="ＭＳ ゴシック" w:eastAsia="ＭＳ ゴシック" w:hAnsi="ＭＳ ゴシック"/>
          <w:szCs w:val="21"/>
        </w:rPr>
        <w:br w:type="page"/>
      </w:r>
    </w:p>
    <w:p w14:paraId="62BCBFDB" w14:textId="480AC727" w:rsidR="00081767" w:rsidRDefault="00E71A1D" w:rsidP="00081767">
      <w:pPr>
        <w:ind w:leftChars="-134" w:left="-4" w:hangingChars="104" w:hanging="291"/>
        <w:jc w:val="left"/>
        <w:rPr>
          <w:rFonts w:ascii="ＭＳ ゴシック" w:eastAsia="ＭＳ ゴシック" w:hAnsi="ＭＳ ゴシック"/>
          <w:kern w:val="0"/>
          <w:sz w:val="28"/>
          <w:szCs w:val="28"/>
        </w:rPr>
      </w:pPr>
      <w:r w:rsidRPr="00685886">
        <w:rPr>
          <w:rFonts w:ascii="ＭＳ ゴシック" w:eastAsia="ＭＳ ゴシック" w:hAnsi="ＭＳ ゴシック" w:hint="eastAsia"/>
          <w:kern w:val="0"/>
          <w:sz w:val="28"/>
          <w:szCs w:val="28"/>
          <w:highlight w:val="cyan"/>
        </w:rPr>
        <w:lastRenderedPageBreak/>
        <w:t>11</w:t>
      </w:r>
      <w:r w:rsidR="000F54E2" w:rsidRPr="00685886">
        <w:rPr>
          <w:rFonts w:ascii="ＭＳ ゴシック" w:eastAsia="ＭＳ ゴシック" w:hAnsi="ＭＳ ゴシック" w:hint="eastAsia"/>
          <w:kern w:val="0"/>
          <w:sz w:val="28"/>
          <w:szCs w:val="28"/>
          <w:highlight w:val="cyan"/>
        </w:rPr>
        <w:t xml:space="preserve">　</w:t>
      </w:r>
      <w:r w:rsidR="000F54E2" w:rsidRPr="00685886">
        <w:rPr>
          <w:rFonts w:ascii="ＭＳ ゴシック" w:eastAsia="ＭＳ ゴシック" w:hAnsi="ＭＳ ゴシック" w:hint="eastAsia"/>
          <w:spacing w:val="20"/>
          <w:kern w:val="0"/>
          <w:sz w:val="28"/>
          <w:szCs w:val="28"/>
          <w:highlight w:val="cyan"/>
        </w:rPr>
        <w:t>温室効果ガス</w:t>
      </w:r>
      <w:r w:rsidRPr="00685886">
        <w:rPr>
          <w:rFonts w:ascii="ＭＳ ゴシック" w:eastAsia="ＭＳ ゴシック" w:hAnsi="ＭＳ ゴシック" w:hint="eastAsia"/>
          <w:spacing w:val="20"/>
          <w:kern w:val="0"/>
          <w:sz w:val="28"/>
          <w:szCs w:val="28"/>
          <w:highlight w:val="cyan"/>
        </w:rPr>
        <w:t>等</w:t>
      </w:r>
    </w:p>
    <w:p w14:paraId="7E19277F" w14:textId="77777777" w:rsidR="00081767" w:rsidRPr="005275AE" w:rsidRDefault="00081767" w:rsidP="00301DC7">
      <w:pPr>
        <w:spacing w:beforeLines="30" w:before="120"/>
        <w:ind w:leftChars="-134" w:left="-295"/>
        <w:jc w:val="left"/>
        <w:rPr>
          <w:rFonts w:ascii="ＭＳ ゴシック" w:eastAsia="ＭＳ ゴシック" w:hAnsi="ＭＳ ゴシック"/>
          <w:color w:val="000000"/>
          <w:kern w:val="0"/>
          <w:sz w:val="24"/>
          <w:szCs w:val="28"/>
        </w:rPr>
      </w:pPr>
      <w:r w:rsidRPr="00663462">
        <w:rPr>
          <w:rFonts w:ascii="ＭＳ ゴシック" w:eastAsia="ＭＳ ゴシック" w:hAnsi="ＭＳ ゴシック"/>
          <w:color w:val="000000"/>
          <w:kern w:val="0"/>
          <w:sz w:val="24"/>
          <w:szCs w:val="28"/>
          <w:highlight w:val="cyan"/>
        </w:rPr>
        <w:t>（</w:t>
      </w:r>
      <w:r w:rsidRPr="00663462">
        <w:rPr>
          <w:rFonts w:ascii="ＭＳ ゴシック" w:eastAsia="ＭＳ ゴシック" w:hAnsi="ＭＳ ゴシック" w:hint="eastAsia"/>
          <w:color w:val="000000"/>
          <w:kern w:val="0"/>
          <w:sz w:val="24"/>
          <w:szCs w:val="28"/>
          <w:highlight w:val="cyan"/>
        </w:rPr>
        <w:t>１）</w:t>
      </w:r>
      <w:r w:rsidRPr="00663462">
        <w:rPr>
          <w:rFonts w:ascii="ＭＳ ゴシック" w:eastAsia="ＭＳ ゴシック" w:hAnsi="ＭＳ ゴシック"/>
          <w:color w:val="000000"/>
          <w:kern w:val="0"/>
          <w:sz w:val="24"/>
          <w:szCs w:val="28"/>
          <w:highlight w:val="cyan"/>
        </w:rPr>
        <w:t>事業計画</w:t>
      </w:r>
    </w:p>
    <w:p w14:paraId="260D2567" w14:textId="0F29634D" w:rsidR="00081767" w:rsidRPr="00780CF6" w:rsidRDefault="00081767" w:rsidP="00081767">
      <w:pPr>
        <w:ind w:left="240" w:hangingChars="100" w:hanging="240"/>
        <w:jc w:val="left"/>
        <w:rPr>
          <w:kern w:val="0"/>
          <w:sz w:val="24"/>
          <w:szCs w:val="28"/>
        </w:rPr>
      </w:pPr>
      <w:r w:rsidRPr="005275AE">
        <w:rPr>
          <w:rFonts w:hint="eastAsia"/>
          <w:color w:val="000000"/>
          <w:kern w:val="0"/>
          <w:sz w:val="24"/>
          <w:szCs w:val="28"/>
        </w:rPr>
        <w:t xml:space="preserve">・　</w:t>
      </w:r>
      <w:r w:rsidRPr="00B637D1">
        <w:rPr>
          <w:rFonts w:hint="eastAsia"/>
          <w:color w:val="000000"/>
          <w:kern w:val="0"/>
          <w:sz w:val="24"/>
          <w:szCs w:val="28"/>
          <w:highlight w:val="cyan"/>
        </w:rPr>
        <w:t>事業者は、</w:t>
      </w:r>
      <w:r w:rsidRPr="005275AE">
        <w:rPr>
          <w:rFonts w:hint="eastAsia"/>
          <w:color w:val="000000"/>
          <w:kern w:val="0"/>
          <w:sz w:val="24"/>
          <w:szCs w:val="28"/>
        </w:rPr>
        <w:t>2021年に</w:t>
      </w:r>
      <w:r w:rsidRPr="005275AE">
        <w:rPr>
          <w:color w:val="000000"/>
          <w:kern w:val="0"/>
          <w:sz w:val="24"/>
          <w:szCs w:val="28"/>
        </w:rPr>
        <w:t>「ゼロカーボンビジョン 2050」</w:t>
      </w:r>
      <w:r w:rsidRPr="005275AE">
        <w:rPr>
          <w:rFonts w:hint="eastAsia"/>
          <w:color w:val="000000"/>
          <w:kern w:val="0"/>
          <w:sz w:val="24"/>
          <w:szCs w:val="28"/>
        </w:rPr>
        <w:t>を、2022年に</w:t>
      </w:r>
      <w:r w:rsidRPr="005275AE">
        <w:rPr>
          <w:color w:val="000000"/>
          <w:kern w:val="0"/>
          <w:sz w:val="24"/>
          <w:szCs w:val="28"/>
        </w:rPr>
        <w:t>「ゼロカーボンロード</w:t>
      </w:r>
      <w:r w:rsidRPr="005275AE">
        <w:rPr>
          <w:rFonts w:hint="eastAsia"/>
          <w:color w:val="000000"/>
          <w:kern w:val="0"/>
          <w:sz w:val="24"/>
          <w:szCs w:val="28"/>
        </w:rPr>
        <w:t>マップ」を策定し、</w:t>
      </w:r>
      <w:r w:rsidRPr="00AC4D99">
        <w:rPr>
          <w:color w:val="000000"/>
          <w:kern w:val="0"/>
          <w:sz w:val="24"/>
          <w:szCs w:val="28"/>
          <w:highlight w:val="cyan"/>
        </w:rPr>
        <w:t>2050 年までに事業活動に伴う二酸化炭素排出を全体としてゼロにする</w:t>
      </w:r>
      <w:r w:rsidRPr="000F1C21">
        <w:rPr>
          <w:color w:val="000000"/>
          <w:kern w:val="0"/>
          <w:sz w:val="24"/>
          <w:szCs w:val="28"/>
          <w:highlight w:val="cyan"/>
        </w:rPr>
        <w:t>べく取</w:t>
      </w:r>
      <w:r w:rsidRPr="000F1C21">
        <w:rPr>
          <w:rFonts w:hint="eastAsia"/>
          <w:color w:val="000000"/>
          <w:kern w:val="0"/>
          <w:sz w:val="24"/>
          <w:szCs w:val="28"/>
          <w:highlight w:val="cyan"/>
        </w:rPr>
        <w:t>り組んでいる</w:t>
      </w:r>
      <w:r w:rsidRPr="005275AE">
        <w:rPr>
          <w:rFonts w:hint="eastAsia"/>
          <w:color w:val="000000"/>
          <w:kern w:val="0"/>
          <w:sz w:val="24"/>
          <w:szCs w:val="28"/>
        </w:rPr>
        <w:t>。</w:t>
      </w:r>
      <w:r w:rsidRPr="005275AE">
        <w:rPr>
          <w:rFonts w:cs="Helvetica"/>
          <w:sz w:val="24"/>
          <w:shd w:val="clear" w:color="auto" w:fill="FFFFFF"/>
        </w:rPr>
        <w:t>2030年度</w:t>
      </w:r>
      <w:r w:rsidRPr="005275AE">
        <w:rPr>
          <w:rFonts w:cs="Helvetica" w:hint="eastAsia"/>
          <w:sz w:val="24"/>
          <w:shd w:val="clear" w:color="auto" w:fill="FFFFFF"/>
        </w:rPr>
        <w:t>の排出量目標</w:t>
      </w:r>
      <w:r w:rsidRPr="005275AE">
        <w:rPr>
          <w:rFonts w:cs="Helvetica"/>
          <w:sz w:val="24"/>
          <w:shd w:val="clear" w:color="auto" w:fill="FFFFFF"/>
        </w:rPr>
        <w:t>を2013年度</w:t>
      </w:r>
      <w:r w:rsidRPr="005275AE">
        <w:rPr>
          <w:rFonts w:cs="Helvetica" w:hint="eastAsia"/>
          <w:sz w:val="24"/>
          <w:shd w:val="clear" w:color="auto" w:fill="FFFFFF"/>
        </w:rPr>
        <w:t>対比で</w:t>
      </w:r>
      <w:r w:rsidRPr="005275AE">
        <w:rPr>
          <w:rFonts w:cs="Helvetica"/>
          <w:sz w:val="24"/>
          <w:shd w:val="clear" w:color="auto" w:fill="FFFFFF"/>
        </w:rPr>
        <w:t>70％削減</w:t>
      </w:r>
      <w:r w:rsidRPr="005275AE">
        <w:rPr>
          <w:rFonts w:cs="Helvetica" w:hint="eastAsia"/>
          <w:sz w:val="24"/>
          <w:shd w:val="clear" w:color="auto" w:fill="FFFFFF"/>
        </w:rPr>
        <w:t>と定</w:t>
      </w:r>
      <w:r w:rsidRPr="00780CF6">
        <w:rPr>
          <w:rFonts w:cs="Helvetica" w:hint="eastAsia"/>
          <w:sz w:val="24"/>
          <w:shd w:val="clear" w:color="auto" w:fill="FFFFFF"/>
        </w:rPr>
        <w:t>め、経済産業省が主導する</w:t>
      </w:r>
      <w:r w:rsidRPr="00780CF6">
        <w:rPr>
          <w:rFonts w:hint="eastAsia"/>
          <w:kern w:val="0"/>
          <w:sz w:val="24"/>
          <w:szCs w:val="28"/>
        </w:rPr>
        <w:t>ＧＸ（グリーントランスフォーメーション）リーグに提出して</w:t>
      </w:r>
      <w:r w:rsidRPr="00780CF6">
        <w:rPr>
          <w:rFonts w:cs="Helvetica" w:hint="eastAsia"/>
          <w:sz w:val="24"/>
          <w:shd w:val="clear" w:color="auto" w:fill="FFFFFF"/>
        </w:rPr>
        <w:t>いる。また、</w:t>
      </w:r>
      <w:r w:rsidRPr="000F1C21">
        <w:rPr>
          <w:rFonts w:cs="Helvetica" w:hint="eastAsia"/>
          <w:sz w:val="24"/>
          <w:highlight w:val="cyan"/>
          <w:shd w:val="clear" w:color="auto" w:fill="FFFFFF"/>
        </w:rPr>
        <w:t>事業者が参画する</w:t>
      </w:r>
      <w:r w:rsidRPr="00AC4D99">
        <w:rPr>
          <w:rFonts w:cs="Helvetica" w:hint="eastAsia"/>
          <w:sz w:val="24"/>
          <w:highlight w:val="cyan"/>
          <w:shd w:val="clear" w:color="auto" w:fill="FFFFFF"/>
        </w:rPr>
        <w:t>電気事業低炭素社会協議会において、</w:t>
      </w:r>
      <w:r w:rsidRPr="00B637D1">
        <w:rPr>
          <w:rFonts w:cs="Helvetica" w:hint="eastAsia"/>
          <w:sz w:val="24"/>
          <w:highlight w:val="cyan"/>
          <w:shd w:val="clear" w:color="auto" w:fill="FFFFFF"/>
        </w:rPr>
        <w:t>政府が示す「</w:t>
      </w:r>
      <w:r w:rsidRPr="00B637D1">
        <w:rPr>
          <w:rFonts w:cs="Helvetica"/>
          <w:sz w:val="24"/>
          <w:highlight w:val="cyan"/>
          <w:shd w:val="clear" w:color="auto" w:fill="FFFFFF"/>
        </w:rPr>
        <w:t>2030年度におけるエネルギー需給の見通し」に基づく国全体の排出係数</w:t>
      </w:r>
      <w:r w:rsidRPr="00B637D1">
        <w:rPr>
          <w:rFonts w:cs="Helvetica" w:hint="eastAsia"/>
          <w:sz w:val="24"/>
          <w:highlight w:val="cyan"/>
          <w:shd w:val="clear" w:color="auto" w:fill="FFFFFF"/>
        </w:rPr>
        <w:t>である</w:t>
      </w:r>
      <w:r w:rsidRPr="00B637D1">
        <w:rPr>
          <w:rFonts w:cs="Helvetica"/>
          <w:sz w:val="24"/>
          <w:highlight w:val="cyan"/>
          <w:shd w:val="clear" w:color="auto" w:fill="FFFFFF"/>
        </w:rPr>
        <w:t>0.25kg</w:t>
      </w:r>
      <w:r w:rsidRPr="00AC4D99">
        <w:rPr>
          <w:rFonts w:cs="Helvetica"/>
          <w:sz w:val="24"/>
          <w:highlight w:val="cyan"/>
          <w:shd w:val="clear" w:color="auto" w:fill="FFFFFF"/>
        </w:rPr>
        <w:t>-CO</w:t>
      </w:r>
      <w:r w:rsidRPr="00AC4D99">
        <w:rPr>
          <w:rFonts w:cs="Helvetica"/>
          <w:sz w:val="24"/>
          <w:highlight w:val="cyan"/>
          <w:shd w:val="clear" w:color="auto" w:fill="FFFFFF"/>
          <w:vertAlign w:val="subscript"/>
        </w:rPr>
        <w:t>2</w:t>
      </w:r>
      <w:r w:rsidRPr="00AC4D99">
        <w:rPr>
          <w:rFonts w:cs="Helvetica"/>
          <w:sz w:val="24"/>
          <w:highlight w:val="cyan"/>
          <w:shd w:val="clear" w:color="auto" w:fill="FFFFFF"/>
        </w:rPr>
        <w:t>/kWh程度</w:t>
      </w:r>
      <w:r w:rsidRPr="00AC4D99">
        <w:rPr>
          <w:rFonts w:cs="Helvetica" w:hint="eastAsia"/>
          <w:sz w:val="24"/>
          <w:highlight w:val="cyan"/>
          <w:shd w:val="clear" w:color="auto" w:fill="FFFFFF"/>
        </w:rPr>
        <w:t>（使用端）の</w:t>
      </w:r>
      <w:r w:rsidRPr="00AC4D99">
        <w:rPr>
          <w:rFonts w:cs="Helvetica"/>
          <w:sz w:val="24"/>
          <w:highlight w:val="cyan"/>
          <w:shd w:val="clear" w:color="auto" w:fill="FFFFFF"/>
        </w:rPr>
        <w:t>実現を目指</w:t>
      </w:r>
      <w:r w:rsidRPr="00AC4D99">
        <w:rPr>
          <w:rFonts w:cs="Helvetica" w:hint="eastAsia"/>
          <w:sz w:val="24"/>
          <w:highlight w:val="cyan"/>
          <w:shd w:val="clear" w:color="auto" w:fill="FFFFFF"/>
        </w:rPr>
        <w:t>している。</w:t>
      </w:r>
    </w:p>
    <w:p w14:paraId="6160BA68" w14:textId="77777777" w:rsidR="00081767" w:rsidRPr="005275AE" w:rsidRDefault="00081767" w:rsidP="008032F5">
      <w:pPr>
        <w:spacing w:beforeLines="20" w:before="80"/>
        <w:ind w:left="240" w:hangingChars="100" w:hanging="240"/>
        <w:jc w:val="left"/>
        <w:rPr>
          <w:color w:val="000000"/>
          <w:kern w:val="0"/>
          <w:sz w:val="24"/>
          <w:szCs w:val="28"/>
        </w:rPr>
      </w:pPr>
      <w:r w:rsidRPr="00780CF6">
        <w:rPr>
          <w:rFonts w:hint="eastAsia"/>
          <w:color w:val="000000"/>
          <w:kern w:val="0"/>
          <w:sz w:val="24"/>
          <w:szCs w:val="28"/>
        </w:rPr>
        <w:t>・　本件事業計画は</w:t>
      </w:r>
      <w:r w:rsidRPr="005275AE">
        <w:rPr>
          <w:rFonts w:hint="eastAsia"/>
          <w:color w:val="000000"/>
          <w:kern w:val="0"/>
          <w:sz w:val="24"/>
          <w:szCs w:val="28"/>
        </w:rPr>
        <w:t>、</w:t>
      </w:r>
      <w:r w:rsidRPr="00AC4D99">
        <w:rPr>
          <w:color w:val="000000"/>
          <w:kern w:val="0"/>
          <w:sz w:val="24"/>
          <w:szCs w:val="28"/>
          <w:highlight w:val="cyan"/>
        </w:rPr>
        <w:t>最新鋭の高効率ＧＴＣＣ</w:t>
      </w:r>
      <w:r w:rsidRPr="00AC4D99">
        <w:rPr>
          <w:rFonts w:hint="eastAsia"/>
          <w:color w:val="000000"/>
          <w:kern w:val="0"/>
          <w:sz w:val="24"/>
          <w:szCs w:val="28"/>
          <w:highlight w:val="cyan"/>
        </w:rPr>
        <w:t>を採用</w:t>
      </w:r>
      <w:r w:rsidRPr="005275AE">
        <w:rPr>
          <w:rFonts w:hint="eastAsia"/>
          <w:color w:val="000000"/>
          <w:kern w:val="0"/>
          <w:sz w:val="24"/>
          <w:szCs w:val="28"/>
        </w:rPr>
        <w:t>することにより、</w:t>
      </w:r>
      <w:r w:rsidRPr="00AC4D99">
        <w:rPr>
          <w:color w:val="000000"/>
          <w:kern w:val="0"/>
          <w:sz w:val="24"/>
          <w:szCs w:val="28"/>
          <w:highlight w:val="cyan"/>
        </w:rPr>
        <w:t>発電端熱効率（低位</w:t>
      </w:r>
      <w:r w:rsidRPr="00AC4D99">
        <w:rPr>
          <w:rFonts w:hint="eastAsia"/>
          <w:color w:val="000000"/>
          <w:kern w:val="0"/>
          <w:sz w:val="24"/>
          <w:szCs w:val="28"/>
          <w:highlight w:val="cyan"/>
        </w:rPr>
        <w:t>発熱量基準）を現行施設の約44%から</w:t>
      </w:r>
      <w:r w:rsidRPr="00AC4D99">
        <w:rPr>
          <w:color w:val="000000"/>
          <w:kern w:val="0"/>
          <w:sz w:val="24"/>
          <w:szCs w:val="28"/>
          <w:highlight w:val="cyan"/>
        </w:rPr>
        <w:t>約 63％以上</w:t>
      </w:r>
      <w:r w:rsidRPr="00AC4D99">
        <w:rPr>
          <w:rFonts w:hint="eastAsia"/>
          <w:color w:val="000000"/>
          <w:kern w:val="0"/>
          <w:sz w:val="24"/>
          <w:szCs w:val="28"/>
          <w:highlight w:val="cyan"/>
        </w:rPr>
        <w:t>に向上</w:t>
      </w:r>
      <w:r w:rsidRPr="005275AE">
        <w:rPr>
          <w:rFonts w:hint="eastAsia"/>
          <w:color w:val="000000"/>
          <w:kern w:val="0"/>
          <w:sz w:val="24"/>
          <w:szCs w:val="28"/>
        </w:rPr>
        <w:t>させ、発電電力量あたりの二酸化炭素排出量を削減するものであると表明している。</w:t>
      </w:r>
    </w:p>
    <w:p w14:paraId="56DC0764" w14:textId="77777777" w:rsidR="00081767" w:rsidRPr="005275AE" w:rsidRDefault="00081767" w:rsidP="008032F5">
      <w:pPr>
        <w:spacing w:beforeLines="20" w:before="80"/>
        <w:ind w:left="240" w:hangingChars="100" w:hanging="240"/>
        <w:jc w:val="left"/>
        <w:rPr>
          <w:sz w:val="24"/>
        </w:rPr>
      </w:pPr>
      <w:r w:rsidRPr="005275AE">
        <w:rPr>
          <w:rFonts w:hint="eastAsia"/>
          <w:color w:val="000000"/>
          <w:kern w:val="0"/>
          <w:sz w:val="24"/>
          <w:szCs w:val="28"/>
        </w:rPr>
        <w:t xml:space="preserve">・　</w:t>
      </w:r>
      <w:r w:rsidRPr="005275AE">
        <w:rPr>
          <w:rFonts w:hint="eastAsia"/>
          <w:sz w:val="24"/>
        </w:rPr>
        <w:t>また、</w:t>
      </w:r>
      <w:r w:rsidRPr="00AC4D99">
        <w:rPr>
          <w:rFonts w:hint="eastAsia"/>
          <w:sz w:val="24"/>
          <w:highlight w:val="cyan"/>
        </w:rPr>
        <w:t>中長期的には水素・アンモニアの燃料としての使用やＣＣＵＳ</w:t>
      </w:r>
      <w:r w:rsidRPr="00B637D1">
        <w:rPr>
          <w:rFonts w:hint="eastAsia"/>
          <w:sz w:val="24"/>
          <w:highlight w:val="cyan"/>
        </w:rPr>
        <w:t>（</w:t>
      </w:r>
      <w:r w:rsidRPr="00B637D1">
        <w:rPr>
          <w:sz w:val="24"/>
          <w:highlight w:val="cyan"/>
        </w:rPr>
        <w:t>二酸化炭素回収・有効利用・貯留</w:t>
      </w:r>
      <w:r w:rsidRPr="00B637D1">
        <w:rPr>
          <w:rFonts w:hint="eastAsia"/>
          <w:sz w:val="24"/>
          <w:highlight w:val="cyan"/>
        </w:rPr>
        <w:t>）などの最新技術の導入等</w:t>
      </w:r>
      <w:r w:rsidRPr="005275AE">
        <w:rPr>
          <w:rFonts w:hint="eastAsia"/>
          <w:sz w:val="24"/>
        </w:rPr>
        <w:t>により、本件発電所の更なる二酸化炭素排出量の削減に努め、2050年のゼロカーボンを実現する方針を述べている。</w:t>
      </w:r>
    </w:p>
    <w:p w14:paraId="5214587A" w14:textId="77777777" w:rsidR="00081767" w:rsidRPr="005275AE" w:rsidRDefault="00081767" w:rsidP="008032F5">
      <w:pPr>
        <w:spacing w:beforeLines="20" w:before="80"/>
        <w:ind w:left="240" w:hangingChars="100" w:hanging="240"/>
        <w:jc w:val="left"/>
        <w:rPr>
          <w:color w:val="000000"/>
          <w:kern w:val="0"/>
          <w:sz w:val="24"/>
          <w:szCs w:val="28"/>
        </w:rPr>
      </w:pPr>
      <w:r w:rsidRPr="005275AE">
        <w:rPr>
          <w:rFonts w:hint="eastAsia"/>
          <w:color w:val="000000"/>
          <w:kern w:val="0"/>
          <w:sz w:val="24"/>
          <w:szCs w:val="28"/>
        </w:rPr>
        <w:t>・　しかしながら、これらの</w:t>
      </w:r>
      <w:r w:rsidRPr="00AC4D99">
        <w:rPr>
          <w:rFonts w:hint="eastAsia"/>
          <w:color w:val="000000"/>
          <w:kern w:val="0"/>
          <w:sz w:val="24"/>
          <w:szCs w:val="28"/>
          <w:highlight w:val="cyan"/>
        </w:rPr>
        <w:t>新しい技術の導入が実現するまでの間は天然ガスを専焼するとともに二酸化炭素の回収が行われない。</w:t>
      </w:r>
      <w:r w:rsidRPr="00B637D1">
        <w:rPr>
          <w:rFonts w:hint="eastAsia"/>
          <w:color w:val="000000"/>
          <w:kern w:val="0"/>
          <w:sz w:val="24"/>
          <w:szCs w:val="28"/>
          <w:highlight w:val="cyan"/>
        </w:rPr>
        <w:t>このため、本件事業計画と</w:t>
      </w:r>
      <w:r w:rsidRPr="00B637D1">
        <w:rPr>
          <w:sz w:val="24"/>
          <w:szCs w:val="28"/>
          <w:highlight w:val="cyan"/>
        </w:rPr>
        <w:t>「ゼロカーボンビジョン2050」</w:t>
      </w:r>
      <w:r w:rsidRPr="00B637D1">
        <w:rPr>
          <w:rFonts w:hint="eastAsia"/>
          <w:sz w:val="24"/>
          <w:szCs w:val="28"/>
          <w:highlight w:val="cyan"/>
        </w:rPr>
        <w:t>等との</w:t>
      </w:r>
      <w:r w:rsidRPr="00B637D1">
        <w:rPr>
          <w:sz w:val="24"/>
          <w:szCs w:val="28"/>
          <w:highlight w:val="cyan"/>
        </w:rPr>
        <w:t>整合</w:t>
      </w:r>
      <w:r w:rsidRPr="00B637D1">
        <w:rPr>
          <w:rFonts w:hint="eastAsia"/>
          <w:sz w:val="24"/>
          <w:szCs w:val="28"/>
          <w:highlight w:val="cyan"/>
        </w:rPr>
        <w:t>性について事業</w:t>
      </w:r>
      <w:r w:rsidRPr="00AC4D99">
        <w:rPr>
          <w:rFonts w:hint="eastAsia"/>
          <w:sz w:val="24"/>
          <w:szCs w:val="28"/>
          <w:highlight w:val="cyan"/>
        </w:rPr>
        <w:t>者に確認</w:t>
      </w:r>
      <w:r w:rsidRPr="005275AE">
        <w:rPr>
          <w:rFonts w:hint="eastAsia"/>
          <w:sz w:val="24"/>
          <w:szCs w:val="28"/>
        </w:rPr>
        <w:t>したところ、</w:t>
      </w:r>
      <w:r w:rsidRPr="005275AE">
        <w:rPr>
          <w:sz w:val="24"/>
          <w:szCs w:val="28"/>
        </w:rPr>
        <w:t>ガスタービンコンバインドサイクルへ</w:t>
      </w:r>
      <w:r w:rsidRPr="005275AE">
        <w:rPr>
          <w:rFonts w:hint="eastAsia"/>
          <w:sz w:val="24"/>
          <w:szCs w:val="28"/>
        </w:rPr>
        <w:t>の</w:t>
      </w:r>
      <w:r w:rsidRPr="00B637D1">
        <w:rPr>
          <w:sz w:val="24"/>
          <w:szCs w:val="28"/>
          <w:highlight w:val="cyan"/>
        </w:rPr>
        <w:t>更新により</w:t>
      </w:r>
      <w:r w:rsidRPr="00B637D1">
        <w:rPr>
          <w:rFonts w:cs="游明朝"/>
          <w:sz w:val="24"/>
          <w:szCs w:val="28"/>
          <w:highlight w:val="cyan"/>
        </w:rPr>
        <w:t>発電効率が向上し</w:t>
      </w:r>
      <w:r w:rsidRPr="00B637D1">
        <w:rPr>
          <w:rFonts w:cs="游明朝" w:hint="eastAsia"/>
          <w:sz w:val="24"/>
          <w:szCs w:val="28"/>
          <w:highlight w:val="cyan"/>
        </w:rPr>
        <w:t>、</w:t>
      </w:r>
      <w:r w:rsidRPr="00B637D1">
        <w:rPr>
          <w:rFonts w:cs="游明朝"/>
          <w:sz w:val="24"/>
          <w:szCs w:val="28"/>
          <w:highlight w:val="cyan"/>
        </w:rPr>
        <w:t>グループ</w:t>
      </w:r>
      <w:r w:rsidRPr="00B637D1">
        <w:rPr>
          <w:rFonts w:cs="游明朝" w:hint="eastAsia"/>
          <w:sz w:val="24"/>
          <w:szCs w:val="28"/>
          <w:highlight w:val="cyan"/>
        </w:rPr>
        <w:t>企業</w:t>
      </w:r>
      <w:r w:rsidRPr="00B637D1">
        <w:rPr>
          <w:rFonts w:cs="游明朝"/>
          <w:sz w:val="24"/>
          <w:szCs w:val="28"/>
          <w:highlight w:val="cyan"/>
        </w:rPr>
        <w:t>全体の</w:t>
      </w:r>
      <w:r w:rsidRPr="00B637D1">
        <w:rPr>
          <w:rFonts w:cs="游明朝" w:hint="eastAsia"/>
          <w:sz w:val="24"/>
          <w:szCs w:val="28"/>
          <w:highlight w:val="cyan"/>
        </w:rPr>
        <w:t>二酸化炭素</w:t>
      </w:r>
      <w:r w:rsidRPr="00B637D1">
        <w:rPr>
          <w:rFonts w:cs="游明朝"/>
          <w:sz w:val="24"/>
          <w:szCs w:val="28"/>
          <w:highlight w:val="cyan"/>
        </w:rPr>
        <w:t>排出量削減を図る</w:t>
      </w:r>
      <w:r w:rsidRPr="00B637D1">
        <w:rPr>
          <w:rFonts w:cs="游明朝" w:hint="eastAsia"/>
          <w:sz w:val="24"/>
          <w:szCs w:val="28"/>
          <w:highlight w:val="cyan"/>
        </w:rPr>
        <w:t>ことができ、また、</w:t>
      </w:r>
      <w:r w:rsidRPr="00B637D1">
        <w:rPr>
          <w:sz w:val="24"/>
          <w:szCs w:val="28"/>
          <w:highlight w:val="cyan"/>
        </w:rPr>
        <w:t>火力発電所は将来にわたって再エネの主力電源化を進めるための調整電源として一定程度確保する必要があることから</w:t>
      </w:r>
      <w:r w:rsidRPr="00B637D1">
        <w:rPr>
          <w:rFonts w:hint="eastAsia"/>
          <w:sz w:val="24"/>
          <w:szCs w:val="28"/>
          <w:highlight w:val="cyan"/>
        </w:rPr>
        <w:t>、</w:t>
      </w:r>
      <w:r w:rsidRPr="00B637D1">
        <w:rPr>
          <w:sz w:val="24"/>
          <w:szCs w:val="28"/>
          <w:highlight w:val="cyan"/>
        </w:rPr>
        <w:t>ゼロカーボン火力の実現に</w:t>
      </w:r>
      <w:r w:rsidRPr="00AC4D99">
        <w:rPr>
          <w:sz w:val="24"/>
          <w:szCs w:val="28"/>
          <w:highlight w:val="cyan"/>
        </w:rPr>
        <w:t>向けてゼロカーボン燃料やCCUSなどあらゆる可能性を排除せずに検討を進めてい</w:t>
      </w:r>
      <w:r w:rsidRPr="00AC4D99">
        <w:rPr>
          <w:rFonts w:hint="eastAsia"/>
          <w:sz w:val="24"/>
          <w:szCs w:val="28"/>
          <w:highlight w:val="cyan"/>
        </w:rPr>
        <w:t>る</w:t>
      </w:r>
      <w:r w:rsidRPr="005275AE">
        <w:rPr>
          <w:rFonts w:hint="eastAsia"/>
          <w:sz w:val="24"/>
          <w:szCs w:val="28"/>
        </w:rPr>
        <w:t>との説明がなされた。事業者から説明があった水素、アンモニア及びＣＣＵＳの</w:t>
      </w:r>
      <w:r w:rsidRPr="005275AE">
        <w:rPr>
          <w:sz w:val="24"/>
          <w:szCs w:val="28"/>
        </w:rPr>
        <w:t>導入</w:t>
      </w:r>
      <w:r w:rsidRPr="005275AE">
        <w:rPr>
          <w:rFonts w:hint="eastAsia"/>
          <w:sz w:val="24"/>
          <w:szCs w:val="28"/>
        </w:rPr>
        <w:t>に向けた取組み状況は後掲の資料のとおりである。</w:t>
      </w:r>
    </w:p>
    <w:p w14:paraId="71930F4B" w14:textId="77777777" w:rsidR="00081767" w:rsidRPr="005275AE" w:rsidRDefault="00081767" w:rsidP="008032F5">
      <w:pPr>
        <w:spacing w:beforeLines="20" w:before="80"/>
        <w:ind w:left="240" w:hangingChars="100" w:hanging="240"/>
        <w:jc w:val="left"/>
        <w:rPr>
          <w:color w:val="000000"/>
          <w:kern w:val="0"/>
          <w:sz w:val="24"/>
          <w:szCs w:val="28"/>
        </w:rPr>
      </w:pPr>
      <w:r w:rsidRPr="005275AE">
        <w:rPr>
          <w:rFonts w:hint="eastAsia"/>
          <w:color w:val="000000"/>
          <w:kern w:val="0"/>
          <w:sz w:val="24"/>
          <w:szCs w:val="28"/>
        </w:rPr>
        <w:t>・　年間燃料使用量は、年間設備利用率を現行施設では65％（現行施設の環境影響評価における設定値）、計画施設では80％（想定し得る最大の設備利用率）と設定した場合、それぞれ約171万トン、約147万トンであると推計されている。また、同一条件のもとでの二酸化炭素の年間排出量は、現行施設では461万トン（2022年度の年間設備利用率の実績の下では139万トン）、計画施設では398万トンと推計されるとの説明があった。また、この前提となる</w:t>
      </w:r>
      <w:r w:rsidRPr="005275AE">
        <w:rPr>
          <w:rFonts w:hint="eastAsia"/>
          <w:sz w:val="24"/>
          <w:szCs w:val="28"/>
        </w:rPr>
        <w:t>二酸化炭素排出原単位については、現行施設は</w:t>
      </w:r>
      <w:r w:rsidRPr="005275AE">
        <w:rPr>
          <w:sz w:val="24"/>
          <w:szCs w:val="28"/>
        </w:rPr>
        <w:t>約</w:t>
      </w:r>
      <w:r w:rsidRPr="005275AE">
        <w:rPr>
          <w:rFonts w:hint="eastAsia"/>
          <w:sz w:val="24"/>
          <w:szCs w:val="28"/>
        </w:rPr>
        <w:t>0.45 kg-CO</w:t>
      </w:r>
      <w:r w:rsidRPr="005275AE">
        <w:rPr>
          <w:rFonts w:hint="eastAsia"/>
          <w:sz w:val="24"/>
          <w:szCs w:val="28"/>
          <w:vertAlign w:val="subscript"/>
        </w:rPr>
        <w:t>2</w:t>
      </w:r>
      <w:r w:rsidRPr="005275AE">
        <w:rPr>
          <w:rFonts w:hint="eastAsia"/>
          <w:sz w:val="24"/>
          <w:szCs w:val="28"/>
        </w:rPr>
        <w:t>/kWh、計画施設は暫定値として約0.32 kg-CO</w:t>
      </w:r>
      <w:r w:rsidRPr="005275AE">
        <w:rPr>
          <w:rFonts w:hint="eastAsia"/>
          <w:sz w:val="24"/>
          <w:szCs w:val="28"/>
          <w:vertAlign w:val="subscript"/>
        </w:rPr>
        <w:t>2</w:t>
      </w:r>
      <w:r w:rsidRPr="005275AE">
        <w:rPr>
          <w:rFonts w:hint="eastAsia"/>
          <w:sz w:val="24"/>
          <w:szCs w:val="28"/>
        </w:rPr>
        <w:t xml:space="preserve">/kWhであるとしている。　　</w:t>
      </w:r>
    </w:p>
    <w:p w14:paraId="31BE9B52" w14:textId="77777777" w:rsidR="00081767" w:rsidRPr="005275AE" w:rsidRDefault="00081767" w:rsidP="008032F5">
      <w:pPr>
        <w:spacing w:beforeLines="20" w:before="80"/>
        <w:ind w:left="240" w:hangingChars="100" w:hanging="240"/>
        <w:jc w:val="left"/>
        <w:rPr>
          <w:sz w:val="24"/>
          <w:szCs w:val="28"/>
        </w:rPr>
      </w:pPr>
      <w:r w:rsidRPr="005275AE">
        <w:rPr>
          <w:rFonts w:hint="eastAsia"/>
          <w:sz w:val="24"/>
          <w:szCs w:val="28"/>
        </w:rPr>
        <w:lastRenderedPageBreak/>
        <w:t>・　事業者は、現行施設及び計画施設における二酸化炭素年間排出量を準備書において明らかにしたうえで、必要に応じて実行可能な範囲内で環境保全措置を検討していくとしている。</w:t>
      </w:r>
    </w:p>
    <w:p w14:paraId="785961FE" w14:textId="77777777" w:rsidR="00081767" w:rsidRPr="005275AE" w:rsidRDefault="00081767" w:rsidP="00081767">
      <w:pPr>
        <w:jc w:val="left"/>
        <w:rPr>
          <w:sz w:val="24"/>
          <w:szCs w:val="28"/>
        </w:rPr>
      </w:pPr>
    </w:p>
    <w:p w14:paraId="181138E0" w14:textId="77777777" w:rsidR="00081767" w:rsidRPr="005275AE" w:rsidRDefault="00081767" w:rsidP="00E64AE8">
      <w:pPr>
        <w:ind w:leftChars="-134" w:left="-295"/>
        <w:jc w:val="left"/>
        <w:rPr>
          <w:rFonts w:ascii="ＭＳ ゴシック" w:eastAsia="ＭＳ ゴシック" w:hAnsi="ＭＳ ゴシック"/>
          <w:kern w:val="0"/>
          <w:sz w:val="24"/>
          <w:szCs w:val="28"/>
        </w:rPr>
      </w:pPr>
      <w:r w:rsidRPr="00663462">
        <w:rPr>
          <w:rFonts w:ascii="ＭＳ ゴシック" w:eastAsia="ＭＳ ゴシック" w:hAnsi="ＭＳ ゴシック" w:hint="eastAsia"/>
          <w:kern w:val="0"/>
          <w:sz w:val="24"/>
          <w:szCs w:val="28"/>
          <w:highlight w:val="cyan"/>
        </w:rPr>
        <w:t>（２）</w:t>
      </w:r>
      <w:r w:rsidRPr="00663462">
        <w:rPr>
          <w:rFonts w:ascii="ＭＳ ゴシック" w:eastAsia="ＭＳ ゴシック" w:hAnsi="ＭＳ ゴシック"/>
          <w:kern w:val="0"/>
          <w:sz w:val="24"/>
          <w:szCs w:val="28"/>
          <w:highlight w:val="cyan"/>
        </w:rPr>
        <w:t>環境影響要因及び環境影響評価の項目</w:t>
      </w:r>
    </w:p>
    <w:p w14:paraId="67BF968E" w14:textId="77777777" w:rsidR="00081767" w:rsidRPr="005275AE" w:rsidRDefault="00081767" w:rsidP="00081767">
      <w:pPr>
        <w:jc w:val="left"/>
        <w:rPr>
          <w:sz w:val="24"/>
          <w:szCs w:val="28"/>
        </w:rPr>
      </w:pPr>
      <w:r w:rsidRPr="005275AE">
        <w:rPr>
          <w:rFonts w:hint="eastAsia"/>
          <w:sz w:val="24"/>
          <w:szCs w:val="28"/>
        </w:rPr>
        <w:t>・　施設の稼働を影響要因として、二酸化炭素を評価項目に選定している。</w:t>
      </w:r>
    </w:p>
    <w:p w14:paraId="3BFFB3BB" w14:textId="77777777" w:rsidR="00081767" w:rsidRPr="005275AE" w:rsidRDefault="00081767" w:rsidP="00081767">
      <w:pPr>
        <w:jc w:val="left"/>
        <w:rPr>
          <w:sz w:val="24"/>
          <w:szCs w:val="28"/>
        </w:rPr>
      </w:pPr>
    </w:p>
    <w:p w14:paraId="5B9EE739" w14:textId="77777777" w:rsidR="00081767" w:rsidRPr="00E64AE8" w:rsidRDefault="00081767" w:rsidP="00E64AE8">
      <w:pPr>
        <w:ind w:leftChars="-134" w:left="-295"/>
        <w:jc w:val="left"/>
        <w:rPr>
          <w:rFonts w:ascii="ＭＳ ゴシック" w:eastAsia="ＭＳ ゴシック" w:hAnsi="ＭＳ ゴシック"/>
          <w:kern w:val="0"/>
          <w:sz w:val="24"/>
          <w:szCs w:val="28"/>
        </w:rPr>
      </w:pPr>
      <w:r w:rsidRPr="00663462">
        <w:rPr>
          <w:rFonts w:ascii="ＭＳ ゴシック" w:eastAsia="ＭＳ ゴシック" w:hAnsi="ＭＳ ゴシック"/>
          <w:kern w:val="0"/>
          <w:sz w:val="24"/>
          <w:szCs w:val="28"/>
          <w:highlight w:val="cyan"/>
        </w:rPr>
        <w:t>（</w:t>
      </w:r>
      <w:r w:rsidRPr="00663462">
        <w:rPr>
          <w:rFonts w:ascii="ＭＳ ゴシック" w:eastAsia="ＭＳ ゴシック" w:hAnsi="ＭＳ ゴシック" w:hint="eastAsia"/>
          <w:kern w:val="0"/>
          <w:sz w:val="24"/>
          <w:szCs w:val="28"/>
          <w:highlight w:val="cyan"/>
        </w:rPr>
        <w:t>３）</w:t>
      </w:r>
      <w:r w:rsidRPr="00663462">
        <w:rPr>
          <w:rFonts w:ascii="ＭＳ ゴシック" w:eastAsia="ＭＳ ゴシック" w:hAnsi="ＭＳ ゴシック"/>
          <w:kern w:val="0"/>
          <w:sz w:val="24"/>
          <w:szCs w:val="28"/>
          <w:highlight w:val="cyan"/>
        </w:rPr>
        <w:t>予測及び評価の手法</w:t>
      </w:r>
    </w:p>
    <w:p w14:paraId="7A194AD3" w14:textId="77777777" w:rsidR="00081767" w:rsidRPr="005275AE" w:rsidRDefault="00081767" w:rsidP="00081767">
      <w:pPr>
        <w:ind w:left="240" w:hangingChars="100" w:hanging="240"/>
        <w:jc w:val="left"/>
        <w:rPr>
          <w:color w:val="000000"/>
          <w:sz w:val="24"/>
          <w:szCs w:val="28"/>
        </w:rPr>
      </w:pPr>
      <w:r w:rsidRPr="005275AE">
        <w:rPr>
          <w:rFonts w:hint="eastAsia"/>
          <w:color w:val="000000"/>
          <w:sz w:val="24"/>
          <w:szCs w:val="28"/>
        </w:rPr>
        <w:t>・　施設の稼働に伴い発生する二酸化炭素の発電電力量当たりの排出量及び年間排出量を燃料使用量、燃料成分等から予測することとしている。</w:t>
      </w:r>
    </w:p>
    <w:p w14:paraId="375867AE" w14:textId="77777777" w:rsidR="00081767" w:rsidRPr="005275AE" w:rsidRDefault="00081767" w:rsidP="00081767">
      <w:pPr>
        <w:spacing w:beforeLines="20" w:before="80"/>
        <w:ind w:left="240" w:hangingChars="100" w:hanging="240"/>
        <w:jc w:val="left"/>
        <w:rPr>
          <w:color w:val="000000"/>
          <w:sz w:val="24"/>
          <w:szCs w:val="28"/>
        </w:rPr>
      </w:pPr>
      <w:r w:rsidRPr="005275AE">
        <w:rPr>
          <w:rFonts w:hint="eastAsia"/>
          <w:color w:val="000000"/>
          <w:sz w:val="24"/>
          <w:szCs w:val="28"/>
        </w:rPr>
        <w:t>・　評価については、予測の結果に基づいて、二酸化炭素の排出が実行可能な範囲内で回避又は低減されているかを検討し、環境保全についての配慮が適正になされているか、また、「東京電力の火力電源入札に関する関係局長級会議取りまとめ」（経済産業省・環境省、平成25年）等との整合が図られているかを評価することとしている。</w:t>
      </w:r>
    </w:p>
    <w:p w14:paraId="558E4EC2" w14:textId="77777777" w:rsidR="00081767" w:rsidRPr="005275AE" w:rsidRDefault="00081767" w:rsidP="00081767">
      <w:pPr>
        <w:ind w:leftChars="200" w:left="680" w:hangingChars="100" w:hanging="240"/>
        <w:jc w:val="left"/>
        <w:rPr>
          <w:color w:val="000000"/>
          <w:sz w:val="24"/>
          <w:szCs w:val="28"/>
        </w:rPr>
      </w:pPr>
    </w:p>
    <w:p w14:paraId="4F704C6E" w14:textId="77777777" w:rsidR="00081767" w:rsidRPr="00E64AE8" w:rsidRDefault="00081767" w:rsidP="00E64AE8">
      <w:pPr>
        <w:ind w:leftChars="-134" w:left="-295"/>
        <w:jc w:val="left"/>
        <w:rPr>
          <w:rFonts w:ascii="ＭＳ ゴシック" w:eastAsia="ＭＳ ゴシック" w:hAnsi="ＭＳ ゴシック"/>
          <w:kern w:val="0"/>
          <w:sz w:val="24"/>
          <w:szCs w:val="28"/>
        </w:rPr>
      </w:pPr>
      <w:r w:rsidRPr="00663462">
        <w:rPr>
          <w:rFonts w:ascii="ＭＳ ゴシック" w:eastAsia="ＭＳ ゴシック" w:hAnsi="ＭＳ ゴシック" w:hint="eastAsia"/>
          <w:kern w:val="0"/>
          <w:sz w:val="24"/>
          <w:szCs w:val="28"/>
          <w:highlight w:val="cyan"/>
        </w:rPr>
        <w:t>（４）環境保全対策の実施の方針</w:t>
      </w:r>
    </w:p>
    <w:p w14:paraId="2230FDA4" w14:textId="77777777" w:rsidR="00081767" w:rsidRPr="005275AE" w:rsidRDefault="00081767" w:rsidP="00081767">
      <w:pPr>
        <w:ind w:left="240" w:hangingChars="100" w:hanging="240"/>
        <w:jc w:val="left"/>
        <w:rPr>
          <w:color w:val="000000"/>
          <w:kern w:val="0"/>
          <w:sz w:val="18"/>
          <w:szCs w:val="20"/>
        </w:rPr>
      </w:pPr>
      <w:r w:rsidRPr="005275AE">
        <w:rPr>
          <w:rFonts w:hint="eastAsia"/>
          <w:color w:val="000000"/>
          <w:kern w:val="0"/>
          <w:sz w:val="24"/>
          <w:szCs w:val="28"/>
        </w:rPr>
        <w:t>・　採用を計画している発電技術の先端性については、配慮書手続時と同様に「最新鋭の発電技術の商用化及び開発状況（ＢＡＴの参考表）」（環境省及び経済産業省作成、令和４</w:t>
      </w:r>
      <w:r w:rsidRPr="005275AE">
        <w:rPr>
          <w:color w:val="000000"/>
          <w:kern w:val="0"/>
          <w:sz w:val="24"/>
          <w:szCs w:val="28"/>
        </w:rPr>
        <w:t>年</w:t>
      </w:r>
      <w:r w:rsidRPr="005275AE">
        <w:rPr>
          <w:rFonts w:hint="eastAsia"/>
          <w:color w:val="000000"/>
          <w:kern w:val="0"/>
          <w:sz w:val="24"/>
          <w:szCs w:val="28"/>
        </w:rPr>
        <w:t>９</w:t>
      </w:r>
      <w:r w:rsidRPr="005275AE">
        <w:rPr>
          <w:color w:val="000000"/>
          <w:kern w:val="0"/>
          <w:sz w:val="24"/>
          <w:szCs w:val="28"/>
        </w:rPr>
        <w:t>月時点）における「</w:t>
      </w:r>
      <w:r w:rsidRPr="005275AE">
        <w:rPr>
          <w:rFonts w:hint="eastAsia"/>
          <w:color w:val="000000"/>
          <w:kern w:val="0"/>
          <w:sz w:val="24"/>
          <w:szCs w:val="28"/>
        </w:rPr>
        <w:t>（</w:t>
      </w:r>
      <w:r w:rsidRPr="005275AE">
        <w:rPr>
          <w:color w:val="000000"/>
          <w:kern w:val="0"/>
          <w:sz w:val="24"/>
          <w:szCs w:val="28"/>
        </w:rPr>
        <w:t>Ｂ</w:t>
      </w:r>
      <w:r w:rsidRPr="005275AE">
        <w:rPr>
          <w:rFonts w:hint="eastAsia"/>
          <w:color w:val="000000"/>
          <w:kern w:val="0"/>
          <w:sz w:val="24"/>
          <w:szCs w:val="28"/>
        </w:rPr>
        <w:t>）</w:t>
      </w:r>
      <w:r w:rsidRPr="005275AE">
        <w:rPr>
          <w:color w:val="000000"/>
          <w:kern w:val="0"/>
          <w:sz w:val="24"/>
          <w:szCs w:val="28"/>
        </w:rPr>
        <w:t>商用プラントとして着工済み（試運転期間等を含む）の発電技術及び商用プラントとしての採用が決定し環境アセスメント手続に入っている発電技術」</w:t>
      </w:r>
      <w:r w:rsidRPr="005275AE">
        <w:rPr>
          <w:rFonts w:hint="eastAsia"/>
          <w:color w:val="000000"/>
          <w:kern w:val="0"/>
          <w:sz w:val="24"/>
          <w:szCs w:val="28"/>
        </w:rPr>
        <w:t>であるとしている</w:t>
      </w:r>
      <w:r w:rsidRPr="005275AE">
        <w:rPr>
          <w:color w:val="000000"/>
          <w:kern w:val="0"/>
          <w:sz w:val="24"/>
          <w:szCs w:val="28"/>
        </w:rPr>
        <w:t>。</w:t>
      </w:r>
    </w:p>
    <w:p w14:paraId="4C7F42B6" w14:textId="77777777" w:rsidR="00081767" w:rsidRPr="005275AE" w:rsidRDefault="00081767" w:rsidP="00081767">
      <w:pPr>
        <w:spacing w:beforeLines="20" w:before="80"/>
        <w:ind w:left="240" w:hangingChars="100" w:hanging="240"/>
        <w:jc w:val="left"/>
        <w:rPr>
          <w:color w:val="000000"/>
          <w:kern w:val="0"/>
          <w:sz w:val="18"/>
          <w:szCs w:val="20"/>
        </w:rPr>
      </w:pPr>
      <w:r w:rsidRPr="005275AE">
        <w:rPr>
          <w:rFonts w:hint="eastAsia"/>
          <w:color w:val="000000"/>
          <w:kern w:val="0"/>
          <w:sz w:val="24"/>
          <w:szCs w:val="28"/>
        </w:rPr>
        <w:t>・　また、発電設備の運用における維持管理や運転管理を適切に行い、熱効率の維持に努めることにより、運転開始後の二酸化炭素排出を低減するとしている。</w:t>
      </w:r>
    </w:p>
    <w:p w14:paraId="492F1A8E" w14:textId="77777777" w:rsidR="00081767" w:rsidRPr="005275AE" w:rsidRDefault="00081767" w:rsidP="00081767">
      <w:pPr>
        <w:ind w:left="240" w:hangingChars="100" w:hanging="240"/>
        <w:jc w:val="left"/>
        <w:rPr>
          <w:color w:val="000000"/>
          <w:kern w:val="0"/>
          <w:sz w:val="24"/>
          <w:szCs w:val="28"/>
        </w:rPr>
      </w:pPr>
    </w:p>
    <w:p w14:paraId="2F1A9CA4" w14:textId="77777777" w:rsidR="00081767" w:rsidRPr="00E64AE8" w:rsidRDefault="00081767" w:rsidP="00E64AE8">
      <w:pPr>
        <w:ind w:leftChars="-134" w:left="-295"/>
        <w:jc w:val="left"/>
        <w:rPr>
          <w:rFonts w:ascii="ＭＳ ゴシック" w:eastAsia="ＭＳ ゴシック" w:hAnsi="ＭＳ ゴシック"/>
          <w:kern w:val="0"/>
          <w:sz w:val="24"/>
          <w:szCs w:val="28"/>
        </w:rPr>
      </w:pPr>
      <w:r w:rsidRPr="00D71B29">
        <w:rPr>
          <w:rFonts w:ascii="ＭＳ ゴシック" w:eastAsia="ＭＳ ゴシック" w:hAnsi="ＭＳ ゴシック" w:hint="eastAsia"/>
          <w:kern w:val="0"/>
          <w:sz w:val="24"/>
          <w:szCs w:val="28"/>
          <w:highlight w:val="cyan"/>
        </w:rPr>
        <w:t>（５）課題</w:t>
      </w:r>
    </w:p>
    <w:p w14:paraId="0658F0AA" w14:textId="77777777" w:rsidR="0024033E" w:rsidRPr="0024033E" w:rsidRDefault="00081767" w:rsidP="00081767">
      <w:pPr>
        <w:ind w:left="240" w:hangingChars="100" w:hanging="240"/>
        <w:jc w:val="left"/>
        <w:rPr>
          <w:color w:val="000000"/>
          <w:spacing w:val="-2"/>
          <w:kern w:val="0"/>
          <w:sz w:val="24"/>
          <w:szCs w:val="28"/>
        </w:rPr>
      </w:pPr>
      <w:r w:rsidRPr="005275AE">
        <w:rPr>
          <w:rFonts w:hint="eastAsia"/>
          <w:color w:val="000000"/>
          <w:kern w:val="0"/>
          <w:sz w:val="24"/>
          <w:szCs w:val="28"/>
        </w:rPr>
        <w:t xml:space="preserve">・　</w:t>
      </w:r>
      <w:r w:rsidRPr="00663462">
        <w:rPr>
          <w:rFonts w:hint="eastAsia"/>
          <w:color w:val="000000"/>
          <w:kern w:val="0"/>
          <w:sz w:val="24"/>
          <w:szCs w:val="28"/>
          <w:highlight w:val="cyan"/>
        </w:rPr>
        <w:t>国における205</w:t>
      </w:r>
      <w:r w:rsidRPr="00FE2FDE">
        <w:rPr>
          <w:rFonts w:hint="eastAsia"/>
          <w:color w:val="000000"/>
          <w:kern w:val="0"/>
          <w:sz w:val="24"/>
          <w:szCs w:val="28"/>
          <w:highlight w:val="cyan"/>
        </w:rPr>
        <w:t>0年カーボンニュート</w:t>
      </w:r>
      <w:r w:rsidRPr="00663462">
        <w:rPr>
          <w:rFonts w:hint="eastAsia"/>
          <w:color w:val="000000"/>
          <w:kern w:val="0"/>
          <w:sz w:val="24"/>
          <w:szCs w:val="28"/>
          <w:highlight w:val="cyan"/>
        </w:rPr>
        <w:t>ラルの実現の目標</w:t>
      </w:r>
      <w:r w:rsidR="007F29CA" w:rsidRPr="00663462">
        <w:rPr>
          <w:rFonts w:hint="eastAsia"/>
          <w:color w:val="000000"/>
          <w:kern w:val="0"/>
          <w:sz w:val="24"/>
          <w:szCs w:val="28"/>
          <w:highlight w:val="cyan"/>
        </w:rPr>
        <w:t>及び事業者が参画する電気事業低炭素社会協議会の</w:t>
      </w:r>
      <w:r w:rsidR="007F29CA" w:rsidRPr="00663462">
        <w:rPr>
          <w:color w:val="000000"/>
          <w:kern w:val="0"/>
          <w:sz w:val="24"/>
          <w:szCs w:val="28"/>
          <w:highlight w:val="cyan"/>
        </w:rPr>
        <w:t>2030年度における排出係数</w:t>
      </w:r>
      <w:r w:rsidR="007F29CA" w:rsidRPr="00663462">
        <w:rPr>
          <w:rFonts w:hint="eastAsia"/>
          <w:color w:val="000000"/>
          <w:kern w:val="0"/>
          <w:sz w:val="24"/>
          <w:szCs w:val="28"/>
          <w:highlight w:val="cyan"/>
        </w:rPr>
        <w:t>にかかる目標（</w:t>
      </w:r>
      <w:r w:rsidR="007F29CA" w:rsidRPr="00663462">
        <w:rPr>
          <w:color w:val="000000"/>
          <w:kern w:val="0"/>
          <w:sz w:val="24"/>
          <w:szCs w:val="28"/>
          <w:highlight w:val="cyan"/>
        </w:rPr>
        <w:t>0.25kg-CO</w:t>
      </w:r>
      <w:r w:rsidR="007F29CA" w:rsidRPr="00663462">
        <w:rPr>
          <w:color w:val="000000"/>
          <w:kern w:val="0"/>
          <w:sz w:val="24"/>
          <w:szCs w:val="28"/>
          <w:highlight w:val="cyan"/>
          <w:vertAlign w:val="subscript"/>
        </w:rPr>
        <w:t>2</w:t>
      </w:r>
      <w:r w:rsidR="007F29CA" w:rsidRPr="00663462">
        <w:rPr>
          <w:color w:val="000000"/>
          <w:kern w:val="0"/>
          <w:sz w:val="24"/>
          <w:szCs w:val="28"/>
          <w:highlight w:val="cyan"/>
        </w:rPr>
        <w:t>/kWh程度（使用端）</w:t>
      </w:r>
      <w:r w:rsidR="007F29CA" w:rsidRPr="00663462">
        <w:rPr>
          <w:rFonts w:hint="eastAsia"/>
          <w:color w:val="000000"/>
          <w:kern w:val="0"/>
          <w:sz w:val="24"/>
          <w:szCs w:val="28"/>
          <w:highlight w:val="cyan"/>
        </w:rPr>
        <w:t>）</w:t>
      </w:r>
      <w:r w:rsidRPr="00663462">
        <w:rPr>
          <w:rFonts w:hint="eastAsia"/>
          <w:color w:val="000000"/>
          <w:kern w:val="0"/>
          <w:sz w:val="24"/>
          <w:szCs w:val="28"/>
          <w:highlight w:val="cyan"/>
        </w:rPr>
        <w:t>との整合性が図られるよう、本件事業における水素やア</w:t>
      </w:r>
      <w:r w:rsidRPr="00663462">
        <w:rPr>
          <w:rFonts w:hint="eastAsia"/>
          <w:color w:val="000000"/>
          <w:spacing w:val="-2"/>
          <w:kern w:val="0"/>
          <w:sz w:val="24"/>
          <w:szCs w:val="28"/>
          <w:highlight w:val="cyan"/>
        </w:rPr>
        <w:t>ンモニア等の脱炭素燃料やＣＣＵＳ等の火力発電の脱炭素化に向けた技術の導入についての具体的な方策や行程を可能な限り早期に確立し、</w:t>
      </w:r>
      <w:r w:rsidRPr="0024033E">
        <w:rPr>
          <w:rFonts w:hint="eastAsia"/>
          <w:color w:val="000000"/>
          <w:spacing w:val="-2"/>
          <w:kern w:val="0"/>
          <w:sz w:val="24"/>
          <w:szCs w:val="28"/>
          <w:highlight w:val="cyan"/>
        </w:rPr>
        <w:t>実行</w:t>
      </w:r>
      <w:r w:rsidRPr="00AC4D99">
        <w:rPr>
          <w:rFonts w:hint="eastAsia"/>
          <w:color w:val="000000"/>
          <w:spacing w:val="-2"/>
          <w:kern w:val="0"/>
          <w:sz w:val="24"/>
          <w:szCs w:val="28"/>
          <w:highlight w:val="cyan"/>
        </w:rPr>
        <w:t>に移す必要</w:t>
      </w:r>
      <w:r w:rsidRPr="0024033E">
        <w:rPr>
          <w:rFonts w:hint="eastAsia"/>
          <w:color w:val="000000"/>
          <w:spacing w:val="-2"/>
          <w:kern w:val="0"/>
          <w:sz w:val="24"/>
          <w:szCs w:val="28"/>
        </w:rPr>
        <w:t>がある。</w:t>
      </w:r>
    </w:p>
    <w:p w14:paraId="7622689F" w14:textId="77777777" w:rsidR="0024033E" w:rsidRDefault="0024033E" w:rsidP="0070179B">
      <w:pPr>
        <w:spacing w:beforeLines="50" w:before="200"/>
        <w:ind w:left="240" w:hangingChars="100" w:hanging="240"/>
        <w:jc w:val="left"/>
        <w:rPr>
          <w:color w:val="000000"/>
          <w:kern w:val="0"/>
          <w:sz w:val="24"/>
          <w:szCs w:val="28"/>
        </w:rPr>
      </w:pPr>
      <w:r>
        <w:rPr>
          <w:rFonts w:hint="eastAsia"/>
          <w:color w:val="000000"/>
          <w:kern w:val="0"/>
          <w:sz w:val="24"/>
          <w:szCs w:val="28"/>
        </w:rPr>
        <w:t xml:space="preserve">・　</w:t>
      </w:r>
      <w:r w:rsidR="00081767" w:rsidRPr="00780CF6">
        <w:rPr>
          <w:rFonts w:hint="eastAsia"/>
          <w:color w:val="000000"/>
          <w:kern w:val="0"/>
          <w:sz w:val="24"/>
          <w:szCs w:val="28"/>
        </w:rPr>
        <w:t>同時に、</w:t>
      </w:r>
      <w:r w:rsidR="00081767" w:rsidRPr="00FE2FDE">
        <w:rPr>
          <w:color w:val="000000"/>
          <w:kern w:val="0"/>
          <w:sz w:val="24"/>
          <w:szCs w:val="28"/>
          <w:highlight w:val="cyan"/>
        </w:rPr>
        <w:t>再生可能エネルギー</w:t>
      </w:r>
      <w:r w:rsidR="00081767" w:rsidRPr="00AC4D99">
        <w:rPr>
          <w:color w:val="000000"/>
          <w:kern w:val="0"/>
          <w:sz w:val="24"/>
          <w:szCs w:val="28"/>
          <w:highlight w:val="cyan"/>
        </w:rPr>
        <w:t>の最大限の導</w:t>
      </w:r>
      <w:r w:rsidR="00081767" w:rsidRPr="00663462">
        <w:rPr>
          <w:color w:val="000000"/>
          <w:kern w:val="0"/>
          <w:sz w:val="24"/>
          <w:szCs w:val="28"/>
          <w:highlight w:val="cyan"/>
        </w:rPr>
        <w:t>入</w:t>
      </w:r>
      <w:r w:rsidR="00081767" w:rsidRPr="00663462">
        <w:rPr>
          <w:rFonts w:hint="eastAsia"/>
          <w:color w:val="000000"/>
          <w:kern w:val="0"/>
          <w:sz w:val="24"/>
          <w:szCs w:val="28"/>
          <w:highlight w:val="cyan"/>
        </w:rPr>
        <w:t>に加え、</w:t>
      </w:r>
      <w:r w:rsidR="00081767" w:rsidRPr="00663462">
        <w:rPr>
          <w:color w:val="000000"/>
          <w:kern w:val="0"/>
          <w:sz w:val="24"/>
          <w:szCs w:val="28"/>
          <w:highlight w:val="cyan"/>
        </w:rPr>
        <w:t>事</w:t>
      </w:r>
      <w:r w:rsidR="00081767" w:rsidRPr="00AC4D99">
        <w:rPr>
          <w:color w:val="000000"/>
          <w:kern w:val="0"/>
          <w:sz w:val="24"/>
          <w:szCs w:val="28"/>
          <w:highlight w:val="cyan"/>
        </w:rPr>
        <w:t>業者</w:t>
      </w:r>
      <w:r w:rsidR="00081767" w:rsidRPr="00AC4D99">
        <w:rPr>
          <w:rFonts w:hint="eastAsia"/>
          <w:color w:val="000000"/>
          <w:kern w:val="0"/>
          <w:sz w:val="24"/>
          <w:szCs w:val="28"/>
          <w:highlight w:val="cyan"/>
        </w:rPr>
        <w:t>における火力発電</w:t>
      </w:r>
      <w:r w:rsidR="00081767" w:rsidRPr="00AC4D99">
        <w:rPr>
          <w:color w:val="000000"/>
          <w:kern w:val="0"/>
          <w:sz w:val="24"/>
          <w:szCs w:val="28"/>
          <w:highlight w:val="cyan"/>
        </w:rPr>
        <w:t>全体</w:t>
      </w:r>
      <w:r w:rsidR="00081767" w:rsidRPr="00AC4D99">
        <w:rPr>
          <w:rFonts w:hint="eastAsia"/>
          <w:color w:val="000000"/>
          <w:kern w:val="0"/>
          <w:sz w:val="24"/>
          <w:szCs w:val="28"/>
          <w:highlight w:val="cyan"/>
        </w:rPr>
        <w:t>におい</w:t>
      </w:r>
      <w:r w:rsidR="00081767" w:rsidRPr="00663462">
        <w:rPr>
          <w:rFonts w:hint="eastAsia"/>
          <w:color w:val="000000"/>
          <w:kern w:val="0"/>
          <w:sz w:val="24"/>
          <w:szCs w:val="28"/>
          <w:highlight w:val="cyan"/>
        </w:rPr>
        <w:t>て、</w:t>
      </w:r>
      <w:r w:rsidR="00081767" w:rsidRPr="00663462">
        <w:rPr>
          <w:color w:val="000000"/>
          <w:kern w:val="0"/>
          <w:sz w:val="24"/>
          <w:szCs w:val="28"/>
          <w:highlight w:val="cyan"/>
        </w:rPr>
        <w:t>非効率で二酸化炭素排出量の多い火力発電所の休廃止や稼働抑制を適切に行うことなどにより、</w:t>
      </w:r>
      <w:r w:rsidR="00081767" w:rsidRPr="00AC4D99">
        <w:rPr>
          <w:color w:val="000000"/>
          <w:kern w:val="0"/>
          <w:sz w:val="24"/>
          <w:szCs w:val="28"/>
          <w:highlight w:val="cyan"/>
        </w:rPr>
        <w:t>他社からの購入分を含め、</w:t>
      </w:r>
      <w:r w:rsidR="00081767" w:rsidRPr="00700954">
        <w:rPr>
          <w:rFonts w:hint="eastAsia"/>
          <w:color w:val="000000"/>
          <w:kern w:val="0"/>
          <w:sz w:val="24"/>
          <w:szCs w:val="28"/>
          <w:highlight w:val="cyan"/>
        </w:rPr>
        <w:t>火力発電</w:t>
      </w:r>
      <w:r w:rsidR="00081767" w:rsidRPr="00700954">
        <w:rPr>
          <w:color w:val="000000"/>
          <w:kern w:val="0"/>
          <w:sz w:val="24"/>
          <w:szCs w:val="28"/>
          <w:highlight w:val="cyan"/>
        </w:rPr>
        <w:t>全体としての二酸化炭素排出削</w:t>
      </w:r>
      <w:r w:rsidR="00081767" w:rsidRPr="00AC4D99">
        <w:rPr>
          <w:color w:val="000000"/>
          <w:kern w:val="0"/>
          <w:sz w:val="24"/>
          <w:szCs w:val="28"/>
          <w:highlight w:val="cyan"/>
        </w:rPr>
        <w:t>減の取組みを適切に進める必要</w:t>
      </w:r>
      <w:r w:rsidR="00081767" w:rsidRPr="00780CF6">
        <w:rPr>
          <w:color w:val="000000"/>
          <w:kern w:val="0"/>
          <w:sz w:val="24"/>
          <w:szCs w:val="28"/>
        </w:rPr>
        <w:t>がある。</w:t>
      </w:r>
    </w:p>
    <w:p w14:paraId="2AF81E5D" w14:textId="19B5A6B2" w:rsidR="00081767" w:rsidRPr="00780CF6" w:rsidRDefault="0024033E" w:rsidP="00081767">
      <w:pPr>
        <w:ind w:left="240" w:hangingChars="100" w:hanging="240"/>
        <w:jc w:val="left"/>
        <w:rPr>
          <w:color w:val="000000"/>
          <w:kern w:val="0"/>
          <w:sz w:val="24"/>
          <w:szCs w:val="28"/>
        </w:rPr>
      </w:pPr>
      <w:r>
        <w:rPr>
          <w:rFonts w:hint="eastAsia"/>
          <w:color w:val="000000"/>
          <w:kern w:val="0"/>
          <w:sz w:val="24"/>
          <w:szCs w:val="28"/>
        </w:rPr>
        <w:lastRenderedPageBreak/>
        <w:t>・　また、</w:t>
      </w:r>
      <w:r w:rsidR="00B3720F" w:rsidRPr="00663462">
        <w:rPr>
          <w:rFonts w:hint="eastAsia"/>
          <w:color w:val="000000"/>
          <w:kern w:val="0"/>
          <w:sz w:val="24"/>
          <w:szCs w:val="28"/>
          <w:highlight w:val="cyan"/>
        </w:rPr>
        <w:t>本計画は、既設発電所と比較して高効率の発電所ではあるものの、稼働に伴い大量の二酸化炭素を排出するものであることから、事業者は、今後、準備書段階で、2050年及び2030</w:t>
      </w:r>
      <w:r w:rsidR="00B3720F" w:rsidRPr="00AC4D99">
        <w:rPr>
          <w:rFonts w:hint="eastAsia"/>
          <w:color w:val="000000"/>
          <w:kern w:val="0"/>
          <w:sz w:val="24"/>
          <w:szCs w:val="28"/>
          <w:highlight w:val="cyan"/>
        </w:rPr>
        <w:t>年の事業者の電源構成が、カ</w:t>
      </w:r>
      <w:r w:rsidR="00B3720F" w:rsidRPr="00700954">
        <w:rPr>
          <w:rFonts w:hint="eastAsia"/>
          <w:color w:val="000000"/>
          <w:kern w:val="0"/>
          <w:sz w:val="24"/>
          <w:szCs w:val="28"/>
          <w:highlight w:val="cyan"/>
        </w:rPr>
        <w:t>ーボンニュートラル目標及び排出係数にかかる上記目標と整合的</w:t>
      </w:r>
      <w:r w:rsidR="00B3720F" w:rsidRPr="00663462">
        <w:rPr>
          <w:rFonts w:hint="eastAsia"/>
          <w:color w:val="000000"/>
          <w:kern w:val="0"/>
          <w:sz w:val="24"/>
          <w:szCs w:val="28"/>
          <w:highlight w:val="cyan"/>
        </w:rPr>
        <w:t>なものであることを、できる限り詳細な合理的根拠をもって示す必要</w:t>
      </w:r>
      <w:r w:rsidR="00B3720F" w:rsidRPr="00780CF6">
        <w:rPr>
          <w:rFonts w:hint="eastAsia"/>
          <w:color w:val="000000"/>
          <w:kern w:val="0"/>
          <w:sz w:val="24"/>
          <w:szCs w:val="28"/>
        </w:rPr>
        <w:t>がある。</w:t>
      </w:r>
    </w:p>
    <w:p w14:paraId="3960CDAC" w14:textId="38E857A9" w:rsidR="00081767" w:rsidRPr="001B36EC" w:rsidRDefault="00081767" w:rsidP="00081767">
      <w:pPr>
        <w:spacing w:beforeLines="50" w:before="200"/>
        <w:ind w:left="240" w:hangingChars="100" w:hanging="240"/>
        <w:jc w:val="left"/>
        <w:rPr>
          <w:sz w:val="24"/>
          <w:szCs w:val="28"/>
        </w:rPr>
      </w:pPr>
      <w:r w:rsidRPr="005275AE">
        <w:rPr>
          <w:rFonts w:hint="eastAsia"/>
          <w:color w:val="000000"/>
          <w:kern w:val="0"/>
          <w:sz w:val="24"/>
          <w:szCs w:val="28"/>
        </w:rPr>
        <w:t>・</w:t>
      </w:r>
      <w:r w:rsidRPr="001B36EC">
        <w:rPr>
          <w:rFonts w:hint="eastAsia"/>
          <w:kern w:val="0"/>
          <w:sz w:val="24"/>
          <w:szCs w:val="28"/>
        </w:rPr>
        <w:t xml:space="preserve">　</w:t>
      </w:r>
      <w:bookmarkStart w:id="11" w:name="_Hlk161643756"/>
      <w:r w:rsidR="008032F5" w:rsidRPr="001B36EC">
        <w:rPr>
          <w:rFonts w:hint="eastAsia"/>
          <w:kern w:val="0"/>
          <w:sz w:val="24"/>
          <w:szCs w:val="28"/>
        </w:rPr>
        <w:t>これらを踏まえ</w:t>
      </w:r>
      <w:r w:rsidR="00901F26" w:rsidRPr="001B36EC">
        <w:rPr>
          <w:rFonts w:hint="eastAsia"/>
          <w:kern w:val="0"/>
          <w:sz w:val="24"/>
          <w:szCs w:val="28"/>
        </w:rPr>
        <w:t>た上で</w:t>
      </w:r>
      <w:r w:rsidR="008032F5" w:rsidRPr="001B36EC">
        <w:rPr>
          <w:rFonts w:hint="eastAsia"/>
          <w:kern w:val="0"/>
          <w:sz w:val="24"/>
          <w:szCs w:val="28"/>
        </w:rPr>
        <w:t>、</w:t>
      </w:r>
      <w:r w:rsidRPr="00B637D1">
        <w:rPr>
          <w:rFonts w:hint="eastAsia"/>
          <w:kern w:val="0"/>
          <w:sz w:val="24"/>
          <w:szCs w:val="28"/>
          <w:highlight w:val="cyan"/>
        </w:rPr>
        <w:t>今後の技術開発の状況に的確に対応して最新鋭の発電設備の導入を図るとともに</w:t>
      </w:r>
      <w:r w:rsidRPr="00663462">
        <w:rPr>
          <w:rFonts w:hint="eastAsia"/>
          <w:kern w:val="0"/>
          <w:sz w:val="24"/>
          <w:szCs w:val="28"/>
          <w:highlight w:val="cyan"/>
        </w:rPr>
        <w:t>、高い発電効率を継続的に発揮するため運用開始後の運転管理及び維持管理に適切に取り組む必要</w:t>
      </w:r>
      <w:r w:rsidRPr="001B36EC">
        <w:rPr>
          <w:rFonts w:hint="eastAsia"/>
          <w:kern w:val="0"/>
          <w:sz w:val="24"/>
          <w:szCs w:val="28"/>
        </w:rPr>
        <w:t>がある。</w:t>
      </w:r>
    </w:p>
    <w:p w14:paraId="054AE447" w14:textId="788092D3" w:rsidR="008032F5" w:rsidRPr="001B36EC" w:rsidRDefault="008032F5" w:rsidP="008032F5">
      <w:pPr>
        <w:spacing w:beforeLines="50" w:before="200"/>
        <w:ind w:left="240" w:hangingChars="100" w:hanging="240"/>
        <w:jc w:val="left"/>
        <w:rPr>
          <w:kern w:val="0"/>
          <w:sz w:val="24"/>
          <w:szCs w:val="28"/>
        </w:rPr>
      </w:pPr>
      <w:r w:rsidRPr="001B36EC">
        <w:rPr>
          <w:rFonts w:hint="eastAsia"/>
          <w:kern w:val="0"/>
          <w:sz w:val="24"/>
          <w:szCs w:val="28"/>
        </w:rPr>
        <w:t xml:space="preserve">・　</w:t>
      </w:r>
      <w:r w:rsidRPr="00663462">
        <w:rPr>
          <w:rFonts w:hint="eastAsia"/>
          <w:kern w:val="0"/>
          <w:sz w:val="24"/>
          <w:szCs w:val="28"/>
          <w:highlight w:val="cyan"/>
        </w:rPr>
        <w:t>先の国連気候変動枠組条約第28回締</w:t>
      </w:r>
      <w:r w:rsidR="003F5003">
        <w:rPr>
          <w:rFonts w:hint="eastAsia"/>
          <w:kern w:val="0"/>
          <w:sz w:val="24"/>
          <w:szCs w:val="28"/>
          <w:highlight w:val="cyan"/>
        </w:rPr>
        <w:t>約</w:t>
      </w:r>
      <w:r w:rsidRPr="00663462">
        <w:rPr>
          <w:rFonts w:hint="eastAsia"/>
          <w:kern w:val="0"/>
          <w:sz w:val="24"/>
          <w:szCs w:val="28"/>
          <w:highlight w:val="cyan"/>
        </w:rPr>
        <w:t>国会議（COP28）において本邦首相が2030年までの行動が決定的に重要であることを強調するなどし、また、政府による気候変動に関する世論調査でも気候変動問題や脱炭素社会の実現に向けた取組みについて高い関心がみられることを踏まえ、以上の取組みの状況を府民に継続的に公表し、双方向の情報交流を行うことも重要</w:t>
      </w:r>
      <w:r w:rsidRPr="001B36EC">
        <w:rPr>
          <w:rFonts w:hint="eastAsia"/>
          <w:kern w:val="0"/>
          <w:sz w:val="24"/>
          <w:szCs w:val="28"/>
        </w:rPr>
        <w:t>である。</w:t>
      </w:r>
    </w:p>
    <w:bookmarkEnd w:id="11"/>
    <w:p w14:paraId="59837CAD" w14:textId="77777777" w:rsidR="00410D78" w:rsidRPr="008032F5" w:rsidRDefault="00410D78" w:rsidP="00410D78">
      <w:pPr>
        <w:ind w:leftChars="-140" w:left="-3" w:hangingChars="127" w:hanging="305"/>
        <w:jc w:val="left"/>
        <w:rPr>
          <w:rFonts w:ascii="ＭＳ ゴシック" w:eastAsia="ＭＳ ゴシック" w:hAnsi="ＭＳ ゴシック"/>
          <w:color w:val="000000"/>
          <w:kern w:val="0"/>
          <w:sz w:val="24"/>
          <w:szCs w:val="28"/>
        </w:rPr>
      </w:pPr>
    </w:p>
    <w:p w14:paraId="509EB8CB" w14:textId="77777777" w:rsidR="000F54E2" w:rsidRPr="00266D7F" w:rsidRDefault="000F54E2" w:rsidP="000F54E2">
      <w:pPr>
        <w:spacing w:line="360" w:lineRule="exact"/>
        <w:ind w:leftChars="193" w:left="645" w:rightChars="127" w:right="279" w:hangingChars="100" w:hanging="220"/>
        <w:jc w:val="right"/>
        <w:rPr>
          <w:rFonts w:ascii="ＭＳ ゴシック" w:eastAsia="ＭＳ ゴシック" w:hAnsi="ＭＳ ゴシック"/>
          <w:sz w:val="24"/>
        </w:rPr>
      </w:pPr>
      <w:r>
        <w:rPr>
          <w:szCs w:val="22"/>
        </w:rPr>
        <w:br w:type="page"/>
      </w:r>
      <w:r w:rsidRPr="00301DC7">
        <w:rPr>
          <w:rFonts w:ascii="ＭＳ ゴシック" w:eastAsia="ＭＳ ゴシック" w:hAnsi="ＭＳ ゴシック" w:hint="eastAsia"/>
          <w:sz w:val="24"/>
        </w:rPr>
        <w:lastRenderedPageBreak/>
        <w:t>資　料</w:t>
      </w:r>
    </w:p>
    <w:p w14:paraId="742422FA" w14:textId="77777777" w:rsidR="000F54E2" w:rsidRPr="00266D7F" w:rsidRDefault="000F54E2" w:rsidP="000F54E2">
      <w:pPr>
        <w:spacing w:line="360" w:lineRule="exact"/>
        <w:ind w:rightChars="127" w:right="279"/>
        <w:rPr>
          <w:rFonts w:ascii="ＭＳ ゴシック" w:eastAsia="ＭＳ ゴシック" w:hAnsi="ＭＳ ゴシック"/>
          <w:szCs w:val="22"/>
        </w:rPr>
      </w:pPr>
    </w:p>
    <w:p w14:paraId="295ECBDB" w14:textId="77777777" w:rsidR="000F54E2" w:rsidRPr="00301DC7" w:rsidRDefault="000F54E2" w:rsidP="00301DC7">
      <w:pPr>
        <w:spacing w:line="360" w:lineRule="exact"/>
        <w:ind w:rightChars="127" w:right="279" w:firstLineChars="300" w:firstLine="720"/>
        <w:jc w:val="left"/>
        <w:rPr>
          <w:rFonts w:ascii="ＭＳ ゴシック" w:eastAsia="ＭＳ ゴシック" w:hAnsi="ＭＳ ゴシック"/>
          <w:sz w:val="24"/>
          <w:szCs w:val="28"/>
        </w:rPr>
      </w:pPr>
      <w:r w:rsidRPr="00301DC7">
        <w:rPr>
          <w:rFonts w:ascii="ＭＳ ゴシック" w:eastAsia="ＭＳ ゴシック" w:hAnsi="ＭＳ ゴシック" w:hint="eastAsia"/>
          <w:sz w:val="24"/>
        </w:rPr>
        <w:t>「</w:t>
      </w:r>
      <w:r w:rsidRPr="00301DC7">
        <w:rPr>
          <w:rFonts w:ascii="ＭＳ ゴシック" w:eastAsia="ＭＳ ゴシック" w:hAnsi="ＭＳ ゴシック" w:hint="eastAsia"/>
          <w:sz w:val="24"/>
          <w:szCs w:val="28"/>
        </w:rPr>
        <w:t>ゼロカーボンビジョン2050」及び「ゼロカーボンロードマップ」と</w:t>
      </w:r>
    </w:p>
    <w:p w14:paraId="34BF4DED" w14:textId="77777777" w:rsidR="000F54E2" w:rsidRPr="00301DC7" w:rsidRDefault="000F54E2" w:rsidP="00301DC7">
      <w:pPr>
        <w:spacing w:line="360" w:lineRule="exact"/>
        <w:ind w:rightChars="127" w:right="279" w:firstLineChars="350" w:firstLine="840"/>
        <w:jc w:val="left"/>
        <w:rPr>
          <w:rFonts w:ascii="ＭＳ ゴシック" w:eastAsia="ＭＳ ゴシック" w:hAnsi="ＭＳ ゴシック"/>
          <w:sz w:val="24"/>
        </w:rPr>
      </w:pPr>
      <w:r w:rsidRPr="00301DC7">
        <w:rPr>
          <w:rFonts w:ascii="ＭＳ ゴシック" w:eastAsia="ＭＳ ゴシック" w:hAnsi="ＭＳ ゴシック" w:hint="eastAsia"/>
          <w:sz w:val="24"/>
          <w:szCs w:val="28"/>
        </w:rPr>
        <w:t>本件事業計画の整合性について（事業者から提出を受けた見解）</w:t>
      </w:r>
    </w:p>
    <w:p w14:paraId="2A1D4DDF" w14:textId="59B77826" w:rsidR="000F54E2" w:rsidRDefault="000F54E2" w:rsidP="000F54E2">
      <w:pPr>
        <w:spacing w:line="360" w:lineRule="exact"/>
        <w:ind w:leftChars="193" w:left="665" w:rightChars="127" w:right="279" w:hangingChars="100" w:hanging="240"/>
        <w:jc w:val="left"/>
        <w:rPr>
          <w:sz w:val="24"/>
        </w:rPr>
      </w:pPr>
      <w:r>
        <w:rPr>
          <w:noProof/>
          <w:sz w:val="24"/>
        </w:rPr>
        <mc:AlternateContent>
          <mc:Choice Requires="wps">
            <w:drawing>
              <wp:anchor distT="45720" distB="45720" distL="114300" distR="114300" simplePos="0" relativeHeight="251683328" behindDoc="0" locked="0" layoutInCell="1" allowOverlap="1" wp14:anchorId="66860DBD" wp14:editId="7BBC87FD">
                <wp:simplePos x="0" y="0"/>
                <wp:positionH relativeFrom="column">
                  <wp:posOffset>101343</wp:posOffset>
                </wp:positionH>
                <wp:positionV relativeFrom="paragraph">
                  <wp:posOffset>108963</wp:posOffset>
                </wp:positionV>
                <wp:extent cx="5553710" cy="7717918"/>
                <wp:effectExtent l="0" t="0" r="27940" b="16510"/>
                <wp:wrapNone/>
                <wp:docPr id="31" name="テキスト ボックス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53710" cy="7717918"/>
                        </a:xfrm>
                        <a:prstGeom prst="rect">
                          <a:avLst/>
                        </a:prstGeom>
                        <a:solidFill>
                          <a:srgbClr val="FFFFFF"/>
                        </a:solidFill>
                        <a:ln w="6350">
                          <a:solidFill>
                            <a:srgbClr val="000000"/>
                          </a:solidFill>
                          <a:miter lim="800000"/>
                          <a:headEnd/>
                          <a:tailEnd/>
                        </a:ln>
                      </wps:spPr>
                      <wps:txbx>
                        <w:txbxContent>
                          <w:p w14:paraId="3FCA038C" w14:textId="77777777" w:rsidR="000F54E2" w:rsidRPr="00266D7F" w:rsidRDefault="000F54E2" w:rsidP="000F54E2">
                            <w:pPr>
                              <w:spacing w:line="360" w:lineRule="exact"/>
                              <w:ind w:left="220" w:rightChars="-25" w:right="-55" w:hangingChars="100" w:hanging="220"/>
                              <w:jc w:val="left"/>
                              <w:rPr>
                                <w:szCs w:val="22"/>
                              </w:rPr>
                            </w:pPr>
                            <w:r w:rsidRPr="00266D7F">
                              <w:rPr>
                                <w:rFonts w:hint="eastAsia"/>
                                <w:szCs w:val="22"/>
                              </w:rPr>
                              <w:t xml:space="preserve">〇　</w:t>
                            </w:r>
                            <w:r w:rsidRPr="00266D7F">
                              <w:rPr>
                                <w:szCs w:val="22"/>
                              </w:rPr>
                              <w:t>当社が公表している「ゼロカーボンビジョン2050」及び「ゼロカーボンロードマップ」では、2025年度時点で発電事業におけるCO</w:t>
                            </w:r>
                            <w:r w:rsidRPr="00154B30">
                              <w:rPr>
                                <w:szCs w:val="22"/>
                                <w:vertAlign w:val="subscript"/>
                              </w:rPr>
                              <w:t>2</w:t>
                            </w:r>
                            <w:r w:rsidRPr="00266D7F">
                              <w:rPr>
                                <w:szCs w:val="22"/>
                              </w:rPr>
                              <w:t>排出量を2013年度比で半減、以降削減率でトップランナー水準を実現し、2050年に事業活動に伴うCO</w:t>
                            </w:r>
                            <w:r w:rsidRPr="00DF1B55">
                              <w:rPr>
                                <w:szCs w:val="22"/>
                                <w:vertAlign w:val="subscript"/>
                              </w:rPr>
                              <w:t>2</w:t>
                            </w:r>
                            <w:r w:rsidRPr="00266D7F">
                              <w:rPr>
                                <w:szCs w:val="22"/>
                              </w:rPr>
                              <w:t>排出ゼロを目標として</w:t>
                            </w:r>
                            <w:r w:rsidRPr="00266D7F">
                              <w:rPr>
                                <w:rFonts w:hint="eastAsia"/>
                                <w:szCs w:val="22"/>
                              </w:rPr>
                              <w:t>いる</w:t>
                            </w:r>
                            <w:r w:rsidRPr="00266D7F">
                              <w:rPr>
                                <w:szCs w:val="22"/>
                              </w:rPr>
                              <w:t>。</w:t>
                            </w:r>
                          </w:p>
                          <w:p w14:paraId="43F6DD50" w14:textId="77777777" w:rsidR="000F54E2" w:rsidRPr="00266D7F" w:rsidRDefault="000F54E2" w:rsidP="000F54E2">
                            <w:pPr>
                              <w:spacing w:beforeLines="25" w:before="100" w:line="360" w:lineRule="exact"/>
                              <w:ind w:left="220" w:rightChars="38" w:right="84" w:hangingChars="100" w:hanging="220"/>
                              <w:jc w:val="left"/>
                              <w:rPr>
                                <w:szCs w:val="22"/>
                              </w:rPr>
                            </w:pPr>
                            <w:r w:rsidRPr="00266D7F">
                              <w:rPr>
                                <w:rFonts w:hint="eastAsia"/>
                                <w:szCs w:val="22"/>
                              </w:rPr>
                              <w:t xml:space="preserve">〇　</w:t>
                            </w:r>
                            <w:r w:rsidRPr="00266D7F">
                              <w:rPr>
                                <w:szCs w:val="22"/>
                              </w:rPr>
                              <w:t>本計画では、ガスタービンコンバインドサイクルへ更新することにより</w:t>
                            </w:r>
                            <w:r w:rsidRPr="00266D7F">
                              <w:rPr>
                                <w:rFonts w:cs="游明朝"/>
                                <w:szCs w:val="22"/>
                              </w:rPr>
                              <w:t>、発電効</w:t>
                            </w:r>
                            <w:r w:rsidRPr="00266D7F">
                              <w:rPr>
                                <w:rFonts w:cs="游明朝" w:hint="eastAsia"/>
                                <w:szCs w:val="22"/>
                              </w:rPr>
                              <w:t xml:space="preserve">　</w:t>
                            </w:r>
                            <w:r w:rsidRPr="00266D7F">
                              <w:rPr>
                                <w:rFonts w:cs="游明朝"/>
                                <w:szCs w:val="22"/>
                              </w:rPr>
                              <w:t>率が向上し、当社グループ全体のCO</w:t>
                            </w:r>
                            <w:r w:rsidRPr="00DF1B55">
                              <w:rPr>
                                <w:rFonts w:cs="游明朝"/>
                                <w:szCs w:val="22"/>
                                <w:vertAlign w:val="subscript"/>
                              </w:rPr>
                              <w:t>2</w:t>
                            </w:r>
                            <w:r w:rsidRPr="00266D7F">
                              <w:rPr>
                                <w:rFonts w:cs="游明朝"/>
                                <w:szCs w:val="22"/>
                              </w:rPr>
                              <w:t>排出量削減を図れることから、</w:t>
                            </w:r>
                            <w:r w:rsidRPr="00266D7F">
                              <w:rPr>
                                <w:szCs w:val="22"/>
                              </w:rPr>
                              <w:t>「ゼロカーボンビジョン2050」及び「ゼロカーボンロードマップ」に整合するものと考え</w:t>
                            </w:r>
                            <w:r w:rsidRPr="00266D7F">
                              <w:rPr>
                                <w:rFonts w:hint="eastAsia"/>
                                <w:szCs w:val="22"/>
                              </w:rPr>
                              <w:t>る</w:t>
                            </w:r>
                            <w:r w:rsidRPr="00266D7F">
                              <w:rPr>
                                <w:szCs w:val="22"/>
                              </w:rPr>
                              <w:t>。</w:t>
                            </w:r>
                          </w:p>
                          <w:p w14:paraId="70951C87" w14:textId="77777777" w:rsidR="000F54E2" w:rsidRDefault="000F54E2" w:rsidP="000F54E2">
                            <w:pPr>
                              <w:spacing w:beforeLines="25" w:before="100" w:line="360" w:lineRule="exact"/>
                              <w:ind w:left="220" w:rightChars="38" w:right="84" w:hangingChars="100" w:hanging="220"/>
                              <w:jc w:val="left"/>
                              <w:rPr>
                                <w:szCs w:val="22"/>
                              </w:rPr>
                            </w:pPr>
                            <w:r w:rsidRPr="00266D7F">
                              <w:rPr>
                                <w:rFonts w:hint="eastAsia"/>
                                <w:szCs w:val="22"/>
                              </w:rPr>
                              <w:t xml:space="preserve">〇　</w:t>
                            </w:r>
                            <w:r w:rsidRPr="00266D7F">
                              <w:rPr>
                                <w:szCs w:val="22"/>
                              </w:rPr>
                              <w:t>また現時点で使用予定期間について明確にお示しできるものは</w:t>
                            </w:r>
                            <w:r w:rsidRPr="00266D7F">
                              <w:rPr>
                                <w:rFonts w:hint="eastAsia"/>
                                <w:szCs w:val="22"/>
                              </w:rPr>
                              <w:t>ない</w:t>
                            </w:r>
                            <w:r w:rsidRPr="00266D7F">
                              <w:rPr>
                                <w:szCs w:val="22"/>
                              </w:rPr>
                              <w:t>が、火力発電所については、将来にわたって再エネの主力電源化を進めるための調整電源として、一定程度確保する必要があることから、ゼロカーボン火力の実現に向けて、ゼロカーボン燃料やCCUSなどあらゆる可能性を排除せずに検討を進めてい</w:t>
                            </w:r>
                            <w:r w:rsidRPr="00266D7F">
                              <w:rPr>
                                <w:rFonts w:hint="eastAsia"/>
                                <w:szCs w:val="22"/>
                              </w:rPr>
                              <w:t>る</w:t>
                            </w:r>
                            <w:r w:rsidRPr="00266D7F">
                              <w:rPr>
                                <w:szCs w:val="22"/>
                              </w:rPr>
                              <w:t>。いずれも開発中の技術であり、合わせてサプライチェーン全体を構築することも重要であることから、現在、様々な実証や他社との連携を通じて、社会実装や弊社への導入を目指して取り組んでいるところで</w:t>
                            </w:r>
                            <w:r w:rsidRPr="00266D7F">
                              <w:rPr>
                                <w:rFonts w:hint="eastAsia"/>
                                <w:szCs w:val="22"/>
                              </w:rPr>
                              <w:t>ある</w:t>
                            </w:r>
                            <w:r w:rsidRPr="00266D7F">
                              <w:rPr>
                                <w:szCs w:val="22"/>
                              </w:rPr>
                              <w:t>。</w:t>
                            </w:r>
                          </w:p>
                          <w:p w14:paraId="23745869" w14:textId="77777777" w:rsidR="000F54E2" w:rsidRPr="00266D7F" w:rsidRDefault="000F54E2" w:rsidP="000F54E2">
                            <w:pPr>
                              <w:spacing w:beforeLines="25" w:before="100" w:line="360" w:lineRule="exact"/>
                              <w:ind w:left="220" w:rightChars="38" w:right="84" w:hangingChars="100" w:hanging="220"/>
                              <w:jc w:val="left"/>
                              <w:rPr>
                                <w:szCs w:val="22"/>
                              </w:rPr>
                            </w:pPr>
                            <w:r w:rsidRPr="00266D7F">
                              <w:rPr>
                                <w:rFonts w:hint="eastAsia"/>
                                <w:szCs w:val="22"/>
                              </w:rPr>
                              <w:t xml:space="preserve">〇　</w:t>
                            </w:r>
                            <w:r w:rsidRPr="00266D7F">
                              <w:rPr>
                                <w:szCs w:val="22"/>
                              </w:rPr>
                              <w:t>具体的な取り組みとして、</w:t>
                            </w:r>
                          </w:p>
                          <w:p w14:paraId="4170873E" w14:textId="77777777" w:rsidR="000F54E2" w:rsidRPr="00266D7F" w:rsidRDefault="000F54E2" w:rsidP="000F54E2">
                            <w:pPr>
                              <w:spacing w:beforeLines="25" w:before="100" w:line="360" w:lineRule="exact"/>
                              <w:ind w:left="220" w:rightChars="38" w:right="84" w:hangingChars="100" w:hanging="220"/>
                              <w:jc w:val="left"/>
                              <w:rPr>
                                <w:szCs w:val="22"/>
                              </w:rPr>
                            </w:pPr>
                            <w:r w:rsidRPr="00266D7F">
                              <w:rPr>
                                <w:rFonts w:hint="eastAsia"/>
                                <w:szCs w:val="22"/>
                              </w:rPr>
                              <w:t xml:space="preserve">・　</w:t>
                            </w:r>
                            <w:r w:rsidRPr="00266D7F">
                              <w:rPr>
                                <w:szCs w:val="22"/>
                              </w:rPr>
                              <w:t>水素関係では、先般11月21日には、「姫路エリアを起点とした水素輸送・利活用等に関する協業の基本合意」を公表し、他の複数事業者と連携して引き続き水素サプライチェーン構築とゼロカーボン社会の実現に向けて取り組んでい</w:t>
                            </w:r>
                            <w:r w:rsidRPr="00266D7F">
                              <w:rPr>
                                <w:rFonts w:hint="eastAsia"/>
                                <w:szCs w:val="22"/>
                              </w:rPr>
                              <w:t>る</w:t>
                            </w:r>
                            <w:r w:rsidRPr="00266D7F">
                              <w:rPr>
                                <w:szCs w:val="22"/>
                              </w:rPr>
                              <w:t>。</w:t>
                            </w:r>
                          </w:p>
                          <w:p w14:paraId="150119DC" w14:textId="77777777" w:rsidR="000F54E2" w:rsidRPr="00266D7F" w:rsidRDefault="000F54E2" w:rsidP="000F54E2">
                            <w:pPr>
                              <w:spacing w:beforeLines="25" w:before="100" w:line="360" w:lineRule="exact"/>
                              <w:ind w:left="220" w:rightChars="38" w:right="84" w:hangingChars="100" w:hanging="220"/>
                              <w:jc w:val="left"/>
                              <w:rPr>
                                <w:szCs w:val="22"/>
                              </w:rPr>
                            </w:pPr>
                            <w:r w:rsidRPr="00266D7F">
                              <w:rPr>
                                <w:rFonts w:hint="eastAsia"/>
                                <w:szCs w:val="22"/>
                              </w:rPr>
                              <w:t xml:space="preserve">・　</w:t>
                            </w:r>
                            <w:r w:rsidRPr="00266D7F">
                              <w:rPr>
                                <w:szCs w:val="22"/>
                              </w:rPr>
                              <w:t>CCUS関係では、当社がJOGMECから受託している「CO</w:t>
                            </w:r>
                            <w:r w:rsidRPr="00154B30">
                              <w:rPr>
                                <w:szCs w:val="22"/>
                                <w:vertAlign w:val="subscript"/>
                              </w:rPr>
                              <w:t>2</w:t>
                            </w:r>
                            <w:r w:rsidRPr="00266D7F">
                              <w:rPr>
                                <w:szCs w:val="22"/>
                              </w:rPr>
                              <w:t>回収および輸送に関する調査委託業務」の実施や、川崎重工株式会社、日本CCS調査株式会社等がNEDOから受託している「CO</w:t>
                            </w:r>
                            <w:r w:rsidRPr="00154B30">
                              <w:rPr>
                                <w:szCs w:val="22"/>
                                <w:vertAlign w:val="subscript"/>
                              </w:rPr>
                              <w:t>2</w:t>
                            </w:r>
                            <w:r w:rsidRPr="00266D7F">
                              <w:rPr>
                                <w:szCs w:val="22"/>
                              </w:rPr>
                              <w:t>分離回収技術の研究開発事業」「液化CO2船舶輸送実証試験事業」への協力、JFEスチール株式会社とのCCS事業の共同検討・調査などを通して、当社として技術知見を獲得し、CCUS技術の導入に向け取り組んでいるほか、コスモエネルギーホールディングスとの堺泉北エリアでのＣＣＳバリューチェーン構築に向けた共同検討や、三井物産株式会社、株式会社商船三井、川崎汽船株式会社等の商社や海運会社とともに、CCSのバリューチェーン構築を目指した事業性調査を行ってい</w:t>
                            </w:r>
                            <w:r w:rsidRPr="00266D7F">
                              <w:rPr>
                                <w:rFonts w:hint="eastAsia"/>
                                <w:szCs w:val="22"/>
                              </w:rPr>
                              <w:t>る</w:t>
                            </w:r>
                            <w:r w:rsidRPr="00266D7F">
                              <w:rPr>
                                <w:szCs w:val="22"/>
                              </w:rPr>
                              <w:t>。</w:t>
                            </w:r>
                          </w:p>
                          <w:p w14:paraId="6649D992" w14:textId="77777777" w:rsidR="000F54E2" w:rsidRPr="00307B6E" w:rsidRDefault="000F54E2" w:rsidP="000F54E2">
                            <w:pPr>
                              <w:spacing w:beforeLines="25" w:before="100" w:line="360" w:lineRule="exact"/>
                              <w:ind w:left="220" w:rightChars="38" w:right="84" w:hangingChars="100" w:hanging="220"/>
                              <w:jc w:val="left"/>
                            </w:pPr>
                            <w:r w:rsidRPr="00266D7F">
                              <w:rPr>
                                <w:rFonts w:hint="eastAsia"/>
                                <w:szCs w:val="22"/>
                              </w:rPr>
                              <w:t xml:space="preserve">・　</w:t>
                            </w:r>
                            <w:r w:rsidRPr="00266D7F">
                              <w:rPr>
                                <w:szCs w:val="22"/>
                              </w:rPr>
                              <w:t>アンモニア関係では、三井物産株式会社、三井化学株式会社及び株式会社ＩＨＩと共同で、大阪の臨海工業地帯でのアンモニアの受入、貯蔵、供給拠点の整備などに関する検討や、関西・瀬戸内地域での利活用先の拡大に向けた調査などに取り組んでい</w:t>
                            </w:r>
                            <w:r w:rsidRPr="00266D7F">
                              <w:rPr>
                                <w:rFonts w:hint="eastAsia"/>
                                <w:szCs w:val="22"/>
                              </w:rPr>
                              <w:t>る</w:t>
                            </w:r>
                            <w:r w:rsidRPr="00266D7F">
                              <w:rPr>
                                <w:szCs w:val="22"/>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6860DBD" id="テキスト ボックス 31" o:spid="_x0000_s1059" type="#_x0000_t202" style="position:absolute;left:0;text-align:left;margin-left:8pt;margin-top:8.6pt;width:437.3pt;height:607.7pt;z-index:2516833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" strokeweight=".5pt">
                <v:textbox>
                  <w:txbxContent>
                    <w:p w14:paraId="3FCA038C" w14:textId="77777777" w:rsidR="000F54E2" w:rsidRPr="00266D7F" w:rsidRDefault="000F54E2" w:rsidP="000F54E2">
                      <w:pPr>
                        <w:spacing w:line="360" w:lineRule="exact"/>
                        <w:ind w:left="220" w:rightChars="-25" w:right="-55" w:hangingChars="100" w:hanging="220"/>
                        <w:jc w:val="left"/>
                        <w:rPr>
                          <w:szCs w:val="22"/>
                        </w:rPr>
                      </w:pPr>
                      <w:r w:rsidRPr="00266D7F">
                        <w:rPr>
                          <w:rFonts w:hint="eastAsia"/>
                          <w:szCs w:val="22"/>
                        </w:rPr>
                        <w:t xml:space="preserve">〇　</w:t>
                      </w:r>
                      <w:r w:rsidRPr="00266D7F">
                        <w:rPr>
                          <w:szCs w:val="22"/>
                        </w:rPr>
                        <w:t>当社が公表している「ゼロカーボンビジョン2050」及び「ゼロカーボンロードマップ」では、2025年度時点で発電事業におけるCO</w:t>
                      </w:r>
                      <w:r w:rsidRPr="00154B30">
                        <w:rPr>
                          <w:szCs w:val="22"/>
                          <w:vertAlign w:val="subscript"/>
                        </w:rPr>
                        <w:t>2</w:t>
                      </w:r>
                      <w:r w:rsidRPr="00266D7F">
                        <w:rPr>
                          <w:szCs w:val="22"/>
                        </w:rPr>
                        <w:t>排出量を2013年度比で半減、以降削減率でトップランナー水準を実現し、2050年に事業活動に伴うCO</w:t>
                      </w:r>
                      <w:r w:rsidRPr="00DF1B55">
                        <w:rPr>
                          <w:szCs w:val="22"/>
                          <w:vertAlign w:val="subscript"/>
                        </w:rPr>
                        <w:t>2</w:t>
                      </w:r>
                      <w:r w:rsidRPr="00266D7F">
                        <w:rPr>
                          <w:szCs w:val="22"/>
                        </w:rPr>
                        <w:t>排出ゼロを目標として</w:t>
                      </w:r>
                      <w:r w:rsidRPr="00266D7F">
                        <w:rPr>
                          <w:rFonts w:hint="eastAsia"/>
                          <w:szCs w:val="22"/>
                        </w:rPr>
                        <w:t>いる</w:t>
                      </w:r>
                      <w:r w:rsidRPr="00266D7F">
                        <w:rPr>
                          <w:szCs w:val="22"/>
                        </w:rPr>
                        <w:t>。</w:t>
                      </w:r>
                    </w:p>
                    <w:p w14:paraId="43F6DD50" w14:textId="77777777" w:rsidR="000F54E2" w:rsidRPr="00266D7F" w:rsidRDefault="000F54E2" w:rsidP="000F54E2">
                      <w:pPr>
                        <w:spacing w:beforeLines="25" w:before="100" w:line="360" w:lineRule="exact"/>
                        <w:ind w:left="220" w:rightChars="38" w:right="84" w:hangingChars="100" w:hanging="220"/>
                        <w:jc w:val="left"/>
                        <w:rPr>
                          <w:szCs w:val="22"/>
                        </w:rPr>
                      </w:pPr>
                      <w:r w:rsidRPr="00266D7F">
                        <w:rPr>
                          <w:rFonts w:hint="eastAsia"/>
                          <w:szCs w:val="22"/>
                        </w:rPr>
                        <w:t xml:space="preserve">〇　</w:t>
                      </w:r>
                      <w:r w:rsidRPr="00266D7F">
                        <w:rPr>
                          <w:szCs w:val="22"/>
                        </w:rPr>
                        <w:t>本計画では、ガスタービンコンバインドサイクルへ更新することにより</w:t>
                      </w:r>
                      <w:r w:rsidRPr="00266D7F">
                        <w:rPr>
                          <w:rFonts w:cs="游明朝"/>
                          <w:szCs w:val="22"/>
                        </w:rPr>
                        <w:t>、発電効</w:t>
                      </w:r>
                      <w:r w:rsidRPr="00266D7F">
                        <w:rPr>
                          <w:rFonts w:cs="游明朝" w:hint="eastAsia"/>
                          <w:szCs w:val="22"/>
                        </w:rPr>
                        <w:t xml:space="preserve">　</w:t>
                      </w:r>
                      <w:r w:rsidRPr="00266D7F">
                        <w:rPr>
                          <w:rFonts w:cs="游明朝"/>
                          <w:szCs w:val="22"/>
                        </w:rPr>
                        <w:t>率が向上し、当社グループ全体のCO</w:t>
                      </w:r>
                      <w:r w:rsidRPr="00DF1B55">
                        <w:rPr>
                          <w:rFonts w:cs="游明朝"/>
                          <w:szCs w:val="22"/>
                          <w:vertAlign w:val="subscript"/>
                        </w:rPr>
                        <w:t>2</w:t>
                      </w:r>
                      <w:r w:rsidRPr="00266D7F">
                        <w:rPr>
                          <w:rFonts w:cs="游明朝"/>
                          <w:szCs w:val="22"/>
                        </w:rPr>
                        <w:t>排出量削減を図れることから、</w:t>
                      </w:r>
                      <w:r w:rsidRPr="00266D7F">
                        <w:rPr>
                          <w:szCs w:val="22"/>
                        </w:rPr>
                        <w:t>「ゼロカーボンビジョン2050」及び「ゼロカーボンロードマップ」に整合するものと考え</w:t>
                      </w:r>
                      <w:r w:rsidRPr="00266D7F">
                        <w:rPr>
                          <w:rFonts w:hint="eastAsia"/>
                          <w:szCs w:val="22"/>
                        </w:rPr>
                        <w:t>る</w:t>
                      </w:r>
                      <w:r w:rsidRPr="00266D7F">
                        <w:rPr>
                          <w:szCs w:val="22"/>
                        </w:rPr>
                        <w:t>。</w:t>
                      </w:r>
                    </w:p>
                    <w:p w14:paraId="70951C87" w14:textId="77777777" w:rsidR="000F54E2" w:rsidRDefault="000F54E2" w:rsidP="000F54E2">
                      <w:pPr>
                        <w:spacing w:beforeLines="25" w:before="100" w:line="360" w:lineRule="exact"/>
                        <w:ind w:left="220" w:rightChars="38" w:right="84" w:hangingChars="100" w:hanging="220"/>
                        <w:jc w:val="left"/>
                        <w:rPr>
                          <w:szCs w:val="22"/>
                        </w:rPr>
                      </w:pPr>
                      <w:r w:rsidRPr="00266D7F">
                        <w:rPr>
                          <w:rFonts w:hint="eastAsia"/>
                          <w:szCs w:val="22"/>
                        </w:rPr>
                        <w:t xml:space="preserve">〇　</w:t>
                      </w:r>
                      <w:r w:rsidRPr="00266D7F">
                        <w:rPr>
                          <w:szCs w:val="22"/>
                        </w:rPr>
                        <w:t>また現時点で使用予定期間について明確にお示しできるものは</w:t>
                      </w:r>
                      <w:r w:rsidRPr="00266D7F">
                        <w:rPr>
                          <w:rFonts w:hint="eastAsia"/>
                          <w:szCs w:val="22"/>
                        </w:rPr>
                        <w:t>ない</w:t>
                      </w:r>
                      <w:r w:rsidRPr="00266D7F">
                        <w:rPr>
                          <w:szCs w:val="22"/>
                        </w:rPr>
                        <w:t>が、火力発電所については、将来にわたって再エネの主力電源化を進めるための調整電源として、一定程度確保する必要があることから、ゼロカーボン火力の実現に向けて、ゼロカーボン燃料やCCUSなどあらゆる可能性を排除せずに検討を進めてい</w:t>
                      </w:r>
                      <w:r w:rsidRPr="00266D7F">
                        <w:rPr>
                          <w:rFonts w:hint="eastAsia"/>
                          <w:szCs w:val="22"/>
                        </w:rPr>
                        <w:t>る</w:t>
                      </w:r>
                      <w:r w:rsidRPr="00266D7F">
                        <w:rPr>
                          <w:szCs w:val="22"/>
                        </w:rPr>
                        <w:t>。いずれも開発中の技術であり、合わせてサプライチェーン全体を構築することも重要であることから、現在、様々な実証や他社との連携を通じて、社会実装や弊社への導入を目指して取り組んでいるところで</w:t>
                      </w:r>
                      <w:r w:rsidRPr="00266D7F">
                        <w:rPr>
                          <w:rFonts w:hint="eastAsia"/>
                          <w:szCs w:val="22"/>
                        </w:rPr>
                        <w:t>ある</w:t>
                      </w:r>
                      <w:r w:rsidRPr="00266D7F">
                        <w:rPr>
                          <w:szCs w:val="22"/>
                        </w:rPr>
                        <w:t>。</w:t>
                      </w:r>
                    </w:p>
                    <w:p w14:paraId="23745869" w14:textId="77777777" w:rsidR="000F54E2" w:rsidRPr="00266D7F" w:rsidRDefault="000F54E2" w:rsidP="000F54E2">
                      <w:pPr>
                        <w:spacing w:beforeLines="25" w:before="100" w:line="360" w:lineRule="exact"/>
                        <w:ind w:left="220" w:rightChars="38" w:right="84" w:hangingChars="100" w:hanging="220"/>
                        <w:jc w:val="left"/>
                        <w:rPr>
                          <w:szCs w:val="22"/>
                        </w:rPr>
                      </w:pPr>
                      <w:r w:rsidRPr="00266D7F">
                        <w:rPr>
                          <w:rFonts w:hint="eastAsia"/>
                          <w:szCs w:val="22"/>
                        </w:rPr>
                        <w:t xml:space="preserve">〇　</w:t>
                      </w:r>
                      <w:r w:rsidRPr="00266D7F">
                        <w:rPr>
                          <w:szCs w:val="22"/>
                        </w:rPr>
                        <w:t>具体的な取り組みとして、</w:t>
                      </w:r>
                    </w:p>
                    <w:p w14:paraId="4170873E" w14:textId="77777777" w:rsidR="000F54E2" w:rsidRPr="00266D7F" w:rsidRDefault="000F54E2" w:rsidP="000F54E2">
                      <w:pPr>
                        <w:spacing w:beforeLines="25" w:before="100" w:line="360" w:lineRule="exact"/>
                        <w:ind w:left="220" w:rightChars="38" w:right="84" w:hangingChars="100" w:hanging="220"/>
                        <w:jc w:val="left"/>
                        <w:rPr>
                          <w:szCs w:val="22"/>
                        </w:rPr>
                      </w:pPr>
                      <w:r w:rsidRPr="00266D7F">
                        <w:rPr>
                          <w:rFonts w:hint="eastAsia"/>
                          <w:szCs w:val="22"/>
                        </w:rPr>
                        <w:t xml:space="preserve">・　</w:t>
                      </w:r>
                      <w:r w:rsidRPr="00266D7F">
                        <w:rPr>
                          <w:szCs w:val="22"/>
                        </w:rPr>
                        <w:t>水素関係では、先般11月21日には、「姫路エリアを起点とした水素輸送・利活用等に関する協業の基本合意」を公表し、他の複数事業者と連携して引き続き水素サプライチェーン構築とゼロカーボン社会の実現に向けて取り組んでい</w:t>
                      </w:r>
                      <w:r w:rsidRPr="00266D7F">
                        <w:rPr>
                          <w:rFonts w:hint="eastAsia"/>
                          <w:szCs w:val="22"/>
                        </w:rPr>
                        <w:t>る</w:t>
                      </w:r>
                      <w:r w:rsidRPr="00266D7F">
                        <w:rPr>
                          <w:szCs w:val="22"/>
                        </w:rPr>
                        <w:t>。</w:t>
                      </w:r>
                    </w:p>
                    <w:p w14:paraId="150119DC" w14:textId="77777777" w:rsidR="000F54E2" w:rsidRPr="00266D7F" w:rsidRDefault="000F54E2" w:rsidP="000F54E2">
                      <w:pPr>
                        <w:spacing w:beforeLines="25" w:before="100" w:line="360" w:lineRule="exact"/>
                        <w:ind w:left="220" w:rightChars="38" w:right="84" w:hangingChars="100" w:hanging="220"/>
                        <w:jc w:val="left"/>
                        <w:rPr>
                          <w:szCs w:val="22"/>
                        </w:rPr>
                      </w:pPr>
                      <w:r w:rsidRPr="00266D7F">
                        <w:rPr>
                          <w:rFonts w:hint="eastAsia"/>
                          <w:szCs w:val="22"/>
                        </w:rPr>
                        <w:t xml:space="preserve">・　</w:t>
                      </w:r>
                      <w:r w:rsidRPr="00266D7F">
                        <w:rPr>
                          <w:szCs w:val="22"/>
                        </w:rPr>
                        <w:t>CCUS関係では、当社がJOGMECから受託している「CO</w:t>
                      </w:r>
                      <w:r w:rsidRPr="00154B30">
                        <w:rPr>
                          <w:szCs w:val="22"/>
                          <w:vertAlign w:val="subscript"/>
                        </w:rPr>
                        <w:t>2</w:t>
                      </w:r>
                      <w:r w:rsidRPr="00266D7F">
                        <w:rPr>
                          <w:szCs w:val="22"/>
                        </w:rPr>
                        <w:t>回収および輸送に関する調査委託業務」の実施や、川崎重工株式会社、日本CCS調査株式会社等がNEDOから受託している「CO</w:t>
                      </w:r>
                      <w:r w:rsidRPr="00154B30">
                        <w:rPr>
                          <w:szCs w:val="22"/>
                          <w:vertAlign w:val="subscript"/>
                        </w:rPr>
                        <w:t>2</w:t>
                      </w:r>
                      <w:r w:rsidRPr="00266D7F">
                        <w:rPr>
                          <w:szCs w:val="22"/>
                        </w:rPr>
                        <w:t>分離回収技術の研究開発事業」「液化CO2船舶輸送実証試験事業」への協力、JFEスチール株式会社とのCCS事業の共同検討・調査などを通して、当社として技術知見を獲得し、CCUS技術の導入に向け取り組んでいるほか、コスモエネルギーホールディングスとの堺泉北エリアでのＣＣＳバリューチェーン構築に向けた共同検討や、三井物産株式会社、株式会社商船三井、川崎汽船株式会社等の商社や海運会社とともに、CCSのバリューチェーン構築を目指した事業性調査を行ってい</w:t>
                      </w:r>
                      <w:r w:rsidRPr="00266D7F">
                        <w:rPr>
                          <w:rFonts w:hint="eastAsia"/>
                          <w:szCs w:val="22"/>
                        </w:rPr>
                        <w:t>る</w:t>
                      </w:r>
                      <w:r w:rsidRPr="00266D7F">
                        <w:rPr>
                          <w:szCs w:val="22"/>
                        </w:rPr>
                        <w:t>。</w:t>
                      </w:r>
                    </w:p>
                    <w:p w14:paraId="6649D992" w14:textId="77777777" w:rsidR="000F54E2" w:rsidRPr="00307B6E" w:rsidRDefault="000F54E2" w:rsidP="000F54E2">
                      <w:pPr>
                        <w:spacing w:beforeLines="25" w:before="100" w:line="360" w:lineRule="exact"/>
                        <w:ind w:left="220" w:rightChars="38" w:right="84" w:hangingChars="100" w:hanging="220"/>
                        <w:jc w:val="left"/>
                      </w:pPr>
                      <w:r w:rsidRPr="00266D7F">
                        <w:rPr>
                          <w:rFonts w:hint="eastAsia"/>
                          <w:szCs w:val="22"/>
                        </w:rPr>
                        <w:t xml:space="preserve">・　</w:t>
                      </w:r>
                      <w:r w:rsidRPr="00266D7F">
                        <w:rPr>
                          <w:szCs w:val="22"/>
                        </w:rPr>
                        <w:t>アンモニア関係では、三井物産株式会社、三井化学株式会社及び株式会社ＩＨＩと共同で、大阪の臨海工業地帯でのアンモニアの受入、貯蔵、供給拠点の整備などに関する検討や、関西・瀬戸内地域での利活用先の拡大に向けた調査などに取り組んでい</w:t>
                      </w:r>
                      <w:r w:rsidRPr="00266D7F">
                        <w:rPr>
                          <w:rFonts w:hint="eastAsia"/>
                          <w:szCs w:val="22"/>
                        </w:rPr>
                        <w:t>る</w:t>
                      </w:r>
                      <w:r w:rsidRPr="00266D7F">
                        <w:rPr>
                          <w:szCs w:val="22"/>
                        </w:rPr>
                        <w:t>。</w:t>
                      </w:r>
                    </w:p>
                  </w:txbxContent>
                </v:textbox>
              </v:shape>
            </w:pict>
          </mc:Fallback>
        </mc:AlternateContent>
      </w:r>
    </w:p>
    <w:p w14:paraId="41413682" w14:textId="77777777" w:rsidR="000F54E2" w:rsidRDefault="000F54E2" w:rsidP="000F54E2">
      <w:pPr>
        <w:spacing w:line="360" w:lineRule="exact"/>
        <w:ind w:leftChars="193" w:left="665" w:rightChars="127" w:right="279" w:hangingChars="100" w:hanging="240"/>
        <w:jc w:val="left"/>
        <w:rPr>
          <w:sz w:val="24"/>
        </w:rPr>
      </w:pPr>
    </w:p>
    <w:p w14:paraId="7DD4F28A" w14:textId="77777777" w:rsidR="000F54E2" w:rsidRDefault="000F54E2" w:rsidP="000F54E2">
      <w:pPr>
        <w:spacing w:line="360" w:lineRule="exact"/>
        <w:ind w:leftChars="193" w:left="665" w:rightChars="127" w:right="279" w:hangingChars="100" w:hanging="240"/>
        <w:jc w:val="left"/>
        <w:rPr>
          <w:sz w:val="24"/>
        </w:rPr>
      </w:pPr>
    </w:p>
    <w:p w14:paraId="6D6985C0" w14:textId="77777777" w:rsidR="000F54E2" w:rsidRDefault="000F54E2" w:rsidP="000F54E2">
      <w:pPr>
        <w:spacing w:line="360" w:lineRule="exact"/>
        <w:ind w:leftChars="193" w:left="665" w:rightChars="127" w:right="279" w:hangingChars="100" w:hanging="240"/>
        <w:jc w:val="left"/>
        <w:rPr>
          <w:sz w:val="24"/>
        </w:rPr>
      </w:pPr>
    </w:p>
    <w:p w14:paraId="043D0D11" w14:textId="77777777" w:rsidR="000F54E2" w:rsidRDefault="000F54E2" w:rsidP="000F54E2">
      <w:pPr>
        <w:spacing w:line="360" w:lineRule="exact"/>
        <w:ind w:leftChars="193" w:left="665" w:rightChars="127" w:right="279" w:hangingChars="100" w:hanging="240"/>
        <w:jc w:val="left"/>
        <w:rPr>
          <w:sz w:val="24"/>
        </w:rPr>
      </w:pPr>
    </w:p>
    <w:p w14:paraId="352AF176" w14:textId="77777777" w:rsidR="000F54E2" w:rsidRPr="00266D7F" w:rsidRDefault="000F54E2" w:rsidP="000F54E2">
      <w:pPr>
        <w:spacing w:line="360" w:lineRule="exact"/>
        <w:ind w:leftChars="193" w:left="665" w:rightChars="127" w:right="279" w:hangingChars="100" w:hanging="240"/>
        <w:jc w:val="left"/>
        <w:rPr>
          <w:sz w:val="24"/>
        </w:rPr>
      </w:pPr>
    </w:p>
    <w:p w14:paraId="4B7DFCC1" w14:textId="77777777" w:rsidR="000F54E2" w:rsidRPr="0067623B" w:rsidRDefault="000F54E2" w:rsidP="000F54E2">
      <w:pPr>
        <w:spacing w:beforeLines="50" w:before="200"/>
        <w:ind w:leftChars="100" w:left="220" w:rightChars="127" w:right="279" w:firstLineChars="93" w:firstLine="205"/>
        <w:jc w:val="left"/>
        <w:rPr>
          <w:color w:val="000000"/>
          <w:kern w:val="0"/>
        </w:rPr>
      </w:pPr>
    </w:p>
    <w:p w14:paraId="3B565D7E" w14:textId="77777777" w:rsidR="000F54E2" w:rsidRDefault="000F54E2" w:rsidP="000F54E2">
      <w:pPr>
        <w:spacing w:beforeLines="20" w:before="80"/>
        <w:ind w:left="240" w:hangingChars="100" w:hanging="240"/>
        <w:jc w:val="left"/>
        <w:rPr>
          <w:sz w:val="24"/>
        </w:rPr>
      </w:pPr>
    </w:p>
    <w:p w14:paraId="7B4D7B65" w14:textId="77777777" w:rsidR="000F54E2" w:rsidRDefault="000F54E2" w:rsidP="000F54E2">
      <w:pPr>
        <w:spacing w:beforeLines="20" w:before="80"/>
        <w:ind w:left="240" w:hangingChars="100" w:hanging="240"/>
        <w:jc w:val="left"/>
        <w:rPr>
          <w:sz w:val="24"/>
        </w:rPr>
      </w:pPr>
    </w:p>
    <w:p w14:paraId="6683BC9D" w14:textId="77777777" w:rsidR="000F54E2" w:rsidRDefault="000F54E2" w:rsidP="000F54E2">
      <w:pPr>
        <w:spacing w:beforeLines="20" w:before="80"/>
        <w:ind w:left="240" w:hangingChars="100" w:hanging="240"/>
        <w:jc w:val="left"/>
        <w:rPr>
          <w:sz w:val="24"/>
        </w:rPr>
      </w:pPr>
    </w:p>
    <w:p w14:paraId="66E7B4AA" w14:textId="77777777" w:rsidR="000F54E2" w:rsidRDefault="000F54E2" w:rsidP="000F54E2">
      <w:pPr>
        <w:spacing w:beforeLines="20" w:before="80"/>
        <w:ind w:left="240" w:hangingChars="100" w:hanging="240"/>
        <w:jc w:val="left"/>
        <w:rPr>
          <w:sz w:val="24"/>
        </w:rPr>
      </w:pPr>
    </w:p>
    <w:p w14:paraId="620AD198" w14:textId="77777777" w:rsidR="000F54E2" w:rsidRDefault="000F54E2" w:rsidP="000F54E2">
      <w:pPr>
        <w:spacing w:beforeLines="20" w:before="80"/>
        <w:ind w:left="240" w:hangingChars="100" w:hanging="240"/>
        <w:jc w:val="left"/>
        <w:rPr>
          <w:sz w:val="24"/>
        </w:rPr>
      </w:pPr>
    </w:p>
    <w:p w14:paraId="5417AD60" w14:textId="77777777" w:rsidR="000F54E2" w:rsidRDefault="000F54E2" w:rsidP="000F54E2">
      <w:pPr>
        <w:spacing w:beforeLines="20" w:before="80"/>
        <w:ind w:left="240" w:hangingChars="100" w:hanging="240"/>
        <w:jc w:val="left"/>
        <w:rPr>
          <w:sz w:val="24"/>
        </w:rPr>
      </w:pPr>
    </w:p>
    <w:p w14:paraId="2B633110" w14:textId="77777777" w:rsidR="000F54E2" w:rsidRDefault="000F54E2" w:rsidP="000F54E2">
      <w:pPr>
        <w:spacing w:beforeLines="20" w:before="80"/>
        <w:ind w:left="240" w:hangingChars="100" w:hanging="240"/>
        <w:jc w:val="left"/>
        <w:rPr>
          <w:sz w:val="24"/>
        </w:rPr>
      </w:pPr>
    </w:p>
    <w:p w14:paraId="175E0FF4" w14:textId="77777777" w:rsidR="000F54E2" w:rsidRDefault="000F54E2" w:rsidP="000F54E2">
      <w:pPr>
        <w:spacing w:beforeLines="20" w:before="80"/>
        <w:ind w:left="240" w:hangingChars="100" w:hanging="240"/>
        <w:jc w:val="left"/>
        <w:rPr>
          <w:sz w:val="24"/>
        </w:rPr>
      </w:pPr>
    </w:p>
    <w:p w14:paraId="0E96AEA7" w14:textId="77777777" w:rsidR="000F54E2" w:rsidRDefault="000F54E2" w:rsidP="000F54E2">
      <w:pPr>
        <w:spacing w:beforeLines="20" w:before="80"/>
        <w:ind w:left="240" w:hangingChars="100" w:hanging="240"/>
        <w:jc w:val="left"/>
        <w:rPr>
          <w:sz w:val="24"/>
        </w:rPr>
      </w:pPr>
    </w:p>
    <w:p w14:paraId="45B6FA2F" w14:textId="77777777" w:rsidR="000F54E2" w:rsidRDefault="000F54E2" w:rsidP="000F54E2">
      <w:pPr>
        <w:spacing w:beforeLines="20" w:before="80"/>
        <w:ind w:left="240" w:hangingChars="100" w:hanging="240"/>
        <w:jc w:val="left"/>
        <w:rPr>
          <w:sz w:val="24"/>
        </w:rPr>
      </w:pPr>
    </w:p>
    <w:p w14:paraId="17A8BBC9" w14:textId="77777777" w:rsidR="000F54E2" w:rsidRDefault="000F54E2" w:rsidP="000F54E2">
      <w:pPr>
        <w:spacing w:beforeLines="20" w:before="80"/>
        <w:ind w:left="240" w:hangingChars="100" w:hanging="240"/>
        <w:jc w:val="left"/>
        <w:rPr>
          <w:sz w:val="24"/>
        </w:rPr>
      </w:pPr>
    </w:p>
    <w:p w14:paraId="3F38D846" w14:textId="77777777" w:rsidR="000F54E2" w:rsidRDefault="000F54E2" w:rsidP="000F54E2">
      <w:pPr>
        <w:spacing w:beforeLines="20" w:before="80"/>
        <w:ind w:left="240" w:hangingChars="100" w:hanging="240"/>
        <w:jc w:val="left"/>
        <w:rPr>
          <w:sz w:val="24"/>
        </w:rPr>
      </w:pPr>
    </w:p>
    <w:p w14:paraId="02CDCF7F" w14:textId="77777777" w:rsidR="000F54E2" w:rsidRDefault="000F54E2" w:rsidP="000F54E2">
      <w:pPr>
        <w:spacing w:beforeLines="20" w:before="80"/>
        <w:ind w:left="240" w:hangingChars="100" w:hanging="240"/>
        <w:jc w:val="left"/>
        <w:rPr>
          <w:sz w:val="24"/>
        </w:rPr>
      </w:pPr>
    </w:p>
    <w:p w14:paraId="2C9DFB5A" w14:textId="77777777" w:rsidR="000F54E2" w:rsidRDefault="000F54E2" w:rsidP="000F54E2">
      <w:pPr>
        <w:spacing w:beforeLines="20" w:before="80"/>
        <w:ind w:left="240" w:hangingChars="100" w:hanging="240"/>
        <w:jc w:val="left"/>
        <w:rPr>
          <w:sz w:val="24"/>
        </w:rPr>
      </w:pPr>
    </w:p>
    <w:p w14:paraId="43C078B9" w14:textId="77777777" w:rsidR="000F54E2" w:rsidRDefault="000F54E2" w:rsidP="000F54E2">
      <w:pPr>
        <w:spacing w:beforeLines="20" w:before="80"/>
        <w:ind w:left="240" w:hangingChars="100" w:hanging="240"/>
        <w:jc w:val="left"/>
        <w:rPr>
          <w:sz w:val="24"/>
        </w:rPr>
      </w:pPr>
    </w:p>
    <w:p w14:paraId="49E4378F" w14:textId="77777777" w:rsidR="000F54E2" w:rsidRDefault="000F54E2" w:rsidP="000F54E2">
      <w:pPr>
        <w:spacing w:beforeLines="20" w:before="80"/>
        <w:ind w:left="240" w:hangingChars="100" w:hanging="240"/>
        <w:jc w:val="left"/>
        <w:rPr>
          <w:sz w:val="24"/>
        </w:rPr>
      </w:pPr>
    </w:p>
    <w:p w14:paraId="5334476F" w14:textId="77777777" w:rsidR="000F54E2" w:rsidRDefault="000F54E2" w:rsidP="000F54E2">
      <w:pPr>
        <w:spacing w:beforeLines="20" w:before="80"/>
        <w:ind w:left="240" w:hangingChars="100" w:hanging="240"/>
        <w:jc w:val="left"/>
        <w:rPr>
          <w:sz w:val="24"/>
        </w:rPr>
      </w:pPr>
    </w:p>
    <w:p w14:paraId="17A5490A" w14:textId="10F6C7DF" w:rsidR="000F54E2" w:rsidRDefault="000F54E2" w:rsidP="000F54E2">
      <w:pPr>
        <w:spacing w:beforeLines="20" w:before="80"/>
        <w:ind w:left="240" w:hangingChars="100" w:hanging="240"/>
        <w:jc w:val="left"/>
        <w:rPr>
          <w:sz w:val="24"/>
        </w:rPr>
      </w:pPr>
    </w:p>
    <w:p w14:paraId="665E6776" w14:textId="73CE70EA" w:rsidR="000F54E2" w:rsidRDefault="000F54E2" w:rsidP="000F54E2">
      <w:pPr>
        <w:spacing w:beforeLines="20" w:before="80"/>
        <w:ind w:left="240" w:hangingChars="100" w:hanging="240"/>
        <w:jc w:val="left"/>
        <w:rPr>
          <w:sz w:val="24"/>
        </w:rPr>
      </w:pPr>
    </w:p>
    <w:p w14:paraId="51CEBCB7" w14:textId="182B7DFC" w:rsidR="000F54E2" w:rsidRDefault="000F54E2" w:rsidP="000F54E2">
      <w:pPr>
        <w:spacing w:beforeLines="20" w:before="80"/>
        <w:ind w:left="240" w:hangingChars="100" w:hanging="240"/>
        <w:jc w:val="left"/>
        <w:rPr>
          <w:sz w:val="24"/>
        </w:rPr>
      </w:pPr>
    </w:p>
    <w:p w14:paraId="564FB620" w14:textId="19B0F916" w:rsidR="000F54E2" w:rsidRPr="000F54E2" w:rsidRDefault="000F54E2" w:rsidP="000F54E2">
      <w:pPr>
        <w:spacing w:line="360" w:lineRule="exact"/>
        <w:ind w:leftChars="100" w:left="220" w:rightChars="127" w:right="279" w:firstLineChars="93" w:firstLine="205"/>
        <w:jc w:val="right"/>
        <w:rPr>
          <w:szCs w:val="22"/>
        </w:rPr>
      </w:pPr>
      <w:r w:rsidRPr="00266D7F">
        <w:rPr>
          <w:rFonts w:hint="eastAsia"/>
          <w:szCs w:val="22"/>
        </w:rPr>
        <w:t>（事業者提出資料</w:t>
      </w:r>
      <w:r>
        <w:rPr>
          <w:rFonts w:hint="eastAsia"/>
          <w:szCs w:val="22"/>
        </w:rPr>
        <w:t xml:space="preserve">　</w:t>
      </w:r>
      <w:r w:rsidRPr="00266D7F">
        <w:rPr>
          <w:rFonts w:hint="eastAsia"/>
          <w:szCs w:val="22"/>
        </w:rPr>
        <w:t>体裁のみ一部</w:t>
      </w:r>
      <w:r>
        <w:rPr>
          <w:rFonts w:hint="eastAsia"/>
          <w:szCs w:val="22"/>
        </w:rPr>
        <w:t>変更）</w:t>
      </w:r>
    </w:p>
    <w:p w14:paraId="5EF47861" w14:textId="77777777" w:rsidR="00CE0CF6" w:rsidRPr="00A23AB6" w:rsidRDefault="0048390C" w:rsidP="00D456C8">
      <w:pPr>
        <w:tabs>
          <w:tab w:val="left" w:pos="850"/>
        </w:tabs>
        <w:jc w:val="left"/>
        <w:rPr>
          <w:rFonts w:ascii="ＭＳ ゴシック" w:eastAsia="ＭＳ ゴシック" w:hAnsi="ＭＳ ゴシック"/>
          <w:sz w:val="28"/>
          <w:szCs w:val="28"/>
        </w:rPr>
      </w:pPr>
      <w:r w:rsidRPr="0048390C">
        <w:rPr>
          <w:color w:val="000000"/>
        </w:rPr>
        <w:br w:type="page"/>
      </w:r>
      <w:r w:rsidR="003A07E0" w:rsidRPr="00700954">
        <w:rPr>
          <w:rFonts w:ascii="ＭＳ ゴシック" w:eastAsia="ＭＳ ゴシック" w:hAnsi="ＭＳ ゴシック" w:hint="eastAsia"/>
          <w:sz w:val="28"/>
          <w:szCs w:val="28"/>
          <w:highlight w:val="cyan"/>
        </w:rPr>
        <w:lastRenderedPageBreak/>
        <w:t xml:space="preserve">Ⅲ　</w:t>
      </w:r>
      <w:r w:rsidR="00CE0CF6" w:rsidRPr="00700954">
        <w:rPr>
          <w:rFonts w:ascii="ＭＳ ゴシック" w:eastAsia="ＭＳ ゴシック" w:hAnsi="ＭＳ ゴシック" w:hint="eastAsia"/>
          <w:sz w:val="28"/>
          <w:szCs w:val="28"/>
          <w:highlight w:val="cyan"/>
        </w:rPr>
        <w:t>指摘事項</w:t>
      </w:r>
    </w:p>
    <w:p w14:paraId="63BB15C0" w14:textId="77777777" w:rsidR="0098102B" w:rsidRPr="00E71A1D" w:rsidRDefault="0098102B" w:rsidP="00D456C8">
      <w:pPr>
        <w:jc w:val="left"/>
        <w:rPr>
          <w:rFonts w:ascii="ＭＳ ゴシック" w:eastAsia="ＭＳ ゴシック" w:hAnsi="ＭＳ ゴシック"/>
          <w:szCs w:val="21"/>
        </w:rPr>
      </w:pPr>
    </w:p>
    <w:p w14:paraId="54974B2D" w14:textId="01C4E451" w:rsidR="003A07E0" w:rsidRPr="001B36EC" w:rsidRDefault="003A07E0" w:rsidP="00D456C8">
      <w:pPr>
        <w:ind w:firstLineChars="100" w:firstLine="238"/>
        <w:jc w:val="left"/>
        <w:rPr>
          <w:spacing w:val="-2"/>
          <w:sz w:val="24"/>
          <w:highlight w:val="cyan"/>
        </w:rPr>
      </w:pPr>
      <w:r w:rsidRPr="001B36EC">
        <w:rPr>
          <w:rFonts w:hint="eastAsia"/>
          <w:spacing w:val="-2"/>
          <w:sz w:val="24"/>
          <w:highlight w:val="cyan"/>
        </w:rPr>
        <w:t>当審査会では、事業者から提出された方法書について、</w:t>
      </w:r>
      <w:r w:rsidR="00523E60" w:rsidRPr="001B36EC">
        <w:rPr>
          <w:spacing w:val="-2"/>
          <w:sz w:val="24"/>
          <w:highlight w:val="cyan"/>
        </w:rPr>
        <w:t>関係市長</w:t>
      </w:r>
      <w:r w:rsidR="00523E60" w:rsidRPr="001B36EC">
        <w:rPr>
          <w:rFonts w:hint="eastAsia"/>
          <w:spacing w:val="-2"/>
          <w:sz w:val="24"/>
          <w:highlight w:val="cyan"/>
        </w:rPr>
        <w:t>及び住民等の環境の保全の見地からの意見並びに主務省令を勘案しつつ、</w:t>
      </w:r>
      <w:r w:rsidR="00523E60" w:rsidRPr="001B36EC">
        <w:rPr>
          <w:spacing w:val="-2"/>
          <w:sz w:val="24"/>
          <w:highlight w:val="cyan"/>
        </w:rPr>
        <w:t>科学的かつ専門的な視点から慎重な検討を行い、下記のとおり環境の保全の見地からの意見を取りまとめた。</w:t>
      </w:r>
    </w:p>
    <w:p w14:paraId="6BA62136" w14:textId="41FFA8AC" w:rsidR="003A07E0" w:rsidRPr="001B36EC" w:rsidRDefault="009867A6" w:rsidP="00D456C8">
      <w:pPr>
        <w:ind w:firstLineChars="100" w:firstLine="240"/>
        <w:jc w:val="left"/>
        <w:rPr>
          <w:sz w:val="24"/>
          <w:szCs w:val="22"/>
        </w:rPr>
      </w:pPr>
      <w:r w:rsidRPr="001B36EC">
        <w:rPr>
          <w:rFonts w:hint="eastAsia"/>
          <w:sz w:val="24"/>
          <w:szCs w:val="22"/>
          <w:highlight w:val="cyan"/>
        </w:rPr>
        <w:t>ついては、大阪府知事におかれては、</w:t>
      </w:r>
      <w:r w:rsidR="00EA25D3" w:rsidRPr="001B36EC">
        <w:rPr>
          <w:rFonts w:hint="eastAsia"/>
          <w:sz w:val="24"/>
          <w:szCs w:val="22"/>
          <w:highlight w:val="cyan"/>
        </w:rPr>
        <w:t>本件事業において環境の保全についての適正な配慮が確保されるよう、当審査会の意見を踏まえて</w:t>
      </w:r>
      <w:r w:rsidR="0070179B" w:rsidRPr="001B36EC">
        <w:rPr>
          <w:rFonts w:hint="eastAsia"/>
          <w:sz w:val="24"/>
          <w:szCs w:val="22"/>
          <w:highlight w:val="cyan"/>
        </w:rPr>
        <w:t>適切に対応されたい</w:t>
      </w:r>
      <w:r w:rsidR="003A07E0" w:rsidRPr="001B36EC">
        <w:rPr>
          <w:rFonts w:hint="eastAsia"/>
          <w:sz w:val="24"/>
          <w:szCs w:val="22"/>
          <w:highlight w:val="cyan"/>
        </w:rPr>
        <w:t>。</w:t>
      </w:r>
    </w:p>
    <w:p w14:paraId="2F1AE873" w14:textId="29E8DEB4" w:rsidR="009867A6" w:rsidRPr="001B36EC" w:rsidRDefault="009867A6" w:rsidP="00D456C8">
      <w:pPr>
        <w:jc w:val="left"/>
        <w:rPr>
          <w:szCs w:val="21"/>
        </w:rPr>
      </w:pPr>
    </w:p>
    <w:p w14:paraId="01A1FBE7" w14:textId="3F9792D2" w:rsidR="003A07E0" w:rsidRPr="001B36EC" w:rsidRDefault="003A07E0" w:rsidP="00D456C8">
      <w:pPr>
        <w:ind w:left="240" w:hangingChars="100" w:hanging="240"/>
        <w:jc w:val="center"/>
        <w:rPr>
          <w:sz w:val="24"/>
          <w:szCs w:val="22"/>
        </w:rPr>
      </w:pPr>
      <w:r w:rsidRPr="001B36EC">
        <w:rPr>
          <w:rFonts w:hint="eastAsia"/>
          <w:sz w:val="24"/>
          <w:szCs w:val="22"/>
        </w:rPr>
        <w:t>記</w:t>
      </w:r>
    </w:p>
    <w:p w14:paraId="3E499094" w14:textId="0C8D35AA" w:rsidR="003A07E0" w:rsidRPr="00E71A1D" w:rsidRDefault="003A07E0" w:rsidP="00D456C8">
      <w:pPr>
        <w:ind w:left="220" w:hangingChars="100" w:hanging="220"/>
        <w:jc w:val="left"/>
        <w:rPr>
          <w:szCs w:val="21"/>
        </w:rPr>
      </w:pPr>
    </w:p>
    <w:p w14:paraId="273C586F" w14:textId="1BCFFD04" w:rsidR="0098102B" w:rsidRPr="00476D2E" w:rsidRDefault="003A07E0" w:rsidP="00D456C8">
      <w:pPr>
        <w:jc w:val="left"/>
        <w:rPr>
          <w:rFonts w:ascii="ＭＳ ゴシック" w:eastAsia="ＭＳ ゴシック" w:hAnsi="ＭＳ ゴシック"/>
          <w:sz w:val="24"/>
          <w:szCs w:val="22"/>
        </w:rPr>
      </w:pPr>
      <w:r w:rsidRPr="00476D2E">
        <w:rPr>
          <w:rFonts w:ascii="ＭＳ ゴシック" w:eastAsia="ＭＳ ゴシック" w:hAnsi="ＭＳ ゴシック" w:hint="eastAsia"/>
          <w:sz w:val="24"/>
          <w:szCs w:val="22"/>
        </w:rPr>
        <w:t>１．全般的事項</w:t>
      </w:r>
    </w:p>
    <w:p w14:paraId="37ADE326" w14:textId="26B50B34" w:rsidR="002E67F1" w:rsidRPr="005E011D" w:rsidRDefault="003A07E0" w:rsidP="00D456C8">
      <w:pPr>
        <w:ind w:left="440" w:hangingChars="200" w:hanging="440"/>
        <w:jc w:val="left"/>
        <w:rPr>
          <w:sz w:val="24"/>
        </w:rPr>
      </w:pPr>
      <w:r w:rsidRPr="005E011D">
        <w:rPr>
          <w:rFonts w:hint="eastAsia"/>
          <w:szCs w:val="21"/>
        </w:rPr>
        <w:t>（１）</w:t>
      </w:r>
      <w:r w:rsidR="002E67F1" w:rsidRPr="005E011D">
        <w:rPr>
          <w:rFonts w:hint="eastAsia"/>
          <w:sz w:val="24"/>
        </w:rPr>
        <w:t>計画段階配慮事項についての検討は、早期段階での重大な環境影響の回避につながり、柔軟な措置の実施を可能とするものとして大きな意義を持つと同時に、この段階での調査、予測及び評価には比較的簡易な手法が用いられることから、必ずしも良好な予測精度が確保されているものではない。このため</w:t>
      </w:r>
      <w:r w:rsidR="002E67F1" w:rsidRPr="005E011D">
        <w:rPr>
          <w:sz w:val="24"/>
        </w:rPr>
        <w:t>、</w:t>
      </w:r>
      <w:r w:rsidR="002E67F1" w:rsidRPr="005E011D">
        <w:rPr>
          <w:rFonts w:hint="eastAsia"/>
          <w:sz w:val="24"/>
        </w:rPr>
        <w:t>今後実施する予測の結果を環境保全措置の検討に十分に反映させ、採用することとした発電設備等の構造についての基礎的諸元についても必要に応じて見直しを行い、大気環境保全について適正に配慮された事業内容となるよう取り組む</w:t>
      </w:r>
      <w:r w:rsidR="00476D2E" w:rsidRPr="005E011D">
        <w:rPr>
          <w:rFonts w:hint="eastAsia"/>
          <w:sz w:val="24"/>
        </w:rPr>
        <w:t>こと</w:t>
      </w:r>
      <w:r w:rsidR="002E67F1" w:rsidRPr="005E011D">
        <w:rPr>
          <w:rFonts w:hint="eastAsia"/>
          <w:sz w:val="24"/>
        </w:rPr>
        <w:t>。</w:t>
      </w:r>
    </w:p>
    <w:p w14:paraId="6EEEED4C" w14:textId="4EE6FF94" w:rsidR="002E67F1" w:rsidRPr="001B36EC" w:rsidRDefault="009D53F9" w:rsidP="00D456C8">
      <w:pPr>
        <w:spacing w:beforeLines="50" w:before="200"/>
        <w:ind w:left="440" w:hangingChars="200" w:hanging="440"/>
        <w:jc w:val="left"/>
        <w:rPr>
          <w:kern w:val="0"/>
        </w:rPr>
      </w:pPr>
      <w:r w:rsidRPr="005E011D">
        <w:rPr>
          <w:rFonts w:hint="eastAsia"/>
          <w:kern w:val="0"/>
        </w:rPr>
        <w:t>（２）</w:t>
      </w:r>
      <w:r w:rsidR="002E67F1" w:rsidRPr="005E011D">
        <w:rPr>
          <w:rFonts w:hint="eastAsia"/>
          <w:sz w:val="24"/>
          <w:szCs w:val="28"/>
        </w:rPr>
        <w:t>既存設備の撤</w:t>
      </w:r>
      <w:r w:rsidR="002E67F1" w:rsidRPr="001B36EC">
        <w:rPr>
          <w:rFonts w:hint="eastAsia"/>
          <w:sz w:val="24"/>
          <w:szCs w:val="28"/>
        </w:rPr>
        <w:t>去工事については、</w:t>
      </w:r>
      <w:r w:rsidR="00F00A86" w:rsidRPr="001B36EC">
        <w:rPr>
          <w:rFonts w:hint="eastAsia"/>
          <w:sz w:val="24"/>
          <w:szCs w:val="28"/>
        </w:rPr>
        <w:t>環境省の「火力発電所リプレースに係る環境影響評価手法の合理化に関するガイドライン」</w:t>
      </w:r>
      <w:r w:rsidR="003F5003">
        <w:rPr>
          <w:rFonts w:hint="eastAsia"/>
          <w:sz w:val="24"/>
          <w:szCs w:val="28"/>
        </w:rPr>
        <w:t>に</w:t>
      </w:r>
      <w:r w:rsidR="002E67F1" w:rsidRPr="001B36EC">
        <w:rPr>
          <w:rFonts w:hint="eastAsia"/>
          <w:sz w:val="24"/>
          <w:szCs w:val="28"/>
        </w:rPr>
        <w:t>おいて環境影響評価の対象としないことが可能であるとされている場合であっても、大気質、騒音及び廃棄物等に係る環境影響を回避又は極力低減する</w:t>
      </w:r>
      <w:r w:rsidR="005E011D" w:rsidRPr="001B36EC">
        <w:rPr>
          <w:rFonts w:hint="eastAsia"/>
          <w:sz w:val="24"/>
          <w:szCs w:val="28"/>
        </w:rPr>
        <w:t>こと</w:t>
      </w:r>
      <w:r w:rsidR="002E67F1" w:rsidRPr="001B36EC">
        <w:rPr>
          <w:rFonts w:hint="eastAsia"/>
          <w:sz w:val="24"/>
          <w:szCs w:val="28"/>
        </w:rPr>
        <w:t>。また、景観等への影響の観点から、無用となった設備を長期間存置しないように努めるとともに、存置する間の維持管理を適切に行う</w:t>
      </w:r>
      <w:r w:rsidR="005E011D" w:rsidRPr="001B36EC">
        <w:rPr>
          <w:rFonts w:hint="eastAsia"/>
          <w:sz w:val="24"/>
          <w:szCs w:val="28"/>
        </w:rPr>
        <w:t>こと</w:t>
      </w:r>
      <w:r w:rsidR="002E67F1" w:rsidRPr="001B36EC">
        <w:rPr>
          <w:rFonts w:hint="eastAsia"/>
          <w:sz w:val="24"/>
          <w:szCs w:val="28"/>
        </w:rPr>
        <w:t>。</w:t>
      </w:r>
    </w:p>
    <w:p w14:paraId="7A3C6152" w14:textId="72938D3E" w:rsidR="003A07E0" w:rsidRPr="001B36EC" w:rsidRDefault="003A07E0" w:rsidP="00D456C8">
      <w:pPr>
        <w:ind w:left="440" w:hangingChars="200" w:hanging="440"/>
        <w:jc w:val="left"/>
        <w:rPr>
          <w:kern w:val="0"/>
        </w:rPr>
      </w:pPr>
    </w:p>
    <w:p w14:paraId="796E7AED" w14:textId="35AF84BC" w:rsidR="003A07E0" w:rsidRPr="001B36EC" w:rsidRDefault="003A07E0" w:rsidP="00D456C8">
      <w:pPr>
        <w:jc w:val="left"/>
        <w:rPr>
          <w:rFonts w:ascii="ＭＳ ゴシック" w:eastAsia="ＭＳ ゴシック" w:hAnsi="ＭＳ ゴシック"/>
          <w:sz w:val="24"/>
          <w:szCs w:val="21"/>
        </w:rPr>
      </w:pPr>
      <w:r w:rsidRPr="001B36EC">
        <w:rPr>
          <w:rFonts w:ascii="ＭＳ ゴシック" w:eastAsia="ＭＳ ゴシック" w:hAnsi="ＭＳ ゴシック" w:hint="eastAsia"/>
          <w:sz w:val="24"/>
          <w:szCs w:val="21"/>
        </w:rPr>
        <w:t>２．大気質</w:t>
      </w:r>
    </w:p>
    <w:p w14:paraId="617FEDFE" w14:textId="6C055817" w:rsidR="002E67F1" w:rsidRPr="0031569D" w:rsidRDefault="009D53F9" w:rsidP="00D456C8">
      <w:pPr>
        <w:ind w:left="440" w:hangingChars="200" w:hanging="440"/>
        <w:jc w:val="left"/>
        <w:rPr>
          <w:sz w:val="24"/>
        </w:rPr>
      </w:pPr>
      <w:r w:rsidRPr="001B36EC">
        <w:rPr>
          <w:rFonts w:hint="eastAsia"/>
          <w:kern w:val="0"/>
        </w:rPr>
        <w:t>（１）</w:t>
      </w:r>
      <w:r w:rsidR="002E67F1" w:rsidRPr="001B36EC">
        <w:rPr>
          <w:rFonts w:hint="eastAsia"/>
          <w:kern w:val="0"/>
          <w:sz w:val="24"/>
        </w:rPr>
        <w:t>対象事業実施区域の周辺地域における</w:t>
      </w:r>
      <w:r w:rsidR="005E011D" w:rsidRPr="001B36EC">
        <w:rPr>
          <w:rFonts w:hint="eastAsia"/>
          <w:kern w:val="0"/>
          <w:sz w:val="24"/>
        </w:rPr>
        <w:t>大気</w:t>
      </w:r>
      <w:r w:rsidR="00A15DAD" w:rsidRPr="001B36EC">
        <w:rPr>
          <w:rFonts w:hint="eastAsia"/>
          <w:kern w:val="0"/>
          <w:sz w:val="24"/>
        </w:rPr>
        <w:t>環境の状況</w:t>
      </w:r>
      <w:r w:rsidR="002E67F1" w:rsidRPr="001B36EC">
        <w:rPr>
          <w:sz w:val="24"/>
        </w:rPr>
        <w:t>を踏まえ、大気環境に係る調査、予測及び評価を適切に実施し、大気環境への影響を回避又は極力低減することに万全を期する</w:t>
      </w:r>
      <w:r w:rsidR="005E011D" w:rsidRPr="001B36EC">
        <w:rPr>
          <w:rFonts w:hint="eastAsia"/>
          <w:sz w:val="24"/>
        </w:rPr>
        <w:t>こと</w:t>
      </w:r>
      <w:r w:rsidR="002E67F1" w:rsidRPr="001B36EC">
        <w:rPr>
          <w:sz w:val="24"/>
        </w:rPr>
        <w:t>。その際、</w:t>
      </w:r>
      <w:r w:rsidR="002E67F1" w:rsidRPr="001B36EC">
        <w:rPr>
          <w:rFonts w:hint="eastAsia"/>
          <w:sz w:val="24"/>
        </w:rPr>
        <w:t>今</w:t>
      </w:r>
      <w:r w:rsidR="002E67F1" w:rsidRPr="0031569D">
        <w:rPr>
          <w:rFonts w:hint="eastAsia"/>
          <w:sz w:val="24"/>
        </w:rPr>
        <w:t>後実施する予測の結果を環境保全措置の検討に十分に反映させ、採用することとした発電設備等の構造についての基礎的諸元についても必要に応じて見直しを行い、大気環境保全について適正に配慮された事業内容となるよう取り組む</w:t>
      </w:r>
      <w:r w:rsidR="005E011D">
        <w:rPr>
          <w:rFonts w:hint="eastAsia"/>
          <w:sz w:val="24"/>
        </w:rPr>
        <w:t>こと</w:t>
      </w:r>
      <w:r w:rsidR="002E67F1" w:rsidRPr="0031569D">
        <w:rPr>
          <w:rFonts w:hint="eastAsia"/>
          <w:sz w:val="24"/>
        </w:rPr>
        <w:t>。</w:t>
      </w:r>
    </w:p>
    <w:p w14:paraId="03DA0B95" w14:textId="10AFDC0E" w:rsidR="002E67F1" w:rsidRPr="00780CF6" w:rsidRDefault="009D53F9" w:rsidP="00D456C8">
      <w:pPr>
        <w:spacing w:beforeLines="50" w:before="200"/>
        <w:ind w:left="480" w:hangingChars="200" w:hanging="480"/>
        <w:jc w:val="left"/>
        <w:rPr>
          <w:kern w:val="0"/>
          <w:sz w:val="24"/>
        </w:rPr>
      </w:pPr>
      <w:r w:rsidRPr="005E011D">
        <w:rPr>
          <w:rFonts w:hint="eastAsia"/>
          <w:kern w:val="0"/>
          <w:sz w:val="24"/>
          <w:szCs w:val="28"/>
        </w:rPr>
        <w:t>（２）</w:t>
      </w:r>
      <w:r w:rsidR="002E67F1" w:rsidRPr="005E011D">
        <w:rPr>
          <w:rFonts w:hint="eastAsia"/>
          <w:sz w:val="24"/>
        </w:rPr>
        <w:t>このための具体的な取組みとして、燃焼器や排煙脱硝装置の選定において最良の技術を採用するとともに、設備の稼働後はその維持管理を徹底する</w:t>
      </w:r>
      <w:r w:rsidR="005E011D">
        <w:rPr>
          <w:rFonts w:hint="eastAsia"/>
          <w:sz w:val="24"/>
        </w:rPr>
        <w:t>こと</w:t>
      </w:r>
      <w:r w:rsidR="002E67F1" w:rsidRPr="005E011D">
        <w:rPr>
          <w:rFonts w:hint="eastAsia"/>
          <w:sz w:val="24"/>
        </w:rPr>
        <w:t>。</w:t>
      </w:r>
      <w:r w:rsidR="002E67F1" w:rsidRPr="005E011D">
        <w:rPr>
          <w:rFonts w:hint="eastAsia"/>
          <w:kern w:val="0"/>
          <w:sz w:val="24"/>
        </w:rPr>
        <w:lastRenderedPageBreak/>
        <w:t>また、二酸化窒素の環境濃度の予測結果の観点のみではなく、窒素酸化物の年間排出量の</w:t>
      </w:r>
      <w:r w:rsidR="002E67F1" w:rsidRPr="00780CF6">
        <w:rPr>
          <w:rFonts w:hint="eastAsia"/>
          <w:kern w:val="0"/>
          <w:sz w:val="24"/>
        </w:rPr>
        <w:t>観点からも適切に措置を講じる</w:t>
      </w:r>
      <w:r w:rsidR="005E011D" w:rsidRPr="00780CF6">
        <w:rPr>
          <w:rFonts w:hint="eastAsia"/>
          <w:kern w:val="0"/>
          <w:sz w:val="24"/>
        </w:rPr>
        <w:t>こと</w:t>
      </w:r>
      <w:r w:rsidR="002E67F1" w:rsidRPr="00780CF6">
        <w:rPr>
          <w:rFonts w:hint="eastAsia"/>
          <w:kern w:val="0"/>
          <w:sz w:val="24"/>
        </w:rPr>
        <w:t>。</w:t>
      </w:r>
    </w:p>
    <w:p w14:paraId="390F23AE" w14:textId="13E2922A" w:rsidR="003F0DD9" w:rsidRPr="001B36EC" w:rsidRDefault="009D53F9" w:rsidP="00D456C8">
      <w:pPr>
        <w:pStyle w:val="a5"/>
        <w:spacing w:beforeLines="50" w:before="200"/>
        <w:ind w:left="480" w:hangingChars="200" w:hanging="480"/>
        <w:jc w:val="left"/>
        <w:rPr>
          <w:sz w:val="24"/>
          <w:szCs w:val="24"/>
        </w:rPr>
      </w:pPr>
      <w:r w:rsidRPr="001B36EC">
        <w:rPr>
          <w:rFonts w:hint="eastAsia"/>
          <w:kern w:val="0"/>
          <w:sz w:val="24"/>
          <w:szCs w:val="28"/>
        </w:rPr>
        <w:t>（３）</w:t>
      </w:r>
      <w:r w:rsidR="003F0DD9" w:rsidRPr="001B36EC">
        <w:rPr>
          <w:rFonts w:hint="eastAsia"/>
          <w:sz w:val="24"/>
          <w:szCs w:val="24"/>
        </w:rPr>
        <w:t>微小粒子状物質については、二次生成の原因物質の一つである窒素酸化物の排出抑制措置を適切に講じること。また、予測についても、人の健康への影響を回避することの重大性を十分に考慮する必要があり、二次生成に係る予測手法についての諸外国を含む動向を踏まえ、仮に</w:t>
      </w:r>
      <w:r w:rsidR="00B3720F" w:rsidRPr="001B36EC">
        <w:rPr>
          <w:rFonts w:hint="eastAsia"/>
          <w:sz w:val="24"/>
          <w:szCs w:val="24"/>
        </w:rPr>
        <w:t>予測・評価の手法が完全に確立されていなかったとしても、予測の実施に積極的に取り組む</w:t>
      </w:r>
      <w:r w:rsidR="00A15DAD" w:rsidRPr="001B36EC">
        <w:rPr>
          <w:rFonts w:hint="eastAsia"/>
          <w:sz w:val="24"/>
          <w:szCs w:val="24"/>
        </w:rPr>
        <w:t>こと</w:t>
      </w:r>
      <w:r w:rsidR="00B3720F" w:rsidRPr="001B36EC">
        <w:rPr>
          <w:rFonts w:hint="eastAsia"/>
          <w:sz w:val="24"/>
          <w:szCs w:val="24"/>
        </w:rPr>
        <w:t>。</w:t>
      </w:r>
    </w:p>
    <w:p w14:paraId="1D745A15" w14:textId="6B5D4589" w:rsidR="002E67F1" w:rsidRPr="005E011D" w:rsidRDefault="009D53F9" w:rsidP="00D456C8">
      <w:pPr>
        <w:spacing w:beforeLines="50" w:before="200"/>
        <w:ind w:left="480" w:hangingChars="200" w:hanging="480"/>
        <w:jc w:val="left"/>
        <w:rPr>
          <w:kern w:val="0"/>
          <w:sz w:val="24"/>
        </w:rPr>
      </w:pPr>
      <w:r w:rsidRPr="00780CF6">
        <w:rPr>
          <w:rFonts w:hint="eastAsia"/>
          <w:kern w:val="0"/>
          <w:sz w:val="24"/>
          <w:szCs w:val="28"/>
        </w:rPr>
        <w:t>（４）</w:t>
      </w:r>
      <w:r w:rsidR="002E67F1" w:rsidRPr="00780CF6">
        <w:rPr>
          <w:rFonts w:hint="eastAsia"/>
          <w:kern w:val="0"/>
          <w:sz w:val="24"/>
        </w:rPr>
        <w:t>アンモニア等の脱</w:t>
      </w:r>
      <w:r w:rsidR="002E67F1" w:rsidRPr="005E011D">
        <w:rPr>
          <w:rFonts w:hint="eastAsia"/>
          <w:kern w:val="0"/>
          <w:sz w:val="24"/>
        </w:rPr>
        <w:t>炭素燃料の導入を図る際には、窒素酸化物等の大気質についての予測及び評価を改めて行い、その結果を踏まえて、脱炭素燃料の導入によって生じるおそれがある影響を回避</w:t>
      </w:r>
      <w:r w:rsidR="003F5003">
        <w:rPr>
          <w:rFonts w:hint="eastAsia"/>
          <w:kern w:val="0"/>
          <w:sz w:val="24"/>
        </w:rPr>
        <w:t>又</w:t>
      </w:r>
      <w:r w:rsidR="002E67F1" w:rsidRPr="005E011D">
        <w:rPr>
          <w:rFonts w:hint="eastAsia"/>
          <w:kern w:val="0"/>
          <w:sz w:val="24"/>
        </w:rPr>
        <w:t>は極力低減する</w:t>
      </w:r>
      <w:r w:rsidR="005E011D">
        <w:rPr>
          <w:rFonts w:hint="eastAsia"/>
          <w:kern w:val="0"/>
          <w:sz w:val="24"/>
        </w:rPr>
        <w:t>こと</w:t>
      </w:r>
      <w:r w:rsidR="002E67F1" w:rsidRPr="005E011D">
        <w:rPr>
          <w:rFonts w:hint="eastAsia"/>
          <w:kern w:val="0"/>
          <w:sz w:val="24"/>
        </w:rPr>
        <w:t>。</w:t>
      </w:r>
    </w:p>
    <w:p w14:paraId="13B09513" w14:textId="15291967" w:rsidR="002E67F1" w:rsidRPr="005E011D" w:rsidRDefault="009D53F9" w:rsidP="00D456C8">
      <w:pPr>
        <w:spacing w:beforeLines="50" w:before="200"/>
        <w:ind w:left="480" w:hangingChars="200" w:hanging="480"/>
        <w:jc w:val="left"/>
        <w:rPr>
          <w:sz w:val="24"/>
        </w:rPr>
      </w:pPr>
      <w:r w:rsidRPr="005E011D">
        <w:rPr>
          <w:rFonts w:hint="eastAsia"/>
          <w:kern w:val="0"/>
          <w:sz w:val="24"/>
          <w:szCs w:val="28"/>
        </w:rPr>
        <w:t>（５）</w:t>
      </w:r>
      <w:r w:rsidR="002E67F1" w:rsidRPr="005E011D">
        <w:rPr>
          <w:rFonts w:hint="eastAsia"/>
          <w:sz w:val="24"/>
        </w:rPr>
        <w:t>本件事業に対する府民の理解が得られるよう、事業計画についての丁寧で十分な説明を双方向の情報交流の下で行う</w:t>
      </w:r>
      <w:r w:rsidR="005E011D">
        <w:rPr>
          <w:rFonts w:hint="eastAsia"/>
          <w:sz w:val="24"/>
        </w:rPr>
        <w:t>こと</w:t>
      </w:r>
      <w:r w:rsidR="002E67F1" w:rsidRPr="005E011D">
        <w:rPr>
          <w:rFonts w:hint="eastAsia"/>
          <w:sz w:val="24"/>
        </w:rPr>
        <w:t>。また、引き続き大阪府との間の公害防止協定の下で大気環境保全を推進するなど、府民、大阪府及び地元市等の関与を十分に図る</w:t>
      </w:r>
      <w:r w:rsidR="005E011D">
        <w:rPr>
          <w:rFonts w:hint="eastAsia"/>
          <w:sz w:val="24"/>
        </w:rPr>
        <w:t>こと</w:t>
      </w:r>
      <w:r w:rsidR="002E67F1" w:rsidRPr="005E011D">
        <w:rPr>
          <w:rFonts w:hint="eastAsia"/>
          <w:sz w:val="24"/>
        </w:rPr>
        <w:t>。</w:t>
      </w:r>
    </w:p>
    <w:p w14:paraId="1E6EC4EB" w14:textId="58D4D1F3" w:rsidR="003A07E0" w:rsidRPr="005E011D" w:rsidRDefault="003A07E0" w:rsidP="00D456C8">
      <w:pPr>
        <w:ind w:left="440" w:hangingChars="200" w:hanging="440"/>
        <w:jc w:val="left"/>
        <w:rPr>
          <w:kern w:val="0"/>
        </w:rPr>
      </w:pPr>
    </w:p>
    <w:p w14:paraId="26716188" w14:textId="64905258" w:rsidR="002E67F1" w:rsidRPr="001B36EC" w:rsidRDefault="002E67F1" w:rsidP="00D456C8">
      <w:pPr>
        <w:ind w:left="480" w:hangingChars="200" w:hanging="480"/>
        <w:jc w:val="left"/>
        <w:rPr>
          <w:rFonts w:ascii="ＭＳ ゴシック" w:eastAsia="ＭＳ ゴシック" w:hAnsi="ＭＳ ゴシック"/>
          <w:kern w:val="0"/>
          <w:sz w:val="24"/>
          <w:szCs w:val="28"/>
        </w:rPr>
      </w:pPr>
      <w:r w:rsidRPr="001B36EC">
        <w:rPr>
          <w:rFonts w:ascii="ＭＳ ゴシック" w:eastAsia="ＭＳ ゴシック" w:hAnsi="ＭＳ ゴシック" w:hint="eastAsia"/>
          <w:kern w:val="0"/>
          <w:sz w:val="24"/>
          <w:szCs w:val="28"/>
        </w:rPr>
        <w:t>３．低周波音</w:t>
      </w:r>
    </w:p>
    <w:p w14:paraId="1A8537BA" w14:textId="09570875" w:rsidR="0048390C" w:rsidRPr="00780CF6" w:rsidRDefault="009D53F9" w:rsidP="00D456C8">
      <w:pPr>
        <w:ind w:left="480" w:hangingChars="200" w:hanging="480"/>
        <w:jc w:val="left"/>
        <w:rPr>
          <w:kern w:val="0"/>
          <w:sz w:val="24"/>
          <w:szCs w:val="28"/>
        </w:rPr>
      </w:pPr>
      <w:r w:rsidRPr="00780CF6">
        <w:rPr>
          <w:rFonts w:hint="eastAsia"/>
          <w:kern w:val="0"/>
          <w:sz w:val="24"/>
          <w:szCs w:val="28"/>
        </w:rPr>
        <w:t>（１）</w:t>
      </w:r>
      <w:r w:rsidR="003F0DD9" w:rsidRPr="00780CF6">
        <w:rPr>
          <w:rFonts w:hint="eastAsia"/>
          <w:kern w:val="0"/>
          <w:sz w:val="24"/>
          <w:szCs w:val="28"/>
        </w:rPr>
        <w:t>低周波音の代表的な発生源の一つに位置づけられているガスタービンが設置されること、地表面吸収や空気吸収等による減衰が小さく遠距離伝搬が生じやすい伝搬特性、固体伝搬による壁面からの低周波音の放射を防止するための技術的検討の重要性などを踏まえ、施設の稼働を影響要因とする低周波音を評価項目に追加し、調査、予測、評価、環境保全措置及び事後調査をそれぞれ適切に実施すること。</w:t>
      </w:r>
    </w:p>
    <w:p w14:paraId="2CAB8255" w14:textId="7F9D674A" w:rsidR="009D53F9" w:rsidRPr="00780CF6" w:rsidRDefault="009D53F9" w:rsidP="00D456C8">
      <w:pPr>
        <w:ind w:left="440" w:hangingChars="200" w:hanging="440"/>
        <w:jc w:val="left"/>
        <w:rPr>
          <w:kern w:val="0"/>
        </w:rPr>
      </w:pPr>
    </w:p>
    <w:p w14:paraId="26075CB7" w14:textId="1871D859" w:rsidR="002E67F1" w:rsidRPr="00780CF6" w:rsidRDefault="002E67F1" w:rsidP="00D456C8">
      <w:pPr>
        <w:ind w:left="480" w:hangingChars="200" w:hanging="480"/>
        <w:jc w:val="left"/>
        <w:rPr>
          <w:rFonts w:ascii="ＭＳ ゴシック" w:eastAsia="ＭＳ ゴシック" w:hAnsi="ＭＳ ゴシック"/>
          <w:kern w:val="0"/>
          <w:sz w:val="24"/>
          <w:szCs w:val="28"/>
        </w:rPr>
      </w:pPr>
      <w:r w:rsidRPr="00780CF6">
        <w:rPr>
          <w:rFonts w:ascii="ＭＳ ゴシック" w:eastAsia="ＭＳ ゴシック" w:hAnsi="ＭＳ ゴシック" w:hint="eastAsia"/>
          <w:kern w:val="0"/>
          <w:sz w:val="24"/>
          <w:szCs w:val="28"/>
        </w:rPr>
        <w:t>４．水質</w:t>
      </w:r>
    </w:p>
    <w:p w14:paraId="2263300A" w14:textId="590AE72F" w:rsidR="003F0DD9" w:rsidRPr="00780CF6" w:rsidRDefault="009D53F9" w:rsidP="00D456C8">
      <w:pPr>
        <w:ind w:leftChars="29" w:left="544" w:hangingChars="200" w:hanging="480"/>
        <w:jc w:val="left"/>
        <w:rPr>
          <w:kern w:val="0"/>
          <w:sz w:val="24"/>
          <w:szCs w:val="28"/>
        </w:rPr>
      </w:pPr>
      <w:r w:rsidRPr="00780CF6">
        <w:rPr>
          <w:rFonts w:hint="eastAsia"/>
          <w:kern w:val="0"/>
          <w:sz w:val="24"/>
          <w:szCs w:val="28"/>
        </w:rPr>
        <w:t>（１）</w:t>
      </w:r>
      <w:r w:rsidR="003F0DD9" w:rsidRPr="00780CF6">
        <w:rPr>
          <w:rFonts w:hint="eastAsia"/>
          <w:kern w:val="0"/>
          <w:sz w:val="24"/>
          <w:szCs w:val="28"/>
        </w:rPr>
        <w:t>温排水の排出に係る水温の予測については、現行施設の環境影響評価における予測結果と施設運用開始後の測定値の間に深度によって相当な乖離が見られることを踏まえ、予測の実施に当たりあらかじめ予測モデルの現況再現性を確認するなど、予測精度の確保に努めること。</w:t>
      </w:r>
    </w:p>
    <w:p w14:paraId="09148766" w14:textId="3A878BAF" w:rsidR="003F0DD9" w:rsidRPr="001B36EC" w:rsidRDefault="003F0DD9" w:rsidP="00D456C8">
      <w:pPr>
        <w:spacing w:beforeLines="50" w:before="200"/>
        <w:ind w:leftChars="29" w:left="544" w:hangingChars="200" w:hanging="480"/>
        <w:jc w:val="left"/>
        <w:rPr>
          <w:kern w:val="0"/>
          <w:sz w:val="24"/>
        </w:rPr>
      </w:pPr>
      <w:r w:rsidRPr="001B36EC">
        <w:rPr>
          <w:rFonts w:hint="eastAsia"/>
          <w:kern w:val="0"/>
          <w:sz w:val="24"/>
          <w:szCs w:val="28"/>
        </w:rPr>
        <w:t>（２）</w:t>
      </w:r>
      <w:r w:rsidRPr="001B36EC">
        <w:rPr>
          <w:rFonts w:hint="eastAsia"/>
          <w:kern w:val="0"/>
          <w:sz w:val="24"/>
        </w:rPr>
        <w:t>冷却水使用量の減少に伴う周辺海域の水質への影響についての調査、予測及び評価をその他の環境影響評価と一体的に行い、これらの結果を準備書に記載することにより</w:t>
      </w:r>
      <w:r w:rsidR="008A2930">
        <w:rPr>
          <w:rFonts w:hint="eastAsia"/>
          <w:kern w:val="0"/>
          <w:sz w:val="24"/>
        </w:rPr>
        <w:t>、</w:t>
      </w:r>
      <w:r w:rsidRPr="001B36EC">
        <w:rPr>
          <w:rFonts w:hint="eastAsia"/>
          <w:kern w:val="0"/>
          <w:sz w:val="24"/>
        </w:rPr>
        <w:t>影響の程度を明らかに</w:t>
      </w:r>
      <w:r w:rsidR="00A83795">
        <w:rPr>
          <w:rFonts w:hint="eastAsia"/>
          <w:kern w:val="0"/>
          <w:sz w:val="24"/>
        </w:rPr>
        <w:t>し</w:t>
      </w:r>
      <w:r w:rsidRPr="001B36EC">
        <w:rPr>
          <w:rFonts w:hint="eastAsia"/>
          <w:kern w:val="0"/>
          <w:sz w:val="24"/>
        </w:rPr>
        <w:t>、関係諸機関による大阪湾の水質保全に</w:t>
      </w:r>
      <w:r w:rsidR="00A83795">
        <w:rPr>
          <w:rFonts w:hint="eastAsia"/>
          <w:kern w:val="0"/>
          <w:sz w:val="24"/>
        </w:rPr>
        <w:t>も活用される</w:t>
      </w:r>
      <w:r w:rsidR="00A15DAD" w:rsidRPr="001B36EC">
        <w:rPr>
          <w:rFonts w:hint="eastAsia"/>
          <w:kern w:val="0"/>
          <w:sz w:val="24"/>
        </w:rPr>
        <w:t>よう努めること</w:t>
      </w:r>
      <w:r w:rsidRPr="001B36EC">
        <w:rPr>
          <w:rFonts w:hint="eastAsia"/>
          <w:kern w:val="0"/>
          <w:sz w:val="24"/>
        </w:rPr>
        <w:t>。</w:t>
      </w:r>
    </w:p>
    <w:p w14:paraId="1F108274" w14:textId="092B0638" w:rsidR="002E67F1" w:rsidRPr="005E011D" w:rsidRDefault="002E67F1" w:rsidP="00D456C8">
      <w:pPr>
        <w:ind w:left="440" w:hangingChars="200" w:hanging="440"/>
        <w:jc w:val="left"/>
        <w:rPr>
          <w:kern w:val="0"/>
        </w:rPr>
      </w:pPr>
    </w:p>
    <w:p w14:paraId="62F9F0DD" w14:textId="77777777" w:rsidR="00590DEF" w:rsidRDefault="00590DEF">
      <w:pPr>
        <w:widowControl/>
        <w:jc w:val="left"/>
        <w:rPr>
          <w:rFonts w:ascii="ＭＳ ゴシック" w:eastAsia="ＭＳ ゴシック" w:hAnsi="ＭＳ ゴシック"/>
          <w:kern w:val="0"/>
          <w:sz w:val="24"/>
          <w:szCs w:val="28"/>
        </w:rPr>
      </w:pPr>
      <w:r>
        <w:rPr>
          <w:rFonts w:ascii="ＭＳ ゴシック" w:eastAsia="ＭＳ ゴシック" w:hAnsi="ＭＳ ゴシック"/>
          <w:kern w:val="0"/>
          <w:sz w:val="24"/>
          <w:szCs w:val="28"/>
        </w:rPr>
        <w:br w:type="page"/>
      </w:r>
    </w:p>
    <w:p w14:paraId="03B79192" w14:textId="3D6EE953" w:rsidR="0048390C" w:rsidRPr="005E011D" w:rsidRDefault="002E67F1" w:rsidP="00D456C8">
      <w:pPr>
        <w:ind w:left="480" w:hangingChars="200" w:hanging="480"/>
        <w:jc w:val="left"/>
        <w:rPr>
          <w:rFonts w:ascii="ＭＳ ゴシック" w:eastAsia="ＭＳ ゴシック" w:hAnsi="ＭＳ ゴシック"/>
          <w:kern w:val="0"/>
          <w:sz w:val="24"/>
          <w:szCs w:val="28"/>
        </w:rPr>
      </w:pPr>
      <w:r w:rsidRPr="005E011D">
        <w:rPr>
          <w:rFonts w:ascii="ＭＳ ゴシック" w:eastAsia="ＭＳ ゴシック" w:hAnsi="ＭＳ ゴシック" w:hint="eastAsia"/>
          <w:kern w:val="0"/>
          <w:sz w:val="24"/>
          <w:szCs w:val="28"/>
        </w:rPr>
        <w:lastRenderedPageBreak/>
        <w:t>５</w:t>
      </w:r>
      <w:r w:rsidR="0048390C" w:rsidRPr="005E011D">
        <w:rPr>
          <w:rFonts w:ascii="ＭＳ ゴシック" w:eastAsia="ＭＳ ゴシック" w:hAnsi="ＭＳ ゴシック" w:hint="eastAsia"/>
          <w:kern w:val="0"/>
          <w:sz w:val="24"/>
          <w:szCs w:val="28"/>
        </w:rPr>
        <w:t>．景観</w:t>
      </w:r>
    </w:p>
    <w:p w14:paraId="23533B28" w14:textId="24332463" w:rsidR="005C07DD" w:rsidRPr="005E011D" w:rsidRDefault="009D53F9" w:rsidP="00D456C8">
      <w:pPr>
        <w:ind w:left="480" w:hangingChars="200" w:hanging="480"/>
        <w:jc w:val="left"/>
        <w:rPr>
          <w:kern w:val="0"/>
          <w:sz w:val="24"/>
          <w:szCs w:val="28"/>
        </w:rPr>
      </w:pPr>
      <w:r w:rsidRPr="005E011D">
        <w:rPr>
          <w:rFonts w:hint="eastAsia"/>
          <w:kern w:val="0"/>
          <w:sz w:val="24"/>
          <w:szCs w:val="28"/>
        </w:rPr>
        <w:t>（１）</w:t>
      </w:r>
      <w:r w:rsidR="005C07DD" w:rsidRPr="005E011D">
        <w:rPr>
          <w:rFonts w:hint="eastAsia"/>
          <w:kern w:val="0"/>
          <w:sz w:val="24"/>
          <w:szCs w:val="28"/>
        </w:rPr>
        <w:t>火力発電所に設置される建築物等は一般に規模が大きいため、その</w:t>
      </w:r>
      <w:r w:rsidR="005C07DD" w:rsidRPr="005E011D">
        <w:rPr>
          <w:rFonts w:hint="eastAsia"/>
          <w:sz w:val="24"/>
          <w:szCs w:val="28"/>
        </w:rPr>
        <w:t>規模、配置、構造、形態、意匠及び色彩等について十分な検討を行い、周辺や背景となる景観との調和が得られる建築計画とする</w:t>
      </w:r>
      <w:r w:rsidR="005E011D">
        <w:rPr>
          <w:rFonts w:hint="eastAsia"/>
          <w:sz w:val="24"/>
          <w:szCs w:val="28"/>
        </w:rPr>
        <w:t>こと</w:t>
      </w:r>
      <w:r w:rsidR="005C07DD" w:rsidRPr="005E011D">
        <w:rPr>
          <w:rFonts w:hint="eastAsia"/>
          <w:kern w:val="0"/>
          <w:sz w:val="24"/>
          <w:szCs w:val="28"/>
        </w:rPr>
        <w:t>。また、このため、主要な建築物等を欠くことなくフォトモンタージュを作成し、眺望景観を適切に予測する</w:t>
      </w:r>
      <w:r w:rsidR="005E011D">
        <w:rPr>
          <w:rFonts w:hint="eastAsia"/>
          <w:kern w:val="0"/>
          <w:sz w:val="24"/>
          <w:szCs w:val="28"/>
        </w:rPr>
        <w:t>こと</w:t>
      </w:r>
      <w:r w:rsidR="005C07DD" w:rsidRPr="005E011D">
        <w:rPr>
          <w:rFonts w:hint="eastAsia"/>
          <w:kern w:val="0"/>
          <w:sz w:val="24"/>
          <w:szCs w:val="28"/>
        </w:rPr>
        <w:t>。</w:t>
      </w:r>
    </w:p>
    <w:p w14:paraId="4B112055" w14:textId="0EEB64A5" w:rsidR="005C07DD" w:rsidRPr="005E011D" w:rsidRDefault="00AF5654" w:rsidP="00D456C8">
      <w:pPr>
        <w:spacing w:beforeLines="50" w:before="200"/>
        <w:ind w:leftChars="5" w:left="491" w:hangingChars="200" w:hanging="480"/>
        <w:jc w:val="left"/>
        <w:rPr>
          <w:kern w:val="0"/>
          <w:sz w:val="24"/>
          <w:szCs w:val="28"/>
        </w:rPr>
      </w:pPr>
      <w:r w:rsidRPr="005E011D">
        <w:rPr>
          <w:rFonts w:hint="eastAsia"/>
          <w:kern w:val="0"/>
          <w:sz w:val="24"/>
          <w:szCs w:val="28"/>
        </w:rPr>
        <w:t>（２）</w:t>
      </w:r>
      <w:r w:rsidR="005C07DD" w:rsidRPr="005E011D">
        <w:rPr>
          <w:rFonts w:hint="eastAsia"/>
          <w:kern w:val="0"/>
          <w:sz w:val="24"/>
          <w:szCs w:val="28"/>
        </w:rPr>
        <w:t>景観資源の選定においては、対象事業実施区域が位置する臨海部に特徴的な自然景観構成要素である大阪湾の水面、広く見渡される空、六甲から金剛生駒紀泉の山並、海越しに望む淡路島などの景観を重視する必要がある。このような観点から</w:t>
      </w:r>
      <w:r w:rsidR="00A15DAD" w:rsidRPr="00A15DAD">
        <w:rPr>
          <w:rFonts w:hint="eastAsia"/>
          <w:color w:val="FF0000"/>
          <w:kern w:val="0"/>
          <w:sz w:val="24"/>
          <w:szCs w:val="28"/>
        </w:rPr>
        <w:t>、</w:t>
      </w:r>
      <w:r w:rsidR="005C07DD" w:rsidRPr="005E011D">
        <w:rPr>
          <w:rFonts w:hint="eastAsia"/>
          <w:kern w:val="0"/>
          <w:sz w:val="24"/>
          <w:szCs w:val="28"/>
        </w:rPr>
        <w:t>眺望点</w:t>
      </w:r>
      <w:r w:rsidR="003F5003">
        <w:rPr>
          <w:rFonts w:hint="eastAsia"/>
          <w:kern w:val="0"/>
          <w:sz w:val="24"/>
          <w:szCs w:val="28"/>
        </w:rPr>
        <w:t>（海上を含む）</w:t>
      </w:r>
      <w:r w:rsidR="005C07DD" w:rsidRPr="005E011D">
        <w:rPr>
          <w:rFonts w:hint="eastAsia"/>
          <w:kern w:val="0"/>
          <w:sz w:val="24"/>
          <w:szCs w:val="28"/>
        </w:rPr>
        <w:t>、景観資源及び眺望景観を適切に把握した上で眺望景観の予測を適切に行う</w:t>
      </w:r>
      <w:r w:rsidR="005E011D">
        <w:rPr>
          <w:rFonts w:hint="eastAsia"/>
          <w:kern w:val="0"/>
          <w:sz w:val="24"/>
          <w:szCs w:val="28"/>
        </w:rPr>
        <w:t>こと</w:t>
      </w:r>
      <w:r w:rsidR="005C07DD" w:rsidRPr="005E011D">
        <w:rPr>
          <w:rFonts w:hint="eastAsia"/>
          <w:kern w:val="0"/>
          <w:sz w:val="24"/>
          <w:szCs w:val="28"/>
        </w:rPr>
        <w:t>。また、その際、対象事業</w:t>
      </w:r>
      <w:r w:rsidR="00CA78CF">
        <w:rPr>
          <w:rFonts w:hint="eastAsia"/>
          <w:kern w:val="0"/>
          <w:sz w:val="24"/>
          <w:szCs w:val="28"/>
        </w:rPr>
        <w:t>実施</w:t>
      </w:r>
      <w:r w:rsidR="005C07DD" w:rsidRPr="005E011D">
        <w:rPr>
          <w:rFonts w:hint="eastAsia"/>
          <w:kern w:val="0"/>
          <w:sz w:val="24"/>
          <w:szCs w:val="28"/>
        </w:rPr>
        <w:t>区域の南側（堺市域）における眺望点の地点数が不十分であることから、同地域に位置する人と自然との触れ合いの活動の場などに眺望点を追加することを検討する</w:t>
      </w:r>
      <w:r w:rsidR="005E011D">
        <w:rPr>
          <w:rFonts w:hint="eastAsia"/>
          <w:kern w:val="0"/>
          <w:sz w:val="24"/>
          <w:szCs w:val="28"/>
        </w:rPr>
        <w:t>こと</w:t>
      </w:r>
      <w:r w:rsidR="005C07DD" w:rsidRPr="005E011D">
        <w:rPr>
          <w:rFonts w:hint="eastAsia"/>
          <w:kern w:val="0"/>
          <w:sz w:val="24"/>
          <w:szCs w:val="28"/>
        </w:rPr>
        <w:t>。</w:t>
      </w:r>
    </w:p>
    <w:p w14:paraId="3AB36128" w14:textId="7F0E225E" w:rsidR="00E45F09" w:rsidRPr="005E011D" w:rsidRDefault="00E45F09" w:rsidP="00D456C8">
      <w:pPr>
        <w:jc w:val="left"/>
        <w:rPr>
          <w:spacing w:val="-2"/>
          <w:szCs w:val="21"/>
        </w:rPr>
      </w:pPr>
    </w:p>
    <w:p w14:paraId="0EA31B5E" w14:textId="5EF22B84" w:rsidR="00E45F09" w:rsidRPr="005E011D" w:rsidRDefault="005C07DD" w:rsidP="00D456C8">
      <w:pPr>
        <w:jc w:val="left"/>
        <w:rPr>
          <w:rFonts w:ascii="ＭＳ ゴシック" w:eastAsia="ＭＳ ゴシック" w:hAnsi="ＭＳ ゴシック"/>
          <w:spacing w:val="-2"/>
          <w:sz w:val="24"/>
          <w:szCs w:val="22"/>
        </w:rPr>
      </w:pPr>
      <w:r w:rsidRPr="005E011D">
        <w:rPr>
          <w:rFonts w:ascii="ＭＳ ゴシック" w:eastAsia="ＭＳ ゴシック" w:hAnsi="ＭＳ ゴシック" w:hint="eastAsia"/>
          <w:spacing w:val="-2"/>
          <w:sz w:val="24"/>
          <w:szCs w:val="22"/>
        </w:rPr>
        <w:t>６</w:t>
      </w:r>
      <w:r w:rsidR="00E45F09" w:rsidRPr="005E011D">
        <w:rPr>
          <w:rFonts w:ascii="ＭＳ ゴシック" w:eastAsia="ＭＳ ゴシック" w:hAnsi="ＭＳ ゴシック" w:hint="eastAsia"/>
          <w:spacing w:val="-2"/>
          <w:sz w:val="24"/>
          <w:szCs w:val="22"/>
        </w:rPr>
        <w:t>．廃棄物</w:t>
      </w:r>
      <w:r w:rsidR="00AF5654" w:rsidRPr="005E011D">
        <w:rPr>
          <w:rFonts w:ascii="ＭＳ ゴシック" w:eastAsia="ＭＳ ゴシック" w:hAnsi="ＭＳ ゴシック" w:hint="eastAsia"/>
          <w:spacing w:val="-2"/>
          <w:sz w:val="24"/>
          <w:szCs w:val="22"/>
        </w:rPr>
        <w:t>等</w:t>
      </w:r>
    </w:p>
    <w:p w14:paraId="01941C44" w14:textId="76548E8E" w:rsidR="005C07DD" w:rsidRPr="001B36EC" w:rsidRDefault="00AF5654" w:rsidP="00D456C8">
      <w:pPr>
        <w:ind w:left="480" w:hangingChars="200" w:hanging="480"/>
        <w:jc w:val="left"/>
        <w:rPr>
          <w:sz w:val="24"/>
        </w:rPr>
      </w:pPr>
      <w:r w:rsidRPr="001B36EC">
        <w:rPr>
          <w:rFonts w:hint="eastAsia"/>
          <w:kern w:val="0"/>
          <w:sz w:val="24"/>
          <w:szCs w:val="28"/>
        </w:rPr>
        <w:t>（１）</w:t>
      </w:r>
      <w:r w:rsidR="005C07DD" w:rsidRPr="001B36EC">
        <w:rPr>
          <w:rFonts w:hint="eastAsia"/>
          <w:sz w:val="24"/>
        </w:rPr>
        <w:t>撤去工事については、タービン建屋等大規模な既設設備の解体に伴って多量の産業廃棄物や建設発生土が生じることを踏まえ、</w:t>
      </w:r>
      <w:r w:rsidR="00F00A86" w:rsidRPr="001B36EC">
        <w:rPr>
          <w:rFonts w:hint="eastAsia"/>
          <w:sz w:val="24"/>
        </w:rPr>
        <w:t>環境省の</w:t>
      </w:r>
      <w:r w:rsidR="00F00A86" w:rsidRPr="001B36EC">
        <w:rPr>
          <w:rFonts w:hint="eastAsia"/>
          <w:sz w:val="24"/>
          <w:szCs w:val="28"/>
        </w:rPr>
        <w:t>「火力発電所リプレースに係る環境影響評価手法の合理化に関するガイドライン」</w:t>
      </w:r>
      <w:r w:rsidR="005C07DD" w:rsidRPr="001B36EC">
        <w:rPr>
          <w:rFonts w:hint="eastAsia"/>
          <w:sz w:val="24"/>
        </w:rPr>
        <w:t>において環境影響評価の対象としないことが可能であるとされている場合に該当するとしても、産業廃棄物の再生利用や建設発生土の有効利用に適切に努める</w:t>
      </w:r>
      <w:r w:rsidR="005E011D" w:rsidRPr="001B36EC">
        <w:rPr>
          <w:rFonts w:hint="eastAsia"/>
          <w:sz w:val="24"/>
        </w:rPr>
        <w:t>こと</w:t>
      </w:r>
      <w:r w:rsidR="005C07DD" w:rsidRPr="001B36EC">
        <w:rPr>
          <w:rFonts w:hint="eastAsia"/>
          <w:sz w:val="24"/>
        </w:rPr>
        <w:t>。</w:t>
      </w:r>
    </w:p>
    <w:p w14:paraId="2A0D05C4" w14:textId="2CAE28FC" w:rsidR="005C07DD" w:rsidRPr="0081319C" w:rsidRDefault="005C07DD" w:rsidP="00D456C8">
      <w:pPr>
        <w:ind w:left="240" w:hangingChars="100" w:hanging="240"/>
        <w:jc w:val="left"/>
        <w:rPr>
          <w:sz w:val="24"/>
        </w:rPr>
      </w:pPr>
    </w:p>
    <w:p w14:paraId="1AA05126" w14:textId="3BB77E46" w:rsidR="005C07DD" w:rsidRPr="0081319C" w:rsidRDefault="00AF5654" w:rsidP="00D456C8">
      <w:pPr>
        <w:jc w:val="left"/>
        <w:rPr>
          <w:rFonts w:ascii="ＭＳ ゴシック" w:eastAsia="ＭＳ ゴシック" w:hAnsi="ＭＳ ゴシック"/>
          <w:spacing w:val="-2"/>
          <w:sz w:val="24"/>
          <w:szCs w:val="22"/>
        </w:rPr>
      </w:pPr>
      <w:r w:rsidRPr="0081319C">
        <w:rPr>
          <w:rFonts w:ascii="ＭＳ ゴシック" w:eastAsia="ＭＳ ゴシック" w:hAnsi="ＭＳ ゴシック" w:hint="eastAsia"/>
          <w:spacing w:val="-2"/>
          <w:sz w:val="24"/>
          <w:szCs w:val="22"/>
        </w:rPr>
        <w:t>７</w:t>
      </w:r>
      <w:r w:rsidR="005C07DD" w:rsidRPr="0081319C">
        <w:rPr>
          <w:rFonts w:ascii="ＭＳ ゴシック" w:eastAsia="ＭＳ ゴシック" w:hAnsi="ＭＳ ゴシック" w:hint="eastAsia"/>
          <w:spacing w:val="-2"/>
          <w:sz w:val="24"/>
          <w:szCs w:val="22"/>
        </w:rPr>
        <w:t>．温室効果ガス等</w:t>
      </w:r>
    </w:p>
    <w:p w14:paraId="165BC556" w14:textId="77777777" w:rsidR="00A15DAD" w:rsidRDefault="00AF5654" w:rsidP="00D456C8">
      <w:pPr>
        <w:ind w:left="480" w:hangingChars="200" w:hanging="480"/>
        <w:jc w:val="left"/>
        <w:rPr>
          <w:kern w:val="0"/>
          <w:sz w:val="24"/>
          <w:szCs w:val="28"/>
        </w:rPr>
      </w:pPr>
      <w:r w:rsidRPr="0081319C">
        <w:rPr>
          <w:rFonts w:hint="eastAsia"/>
          <w:kern w:val="0"/>
          <w:sz w:val="24"/>
          <w:szCs w:val="28"/>
        </w:rPr>
        <w:t>（１）</w:t>
      </w:r>
      <w:r w:rsidR="005C07DD" w:rsidRPr="0081319C">
        <w:rPr>
          <w:rFonts w:hint="eastAsia"/>
          <w:kern w:val="0"/>
          <w:sz w:val="24"/>
          <w:szCs w:val="28"/>
        </w:rPr>
        <w:t>国における2050</w:t>
      </w:r>
      <w:r w:rsidR="005C07DD" w:rsidRPr="00780CF6">
        <w:rPr>
          <w:rFonts w:hint="eastAsia"/>
          <w:kern w:val="0"/>
          <w:sz w:val="24"/>
          <w:szCs w:val="28"/>
        </w:rPr>
        <w:t>年カーボンニュートラルの実現の目標</w:t>
      </w:r>
      <w:r w:rsidR="00B3720F" w:rsidRPr="00780CF6">
        <w:rPr>
          <w:rFonts w:hint="eastAsia"/>
          <w:color w:val="000000"/>
          <w:kern w:val="0"/>
          <w:sz w:val="24"/>
          <w:szCs w:val="28"/>
        </w:rPr>
        <w:t>及び事業者が参画する電気事業低炭素社会協議会の</w:t>
      </w:r>
      <w:r w:rsidR="00B3720F" w:rsidRPr="00780CF6">
        <w:rPr>
          <w:color w:val="000000"/>
          <w:kern w:val="0"/>
          <w:sz w:val="24"/>
          <w:szCs w:val="28"/>
        </w:rPr>
        <w:t>2030年度における排出係数</w:t>
      </w:r>
      <w:r w:rsidR="00B3720F" w:rsidRPr="00780CF6">
        <w:rPr>
          <w:rFonts w:hint="eastAsia"/>
          <w:color w:val="000000"/>
          <w:kern w:val="0"/>
          <w:sz w:val="24"/>
          <w:szCs w:val="28"/>
        </w:rPr>
        <w:t>にかかる目標（</w:t>
      </w:r>
      <w:r w:rsidR="00B3720F" w:rsidRPr="00780CF6">
        <w:rPr>
          <w:color w:val="000000"/>
          <w:kern w:val="0"/>
          <w:sz w:val="24"/>
          <w:szCs w:val="28"/>
        </w:rPr>
        <w:t>0.25kg-CO</w:t>
      </w:r>
      <w:r w:rsidR="00B3720F" w:rsidRPr="00780CF6">
        <w:rPr>
          <w:color w:val="000000"/>
          <w:kern w:val="0"/>
          <w:sz w:val="24"/>
          <w:szCs w:val="28"/>
          <w:vertAlign w:val="subscript"/>
        </w:rPr>
        <w:t>2</w:t>
      </w:r>
      <w:r w:rsidR="00B3720F" w:rsidRPr="00780CF6">
        <w:rPr>
          <w:color w:val="000000"/>
          <w:kern w:val="0"/>
          <w:sz w:val="24"/>
          <w:szCs w:val="28"/>
        </w:rPr>
        <w:t>/kWh程度（使用端）</w:t>
      </w:r>
      <w:r w:rsidR="00B3720F" w:rsidRPr="00780CF6">
        <w:rPr>
          <w:rFonts w:hint="eastAsia"/>
          <w:color w:val="000000"/>
          <w:kern w:val="0"/>
          <w:sz w:val="24"/>
          <w:szCs w:val="28"/>
        </w:rPr>
        <w:t>）</w:t>
      </w:r>
      <w:r w:rsidR="005C07DD" w:rsidRPr="00780CF6">
        <w:rPr>
          <w:rFonts w:hint="eastAsia"/>
          <w:kern w:val="0"/>
          <w:sz w:val="24"/>
          <w:szCs w:val="28"/>
        </w:rPr>
        <w:t>との整合性が図られるよう、本件事業における水素やアンモニア等の脱炭素燃料やＣＣＵＳ等の火力発電の脱炭素化に向けた技術の導入についての具体的な方策や行程を可能な限り早期に確立し、実行に移す</w:t>
      </w:r>
      <w:r w:rsidR="008D25BD" w:rsidRPr="00780CF6">
        <w:rPr>
          <w:rFonts w:hint="eastAsia"/>
          <w:kern w:val="0"/>
          <w:sz w:val="24"/>
          <w:szCs w:val="28"/>
        </w:rPr>
        <w:t>こと</w:t>
      </w:r>
      <w:r w:rsidR="005C07DD" w:rsidRPr="00780CF6">
        <w:rPr>
          <w:rFonts w:hint="eastAsia"/>
          <w:kern w:val="0"/>
          <w:sz w:val="24"/>
          <w:szCs w:val="28"/>
        </w:rPr>
        <w:t>。</w:t>
      </w:r>
    </w:p>
    <w:p w14:paraId="32318F78" w14:textId="5EBBF4DC" w:rsidR="00A15DAD" w:rsidRPr="001B36EC" w:rsidRDefault="0070179B" w:rsidP="0070179B">
      <w:pPr>
        <w:spacing w:beforeLines="50" w:before="200"/>
        <w:ind w:left="480" w:hangingChars="200" w:hanging="480"/>
        <w:jc w:val="left"/>
        <w:rPr>
          <w:kern w:val="0"/>
          <w:sz w:val="24"/>
          <w:szCs w:val="28"/>
        </w:rPr>
      </w:pPr>
      <w:r w:rsidRPr="001B36EC">
        <w:rPr>
          <w:rFonts w:hint="eastAsia"/>
          <w:kern w:val="0"/>
          <w:sz w:val="24"/>
          <w:szCs w:val="28"/>
        </w:rPr>
        <w:t>（２）</w:t>
      </w:r>
      <w:r w:rsidR="005C07DD" w:rsidRPr="001B36EC">
        <w:rPr>
          <w:kern w:val="0"/>
          <w:sz w:val="24"/>
          <w:szCs w:val="28"/>
        </w:rPr>
        <w:t>再生可能エネルギーの最大限の導入</w:t>
      </w:r>
      <w:r w:rsidR="005C07DD" w:rsidRPr="001B36EC">
        <w:rPr>
          <w:rFonts w:hint="eastAsia"/>
          <w:kern w:val="0"/>
          <w:sz w:val="24"/>
          <w:szCs w:val="28"/>
        </w:rPr>
        <w:t>に加え、</w:t>
      </w:r>
      <w:r w:rsidR="005C07DD" w:rsidRPr="001B36EC">
        <w:rPr>
          <w:kern w:val="0"/>
          <w:sz w:val="24"/>
          <w:szCs w:val="28"/>
        </w:rPr>
        <w:t>事業者</w:t>
      </w:r>
      <w:r w:rsidR="005C07DD" w:rsidRPr="001B36EC">
        <w:rPr>
          <w:rFonts w:hint="eastAsia"/>
          <w:kern w:val="0"/>
          <w:sz w:val="24"/>
          <w:szCs w:val="28"/>
        </w:rPr>
        <w:t>における火力発電</w:t>
      </w:r>
      <w:r w:rsidR="005C07DD" w:rsidRPr="001B36EC">
        <w:rPr>
          <w:kern w:val="0"/>
          <w:sz w:val="24"/>
          <w:szCs w:val="28"/>
        </w:rPr>
        <w:t>全体</w:t>
      </w:r>
      <w:r w:rsidR="005C07DD" w:rsidRPr="001B36EC">
        <w:rPr>
          <w:rFonts w:hint="eastAsia"/>
          <w:kern w:val="0"/>
          <w:sz w:val="24"/>
          <w:szCs w:val="28"/>
        </w:rPr>
        <w:t>において、</w:t>
      </w:r>
      <w:r w:rsidR="005C07DD" w:rsidRPr="001B36EC">
        <w:rPr>
          <w:kern w:val="0"/>
          <w:sz w:val="24"/>
          <w:szCs w:val="28"/>
        </w:rPr>
        <w:t>非効率で二酸化炭素排出量の多い火力発電所の休廃止や稼働抑制を適切に行うことなどにより、他社からの購入分を含め、</w:t>
      </w:r>
      <w:r w:rsidR="005C07DD" w:rsidRPr="001B36EC">
        <w:rPr>
          <w:rFonts w:hint="eastAsia"/>
          <w:kern w:val="0"/>
          <w:sz w:val="24"/>
          <w:szCs w:val="28"/>
        </w:rPr>
        <w:t>火力発電</w:t>
      </w:r>
      <w:r w:rsidR="005C07DD" w:rsidRPr="001B36EC">
        <w:rPr>
          <w:kern w:val="0"/>
          <w:sz w:val="24"/>
          <w:szCs w:val="28"/>
        </w:rPr>
        <w:t>全体としての二酸化炭素排出削減の取組みを適切に進める</w:t>
      </w:r>
      <w:r w:rsidR="008D25BD" w:rsidRPr="001B36EC">
        <w:rPr>
          <w:rFonts w:hint="eastAsia"/>
          <w:kern w:val="0"/>
          <w:sz w:val="24"/>
          <w:szCs w:val="28"/>
        </w:rPr>
        <w:t>こと</w:t>
      </w:r>
      <w:r w:rsidR="005C07DD" w:rsidRPr="001B36EC">
        <w:rPr>
          <w:kern w:val="0"/>
          <w:sz w:val="24"/>
          <w:szCs w:val="28"/>
        </w:rPr>
        <w:t>。</w:t>
      </w:r>
    </w:p>
    <w:p w14:paraId="009E4FA0" w14:textId="7F427F91" w:rsidR="005C07DD" w:rsidRPr="001B36EC" w:rsidRDefault="0070179B" w:rsidP="0070179B">
      <w:pPr>
        <w:spacing w:beforeLines="50" w:before="200"/>
        <w:ind w:left="480" w:hangingChars="200" w:hanging="480"/>
        <w:jc w:val="left"/>
        <w:rPr>
          <w:kern w:val="0"/>
          <w:sz w:val="24"/>
          <w:szCs w:val="28"/>
        </w:rPr>
      </w:pPr>
      <w:r w:rsidRPr="001B36EC">
        <w:rPr>
          <w:rFonts w:hint="eastAsia"/>
          <w:kern w:val="0"/>
          <w:sz w:val="24"/>
          <w:szCs w:val="28"/>
        </w:rPr>
        <w:t>（３）</w:t>
      </w:r>
      <w:r w:rsidR="00B3720F" w:rsidRPr="001B36EC">
        <w:rPr>
          <w:rFonts w:hint="eastAsia"/>
          <w:kern w:val="0"/>
          <w:sz w:val="24"/>
          <w:szCs w:val="28"/>
        </w:rPr>
        <w:t>本計画は、既設発電所と比較して高効率の発電所ではあるものの、稼働に伴</w:t>
      </w:r>
      <w:r w:rsidR="00B3720F" w:rsidRPr="001B36EC">
        <w:rPr>
          <w:rFonts w:hint="eastAsia"/>
          <w:kern w:val="0"/>
          <w:sz w:val="24"/>
          <w:szCs w:val="28"/>
        </w:rPr>
        <w:lastRenderedPageBreak/>
        <w:t>い大量の二酸化炭素を排出するものであることから、今後、準備書段階で、2050年及び2030年の事業者の電源構成が、カーボンニュートラル目標及び排出係数にかかる上記目標と整合的なものであることを、できる限り詳細な合理的根拠をもって示す</w:t>
      </w:r>
      <w:r w:rsidR="00D47755" w:rsidRPr="001B36EC">
        <w:rPr>
          <w:rFonts w:hint="eastAsia"/>
          <w:kern w:val="0"/>
          <w:sz w:val="24"/>
          <w:szCs w:val="28"/>
        </w:rPr>
        <w:t>こと</w:t>
      </w:r>
      <w:r w:rsidR="00B3720F" w:rsidRPr="001B36EC">
        <w:rPr>
          <w:rFonts w:hint="eastAsia"/>
          <w:kern w:val="0"/>
          <w:sz w:val="24"/>
          <w:szCs w:val="28"/>
        </w:rPr>
        <w:t>。</w:t>
      </w:r>
    </w:p>
    <w:p w14:paraId="2286165F" w14:textId="56ACB103" w:rsidR="007B636B" w:rsidRPr="001B36EC" w:rsidRDefault="007B636B" w:rsidP="007B636B">
      <w:pPr>
        <w:spacing w:beforeLines="50" w:before="200"/>
        <w:ind w:left="480" w:hangingChars="200" w:hanging="480"/>
        <w:jc w:val="left"/>
        <w:rPr>
          <w:kern w:val="0"/>
          <w:sz w:val="24"/>
          <w:szCs w:val="28"/>
        </w:rPr>
      </w:pPr>
      <w:r w:rsidRPr="001B36EC">
        <w:rPr>
          <w:rFonts w:hint="eastAsia"/>
          <w:kern w:val="0"/>
          <w:sz w:val="24"/>
          <w:szCs w:val="28"/>
        </w:rPr>
        <w:t>（４）これらを踏まえた上で、今後の技術開発の状況に的確に対応して最新鋭の発電設備の導入を図るとともに、高い発電効率を継続的に発揮するため運用開始後の運転管理及び維持管理に適切に取り組むこと。</w:t>
      </w:r>
    </w:p>
    <w:p w14:paraId="54615C41" w14:textId="3C5F6CA1" w:rsidR="005C07DD" w:rsidRPr="001B36EC" w:rsidRDefault="00AF5654" w:rsidP="00D456C8">
      <w:pPr>
        <w:spacing w:beforeLines="50" w:before="200"/>
        <w:ind w:left="480" w:hangingChars="200" w:hanging="480"/>
        <w:jc w:val="left"/>
        <w:rPr>
          <w:kern w:val="0"/>
          <w:sz w:val="24"/>
          <w:szCs w:val="28"/>
        </w:rPr>
      </w:pPr>
      <w:r w:rsidRPr="001B36EC">
        <w:rPr>
          <w:rFonts w:hint="eastAsia"/>
          <w:kern w:val="0"/>
          <w:sz w:val="24"/>
          <w:szCs w:val="28"/>
        </w:rPr>
        <w:t>（</w:t>
      </w:r>
      <w:r w:rsidR="002237A7" w:rsidRPr="001B36EC">
        <w:rPr>
          <w:rFonts w:hint="eastAsia"/>
          <w:kern w:val="0"/>
          <w:sz w:val="24"/>
          <w:szCs w:val="28"/>
        </w:rPr>
        <w:t>５</w:t>
      </w:r>
      <w:r w:rsidRPr="001B36EC">
        <w:rPr>
          <w:rFonts w:hint="eastAsia"/>
          <w:kern w:val="0"/>
          <w:sz w:val="24"/>
          <w:szCs w:val="28"/>
        </w:rPr>
        <w:t>）</w:t>
      </w:r>
      <w:r w:rsidR="005C07DD" w:rsidRPr="001B36EC">
        <w:rPr>
          <w:rFonts w:hint="eastAsia"/>
          <w:kern w:val="0"/>
          <w:sz w:val="24"/>
          <w:szCs w:val="28"/>
        </w:rPr>
        <w:t>先の国連気候変動枠組条約第28回締</w:t>
      </w:r>
      <w:r w:rsidR="003F5003">
        <w:rPr>
          <w:rFonts w:hint="eastAsia"/>
          <w:kern w:val="0"/>
          <w:sz w:val="24"/>
          <w:szCs w:val="28"/>
        </w:rPr>
        <w:t>約</w:t>
      </w:r>
      <w:r w:rsidR="005C07DD" w:rsidRPr="001B36EC">
        <w:rPr>
          <w:rFonts w:hint="eastAsia"/>
          <w:kern w:val="0"/>
          <w:sz w:val="24"/>
          <w:szCs w:val="28"/>
        </w:rPr>
        <w:t>国会議（COP28）において本邦首相が2030年までの行動が決定的に重要であることを強調するなどし、また、政府による気候変動に関する世論調査でも気候変動問題や脱炭素社会の実現に向けた取組みについて高い関心がみられることを踏まえ、</w:t>
      </w:r>
      <w:r w:rsidR="007B636B" w:rsidRPr="001B36EC">
        <w:rPr>
          <w:rFonts w:hint="eastAsia"/>
          <w:kern w:val="0"/>
          <w:sz w:val="24"/>
          <w:szCs w:val="28"/>
        </w:rPr>
        <w:t>以上の</w:t>
      </w:r>
      <w:r w:rsidR="005C07DD" w:rsidRPr="001B36EC">
        <w:rPr>
          <w:rFonts w:hint="eastAsia"/>
          <w:kern w:val="0"/>
          <w:sz w:val="24"/>
          <w:szCs w:val="28"/>
        </w:rPr>
        <w:t>取組</w:t>
      </w:r>
      <w:r w:rsidR="002237A7" w:rsidRPr="001B36EC">
        <w:rPr>
          <w:rFonts w:hint="eastAsia"/>
          <w:kern w:val="0"/>
          <w:sz w:val="24"/>
          <w:szCs w:val="28"/>
        </w:rPr>
        <w:t>みの</w:t>
      </w:r>
      <w:r w:rsidR="005C07DD" w:rsidRPr="001B36EC">
        <w:rPr>
          <w:rFonts w:hint="eastAsia"/>
          <w:kern w:val="0"/>
          <w:sz w:val="24"/>
          <w:szCs w:val="28"/>
        </w:rPr>
        <w:t>状況</w:t>
      </w:r>
      <w:r w:rsidR="002B5D50" w:rsidRPr="001B36EC">
        <w:rPr>
          <w:rFonts w:hint="eastAsia"/>
          <w:kern w:val="0"/>
          <w:sz w:val="24"/>
          <w:szCs w:val="28"/>
        </w:rPr>
        <w:t>の</w:t>
      </w:r>
      <w:r w:rsidR="005C07DD" w:rsidRPr="001B36EC">
        <w:rPr>
          <w:rFonts w:hint="eastAsia"/>
          <w:kern w:val="0"/>
          <w:sz w:val="24"/>
          <w:szCs w:val="28"/>
        </w:rPr>
        <w:t>府民</w:t>
      </w:r>
      <w:r w:rsidR="002B5D50" w:rsidRPr="001B36EC">
        <w:rPr>
          <w:rFonts w:hint="eastAsia"/>
          <w:kern w:val="0"/>
          <w:sz w:val="24"/>
          <w:szCs w:val="28"/>
        </w:rPr>
        <w:t>への</w:t>
      </w:r>
      <w:r w:rsidR="005C07DD" w:rsidRPr="001B36EC">
        <w:rPr>
          <w:rFonts w:hint="eastAsia"/>
          <w:kern w:val="0"/>
          <w:sz w:val="24"/>
          <w:szCs w:val="28"/>
        </w:rPr>
        <w:t>継続的</w:t>
      </w:r>
      <w:r w:rsidR="002B5D50" w:rsidRPr="001B36EC">
        <w:rPr>
          <w:rFonts w:hint="eastAsia"/>
          <w:kern w:val="0"/>
          <w:sz w:val="24"/>
          <w:szCs w:val="28"/>
        </w:rPr>
        <w:t>な</w:t>
      </w:r>
      <w:r w:rsidR="005C07DD" w:rsidRPr="001B36EC">
        <w:rPr>
          <w:rFonts w:hint="eastAsia"/>
          <w:kern w:val="0"/>
          <w:sz w:val="24"/>
          <w:szCs w:val="28"/>
        </w:rPr>
        <w:t>公表</w:t>
      </w:r>
      <w:r w:rsidR="002B5D50" w:rsidRPr="001B36EC">
        <w:rPr>
          <w:rFonts w:hint="eastAsia"/>
          <w:kern w:val="0"/>
          <w:sz w:val="24"/>
          <w:szCs w:val="28"/>
        </w:rPr>
        <w:t>及び</w:t>
      </w:r>
      <w:r w:rsidR="005C07DD" w:rsidRPr="001B36EC">
        <w:rPr>
          <w:rFonts w:hint="eastAsia"/>
          <w:kern w:val="0"/>
          <w:sz w:val="24"/>
          <w:szCs w:val="28"/>
        </w:rPr>
        <w:t>双方向の情報交流</w:t>
      </w:r>
      <w:r w:rsidR="00A15DAD" w:rsidRPr="001B36EC">
        <w:rPr>
          <w:rFonts w:hint="eastAsia"/>
          <w:kern w:val="0"/>
          <w:sz w:val="24"/>
          <w:szCs w:val="28"/>
        </w:rPr>
        <w:t>に努めること</w:t>
      </w:r>
      <w:r w:rsidR="005C07DD" w:rsidRPr="001B36EC">
        <w:rPr>
          <w:rFonts w:hint="eastAsia"/>
          <w:kern w:val="0"/>
          <w:sz w:val="24"/>
          <w:szCs w:val="28"/>
        </w:rPr>
        <w:t>。</w:t>
      </w:r>
    </w:p>
    <w:p w14:paraId="67299489" w14:textId="77777777" w:rsidR="0081319C" w:rsidRPr="0081319C" w:rsidRDefault="0081319C" w:rsidP="008D25BD">
      <w:pPr>
        <w:spacing w:beforeLines="50" w:before="200"/>
        <w:ind w:left="480" w:hangingChars="200" w:hanging="480"/>
        <w:jc w:val="left"/>
        <w:rPr>
          <w:color w:val="FF0000"/>
          <w:sz w:val="24"/>
          <w:szCs w:val="28"/>
        </w:rPr>
      </w:pPr>
    </w:p>
    <w:p w14:paraId="5243C049" w14:textId="2C75DA45" w:rsidR="00AF5654" w:rsidRPr="004C7C31" w:rsidRDefault="00AF5654" w:rsidP="005C07DD">
      <w:pPr>
        <w:rPr>
          <w:color w:val="FF0000"/>
          <w:spacing w:val="-2"/>
          <w:szCs w:val="21"/>
        </w:rPr>
      </w:pPr>
      <w:r w:rsidRPr="004C7C31">
        <w:rPr>
          <w:color w:val="FF0000"/>
          <w:spacing w:val="-2"/>
          <w:szCs w:val="21"/>
        </w:rPr>
        <w:br w:type="page"/>
      </w:r>
    </w:p>
    <w:p w14:paraId="1582142A" w14:textId="23001F46" w:rsidR="0076462E" w:rsidRDefault="0076462E" w:rsidP="0076462E">
      <w:pPr>
        <w:tabs>
          <w:tab w:val="right" w:leader="middleDot" w:pos="8820"/>
        </w:tabs>
        <w:rPr>
          <w:rFonts w:ascii="ＭＳ ゴシック" w:eastAsia="ＭＳ ゴシック" w:hAnsi="ＭＳ ゴシック"/>
          <w:kern w:val="0"/>
          <w:sz w:val="24"/>
        </w:rPr>
      </w:pPr>
      <w:r w:rsidRPr="00BD1BC1">
        <w:rPr>
          <w:rFonts w:ascii="ＭＳ ゴシック" w:eastAsia="ＭＳ ゴシック" w:hAnsi="ＭＳ ゴシック" w:hint="eastAsia"/>
          <w:kern w:val="0"/>
          <w:sz w:val="24"/>
        </w:rPr>
        <w:lastRenderedPageBreak/>
        <w:t>別紙　住民意見等</w:t>
      </w:r>
    </w:p>
    <w:p w14:paraId="30E74FB6" w14:textId="46FD2A9F" w:rsidR="0076462E" w:rsidRDefault="0076462E" w:rsidP="0076462E">
      <w:pPr>
        <w:tabs>
          <w:tab w:val="right" w:leader="middleDot" w:pos="8820"/>
        </w:tabs>
        <w:rPr>
          <w:rFonts w:ascii="ＭＳ ゴシック" w:eastAsia="ＭＳ ゴシック" w:hAnsi="ＭＳ ゴシック"/>
          <w:kern w:val="0"/>
          <w:sz w:val="24"/>
        </w:rPr>
      </w:pPr>
    </w:p>
    <w:p w14:paraId="6C116B8C" w14:textId="0679F474" w:rsidR="0076462E" w:rsidRPr="00780CF6" w:rsidRDefault="0076462E" w:rsidP="0076462E">
      <w:pPr>
        <w:tabs>
          <w:tab w:val="right" w:leader="middleDot" w:pos="8820"/>
        </w:tabs>
        <w:rPr>
          <w:kern w:val="0"/>
          <w:sz w:val="24"/>
        </w:rPr>
      </w:pPr>
      <w:r w:rsidRPr="00BD1BC1">
        <w:rPr>
          <w:rFonts w:hint="eastAsia"/>
          <w:kern w:val="0"/>
          <w:sz w:val="24"/>
        </w:rPr>
        <w:t>１　環境</w:t>
      </w:r>
      <w:r w:rsidRPr="00780CF6">
        <w:rPr>
          <w:rFonts w:hint="eastAsia"/>
          <w:kern w:val="0"/>
          <w:sz w:val="24"/>
        </w:rPr>
        <w:t>影響評価法第10条第２項の規定による大阪市長及び堺市長の意見</w:t>
      </w:r>
    </w:p>
    <w:p w14:paraId="47B882A0" w14:textId="77777777" w:rsidR="00BD3768" w:rsidRPr="00780CF6" w:rsidRDefault="0076462E" w:rsidP="0076462E">
      <w:pPr>
        <w:tabs>
          <w:tab w:val="right" w:leader="middleDot" w:pos="8820"/>
        </w:tabs>
        <w:rPr>
          <w:kern w:val="0"/>
          <w:sz w:val="24"/>
        </w:rPr>
      </w:pPr>
      <w:r w:rsidRPr="00780CF6">
        <w:rPr>
          <w:rFonts w:hint="eastAsia"/>
          <w:kern w:val="0"/>
          <w:sz w:val="24"/>
        </w:rPr>
        <w:t>２　同法第</w:t>
      </w:r>
      <w:r w:rsidR="00BD3768" w:rsidRPr="00780CF6">
        <w:rPr>
          <w:rFonts w:hint="eastAsia"/>
          <w:kern w:val="0"/>
          <w:sz w:val="24"/>
        </w:rPr>
        <w:t>９</w:t>
      </w:r>
      <w:r w:rsidRPr="00780CF6">
        <w:rPr>
          <w:rFonts w:hint="eastAsia"/>
          <w:kern w:val="0"/>
          <w:sz w:val="24"/>
        </w:rPr>
        <w:t>条</w:t>
      </w:r>
      <w:r w:rsidR="00BD3768" w:rsidRPr="00780CF6">
        <w:rPr>
          <w:rFonts w:hint="eastAsia"/>
          <w:kern w:val="0"/>
          <w:sz w:val="24"/>
        </w:rPr>
        <w:t>及び電気事業法第46条の６</w:t>
      </w:r>
      <w:r w:rsidRPr="00780CF6">
        <w:rPr>
          <w:rFonts w:hint="eastAsia"/>
          <w:kern w:val="0"/>
          <w:sz w:val="24"/>
        </w:rPr>
        <w:t>第１項の</w:t>
      </w:r>
      <w:r w:rsidR="00BD3768" w:rsidRPr="00780CF6">
        <w:rPr>
          <w:rFonts w:hint="eastAsia"/>
          <w:kern w:val="0"/>
          <w:sz w:val="24"/>
        </w:rPr>
        <w:t>規定による</w:t>
      </w:r>
      <w:r w:rsidRPr="00780CF6">
        <w:rPr>
          <w:rFonts w:hint="eastAsia"/>
          <w:kern w:val="0"/>
          <w:sz w:val="24"/>
        </w:rPr>
        <w:t>意見の概要及び</w:t>
      </w:r>
    </w:p>
    <w:p w14:paraId="2036FC6D" w14:textId="42CEDEFA" w:rsidR="0076462E" w:rsidRDefault="00BD3768" w:rsidP="00D47755">
      <w:pPr>
        <w:tabs>
          <w:tab w:val="right" w:leader="middleDot" w:pos="8820"/>
        </w:tabs>
        <w:ind w:firstLineChars="200" w:firstLine="480"/>
        <w:rPr>
          <w:kern w:val="0"/>
          <w:sz w:val="24"/>
        </w:rPr>
      </w:pPr>
      <w:r w:rsidRPr="00780CF6">
        <w:rPr>
          <w:rFonts w:hint="eastAsia"/>
          <w:kern w:val="0"/>
          <w:sz w:val="24"/>
        </w:rPr>
        <w:t>事業者の</w:t>
      </w:r>
      <w:r w:rsidR="0076462E" w:rsidRPr="00780CF6">
        <w:rPr>
          <w:rFonts w:hint="eastAsia"/>
          <w:kern w:val="0"/>
          <w:sz w:val="24"/>
        </w:rPr>
        <w:t>見解</w:t>
      </w:r>
    </w:p>
    <w:p w14:paraId="229B9475" w14:textId="7CBE60BF" w:rsidR="005C07DD" w:rsidRPr="00BD3768" w:rsidRDefault="005C07DD" w:rsidP="005C07DD">
      <w:pPr>
        <w:rPr>
          <w:kern w:val="0"/>
          <w:sz w:val="24"/>
        </w:rPr>
      </w:pPr>
    </w:p>
    <w:p w14:paraId="2E92739A" w14:textId="4883D365" w:rsidR="0076462E" w:rsidRPr="0076462E" w:rsidRDefault="0076462E" w:rsidP="005C07DD">
      <w:pPr>
        <w:rPr>
          <w:color w:val="FF0000"/>
          <w:spacing w:val="-2"/>
          <w:szCs w:val="21"/>
        </w:rPr>
      </w:pPr>
    </w:p>
    <w:p w14:paraId="0EE3BB3C" w14:textId="2263A98E" w:rsidR="00AF5654" w:rsidRDefault="00AF5654" w:rsidP="005C07DD">
      <w:pPr>
        <w:rPr>
          <w:color w:val="FF0000"/>
          <w:spacing w:val="-2"/>
          <w:szCs w:val="21"/>
        </w:rPr>
      </w:pPr>
    </w:p>
    <w:p w14:paraId="27364CA7" w14:textId="77777777" w:rsidR="00A35718" w:rsidRDefault="00A35718" w:rsidP="005C07DD">
      <w:pPr>
        <w:rPr>
          <w:color w:val="FF0000"/>
          <w:spacing w:val="-2"/>
          <w:szCs w:val="21"/>
        </w:rPr>
        <w:sectPr w:rsidR="00A35718" w:rsidSect="006621FE">
          <w:footerReference w:type="default" r:id="rId23"/>
          <w:pgSz w:w="11906" w:h="16838" w:code="9"/>
          <w:pgMar w:top="1418" w:right="1418" w:bottom="1021" w:left="1418" w:header="851" w:footer="567" w:gutter="0"/>
          <w:lnNumType w:countBy="1"/>
          <w:pgNumType w:fmt="numberInDash"/>
          <w:cols w:space="425"/>
          <w:docGrid w:type="lines" w:linePitch="400" w:charSpace="8016"/>
        </w:sectPr>
      </w:pPr>
    </w:p>
    <w:p w14:paraId="18688399" w14:textId="62F39467" w:rsidR="00A35718" w:rsidRPr="001B36EC" w:rsidRDefault="00494440" w:rsidP="00D3286A">
      <w:pPr>
        <w:jc w:val="left"/>
        <w:rPr>
          <w:rFonts w:ascii="ＭＳ ゴシック" w:eastAsia="ＭＳ ゴシック" w:hAnsi="ＭＳ ゴシック"/>
        </w:rPr>
      </w:pPr>
      <w:r w:rsidRPr="001B36EC">
        <w:rPr>
          <w:rFonts w:ascii="ＭＳ ゴシック" w:eastAsia="ＭＳ ゴシック" w:hAnsi="ＭＳ ゴシック" w:hint="eastAsia"/>
          <w:kern w:val="0"/>
          <w:sz w:val="24"/>
        </w:rPr>
        <w:lastRenderedPageBreak/>
        <w:t>環境影響評価法第10条第２項の規定による</w:t>
      </w:r>
      <w:r w:rsidR="00D3286A" w:rsidRPr="001B36EC">
        <w:rPr>
          <w:rFonts w:ascii="ＭＳ ゴシック" w:eastAsia="ＭＳ ゴシック" w:hAnsi="ＭＳ ゴシック" w:hint="eastAsia"/>
          <w:sz w:val="24"/>
          <w:szCs w:val="28"/>
        </w:rPr>
        <w:t>大阪市長の意見</w:t>
      </w:r>
    </w:p>
    <w:p w14:paraId="1F8804DD" w14:textId="6744CF87" w:rsidR="00D3286A" w:rsidRDefault="00D3286A" w:rsidP="00A35718">
      <w:pPr>
        <w:widowControl/>
        <w:jc w:val="left"/>
        <w:rPr>
          <w:color w:val="000000"/>
        </w:rPr>
      </w:pPr>
    </w:p>
    <w:p w14:paraId="55DA62A1" w14:textId="77777777" w:rsidR="00770CCB" w:rsidRDefault="00770CCB" w:rsidP="00A35718">
      <w:pPr>
        <w:widowControl/>
        <w:jc w:val="left"/>
        <w:rPr>
          <w:color w:val="000000"/>
        </w:rPr>
      </w:pPr>
    </w:p>
    <w:p w14:paraId="7C8D3236" w14:textId="138DD462" w:rsidR="00A35718" w:rsidRPr="00494440" w:rsidRDefault="00494440" w:rsidP="00A35718">
      <w:pPr>
        <w:widowControl/>
        <w:jc w:val="left"/>
        <w:rPr>
          <w:color w:val="000000"/>
          <w:sz w:val="24"/>
          <w:szCs w:val="28"/>
        </w:rPr>
      </w:pPr>
      <w:r>
        <w:rPr>
          <w:rFonts w:hint="eastAsia"/>
          <w:color w:val="000000"/>
          <w:sz w:val="24"/>
          <w:szCs w:val="28"/>
        </w:rPr>
        <w:t xml:space="preserve">１　</w:t>
      </w:r>
      <w:r w:rsidR="00A35718" w:rsidRPr="00494440">
        <w:rPr>
          <w:rFonts w:hint="eastAsia"/>
          <w:color w:val="000000"/>
          <w:sz w:val="24"/>
          <w:szCs w:val="28"/>
        </w:rPr>
        <w:t>全般事項</w:t>
      </w:r>
    </w:p>
    <w:p w14:paraId="4FCC3335" w14:textId="77777777" w:rsidR="00A35718" w:rsidRPr="00494440" w:rsidRDefault="00A35718" w:rsidP="00494440">
      <w:pPr>
        <w:widowControl/>
        <w:ind w:leftChars="100" w:left="220" w:firstLineChars="100" w:firstLine="240"/>
        <w:jc w:val="left"/>
        <w:rPr>
          <w:rFonts w:ascii="Century" w:hAnsi="Century"/>
          <w:bCs/>
          <w:color w:val="000000"/>
          <w:sz w:val="24"/>
          <w:szCs w:val="22"/>
        </w:rPr>
      </w:pPr>
      <w:r w:rsidRPr="00494440">
        <w:rPr>
          <w:rFonts w:ascii="Century" w:hAnsi="Century" w:hint="eastAsia"/>
          <w:bCs/>
          <w:color w:val="000000"/>
          <w:sz w:val="24"/>
          <w:szCs w:val="22"/>
        </w:rPr>
        <w:t>本事業では、最新鋭の高効率</w:t>
      </w:r>
      <w:r w:rsidRPr="00494440">
        <w:rPr>
          <w:rFonts w:ascii="Century" w:hAnsi="Century"/>
          <w:bCs/>
          <w:color w:val="000000"/>
          <w:sz w:val="24"/>
          <w:szCs w:val="22"/>
        </w:rPr>
        <w:t>GTCC</w:t>
      </w:r>
      <w:r w:rsidRPr="00494440">
        <w:rPr>
          <w:rFonts w:ascii="Century" w:hAnsi="Century"/>
          <w:bCs/>
          <w:color w:val="000000"/>
          <w:sz w:val="24"/>
          <w:szCs w:val="22"/>
        </w:rPr>
        <w:t>へ設備変更により二酸化炭素排出量の削減に寄与するとしているが、気候変動に関する国際的取組みを踏まえ、ゼロカーボン燃料への転換など化石燃料からの脱却に向けた具体的な方策の方向性について検討すること。</w:t>
      </w:r>
    </w:p>
    <w:p w14:paraId="67D5602D" w14:textId="77777777" w:rsidR="00A35718" w:rsidRPr="00494440" w:rsidRDefault="00A35718" w:rsidP="00A35718">
      <w:pPr>
        <w:widowControl/>
        <w:jc w:val="left"/>
        <w:rPr>
          <w:rFonts w:ascii="Century" w:hAnsi="Century"/>
          <w:bCs/>
          <w:color w:val="000000"/>
          <w:sz w:val="24"/>
          <w:szCs w:val="22"/>
        </w:rPr>
      </w:pPr>
    </w:p>
    <w:p w14:paraId="7FD79C13" w14:textId="3812322A" w:rsidR="00A35718" w:rsidRPr="00494440" w:rsidRDefault="00494440" w:rsidP="00A35718">
      <w:pPr>
        <w:widowControl/>
        <w:jc w:val="left"/>
        <w:rPr>
          <w:rFonts w:ascii="Century" w:hAnsi="Century"/>
          <w:bCs/>
          <w:color w:val="000000"/>
          <w:sz w:val="24"/>
          <w:szCs w:val="22"/>
        </w:rPr>
      </w:pPr>
      <w:r>
        <w:rPr>
          <w:rFonts w:hint="eastAsia"/>
          <w:color w:val="000000"/>
          <w:sz w:val="24"/>
          <w:szCs w:val="28"/>
        </w:rPr>
        <w:t xml:space="preserve">２　</w:t>
      </w:r>
      <w:r w:rsidR="00A35718" w:rsidRPr="00494440">
        <w:rPr>
          <w:rFonts w:ascii="Century" w:hAnsi="Century" w:hint="eastAsia"/>
          <w:bCs/>
          <w:color w:val="000000"/>
          <w:sz w:val="24"/>
          <w:szCs w:val="22"/>
        </w:rPr>
        <w:t>景観</w:t>
      </w:r>
    </w:p>
    <w:p w14:paraId="0D8B7D2A" w14:textId="77777777" w:rsidR="00A35718" w:rsidRPr="00494440" w:rsidRDefault="00A35718" w:rsidP="00494440">
      <w:pPr>
        <w:widowControl/>
        <w:ind w:leftChars="100" w:left="220" w:firstLineChars="100" w:firstLine="240"/>
        <w:jc w:val="left"/>
        <w:rPr>
          <w:rFonts w:ascii="Century" w:hAnsi="Century"/>
          <w:bCs/>
          <w:color w:val="000000"/>
          <w:sz w:val="24"/>
          <w:szCs w:val="22"/>
        </w:rPr>
      </w:pPr>
      <w:r w:rsidRPr="00494440">
        <w:rPr>
          <w:rFonts w:ascii="Century" w:hAnsi="Century" w:hint="eastAsia"/>
          <w:bCs/>
          <w:color w:val="000000"/>
          <w:sz w:val="24"/>
          <w:szCs w:val="22"/>
        </w:rPr>
        <w:t>全体としてまとまりが感じられるシルエットとなるよう、煙突だけでなくその他発電設備等も予測に含め、デザインや色彩についても検討を加えた上で、評価すること。</w:t>
      </w:r>
    </w:p>
    <w:p w14:paraId="3B4D7C44" w14:textId="77777777" w:rsidR="00A35718" w:rsidRPr="00494440" w:rsidRDefault="00A35718" w:rsidP="00A35718">
      <w:pPr>
        <w:widowControl/>
        <w:jc w:val="left"/>
        <w:rPr>
          <w:rFonts w:ascii="Century" w:hAnsi="Century"/>
          <w:bCs/>
          <w:color w:val="000000"/>
          <w:sz w:val="24"/>
          <w:szCs w:val="22"/>
        </w:rPr>
      </w:pPr>
    </w:p>
    <w:p w14:paraId="26A50589" w14:textId="3E4D5F10" w:rsidR="00A35718" w:rsidRPr="00494440" w:rsidRDefault="00494440" w:rsidP="00A35718">
      <w:pPr>
        <w:widowControl/>
        <w:jc w:val="left"/>
        <w:rPr>
          <w:rFonts w:ascii="Century" w:hAnsi="Century"/>
          <w:bCs/>
          <w:color w:val="000000"/>
          <w:sz w:val="24"/>
          <w:szCs w:val="22"/>
        </w:rPr>
      </w:pPr>
      <w:r>
        <w:rPr>
          <w:rFonts w:hint="eastAsia"/>
          <w:color w:val="000000"/>
          <w:sz w:val="24"/>
          <w:szCs w:val="28"/>
        </w:rPr>
        <w:t xml:space="preserve">３　</w:t>
      </w:r>
      <w:r w:rsidR="00A35718" w:rsidRPr="00494440">
        <w:rPr>
          <w:rFonts w:ascii="Century" w:hAnsi="Century" w:hint="eastAsia"/>
          <w:bCs/>
          <w:color w:val="000000"/>
          <w:sz w:val="24"/>
          <w:szCs w:val="22"/>
        </w:rPr>
        <w:t>温室効果ガス等</w:t>
      </w:r>
    </w:p>
    <w:p w14:paraId="23D22187" w14:textId="77777777" w:rsidR="00A35718" w:rsidRPr="00494440" w:rsidRDefault="00A35718" w:rsidP="00494440">
      <w:pPr>
        <w:widowControl/>
        <w:ind w:leftChars="100" w:left="220" w:firstLineChars="100" w:firstLine="240"/>
        <w:jc w:val="left"/>
        <w:rPr>
          <w:rFonts w:ascii="Century" w:hAnsi="Century"/>
          <w:bCs/>
          <w:color w:val="000000"/>
          <w:sz w:val="24"/>
          <w:szCs w:val="22"/>
        </w:rPr>
      </w:pPr>
      <w:r w:rsidRPr="00494440">
        <w:rPr>
          <w:rFonts w:ascii="Century" w:hAnsi="Century" w:hint="eastAsia"/>
          <w:bCs/>
          <w:color w:val="000000"/>
          <w:sz w:val="24"/>
          <w:szCs w:val="22"/>
        </w:rPr>
        <w:t>二酸化炭素の年間排出量の算出にあたっては、既設発電所の年間利用率を適切に設定するとともに、本事業において予測対象時期としている運転が定常状態となる時期の年間利用率の根拠を明らかにした上で、準備書において予測及び評価を行うこと。</w:t>
      </w:r>
    </w:p>
    <w:p w14:paraId="43A8E40B" w14:textId="77777777" w:rsidR="00A35718" w:rsidRDefault="00A35718" w:rsidP="005C07DD">
      <w:pPr>
        <w:rPr>
          <w:color w:val="FF0000"/>
          <w:spacing w:val="-2"/>
          <w:szCs w:val="21"/>
        </w:rPr>
        <w:sectPr w:rsidR="00A35718" w:rsidSect="006621FE">
          <w:pgSz w:w="11906" w:h="16838" w:code="9"/>
          <w:pgMar w:top="1418" w:right="1418" w:bottom="1021" w:left="1418" w:header="851" w:footer="567" w:gutter="0"/>
          <w:lnNumType w:countBy="1"/>
          <w:pgNumType w:fmt="numberInDash"/>
          <w:cols w:space="425"/>
          <w:docGrid w:type="lines" w:linePitch="400" w:charSpace="8016"/>
        </w:sectPr>
      </w:pPr>
    </w:p>
    <w:p w14:paraId="5BD268DE" w14:textId="2F07B537" w:rsidR="00A35718" w:rsidRPr="001B36EC" w:rsidRDefault="00494440" w:rsidP="00D3286A">
      <w:pPr>
        <w:jc w:val="left"/>
        <w:rPr>
          <w:rFonts w:ascii="ＭＳ ゴシック" w:eastAsia="ＭＳ ゴシック" w:hAnsi="ＭＳ ゴシック"/>
          <w:sz w:val="24"/>
          <w:szCs w:val="22"/>
        </w:rPr>
      </w:pPr>
      <w:r w:rsidRPr="001B36EC">
        <w:rPr>
          <w:rFonts w:ascii="ＭＳ ゴシック" w:eastAsia="ＭＳ ゴシック" w:hAnsi="ＭＳ ゴシック" w:hint="eastAsia"/>
          <w:kern w:val="0"/>
          <w:sz w:val="24"/>
        </w:rPr>
        <w:lastRenderedPageBreak/>
        <w:t>環境影響評価法第10条第２項の規定による</w:t>
      </w:r>
      <w:r w:rsidR="00D3286A" w:rsidRPr="001B36EC">
        <w:rPr>
          <w:rFonts w:ascii="ＭＳ ゴシック" w:eastAsia="ＭＳ ゴシック" w:hAnsi="ＭＳ ゴシック" w:hint="eastAsia"/>
          <w:sz w:val="24"/>
          <w:szCs w:val="22"/>
        </w:rPr>
        <w:t>堺市長の意見</w:t>
      </w:r>
    </w:p>
    <w:p w14:paraId="320DFBEB" w14:textId="4F2F8615" w:rsidR="00A35718" w:rsidRDefault="00A35718" w:rsidP="00A35718">
      <w:pPr>
        <w:rPr>
          <w:rFonts w:hAnsi="Times"/>
          <w:sz w:val="24"/>
          <w:szCs w:val="22"/>
        </w:rPr>
      </w:pPr>
    </w:p>
    <w:p w14:paraId="6D37BAF4" w14:textId="77777777" w:rsidR="00770CCB" w:rsidRPr="0098269D" w:rsidRDefault="00770CCB" w:rsidP="00A35718">
      <w:pPr>
        <w:rPr>
          <w:rFonts w:hAnsi="Times"/>
          <w:sz w:val="24"/>
          <w:szCs w:val="22"/>
        </w:rPr>
      </w:pPr>
    </w:p>
    <w:p w14:paraId="5D863618" w14:textId="77777777" w:rsidR="00A35718" w:rsidRPr="009A4A6E" w:rsidRDefault="00A35718" w:rsidP="00A35718">
      <w:pPr>
        <w:rPr>
          <w:rFonts w:hAnsi="Times"/>
          <w:color w:val="000000"/>
          <w:sz w:val="24"/>
        </w:rPr>
      </w:pPr>
      <w:r w:rsidRPr="009A4A6E">
        <w:rPr>
          <w:rFonts w:hAnsi="Times" w:hint="eastAsia"/>
          <w:color w:val="000000"/>
          <w:sz w:val="24"/>
        </w:rPr>
        <w:t>１　大気質、騒音、振動</w:t>
      </w:r>
    </w:p>
    <w:p w14:paraId="00D61AC1" w14:textId="77777777" w:rsidR="00A35718" w:rsidRPr="009A4A6E" w:rsidRDefault="00A35718" w:rsidP="00A35718">
      <w:pPr>
        <w:ind w:leftChars="100" w:left="220" w:firstLineChars="100" w:firstLine="240"/>
        <w:rPr>
          <w:rFonts w:hAnsi="Times"/>
          <w:color w:val="000000"/>
          <w:sz w:val="24"/>
        </w:rPr>
      </w:pPr>
      <w:r w:rsidRPr="009A4A6E">
        <w:rPr>
          <w:rFonts w:hAnsi="Times" w:hint="eastAsia"/>
          <w:color w:val="000000"/>
          <w:sz w:val="24"/>
        </w:rPr>
        <w:t>工事用資材等及び施設稼働時の資材等の搬出入時の環境保全措置として、工事関係車両及び発電所関係車両については発生交通量の低減を図ることに加えて、阪神高速道路湾岸線を利用することなどにより、可能な限り主要地方道大阪臨海線の交通量を抑制し、走行する場合は朝夕の渋滞時間帯を避ける</w:t>
      </w:r>
      <w:r>
        <w:rPr>
          <w:rFonts w:hAnsi="Times" w:hint="eastAsia"/>
          <w:color w:val="000000"/>
          <w:sz w:val="24"/>
        </w:rPr>
        <w:t>ことを検討すること。</w:t>
      </w:r>
    </w:p>
    <w:p w14:paraId="30CCFE09" w14:textId="77777777" w:rsidR="00A35718" w:rsidRPr="009A4A6E" w:rsidRDefault="00A35718" w:rsidP="00A35718">
      <w:pPr>
        <w:rPr>
          <w:rFonts w:hAnsi="Times"/>
          <w:color w:val="000000"/>
          <w:sz w:val="24"/>
        </w:rPr>
      </w:pPr>
    </w:p>
    <w:p w14:paraId="433A6148" w14:textId="77777777" w:rsidR="00A35718" w:rsidRPr="009A4A6E" w:rsidRDefault="00A35718" w:rsidP="00A35718">
      <w:pPr>
        <w:rPr>
          <w:rFonts w:hAnsi="Times"/>
          <w:color w:val="000000"/>
          <w:sz w:val="24"/>
        </w:rPr>
      </w:pPr>
      <w:r w:rsidRPr="009A4A6E">
        <w:rPr>
          <w:rFonts w:hAnsi="Times" w:hint="eastAsia"/>
          <w:color w:val="000000"/>
          <w:sz w:val="24"/>
        </w:rPr>
        <w:t>２　水質</w:t>
      </w:r>
    </w:p>
    <w:p w14:paraId="31B2ED79" w14:textId="77777777" w:rsidR="00A35718" w:rsidRPr="009A4A6E" w:rsidRDefault="00A35718" w:rsidP="00A35718">
      <w:pPr>
        <w:ind w:leftChars="100" w:left="220" w:firstLineChars="100" w:firstLine="240"/>
        <w:rPr>
          <w:rFonts w:hAnsi="Times"/>
          <w:color w:val="000000"/>
          <w:sz w:val="24"/>
        </w:rPr>
      </w:pPr>
      <w:r w:rsidRPr="009A4A6E">
        <w:rPr>
          <w:rFonts w:hAnsi="Times" w:hint="eastAsia"/>
          <w:color w:val="000000"/>
          <w:sz w:val="24"/>
        </w:rPr>
        <w:t>施設の稼働時における水温、流向及び流速の予測に当たっては、予測モデルの現況計算結果と現地調査結果の整合性を確認し、現況再現性が良好な予測モデルを構築する</w:t>
      </w:r>
      <w:r>
        <w:rPr>
          <w:rFonts w:hAnsi="Times" w:hint="eastAsia"/>
          <w:color w:val="000000"/>
          <w:sz w:val="24"/>
        </w:rPr>
        <w:t>こと。</w:t>
      </w:r>
    </w:p>
    <w:p w14:paraId="384D02BD" w14:textId="77777777" w:rsidR="00A35718" w:rsidRPr="009A4A6E" w:rsidRDefault="00A35718" w:rsidP="00A35718">
      <w:pPr>
        <w:rPr>
          <w:rFonts w:hAnsi="Times"/>
          <w:color w:val="000000"/>
          <w:sz w:val="24"/>
        </w:rPr>
      </w:pPr>
    </w:p>
    <w:p w14:paraId="7D6EE6F2" w14:textId="77777777" w:rsidR="00A35718" w:rsidRPr="009A4A6E" w:rsidRDefault="00A35718" w:rsidP="00A35718">
      <w:pPr>
        <w:rPr>
          <w:rFonts w:hAnsi="Times"/>
          <w:color w:val="000000"/>
          <w:sz w:val="24"/>
        </w:rPr>
      </w:pPr>
      <w:r w:rsidRPr="009A4A6E">
        <w:rPr>
          <w:rFonts w:hAnsi="Times" w:hint="eastAsia"/>
          <w:color w:val="000000"/>
          <w:sz w:val="24"/>
        </w:rPr>
        <w:t>３　景観</w:t>
      </w:r>
    </w:p>
    <w:p w14:paraId="229ECD66" w14:textId="77777777" w:rsidR="00A35718" w:rsidRPr="009A4A6E" w:rsidRDefault="00A35718" w:rsidP="00A35718">
      <w:pPr>
        <w:ind w:leftChars="100" w:left="220" w:firstLineChars="100" w:firstLine="240"/>
        <w:rPr>
          <w:rFonts w:hAnsi="Times"/>
          <w:color w:val="000000"/>
          <w:sz w:val="24"/>
        </w:rPr>
      </w:pPr>
      <w:r w:rsidRPr="009A4A6E">
        <w:rPr>
          <w:rFonts w:hAnsi="Times" w:hint="eastAsia"/>
          <w:color w:val="000000"/>
          <w:sz w:val="24"/>
        </w:rPr>
        <w:t>海上からの主要な眺望点については、クルーズ船の航路の状況も確認した上で適切に選定する</w:t>
      </w:r>
      <w:r>
        <w:rPr>
          <w:rFonts w:hAnsi="Times" w:hint="eastAsia"/>
          <w:color w:val="000000"/>
          <w:sz w:val="24"/>
        </w:rPr>
        <w:t>こと</w:t>
      </w:r>
      <w:r w:rsidRPr="009A4A6E">
        <w:rPr>
          <w:rFonts w:hAnsi="Times" w:hint="eastAsia"/>
          <w:color w:val="000000"/>
          <w:sz w:val="24"/>
        </w:rPr>
        <w:t>。</w:t>
      </w:r>
    </w:p>
    <w:p w14:paraId="413A82B8" w14:textId="77777777" w:rsidR="00A35718" w:rsidRPr="009A4A6E" w:rsidRDefault="00A35718" w:rsidP="00A35718">
      <w:pPr>
        <w:rPr>
          <w:rFonts w:hAnsi="Times"/>
          <w:sz w:val="24"/>
          <w:szCs w:val="22"/>
        </w:rPr>
      </w:pPr>
    </w:p>
    <w:p w14:paraId="7CB59D50" w14:textId="77777777" w:rsidR="00A35718" w:rsidRPr="000153BB" w:rsidRDefault="00A35718" w:rsidP="00A35718">
      <w:r>
        <w:rPr>
          <w:noProof/>
        </w:rPr>
        <mc:AlternateContent>
          <mc:Choice Requires="wps">
            <w:drawing>
              <wp:anchor distT="0" distB="0" distL="114300" distR="114300" simplePos="0" relativeHeight="251688448" behindDoc="0" locked="0" layoutInCell="1" allowOverlap="1" wp14:anchorId="29EEEB8B" wp14:editId="4DCF0D56">
                <wp:simplePos x="0" y="0"/>
                <wp:positionH relativeFrom="margin">
                  <wp:posOffset>3732530</wp:posOffset>
                </wp:positionH>
                <wp:positionV relativeFrom="paragraph">
                  <wp:posOffset>8609330</wp:posOffset>
                </wp:positionV>
                <wp:extent cx="2790825" cy="1047750"/>
                <wp:effectExtent l="0" t="0" r="9525" b="0"/>
                <wp:wrapNone/>
                <wp:docPr id="38" name="正方形/長方形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90825" cy="1047750"/>
                        </a:xfrm>
                        <a:prstGeom prst="rect">
                          <a:avLst/>
                        </a:prstGeom>
                        <a:solidFill>
                          <a:srgbClr val="FFFFFF"/>
                        </a:solidFill>
                        <a:ln w="9525">
                          <a:solidFill>
                            <a:srgbClr val="000000"/>
                          </a:solidFill>
                          <a:miter lim="800000"/>
                          <a:headEnd/>
                          <a:tailEnd/>
                        </a:ln>
                      </wps:spPr>
                      <wps:txbx>
                        <w:txbxContent>
                          <w:p w14:paraId="0C8E60A8" w14:textId="77777777" w:rsidR="00A35718" w:rsidRPr="001B6906" w:rsidRDefault="00A35718" w:rsidP="00A35718">
                            <w:pPr>
                              <w:spacing w:line="320" w:lineRule="exact"/>
                              <w:ind w:firstLineChars="50" w:firstLine="110"/>
                            </w:pPr>
                            <w:r w:rsidRPr="001B6906">
                              <w:rPr>
                                <w:rFonts w:hint="eastAsia"/>
                              </w:rPr>
                              <w:t>堺市環境局環境保全部環境共生課審査係</w:t>
                            </w:r>
                          </w:p>
                          <w:p w14:paraId="4D1EC30E" w14:textId="77777777" w:rsidR="00A35718" w:rsidRPr="001B6906" w:rsidRDefault="00A35718" w:rsidP="00A35718">
                            <w:pPr>
                              <w:spacing w:line="320" w:lineRule="exact"/>
                              <w:ind w:firstLineChars="650" w:firstLine="1430"/>
                            </w:pPr>
                            <w:r w:rsidRPr="001B6906">
                              <w:rPr>
                                <w:rFonts w:hint="eastAsia"/>
                              </w:rPr>
                              <w:t>（担当</w:t>
                            </w:r>
                            <w:r w:rsidRPr="001B6906">
                              <w:t>：中丸、小山、大浦</w:t>
                            </w:r>
                            <w:r w:rsidRPr="001B6906">
                              <w:rPr>
                                <w:rFonts w:hint="eastAsia"/>
                              </w:rPr>
                              <w:t>）</w:t>
                            </w:r>
                          </w:p>
                          <w:p w14:paraId="302DC881" w14:textId="77777777" w:rsidR="00A35718" w:rsidRPr="001B6906" w:rsidRDefault="00A35718" w:rsidP="00A35718">
                            <w:pPr>
                              <w:spacing w:line="320" w:lineRule="exact"/>
                              <w:ind w:firstLineChars="50" w:firstLine="110"/>
                            </w:pPr>
                            <w:r w:rsidRPr="001B6906">
                              <w:rPr>
                                <w:rFonts w:hint="eastAsia"/>
                              </w:rPr>
                              <w:t>〒590-0078　堺市堺区南瓦町3-1</w:t>
                            </w:r>
                          </w:p>
                          <w:p w14:paraId="6771BD39" w14:textId="77777777" w:rsidR="00A35718" w:rsidRPr="001B6906" w:rsidRDefault="00A35718" w:rsidP="00A35718">
                            <w:pPr>
                              <w:spacing w:line="320" w:lineRule="exact"/>
                              <w:ind w:firstLineChars="150" w:firstLine="330"/>
                            </w:pPr>
                            <w:r w:rsidRPr="001B6906">
                              <w:rPr>
                                <w:rFonts w:hint="eastAsia"/>
                              </w:rPr>
                              <w:t>電話：072－228－7440</w:t>
                            </w:r>
                          </w:p>
                          <w:p w14:paraId="11753509" w14:textId="77777777" w:rsidR="00A35718" w:rsidRPr="001B6906" w:rsidRDefault="00A35718" w:rsidP="00A35718">
                            <w:pPr>
                              <w:spacing w:line="320" w:lineRule="exact"/>
                              <w:ind w:firstLineChars="150" w:firstLine="330"/>
                            </w:pPr>
                            <w:r w:rsidRPr="001B6906">
                              <w:rPr>
                                <w:rFonts w:hint="eastAsia"/>
                                <w:kern w:val="0"/>
                              </w:rPr>
                              <w:t xml:space="preserve">FAX </w:t>
                            </w:r>
                            <w:r w:rsidRPr="001B6906">
                              <w:rPr>
                                <w:rFonts w:hint="eastAsia"/>
                              </w:rPr>
                              <w:t>：072－228－7317</w:t>
                            </w:r>
                          </w:p>
                          <w:p w14:paraId="58806160" w14:textId="77777777" w:rsidR="00A35718" w:rsidRPr="001B6906" w:rsidRDefault="00A35718" w:rsidP="00A35718">
                            <w:pPr>
                              <w:spacing w:line="320" w:lineRule="exact"/>
                              <w:ind w:firstLineChars="150" w:firstLine="330"/>
                            </w:pPr>
                            <w:r w:rsidRPr="001B6906">
                              <w:rPr>
                                <w:rFonts w:hint="eastAsia"/>
                              </w:rPr>
                              <w:t>E-mail：kankyo@city.sakai.lg.jp</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EEEB8B" id="正方形/長方形 3" o:spid="_x0000_s1060" style="position:absolute;left:0;text-align:left;margin-left:293.9pt;margin-top:677.9pt;width:219.75pt;height:82.5pt;z-index:251688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">
                <v:textbox inset="5.85pt,.7pt,5.85pt,.7pt">
                  <w:txbxContent>
                    <w:p w14:paraId="0C8E60A8" w14:textId="77777777" w:rsidR="00A35718" w:rsidRPr="001B6906" w:rsidRDefault="00A35718" w:rsidP="00A35718">
                      <w:pPr>
                        <w:spacing w:line="320" w:lineRule="exact"/>
                        <w:ind w:firstLineChars="50" w:firstLine="110"/>
                      </w:pPr>
                      <w:r w:rsidRPr="001B6906">
                        <w:rPr>
                          <w:rFonts w:hint="eastAsia"/>
                        </w:rPr>
                        <w:t>堺市環境局環境保全部環境共生課審査係</w:t>
                      </w:r>
                    </w:p>
                    <w:p w14:paraId="4D1EC30E" w14:textId="77777777" w:rsidR="00A35718" w:rsidRPr="001B6906" w:rsidRDefault="00A35718" w:rsidP="00A35718">
                      <w:pPr>
                        <w:spacing w:line="320" w:lineRule="exact"/>
                        <w:ind w:firstLineChars="650" w:firstLine="1430"/>
                      </w:pPr>
                      <w:r w:rsidRPr="001B6906">
                        <w:rPr>
                          <w:rFonts w:hint="eastAsia"/>
                        </w:rPr>
                        <w:t>（担当</w:t>
                      </w:r>
                      <w:r w:rsidRPr="001B6906">
                        <w:t>：中丸、小山、大浦</w:t>
                      </w:r>
                      <w:r w:rsidRPr="001B6906">
                        <w:rPr>
                          <w:rFonts w:hint="eastAsia"/>
                        </w:rPr>
                        <w:t>）</w:t>
                      </w:r>
                    </w:p>
                    <w:p w14:paraId="302DC881" w14:textId="77777777" w:rsidR="00A35718" w:rsidRPr="001B6906" w:rsidRDefault="00A35718" w:rsidP="00A35718">
                      <w:pPr>
                        <w:spacing w:line="320" w:lineRule="exact"/>
                        <w:ind w:firstLineChars="50" w:firstLine="110"/>
                      </w:pPr>
                      <w:r w:rsidRPr="001B6906">
                        <w:rPr>
                          <w:rFonts w:hint="eastAsia"/>
                        </w:rPr>
                        <w:t>〒590-0078　堺市堺区南瓦町3-1</w:t>
                      </w:r>
                    </w:p>
                    <w:p w14:paraId="6771BD39" w14:textId="77777777" w:rsidR="00A35718" w:rsidRPr="001B6906" w:rsidRDefault="00A35718" w:rsidP="00A35718">
                      <w:pPr>
                        <w:spacing w:line="320" w:lineRule="exact"/>
                        <w:ind w:firstLineChars="150" w:firstLine="330"/>
                      </w:pPr>
                      <w:r w:rsidRPr="001B6906">
                        <w:rPr>
                          <w:rFonts w:hint="eastAsia"/>
                        </w:rPr>
                        <w:t>電話：072－228－7440</w:t>
                      </w:r>
                    </w:p>
                    <w:p w14:paraId="11753509" w14:textId="77777777" w:rsidR="00A35718" w:rsidRPr="001B6906" w:rsidRDefault="00A35718" w:rsidP="00A35718">
                      <w:pPr>
                        <w:spacing w:line="320" w:lineRule="exact"/>
                        <w:ind w:firstLineChars="150" w:firstLine="330"/>
                      </w:pPr>
                      <w:r w:rsidRPr="001B6906">
                        <w:rPr>
                          <w:rFonts w:hint="eastAsia"/>
                          <w:kern w:val="0"/>
                        </w:rPr>
                        <w:t xml:space="preserve">FAX </w:t>
                      </w:r>
                      <w:r w:rsidRPr="001B6906">
                        <w:rPr>
                          <w:rFonts w:hint="eastAsia"/>
                        </w:rPr>
                        <w:t>：072－228－7317</w:t>
                      </w:r>
                    </w:p>
                    <w:p w14:paraId="58806160" w14:textId="77777777" w:rsidR="00A35718" w:rsidRPr="001B6906" w:rsidRDefault="00A35718" w:rsidP="00A35718">
                      <w:pPr>
                        <w:spacing w:line="320" w:lineRule="exact"/>
                        <w:ind w:firstLineChars="150" w:firstLine="330"/>
                      </w:pPr>
                      <w:r w:rsidRPr="001B6906">
                        <w:rPr>
                          <w:rFonts w:hint="eastAsia"/>
                        </w:rPr>
                        <w:t>E-mail：kankyo@city.sakai.lg.jp</w:t>
                      </w:r>
                    </w:p>
                  </w:txbxContent>
                </v:textbox>
                <w10:wrap anchorx="margin"/>
              </v:rect>
            </w:pict>
          </mc:Fallback>
        </mc:AlternateContent>
      </w:r>
      <w:r>
        <w:rPr>
          <w:noProof/>
        </w:rPr>
        <mc:AlternateContent>
          <mc:Choice Requires="wps">
            <w:drawing>
              <wp:anchor distT="0" distB="0" distL="114300" distR="114300" simplePos="0" relativeHeight="251687424" behindDoc="0" locked="0" layoutInCell="1" allowOverlap="1" wp14:anchorId="1B3F6DEB" wp14:editId="6B688365">
                <wp:simplePos x="0" y="0"/>
                <wp:positionH relativeFrom="margin">
                  <wp:posOffset>3732530</wp:posOffset>
                </wp:positionH>
                <wp:positionV relativeFrom="paragraph">
                  <wp:posOffset>8609330</wp:posOffset>
                </wp:positionV>
                <wp:extent cx="2790825" cy="1047750"/>
                <wp:effectExtent l="0" t="0" r="9525" b="0"/>
                <wp:wrapNone/>
                <wp:docPr id="39" name="正方形/長方形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90825" cy="1047750"/>
                        </a:xfrm>
                        <a:prstGeom prst="rect">
                          <a:avLst/>
                        </a:prstGeom>
                        <a:solidFill>
                          <a:srgbClr val="FFFFFF"/>
                        </a:solidFill>
                        <a:ln w="9525">
                          <a:solidFill>
                            <a:srgbClr val="000000"/>
                          </a:solidFill>
                          <a:miter lim="800000"/>
                          <a:headEnd/>
                          <a:tailEnd/>
                        </a:ln>
                      </wps:spPr>
                      <wps:txbx>
                        <w:txbxContent>
                          <w:p w14:paraId="5024882D" w14:textId="77777777" w:rsidR="00A35718" w:rsidRPr="001B6906" w:rsidRDefault="00A35718" w:rsidP="00A35718">
                            <w:pPr>
                              <w:spacing w:line="320" w:lineRule="exact"/>
                              <w:ind w:firstLineChars="50" w:firstLine="110"/>
                            </w:pPr>
                            <w:r w:rsidRPr="001B6906">
                              <w:rPr>
                                <w:rFonts w:hint="eastAsia"/>
                              </w:rPr>
                              <w:t>堺市環境局環境保全部環境共生課審査係</w:t>
                            </w:r>
                          </w:p>
                          <w:p w14:paraId="2488FA32" w14:textId="77777777" w:rsidR="00A35718" w:rsidRPr="001B6906" w:rsidRDefault="00A35718" w:rsidP="00A35718">
                            <w:pPr>
                              <w:spacing w:line="320" w:lineRule="exact"/>
                              <w:ind w:firstLineChars="650" w:firstLine="1430"/>
                            </w:pPr>
                            <w:r w:rsidRPr="001B6906">
                              <w:rPr>
                                <w:rFonts w:hint="eastAsia"/>
                              </w:rPr>
                              <w:t>（担当</w:t>
                            </w:r>
                            <w:r w:rsidRPr="001B6906">
                              <w:t>：中丸、小山、大浦</w:t>
                            </w:r>
                            <w:r w:rsidRPr="001B6906">
                              <w:rPr>
                                <w:rFonts w:hint="eastAsia"/>
                              </w:rPr>
                              <w:t>）</w:t>
                            </w:r>
                          </w:p>
                          <w:p w14:paraId="35F30D75" w14:textId="77777777" w:rsidR="00A35718" w:rsidRPr="001B6906" w:rsidRDefault="00A35718" w:rsidP="00A35718">
                            <w:pPr>
                              <w:spacing w:line="320" w:lineRule="exact"/>
                              <w:ind w:firstLineChars="50" w:firstLine="110"/>
                            </w:pPr>
                            <w:r w:rsidRPr="001B6906">
                              <w:rPr>
                                <w:rFonts w:hint="eastAsia"/>
                              </w:rPr>
                              <w:t>〒590-0078　堺市堺区南瓦町3-1</w:t>
                            </w:r>
                          </w:p>
                          <w:p w14:paraId="48580B4F" w14:textId="77777777" w:rsidR="00A35718" w:rsidRPr="001B6906" w:rsidRDefault="00A35718" w:rsidP="00A35718">
                            <w:pPr>
                              <w:spacing w:line="320" w:lineRule="exact"/>
                              <w:ind w:firstLineChars="150" w:firstLine="330"/>
                            </w:pPr>
                            <w:r w:rsidRPr="001B6906">
                              <w:rPr>
                                <w:rFonts w:hint="eastAsia"/>
                              </w:rPr>
                              <w:t>電話：072－228－7440</w:t>
                            </w:r>
                          </w:p>
                          <w:p w14:paraId="74B6AC50" w14:textId="77777777" w:rsidR="00A35718" w:rsidRPr="001B6906" w:rsidRDefault="00A35718" w:rsidP="00A35718">
                            <w:pPr>
                              <w:spacing w:line="320" w:lineRule="exact"/>
                              <w:ind w:firstLineChars="150" w:firstLine="330"/>
                            </w:pPr>
                            <w:r w:rsidRPr="001B6906">
                              <w:rPr>
                                <w:rFonts w:hint="eastAsia"/>
                                <w:kern w:val="0"/>
                              </w:rPr>
                              <w:t xml:space="preserve">FAX </w:t>
                            </w:r>
                            <w:r w:rsidRPr="001B6906">
                              <w:rPr>
                                <w:rFonts w:hint="eastAsia"/>
                              </w:rPr>
                              <w:t>：072－228－7317</w:t>
                            </w:r>
                          </w:p>
                          <w:p w14:paraId="1EFD785E" w14:textId="77777777" w:rsidR="00A35718" w:rsidRPr="001B6906" w:rsidRDefault="00A35718" w:rsidP="00A35718">
                            <w:pPr>
                              <w:spacing w:line="320" w:lineRule="exact"/>
                              <w:ind w:firstLineChars="150" w:firstLine="330"/>
                            </w:pPr>
                            <w:r w:rsidRPr="001B6906">
                              <w:rPr>
                                <w:rFonts w:hint="eastAsia"/>
                              </w:rPr>
                              <w:t>E-mail：kankyo@city.sakai.lg.jp</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3F6DEB" id="_x0000_s1061" style="position:absolute;left:0;text-align:left;margin-left:293.9pt;margin-top:677.9pt;width:219.75pt;height:82.5pt;z-index:251687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">
                <v:textbox inset="5.85pt,.7pt,5.85pt,.7pt">
                  <w:txbxContent>
                    <w:p w14:paraId="5024882D" w14:textId="77777777" w:rsidR="00A35718" w:rsidRPr="001B6906" w:rsidRDefault="00A35718" w:rsidP="00A35718">
                      <w:pPr>
                        <w:spacing w:line="320" w:lineRule="exact"/>
                        <w:ind w:firstLineChars="50" w:firstLine="110"/>
                      </w:pPr>
                      <w:r w:rsidRPr="001B6906">
                        <w:rPr>
                          <w:rFonts w:hint="eastAsia"/>
                        </w:rPr>
                        <w:t>堺市環境局環境保全部環境共生課審査係</w:t>
                      </w:r>
                    </w:p>
                    <w:p w14:paraId="2488FA32" w14:textId="77777777" w:rsidR="00A35718" w:rsidRPr="001B6906" w:rsidRDefault="00A35718" w:rsidP="00A35718">
                      <w:pPr>
                        <w:spacing w:line="320" w:lineRule="exact"/>
                        <w:ind w:firstLineChars="650" w:firstLine="1430"/>
                      </w:pPr>
                      <w:r w:rsidRPr="001B6906">
                        <w:rPr>
                          <w:rFonts w:hint="eastAsia"/>
                        </w:rPr>
                        <w:t>（担当</w:t>
                      </w:r>
                      <w:r w:rsidRPr="001B6906">
                        <w:t>：中丸、小山、大浦</w:t>
                      </w:r>
                      <w:r w:rsidRPr="001B6906">
                        <w:rPr>
                          <w:rFonts w:hint="eastAsia"/>
                        </w:rPr>
                        <w:t>）</w:t>
                      </w:r>
                    </w:p>
                    <w:p w14:paraId="35F30D75" w14:textId="77777777" w:rsidR="00A35718" w:rsidRPr="001B6906" w:rsidRDefault="00A35718" w:rsidP="00A35718">
                      <w:pPr>
                        <w:spacing w:line="320" w:lineRule="exact"/>
                        <w:ind w:firstLineChars="50" w:firstLine="110"/>
                      </w:pPr>
                      <w:r w:rsidRPr="001B6906">
                        <w:rPr>
                          <w:rFonts w:hint="eastAsia"/>
                        </w:rPr>
                        <w:t>〒590-0078　堺市堺区南瓦町3-1</w:t>
                      </w:r>
                    </w:p>
                    <w:p w14:paraId="48580B4F" w14:textId="77777777" w:rsidR="00A35718" w:rsidRPr="001B6906" w:rsidRDefault="00A35718" w:rsidP="00A35718">
                      <w:pPr>
                        <w:spacing w:line="320" w:lineRule="exact"/>
                        <w:ind w:firstLineChars="150" w:firstLine="330"/>
                      </w:pPr>
                      <w:r w:rsidRPr="001B6906">
                        <w:rPr>
                          <w:rFonts w:hint="eastAsia"/>
                        </w:rPr>
                        <w:t>電話：072－228－7440</w:t>
                      </w:r>
                    </w:p>
                    <w:p w14:paraId="74B6AC50" w14:textId="77777777" w:rsidR="00A35718" w:rsidRPr="001B6906" w:rsidRDefault="00A35718" w:rsidP="00A35718">
                      <w:pPr>
                        <w:spacing w:line="320" w:lineRule="exact"/>
                        <w:ind w:firstLineChars="150" w:firstLine="330"/>
                      </w:pPr>
                      <w:r w:rsidRPr="001B6906">
                        <w:rPr>
                          <w:rFonts w:hint="eastAsia"/>
                          <w:kern w:val="0"/>
                        </w:rPr>
                        <w:t xml:space="preserve">FAX </w:t>
                      </w:r>
                      <w:r w:rsidRPr="001B6906">
                        <w:rPr>
                          <w:rFonts w:hint="eastAsia"/>
                        </w:rPr>
                        <w:t>：072－228－7317</w:t>
                      </w:r>
                    </w:p>
                    <w:p w14:paraId="1EFD785E" w14:textId="77777777" w:rsidR="00A35718" w:rsidRPr="001B6906" w:rsidRDefault="00A35718" w:rsidP="00A35718">
                      <w:pPr>
                        <w:spacing w:line="320" w:lineRule="exact"/>
                        <w:ind w:firstLineChars="150" w:firstLine="330"/>
                      </w:pPr>
                      <w:r w:rsidRPr="001B6906">
                        <w:rPr>
                          <w:rFonts w:hint="eastAsia"/>
                        </w:rPr>
                        <w:t>E-mail：kankyo@city.sakai.lg.jp</w:t>
                      </w:r>
                    </w:p>
                  </w:txbxContent>
                </v:textbox>
                <w10:wrap anchorx="margin"/>
              </v:rect>
            </w:pict>
          </mc:Fallback>
        </mc:AlternateContent>
      </w:r>
      <w:r>
        <w:rPr>
          <w:noProof/>
        </w:rPr>
        <mc:AlternateContent>
          <mc:Choice Requires="wps">
            <w:drawing>
              <wp:anchor distT="0" distB="0" distL="114300" distR="114300" simplePos="0" relativeHeight="251686400" behindDoc="0" locked="0" layoutInCell="1" allowOverlap="1" wp14:anchorId="2385AE48" wp14:editId="5A7BCBE8">
                <wp:simplePos x="0" y="0"/>
                <wp:positionH relativeFrom="margin">
                  <wp:posOffset>3732530</wp:posOffset>
                </wp:positionH>
                <wp:positionV relativeFrom="paragraph">
                  <wp:posOffset>8609330</wp:posOffset>
                </wp:positionV>
                <wp:extent cx="2790825" cy="1047750"/>
                <wp:effectExtent l="0" t="0" r="9525" b="0"/>
                <wp:wrapNone/>
                <wp:docPr id="40" name="正方形/長方形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90825" cy="1047750"/>
                        </a:xfrm>
                        <a:prstGeom prst="rect">
                          <a:avLst/>
                        </a:prstGeom>
                        <a:solidFill>
                          <a:srgbClr val="FFFFFF"/>
                        </a:solidFill>
                        <a:ln w="9525">
                          <a:solidFill>
                            <a:srgbClr val="000000"/>
                          </a:solidFill>
                          <a:miter lim="800000"/>
                          <a:headEnd/>
                          <a:tailEnd/>
                        </a:ln>
                      </wps:spPr>
                      <wps:txbx>
                        <w:txbxContent>
                          <w:p w14:paraId="7CFF7900" w14:textId="77777777" w:rsidR="00A35718" w:rsidRPr="001B6906" w:rsidRDefault="00A35718" w:rsidP="00A35718">
                            <w:pPr>
                              <w:spacing w:line="320" w:lineRule="exact"/>
                              <w:ind w:firstLineChars="50" w:firstLine="110"/>
                            </w:pPr>
                            <w:r w:rsidRPr="001B6906">
                              <w:rPr>
                                <w:rFonts w:hint="eastAsia"/>
                              </w:rPr>
                              <w:t>堺市環境局環境保全部環境共生課審査係</w:t>
                            </w:r>
                          </w:p>
                          <w:p w14:paraId="6FD1E072" w14:textId="77777777" w:rsidR="00A35718" w:rsidRPr="001B6906" w:rsidRDefault="00A35718" w:rsidP="00A35718">
                            <w:pPr>
                              <w:spacing w:line="320" w:lineRule="exact"/>
                              <w:ind w:firstLineChars="650" w:firstLine="1430"/>
                            </w:pPr>
                            <w:r w:rsidRPr="001B6906">
                              <w:rPr>
                                <w:rFonts w:hint="eastAsia"/>
                              </w:rPr>
                              <w:t>（担当</w:t>
                            </w:r>
                            <w:r w:rsidRPr="001B6906">
                              <w:t>：中丸、小山、大浦</w:t>
                            </w:r>
                            <w:r w:rsidRPr="001B6906">
                              <w:rPr>
                                <w:rFonts w:hint="eastAsia"/>
                              </w:rPr>
                              <w:t>）</w:t>
                            </w:r>
                          </w:p>
                          <w:p w14:paraId="619C6189" w14:textId="77777777" w:rsidR="00A35718" w:rsidRPr="001B6906" w:rsidRDefault="00A35718" w:rsidP="00A35718">
                            <w:pPr>
                              <w:spacing w:line="320" w:lineRule="exact"/>
                              <w:ind w:firstLineChars="50" w:firstLine="110"/>
                            </w:pPr>
                            <w:r w:rsidRPr="001B6906">
                              <w:rPr>
                                <w:rFonts w:hint="eastAsia"/>
                              </w:rPr>
                              <w:t>〒590-0078　堺市堺区南瓦町3-1</w:t>
                            </w:r>
                          </w:p>
                          <w:p w14:paraId="4756A2CE" w14:textId="77777777" w:rsidR="00A35718" w:rsidRPr="001B6906" w:rsidRDefault="00A35718" w:rsidP="00A35718">
                            <w:pPr>
                              <w:spacing w:line="320" w:lineRule="exact"/>
                              <w:ind w:firstLineChars="150" w:firstLine="330"/>
                            </w:pPr>
                            <w:r w:rsidRPr="001B6906">
                              <w:rPr>
                                <w:rFonts w:hint="eastAsia"/>
                              </w:rPr>
                              <w:t>電話：072－228－7440</w:t>
                            </w:r>
                          </w:p>
                          <w:p w14:paraId="61B0911A" w14:textId="77777777" w:rsidR="00A35718" w:rsidRPr="001B6906" w:rsidRDefault="00A35718" w:rsidP="00A35718">
                            <w:pPr>
                              <w:spacing w:line="320" w:lineRule="exact"/>
                              <w:ind w:firstLineChars="150" w:firstLine="330"/>
                            </w:pPr>
                            <w:r w:rsidRPr="001B6906">
                              <w:rPr>
                                <w:rFonts w:hint="eastAsia"/>
                                <w:kern w:val="0"/>
                              </w:rPr>
                              <w:t xml:space="preserve">FAX </w:t>
                            </w:r>
                            <w:r w:rsidRPr="001B6906">
                              <w:rPr>
                                <w:rFonts w:hint="eastAsia"/>
                              </w:rPr>
                              <w:t>：072－228－7317</w:t>
                            </w:r>
                          </w:p>
                          <w:p w14:paraId="4DBB6B3C" w14:textId="77777777" w:rsidR="00A35718" w:rsidRPr="001B6906" w:rsidRDefault="00A35718" w:rsidP="00A35718">
                            <w:pPr>
                              <w:spacing w:line="320" w:lineRule="exact"/>
                              <w:ind w:firstLineChars="150" w:firstLine="330"/>
                            </w:pPr>
                            <w:r w:rsidRPr="001B6906">
                              <w:rPr>
                                <w:rFonts w:hint="eastAsia"/>
                              </w:rPr>
                              <w:t>E-mail：kankyo@city.sakai.lg.jp</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85AE48" id="_x0000_s1062" style="position:absolute;left:0;text-align:left;margin-left:293.9pt;margin-top:677.9pt;width:219.75pt;height:82.5pt;z-index:251686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">
                <v:textbox inset="5.85pt,.7pt,5.85pt,.7pt">
                  <w:txbxContent>
                    <w:p w14:paraId="7CFF7900" w14:textId="77777777" w:rsidR="00A35718" w:rsidRPr="001B6906" w:rsidRDefault="00A35718" w:rsidP="00A35718">
                      <w:pPr>
                        <w:spacing w:line="320" w:lineRule="exact"/>
                        <w:ind w:firstLineChars="50" w:firstLine="110"/>
                      </w:pPr>
                      <w:r w:rsidRPr="001B6906">
                        <w:rPr>
                          <w:rFonts w:hint="eastAsia"/>
                        </w:rPr>
                        <w:t>堺市環境局環境保全部環境共生課審査係</w:t>
                      </w:r>
                    </w:p>
                    <w:p w14:paraId="6FD1E072" w14:textId="77777777" w:rsidR="00A35718" w:rsidRPr="001B6906" w:rsidRDefault="00A35718" w:rsidP="00A35718">
                      <w:pPr>
                        <w:spacing w:line="320" w:lineRule="exact"/>
                        <w:ind w:firstLineChars="650" w:firstLine="1430"/>
                      </w:pPr>
                      <w:r w:rsidRPr="001B6906">
                        <w:rPr>
                          <w:rFonts w:hint="eastAsia"/>
                        </w:rPr>
                        <w:t>（担当</w:t>
                      </w:r>
                      <w:r w:rsidRPr="001B6906">
                        <w:t>：中丸、小山、大浦</w:t>
                      </w:r>
                      <w:r w:rsidRPr="001B6906">
                        <w:rPr>
                          <w:rFonts w:hint="eastAsia"/>
                        </w:rPr>
                        <w:t>）</w:t>
                      </w:r>
                    </w:p>
                    <w:p w14:paraId="619C6189" w14:textId="77777777" w:rsidR="00A35718" w:rsidRPr="001B6906" w:rsidRDefault="00A35718" w:rsidP="00A35718">
                      <w:pPr>
                        <w:spacing w:line="320" w:lineRule="exact"/>
                        <w:ind w:firstLineChars="50" w:firstLine="110"/>
                      </w:pPr>
                      <w:r w:rsidRPr="001B6906">
                        <w:rPr>
                          <w:rFonts w:hint="eastAsia"/>
                        </w:rPr>
                        <w:t>〒590-0078　堺市堺区南瓦町3-1</w:t>
                      </w:r>
                    </w:p>
                    <w:p w14:paraId="4756A2CE" w14:textId="77777777" w:rsidR="00A35718" w:rsidRPr="001B6906" w:rsidRDefault="00A35718" w:rsidP="00A35718">
                      <w:pPr>
                        <w:spacing w:line="320" w:lineRule="exact"/>
                        <w:ind w:firstLineChars="150" w:firstLine="330"/>
                      </w:pPr>
                      <w:r w:rsidRPr="001B6906">
                        <w:rPr>
                          <w:rFonts w:hint="eastAsia"/>
                        </w:rPr>
                        <w:t>電話：072－228－7440</w:t>
                      </w:r>
                    </w:p>
                    <w:p w14:paraId="61B0911A" w14:textId="77777777" w:rsidR="00A35718" w:rsidRPr="001B6906" w:rsidRDefault="00A35718" w:rsidP="00A35718">
                      <w:pPr>
                        <w:spacing w:line="320" w:lineRule="exact"/>
                        <w:ind w:firstLineChars="150" w:firstLine="330"/>
                      </w:pPr>
                      <w:r w:rsidRPr="001B6906">
                        <w:rPr>
                          <w:rFonts w:hint="eastAsia"/>
                          <w:kern w:val="0"/>
                        </w:rPr>
                        <w:t xml:space="preserve">FAX </w:t>
                      </w:r>
                      <w:r w:rsidRPr="001B6906">
                        <w:rPr>
                          <w:rFonts w:hint="eastAsia"/>
                        </w:rPr>
                        <w:t>：072－228－7317</w:t>
                      </w:r>
                    </w:p>
                    <w:p w14:paraId="4DBB6B3C" w14:textId="77777777" w:rsidR="00A35718" w:rsidRPr="001B6906" w:rsidRDefault="00A35718" w:rsidP="00A35718">
                      <w:pPr>
                        <w:spacing w:line="320" w:lineRule="exact"/>
                        <w:ind w:firstLineChars="150" w:firstLine="330"/>
                      </w:pPr>
                      <w:r w:rsidRPr="001B6906">
                        <w:rPr>
                          <w:rFonts w:hint="eastAsia"/>
                        </w:rPr>
                        <w:t>E-mail：kankyo@city.sakai.lg.jp</w:t>
                      </w:r>
                    </w:p>
                  </w:txbxContent>
                </v:textbox>
                <w10:wrap anchorx="margin"/>
              </v:rect>
            </w:pict>
          </mc:Fallback>
        </mc:AlternateContent>
      </w:r>
      <w:r>
        <w:rPr>
          <w:noProof/>
        </w:rPr>
        <mc:AlternateContent>
          <mc:Choice Requires="wps">
            <w:drawing>
              <wp:anchor distT="0" distB="0" distL="114300" distR="114300" simplePos="0" relativeHeight="251685376" behindDoc="0" locked="0" layoutInCell="1" allowOverlap="1" wp14:anchorId="5A4A759F" wp14:editId="758F35A4">
                <wp:simplePos x="0" y="0"/>
                <wp:positionH relativeFrom="margin">
                  <wp:posOffset>3732530</wp:posOffset>
                </wp:positionH>
                <wp:positionV relativeFrom="paragraph">
                  <wp:posOffset>8609330</wp:posOffset>
                </wp:positionV>
                <wp:extent cx="2790825" cy="1047750"/>
                <wp:effectExtent l="0" t="0" r="9525" b="0"/>
                <wp:wrapNone/>
                <wp:docPr id="41" name="正方形/長方形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90825" cy="1047750"/>
                        </a:xfrm>
                        <a:prstGeom prst="rect">
                          <a:avLst/>
                        </a:prstGeom>
                        <a:solidFill>
                          <a:srgbClr val="FFFFFF"/>
                        </a:solidFill>
                        <a:ln w="9525">
                          <a:solidFill>
                            <a:srgbClr val="000000"/>
                          </a:solidFill>
                          <a:miter lim="800000"/>
                          <a:headEnd/>
                          <a:tailEnd/>
                        </a:ln>
                      </wps:spPr>
                      <wps:txbx>
                        <w:txbxContent>
                          <w:p w14:paraId="2A0DC001" w14:textId="77777777" w:rsidR="00A35718" w:rsidRPr="001B6906" w:rsidRDefault="00A35718" w:rsidP="00A35718">
                            <w:pPr>
                              <w:spacing w:line="320" w:lineRule="exact"/>
                              <w:ind w:firstLineChars="50" w:firstLine="110"/>
                            </w:pPr>
                            <w:r w:rsidRPr="001B6906">
                              <w:rPr>
                                <w:rFonts w:hint="eastAsia"/>
                              </w:rPr>
                              <w:t>堺市環境局環境保全部環境共生課審査係</w:t>
                            </w:r>
                          </w:p>
                          <w:p w14:paraId="6C8BACB8" w14:textId="77777777" w:rsidR="00A35718" w:rsidRPr="001B6906" w:rsidRDefault="00A35718" w:rsidP="00A35718">
                            <w:pPr>
                              <w:spacing w:line="320" w:lineRule="exact"/>
                              <w:ind w:firstLineChars="650" w:firstLine="1430"/>
                            </w:pPr>
                            <w:r w:rsidRPr="001B6906">
                              <w:rPr>
                                <w:rFonts w:hint="eastAsia"/>
                              </w:rPr>
                              <w:t>（担当</w:t>
                            </w:r>
                            <w:r w:rsidRPr="001B6906">
                              <w:t>：中丸、小山、大浦</w:t>
                            </w:r>
                            <w:r w:rsidRPr="001B6906">
                              <w:rPr>
                                <w:rFonts w:hint="eastAsia"/>
                              </w:rPr>
                              <w:t>）</w:t>
                            </w:r>
                          </w:p>
                          <w:p w14:paraId="456DFE30" w14:textId="77777777" w:rsidR="00A35718" w:rsidRPr="001B6906" w:rsidRDefault="00A35718" w:rsidP="00A35718">
                            <w:pPr>
                              <w:spacing w:line="320" w:lineRule="exact"/>
                              <w:ind w:firstLineChars="50" w:firstLine="110"/>
                            </w:pPr>
                            <w:r w:rsidRPr="001B6906">
                              <w:rPr>
                                <w:rFonts w:hint="eastAsia"/>
                              </w:rPr>
                              <w:t>〒590-0078　堺市堺区南瓦町3-1</w:t>
                            </w:r>
                          </w:p>
                          <w:p w14:paraId="27BD4E48" w14:textId="77777777" w:rsidR="00A35718" w:rsidRPr="001B6906" w:rsidRDefault="00A35718" w:rsidP="00A35718">
                            <w:pPr>
                              <w:spacing w:line="320" w:lineRule="exact"/>
                              <w:ind w:firstLineChars="150" w:firstLine="330"/>
                            </w:pPr>
                            <w:r w:rsidRPr="001B6906">
                              <w:rPr>
                                <w:rFonts w:hint="eastAsia"/>
                              </w:rPr>
                              <w:t>電話：072－228－7440</w:t>
                            </w:r>
                          </w:p>
                          <w:p w14:paraId="2470E7A4" w14:textId="77777777" w:rsidR="00A35718" w:rsidRPr="001B6906" w:rsidRDefault="00A35718" w:rsidP="00A35718">
                            <w:pPr>
                              <w:spacing w:line="320" w:lineRule="exact"/>
                              <w:ind w:firstLineChars="150" w:firstLine="330"/>
                            </w:pPr>
                            <w:r w:rsidRPr="001B6906">
                              <w:rPr>
                                <w:rFonts w:hint="eastAsia"/>
                                <w:kern w:val="0"/>
                              </w:rPr>
                              <w:t xml:space="preserve">FAX </w:t>
                            </w:r>
                            <w:r w:rsidRPr="001B6906">
                              <w:rPr>
                                <w:rFonts w:hint="eastAsia"/>
                              </w:rPr>
                              <w:t>：072－228－7317</w:t>
                            </w:r>
                          </w:p>
                          <w:p w14:paraId="1A733CFF" w14:textId="77777777" w:rsidR="00A35718" w:rsidRPr="001B6906" w:rsidRDefault="00A35718" w:rsidP="00A35718">
                            <w:pPr>
                              <w:spacing w:line="320" w:lineRule="exact"/>
                              <w:ind w:firstLineChars="150" w:firstLine="330"/>
                            </w:pPr>
                            <w:r w:rsidRPr="001B6906">
                              <w:rPr>
                                <w:rFonts w:hint="eastAsia"/>
                              </w:rPr>
                              <w:t>E-mail：kankyo@city.sakai.lg.jp</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4A759F" id="正方形/長方形 41" o:spid="_x0000_s1063" style="position:absolute;left:0;text-align:left;margin-left:293.9pt;margin-top:677.9pt;width:219.75pt;height:82.5pt;z-index:251685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">
                <v:textbox inset="5.85pt,.7pt,5.85pt,.7pt">
                  <w:txbxContent>
                    <w:p w14:paraId="2A0DC001" w14:textId="77777777" w:rsidR="00A35718" w:rsidRPr="001B6906" w:rsidRDefault="00A35718" w:rsidP="00A35718">
                      <w:pPr>
                        <w:spacing w:line="320" w:lineRule="exact"/>
                        <w:ind w:firstLineChars="50" w:firstLine="110"/>
                      </w:pPr>
                      <w:r w:rsidRPr="001B6906">
                        <w:rPr>
                          <w:rFonts w:hint="eastAsia"/>
                        </w:rPr>
                        <w:t>堺市環境局環境保全部環境共生課審査係</w:t>
                      </w:r>
                    </w:p>
                    <w:p w14:paraId="6C8BACB8" w14:textId="77777777" w:rsidR="00A35718" w:rsidRPr="001B6906" w:rsidRDefault="00A35718" w:rsidP="00A35718">
                      <w:pPr>
                        <w:spacing w:line="320" w:lineRule="exact"/>
                        <w:ind w:firstLineChars="650" w:firstLine="1430"/>
                      </w:pPr>
                      <w:r w:rsidRPr="001B6906">
                        <w:rPr>
                          <w:rFonts w:hint="eastAsia"/>
                        </w:rPr>
                        <w:t>（担当</w:t>
                      </w:r>
                      <w:r w:rsidRPr="001B6906">
                        <w:t>：中丸、小山、大浦</w:t>
                      </w:r>
                      <w:r w:rsidRPr="001B6906">
                        <w:rPr>
                          <w:rFonts w:hint="eastAsia"/>
                        </w:rPr>
                        <w:t>）</w:t>
                      </w:r>
                    </w:p>
                    <w:p w14:paraId="456DFE30" w14:textId="77777777" w:rsidR="00A35718" w:rsidRPr="001B6906" w:rsidRDefault="00A35718" w:rsidP="00A35718">
                      <w:pPr>
                        <w:spacing w:line="320" w:lineRule="exact"/>
                        <w:ind w:firstLineChars="50" w:firstLine="110"/>
                      </w:pPr>
                      <w:r w:rsidRPr="001B6906">
                        <w:rPr>
                          <w:rFonts w:hint="eastAsia"/>
                        </w:rPr>
                        <w:t>〒590-0078　堺市堺区南瓦町3-1</w:t>
                      </w:r>
                    </w:p>
                    <w:p w14:paraId="27BD4E48" w14:textId="77777777" w:rsidR="00A35718" w:rsidRPr="001B6906" w:rsidRDefault="00A35718" w:rsidP="00A35718">
                      <w:pPr>
                        <w:spacing w:line="320" w:lineRule="exact"/>
                        <w:ind w:firstLineChars="150" w:firstLine="330"/>
                      </w:pPr>
                      <w:r w:rsidRPr="001B6906">
                        <w:rPr>
                          <w:rFonts w:hint="eastAsia"/>
                        </w:rPr>
                        <w:t>電話：072－228－7440</w:t>
                      </w:r>
                    </w:p>
                    <w:p w14:paraId="2470E7A4" w14:textId="77777777" w:rsidR="00A35718" w:rsidRPr="001B6906" w:rsidRDefault="00A35718" w:rsidP="00A35718">
                      <w:pPr>
                        <w:spacing w:line="320" w:lineRule="exact"/>
                        <w:ind w:firstLineChars="150" w:firstLine="330"/>
                      </w:pPr>
                      <w:r w:rsidRPr="001B6906">
                        <w:rPr>
                          <w:rFonts w:hint="eastAsia"/>
                          <w:kern w:val="0"/>
                        </w:rPr>
                        <w:t xml:space="preserve">FAX </w:t>
                      </w:r>
                      <w:r w:rsidRPr="001B6906">
                        <w:rPr>
                          <w:rFonts w:hint="eastAsia"/>
                        </w:rPr>
                        <w:t>：072－228－7317</w:t>
                      </w:r>
                    </w:p>
                    <w:p w14:paraId="1A733CFF" w14:textId="77777777" w:rsidR="00A35718" w:rsidRPr="001B6906" w:rsidRDefault="00A35718" w:rsidP="00A35718">
                      <w:pPr>
                        <w:spacing w:line="320" w:lineRule="exact"/>
                        <w:ind w:firstLineChars="150" w:firstLine="330"/>
                      </w:pPr>
                      <w:r w:rsidRPr="001B6906">
                        <w:rPr>
                          <w:rFonts w:hint="eastAsia"/>
                        </w:rPr>
                        <w:t>E-mail：kankyo@city.sakai.lg.jp</w:t>
                      </w:r>
                    </w:p>
                  </w:txbxContent>
                </v:textbox>
                <w10:wrap anchorx="margin"/>
              </v:rect>
            </w:pict>
          </mc:Fallback>
        </mc:AlternateContent>
      </w:r>
    </w:p>
    <w:p w14:paraId="469A9068" w14:textId="77777777" w:rsidR="00A35718" w:rsidRDefault="00A35718" w:rsidP="005C07DD">
      <w:pPr>
        <w:rPr>
          <w:color w:val="FF0000"/>
          <w:spacing w:val="-2"/>
          <w:szCs w:val="21"/>
        </w:rPr>
        <w:sectPr w:rsidR="00A35718" w:rsidSect="006621FE">
          <w:headerReference w:type="default" r:id="rId24"/>
          <w:pgSz w:w="11906" w:h="16838" w:code="9"/>
          <w:pgMar w:top="1418" w:right="1418" w:bottom="1021" w:left="1418" w:header="851" w:footer="567" w:gutter="0"/>
          <w:lnNumType w:countBy="1"/>
          <w:pgNumType w:fmt="numberInDash"/>
          <w:cols w:space="425"/>
          <w:docGrid w:type="lines" w:linePitch="400" w:charSpace="8016"/>
        </w:sectPr>
      </w:pPr>
    </w:p>
    <w:p w14:paraId="3BC5AB1D" w14:textId="77777777" w:rsidR="00770CCB" w:rsidRPr="001B36EC" w:rsidRDefault="00D3286A" w:rsidP="00D3286A">
      <w:pPr>
        <w:tabs>
          <w:tab w:val="right" w:leader="middleDot" w:pos="8820"/>
        </w:tabs>
        <w:rPr>
          <w:rFonts w:ascii="ＭＳ ゴシック" w:eastAsia="ＭＳ ゴシック" w:hAnsi="ＭＳ ゴシック"/>
          <w:kern w:val="0"/>
          <w:sz w:val="24"/>
        </w:rPr>
      </w:pPr>
      <w:r w:rsidRPr="001B36EC">
        <w:rPr>
          <w:rFonts w:ascii="ＭＳ ゴシック" w:eastAsia="ＭＳ ゴシック" w:hAnsi="ＭＳ ゴシック" w:hint="eastAsia"/>
          <w:kern w:val="0"/>
          <w:sz w:val="24"/>
        </w:rPr>
        <w:lastRenderedPageBreak/>
        <w:t>環境影響評価法第９条及び電気事業法第46条の６第１項の規定による意見の概要及び</w:t>
      </w:r>
    </w:p>
    <w:p w14:paraId="6E68BFBD" w14:textId="01F87E4B" w:rsidR="00D3286A" w:rsidRPr="001B36EC" w:rsidRDefault="00D3286A" w:rsidP="00D3286A">
      <w:pPr>
        <w:tabs>
          <w:tab w:val="right" w:leader="middleDot" w:pos="8820"/>
        </w:tabs>
        <w:rPr>
          <w:rFonts w:ascii="ＭＳ ゴシック" w:eastAsia="ＭＳ ゴシック" w:hAnsi="ＭＳ ゴシック"/>
          <w:kern w:val="0"/>
          <w:sz w:val="24"/>
        </w:rPr>
      </w:pPr>
      <w:r w:rsidRPr="001B36EC">
        <w:rPr>
          <w:rFonts w:ascii="ＭＳ ゴシック" w:eastAsia="ＭＳ ゴシック" w:hAnsi="ＭＳ ゴシック" w:hint="eastAsia"/>
          <w:kern w:val="0"/>
          <w:sz w:val="24"/>
        </w:rPr>
        <w:t>事業者の見解</w:t>
      </w:r>
    </w:p>
    <w:p w14:paraId="13FE4150" w14:textId="74C70FB4" w:rsidR="00A35718" w:rsidRPr="00E467AD" w:rsidRDefault="00A35718" w:rsidP="00770CCB">
      <w:pPr>
        <w:pStyle w:val="afff1"/>
        <w:jc w:val="both"/>
      </w:pPr>
    </w:p>
    <w:tbl>
      <w:tblPr>
        <w:tblW w:w="96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428"/>
        <w:gridCol w:w="4494"/>
        <w:gridCol w:w="4708"/>
      </w:tblGrid>
      <w:tr w:rsidR="00A35718" w:rsidRPr="00E467AD" w14:paraId="56C7D698" w14:textId="77777777" w:rsidTr="00F4762C">
        <w:tc>
          <w:tcPr>
            <w:tcW w:w="428" w:type="dxa"/>
            <w:tcBorders>
              <w:top w:val="single" w:sz="8" w:space="0" w:color="auto"/>
              <w:left w:val="single" w:sz="8" w:space="0" w:color="auto"/>
              <w:bottom w:val="single" w:sz="8" w:space="0" w:color="auto"/>
              <w:right w:val="single" w:sz="8" w:space="0" w:color="auto"/>
            </w:tcBorders>
            <w:hideMark/>
          </w:tcPr>
          <w:p w14:paraId="1C1C503D" w14:textId="77777777" w:rsidR="00A35718" w:rsidRPr="00E467AD" w:rsidRDefault="00A35718" w:rsidP="008F7029">
            <w:pPr>
              <w:snapToGrid w:val="0"/>
              <w:ind w:leftChars="-52" w:left="-111" w:rightChars="-49" w:right="-105"/>
              <w:jc w:val="center"/>
              <w:rPr>
                <w:sz w:val="18"/>
                <w:szCs w:val="18"/>
              </w:rPr>
            </w:pPr>
            <w:r w:rsidRPr="00E467AD">
              <w:rPr>
                <w:rFonts w:hint="eastAsia"/>
                <w:sz w:val="18"/>
                <w:szCs w:val="18"/>
              </w:rPr>
              <w:t>No.</w:t>
            </w:r>
          </w:p>
        </w:tc>
        <w:tc>
          <w:tcPr>
            <w:tcW w:w="4494" w:type="dxa"/>
            <w:tcBorders>
              <w:top w:val="single" w:sz="8" w:space="0" w:color="auto"/>
              <w:left w:val="single" w:sz="8" w:space="0" w:color="auto"/>
              <w:bottom w:val="single" w:sz="4" w:space="0" w:color="auto"/>
              <w:right w:val="single" w:sz="4" w:space="0" w:color="auto"/>
            </w:tcBorders>
          </w:tcPr>
          <w:p w14:paraId="053EF427" w14:textId="77777777" w:rsidR="00A35718" w:rsidRPr="00E467AD" w:rsidRDefault="00A35718" w:rsidP="008F7029">
            <w:pPr>
              <w:snapToGrid w:val="0"/>
              <w:jc w:val="center"/>
              <w:rPr>
                <w:sz w:val="18"/>
                <w:szCs w:val="18"/>
              </w:rPr>
            </w:pPr>
            <w:r w:rsidRPr="00E467AD">
              <w:rPr>
                <w:rFonts w:hint="eastAsia"/>
                <w:sz w:val="18"/>
                <w:szCs w:val="18"/>
              </w:rPr>
              <w:t>意見の</w:t>
            </w:r>
            <w:r w:rsidRPr="00E467AD">
              <w:rPr>
                <w:sz w:val="18"/>
                <w:szCs w:val="18"/>
              </w:rPr>
              <w:t>概要</w:t>
            </w:r>
          </w:p>
        </w:tc>
        <w:tc>
          <w:tcPr>
            <w:tcW w:w="4708" w:type="dxa"/>
            <w:tcBorders>
              <w:top w:val="single" w:sz="8" w:space="0" w:color="auto"/>
              <w:left w:val="single" w:sz="4" w:space="0" w:color="auto"/>
              <w:bottom w:val="single" w:sz="4" w:space="0" w:color="auto"/>
              <w:right w:val="single" w:sz="8" w:space="0" w:color="auto"/>
            </w:tcBorders>
            <w:hideMark/>
          </w:tcPr>
          <w:p w14:paraId="5B29344A" w14:textId="77777777" w:rsidR="00A35718" w:rsidRPr="00E467AD" w:rsidRDefault="00A35718" w:rsidP="008F7029">
            <w:pPr>
              <w:snapToGrid w:val="0"/>
              <w:jc w:val="center"/>
              <w:rPr>
                <w:sz w:val="18"/>
                <w:szCs w:val="18"/>
              </w:rPr>
            </w:pPr>
            <w:r w:rsidRPr="00E467AD">
              <w:rPr>
                <w:rFonts w:hint="eastAsia"/>
                <w:sz w:val="18"/>
                <w:szCs w:val="18"/>
              </w:rPr>
              <w:t>事業者の見解</w:t>
            </w:r>
          </w:p>
        </w:tc>
      </w:tr>
      <w:tr w:rsidR="00A35718" w:rsidRPr="00E467AD" w14:paraId="516470F5" w14:textId="77777777" w:rsidTr="00F4762C">
        <w:trPr>
          <w:trHeight w:val="181"/>
        </w:trPr>
        <w:tc>
          <w:tcPr>
            <w:tcW w:w="428" w:type="dxa"/>
            <w:tcBorders>
              <w:top w:val="single" w:sz="8" w:space="0" w:color="auto"/>
              <w:left w:val="single" w:sz="8" w:space="0" w:color="auto"/>
              <w:bottom w:val="single" w:sz="4" w:space="0" w:color="auto"/>
              <w:right w:val="single" w:sz="8" w:space="0" w:color="auto"/>
            </w:tcBorders>
          </w:tcPr>
          <w:p w14:paraId="4B806BA5" w14:textId="77777777" w:rsidR="00A35718" w:rsidRPr="00E467AD" w:rsidRDefault="00A35718" w:rsidP="008F7029">
            <w:pPr>
              <w:snapToGrid w:val="0"/>
              <w:ind w:leftChars="-52" w:left="-111" w:rightChars="-49" w:right="-105"/>
              <w:jc w:val="center"/>
              <w:rPr>
                <w:sz w:val="18"/>
                <w:szCs w:val="18"/>
              </w:rPr>
            </w:pPr>
            <w:r w:rsidRPr="00E467AD">
              <w:rPr>
                <w:rFonts w:hint="eastAsia"/>
                <w:sz w:val="18"/>
                <w:szCs w:val="18"/>
              </w:rPr>
              <w:t>1</w:t>
            </w:r>
          </w:p>
        </w:tc>
        <w:tc>
          <w:tcPr>
            <w:tcW w:w="4494" w:type="dxa"/>
            <w:tcBorders>
              <w:top w:val="single" w:sz="8" w:space="0" w:color="auto"/>
              <w:left w:val="single" w:sz="8" w:space="0" w:color="auto"/>
              <w:bottom w:val="single" w:sz="4" w:space="0" w:color="auto"/>
              <w:right w:val="single" w:sz="4" w:space="0" w:color="auto"/>
            </w:tcBorders>
          </w:tcPr>
          <w:p w14:paraId="18AE7E66" w14:textId="77777777" w:rsidR="00A35718" w:rsidRPr="00E467AD" w:rsidRDefault="00A35718" w:rsidP="008F7029">
            <w:pPr>
              <w:snapToGrid w:val="0"/>
              <w:rPr>
                <w:sz w:val="18"/>
                <w:szCs w:val="18"/>
              </w:rPr>
            </w:pPr>
            <w:r w:rsidRPr="00E467AD">
              <w:rPr>
                <w:rFonts w:cs="ＭＳゴシック" w:hint="eastAsia"/>
                <w:kern w:val="0"/>
                <w:sz w:val="18"/>
                <w:szCs w:val="18"/>
              </w:rPr>
              <w:t>1.「いずれの煙突高さの案（Ａ案:80ｍ、Ｂ案:100ｍ）も最大着地濃度(年平均値)はバックグラウンド濃度と比較して寄与率が１％以下となっている。また、将来予測環境濃度は、いずれの案も環境基準の年平均相当値を下回っている。以上のことから、煙突高さの複数案において大気質の年平均値への影響の違いはほとんどなく、いずれも重大な影響はないものと評価する」とあるが、大気汚染ガス、特にＮＯ２濃度について「200ｍ煙突高さ」でも現状問題あり、そもそも、この周辺地域には現状でも多くのぜんそく公害患者が生活しており、現状より削減・低減することこそが重要である。大阪市は「0.04ppm以下を目指」しており、現状より一層削減する方向で対応すべき。</w:t>
            </w:r>
          </w:p>
        </w:tc>
        <w:tc>
          <w:tcPr>
            <w:tcW w:w="4708" w:type="dxa"/>
            <w:tcBorders>
              <w:top w:val="single" w:sz="8" w:space="0" w:color="auto"/>
              <w:left w:val="single" w:sz="4" w:space="0" w:color="auto"/>
              <w:right w:val="single" w:sz="8" w:space="0" w:color="auto"/>
            </w:tcBorders>
          </w:tcPr>
          <w:p w14:paraId="7933C048" w14:textId="77777777" w:rsidR="00A35718" w:rsidRPr="00E467AD" w:rsidRDefault="00A35718" w:rsidP="008F7029">
            <w:pPr>
              <w:snapToGrid w:val="0"/>
              <w:ind w:firstLineChars="100" w:firstLine="174"/>
              <w:rPr>
                <w:sz w:val="18"/>
                <w:szCs w:val="18"/>
              </w:rPr>
            </w:pPr>
            <w:r w:rsidRPr="00E467AD">
              <w:rPr>
                <w:rFonts w:cs="ＭＳゴシック" w:hint="eastAsia"/>
                <w:kern w:val="0"/>
                <w:sz w:val="18"/>
                <w:szCs w:val="18"/>
              </w:rPr>
              <w:t>配慮書に対し、経済産業大臣及び大阪府知事からの意見並びに大阪市では「大阪市環境基本計画」において、「快適な都市環境の確保」を掲げ、二酸化窒素の環境基準を上回る環境保全目標が設定されていることを踏まえ、さらに大気質への影響を低減すべく検討を進めました。その結果、大気質に関する影響に相当程度の低減が期待でき、かつ眺望景観への影響も配慮した集合煙突に変更し、更なる低減を図ることといたしました。</w:t>
            </w:r>
          </w:p>
        </w:tc>
      </w:tr>
      <w:tr w:rsidR="00A35718" w:rsidRPr="00886DEB" w14:paraId="72AA20A1" w14:textId="77777777" w:rsidTr="00F4762C">
        <w:trPr>
          <w:trHeight w:val="70"/>
        </w:trPr>
        <w:tc>
          <w:tcPr>
            <w:tcW w:w="428" w:type="dxa"/>
            <w:tcBorders>
              <w:top w:val="single" w:sz="4" w:space="0" w:color="auto"/>
              <w:left w:val="single" w:sz="8" w:space="0" w:color="auto"/>
              <w:bottom w:val="single" w:sz="4" w:space="0" w:color="auto"/>
              <w:right w:val="single" w:sz="8" w:space="0" w:color="auto"/>
            </w:tcBorders>
          </w:tcPr>
          <w:p w14:paraId="154E48F0" w14:textId="77777777" w:rsidR="00A35718" w:rsidRPr="00E467AD" w:rsidRDefault="00A35718" w:rsidP="008F7029">
            <w:pPr>
              <w:snapToGrid w:val="0"/>
              <w:ind w:leftChars="-52" w:left="-111" w:rightChars="-49" w:right="-105"/>
              <w:jc w:val="center"/>
              <w:rPr>
                <w:sz w:val="18"/>
                <w:szCs w:val="18"/>
              </w:rPr>
            </w:pPr>
            <w:r w:rsidRPr="00E467AD">
              <w:rPr>
                <w:rFonts w:hint="eastAsia"/>
                <w:sz w:val="18"/>
                <w:szCs w:val="18"/>
              </w:rPr>
              <w:t>2</w:t>
            </w:r>
          </w:p>
        </w:tc>
        <w:tc>
          <w:tcPr>
            <w:tcW w:w="4494" w:type="dxa"/>
            <w:tcBorders>
              <w:top w:val="single" w:sz="4" w:space="0" w:color="auto"/>
              <w:left w:val="single" w:sz="8" w:space="0" w:color="auto"/>
              <w:bottom w:val="single" w:sz="4" w:space="0" w:color="auto"/>
              <w:right w:val="single" w:sz="4" w:space="0" w:color="auto"/>
            </w:tcBorders>
          </w:tcPr>
          <w:p w14:paraId="7750E22C" w14:textId="77777777" w:rsidR="00A35718" w:rsidRPr="00E467AD" w:rsidRDefault="00A35718" w:rsidP="008F7029">
            <w:pPr>
              <w:snapToGrid w:val="0"/>
              <w:rPr>
                <w:kern w:val="0"/>
                <w:sz w:val="18"/>
                <w:szCs w:val="18"/>
              </w:rPr>
            </w:pPr>
            <w:r w:rsidRPr="00E467AD">
              <w:rPr>
                <w:rFonts w:hint="eastAsia"/>
                <w:sz w:val="18"/>
                <w:szCs w:val="18"/>
              </w:rPr>
              <w:t>2.特に</w:t>
            </w:r>
            <w:r w:rsidRPr="00E467AD">
              <w:rPr>
                <w:rFonts w:cs="ＭＳゴシック" w:hint="eastAsia"/>
                <w:kern w:val="0"/>
                <w:sz w:val="18"/>
                <w:szCs w:val="18"/>
              </w:rPr>
              <w:t>ＮＯ２</w:t>
            </w:r>
            <w:r w:rsidRPr="00E467AD">
              <w:rPr>
                <w:rFonts w:hint="eastAsia"/>
                <w:sz w:val="18"/>
                <w:szCs w:val="18"/>
              </w:rPr>
              <w:t>濃度については、一昨年に、ＷＨＯ（世界保健機関）が、先進国では「年平均値で0.005ppm、日平均値では99％値で0.013ppm」という目標を公表した。これと比較すると、この地域の現状で「年平均値で0.02ppm」であり、かなり高濃度になっており、この大阪市地域からは、このような設備の廃止こそ望ましいのであり、他の地域へ移転するという方法も検討すべき。まして、煙突高さを低くするという方法はとても認められない。</w:t>
            </w:r>
          </w:p>
        </w:tc>
        <w:tc>
          <w:tcPr>
            <w:tcW w:w="4708" w:type="dxa"/>
            <w:tcBorders>
              <w:left w:val="single" w:sz="4" w:space="0" w:color="auto"/>
              <w:right w:val="single" w:sz="8" w:space="0" w:color="auto"/>
            </w:tcBorders>
          </w:tcPr>
          <w:p w14:paraId="75019AA8" w14:textId="77777777" w:rsidR="00A35718" w:rsidRPr="00E467AD" w:rsidRDefault="00A35718" w:rsidP="008F7029">
            <w:pPr>
              <w:snapToGrid w:val="0"/>
              <w:ind w:firstLineChars="100" w:firstLine="174"/>
              <w:rPr>
                <w:sz w:val="18"/>
                <w:szCs w:val="18"/>
              </w:rPr>
            </w:pPr>
            <w:r w:rsidRPr="00E467AD">
              <w:rPr>
                <w:rFonts w:hint="eastAsia"/>
                <w:sz w:val="18"/>
                <w:szCs w:val="18"/>
              </w:rPr>
              <w:t>火力発電所については、再生可能エネルギーの主力電源化を進めるための調整電源として、非効率な電源のフェードアウトを進めつつ、一定程度確保する必要があることを踏まえて、本計画では電源の新陳代謝による安定供給や将来のエネルギー脱炭素化を目的として、最新のコンバインドサイクル方式の発電所へ設備更新を検討しております。</w:t>
            </w:r>
          </w:p>
          <w:p w14:paraId="599715CB" w14:textId="77777777" w:rsidR="00A35718" w:rsidRPr="00E467AD" w:rsidRDefault="00A35718" w:rsidP="008F7029">
            <w:pPr>
              <w:snapToGrid w:val="0"/>
              <w:ind w:firstLineChars="100" w:firstLine="174"/>
              <w:rPr>
                <w:sz w:val="18"/>
                <w:szCs w:val="18"/>
              </w:rPr>
            </w:pPr>
            <w:r w:rsidRPr="00E467AD">
              <w:rPr>
                <w:rFonts w:hint="eastAsia"/>
                <w:sz w:val="18"/>
                <w:szCs w:val="18"/>
              </w:rPr>
              <w:t>煙突高さについては、近年、発電所の環境性能が大きく向上しており、煙突出口のＮＯｘ濃度も十分に低いことから、環境への影響を十分低減できるため、眺望景観への影響も配慮し、最近は煙突高さを低く抑える発電所案件が出てきております。</w:t>
            </w:r>
          </w:p>
          <w:p w14:paraId="142BE2D7" w14:textId="77777777" w:rsidR="00A35718" w:rsidRPr="00E467AD" w:rsidRDefault="00A35718" w:rsidP="008F7029">
            <w:pPr>
              <w:snapToGrid w:val="0"/>
              <w:ind w:firstLineChars="100" w:firstLine="174"/>
              <w:rPr>
                <w:sz w:val="18"/>
                <w:szCs w:val="18"/>
              </w:rPr>
            </w:pPr>
            <w:r w:rsidRPr="00E467AD">
              <w:rPr>
                <w:rFonts w:hint="eastAsia"/>
                <w:sz w:val="18"/>
                <w:szCs w:val="18"/>
              </w:rPr>
              <w:t>本計画においては、最新鋭の低ＮＯｘ燃焼器及び排煙脱硝装置を設置すること、さらに煙突を集合化することにより低減を図ってまいります。</w:t>
            </w:r>
          </w:p>
        </w:tc>
      </w:tr>
      <w:tr w:rsidR="00A35718" w:rsidRPr="00886DEB" w14:paraId="6197EE97" w14:textId="77777777" w:rsidTr="00F4762C">
        <w:trPr>
          <w:trHeight w:val="70"/>
        </w:trPr>
        <w:tc>
          <w:tcPr>
            <w:tcW w:w="428" w:type="dxa"/>
            <w:tcBorders>
              <w:top w:val="single" w:sz="4" w:space="0" w:color="auto"/>
              <w:left w:val="single" w:sz="8" w:space="0" w:color="auto"/>
              <w:bottom w:val="single" w:sz="4" w:space="0" w:color="auto"/>
              <w:right w:val="single" w:sz="8" w:space="0" w:color="auto"/>
            </w:tcBorders>
          </w:tcPr>
          <w:p w14:paraId="03B2A81E" w14:textId="77777777" w:rsidR="00A35718" w:rsidRPr="00E467AD" w:rsidRDefault="00A35718" w:rsidP="008F7029">
            <w:pPr>
              <w:snapToGrid w:val="0"/>
              <w:ind w:leftChars="-52" w:left="-111" w:rightChars="-49" w:right="-105"/>
              <w:jc w:val="center"/>
              <w:rPr>
                <w:sz w:val="18"/>
                <w:szCs w:val="18"/>
              </w:rPr>
            </w:pPr>
            <w:r w:rsidRPr="00E467AD">
              <w:rPr>
                <w:rFonts w:hint="eastAsia"/>
                <w:sz w:val="18"/>
                <w:szCs w:val="18"/>
              </w:rPr>
              <w:t>3</w:t>
            </w:r>
          </w:p>
        </w:tc>
        <w:tc>
          <w:tcPr>
            <w:tcW w:w="4494" w:type="dxa"/>
            <w:tcBorders>
              <w:top w:val="single" w:sz="4" w:space="0" w:color="auto"/>
              <w:left w:val="single" w:sz="8" w:space="0" w:color="auto"/>
              <w:bottom w:val="single" w:sz="4" w:space="0" w:color="auto"/>
              <w:right w:val="single" w:sz="4" w:space="0" w:color="auto"/>
            </w:tcBorders>
          </w:tcPr>
          <w:p w14:paraId="77E84277" w14:textId="77777777" w:rsidR="00A35718" w:rsidRPr="00E467AD" w:rsidRDefault="00A35718" w:rsidP="008F7029">
            <w:pPr>
              <w:snapToGrid w:val="0"/>
              <w:rPr>
                <w:sz w:val="18"/>
                <w:szCs w:val="18"/>
              </w:rPr>
            </w:pPr>
            <w:r w:rsidRPr="00E467AD">
              <w:rPr>
                <w:rFonts w:hint="eastAsia"/>
                <w:kern w:val="0"/>
                <w:sz w:val="18"/>
                <w:szCs w:val="18"/>
              </w:rPr>
              <w:t>3.この地域の近くでは、カジノＩＲ施設の建設計画があり、その工事期間も重なっており、数年間と長期間、ジーゼル車や船舶の交通量が大幅に増え、大気汚染排ガスも大量に増えるといえるが、それを予測し評価すると記載すべき。なお、そのようなことは正確に予測できるのか疑問である。</w:t>
            </w:r>
          </w:p>
        </w:tc>
        <w:tc>
          <w:tcPr>
            <w:tcW w:w="4708" w:type="dxa"/>
            <w:tcBorders>
              <w:left w:val="single" w:sz="4" w:space="0" w:color="auto"/>
              <w:right w:val="single" w:sz="8" w:space="0" w:color="auto"/>
            </w:tcBorders>
          </w:tcPr>
          <w:p w14:paraId="244AB895" w14:textId="77777777" w:rsidR="00A35718" w:rsidRPr="00E467AD" w:rsidRDefault="00A35718" w:rsidP="008F7029">
            <w:pPr>
              <w:snapToGrid w:val="0"/>
              <w:ind w:firstLineChars="100" w:firstLine="174"/>
              <w:rPr>
                <w:sz w:val="18"/>
                <w:szCs w:val="18"/>
              </w:rPr>
            </w:pPr>
            <w:r w:rsidRPr="00E467AD">
              <w:rPr>
                <w:rFonts w:hint="eastAsia"/>
                <w:kern w:val="0"/>
                <w:sz w:val="18"/>
                <w:szCs w:val="18"/>
              </w:rPr>
              <w:t>本事業計画と他事業との工事関連車両等の複合影響については、影響の可能性があるものについて、準備書作成時に予測諸元の情報収集に努めるとともに、入手可能となったものは、影響の有無を検討した上で、必要に応じて予測評価の検討を行う予定です。</w:t>
            </w:r>
          </w:p>
        </w:tc>
      </w:tr>
      <w:tr w:rsidR="00A35718" w:rsidRPr="00886DEB" w14:paraId="256A10CA" w14:textId="77777777" w:rsidTr="00F4762C">
        <w:trPr>
          <w:trHeight w:val="70"/>
        </w:trPr>
        <w:tc>
          <w:tcPr>
            <w:tcW w:w="428" w:type="dxa"/>
            <w:tcBorders>
              <w:top w:val="single" w:sz="4" w:space="0" w:color="auto"/>
              <w:left w:val="single" w:sz="8" w:space="0" w:color="auto"/>
              <w:bottom w:val="single" w:sz="8" w:space="0" w:color="auto"/>
              <w:right w:val="single" w:sz="8" w:space="0" w:color="auto"/>
            </w:tcBorders>
          </w:tcPr>
          <w:p w14:paraId="1CA8F51E" w14:textId="77777777" w:rsidR="00A35718" w:rsidRPr="00E467AD" w:rsidRDefault="00A35718" w:rsidP="008F7029">
            <w:pPr>
              <w:snapToGrid w:val="0"/>
              <w:ind w:leftChars="-52" w:left="-111" w:rightChars="-49" w:right="-105"/>
              <w:jc w:val="center"/>
              <w:rPr>
                <w:sz w:val="18"/>
                <w:szCs w:val="18"/>
              </w:rPr>
            </w:pPr>
            <w:r w:rsidRPr="00E467AD">
              <w:rPr>
                <w:rFonts w:hint="eastAsia"/>
                <w:sz w:val="18"/>
                <w:szCs w:val="18"/>
              </w:rPr>
              <w:t>4</w:t>
            </w:r>
          </w:p>
        </w:tc>
        <w:tc>
          <w:tcPr>
            <w:tcW w:w="4494" w:type="dxa"/>
            <w:tcBorders>
              <w:top w:val="single" w:sz="4" w:space="0" w:color="auto"/>
              <w:left w:val="single" w:sz="8" w:space="0" w:color="auto"/>
              <w:bottom w:val="single" w:sz="8" w:space="0" w:color="auto"/>
              <w:right w:val="single" w:sz="4" w:space="0" w:color="auto"/>
            </w:tcBorders>
          </w:tcPr>
          <w:p w14:paraId="18D046B5" w14:textId="77777777" w:rsidR="00A35718" w:rsidRPr="008F7029" w:rsidRDefault="00A35718" w:rsidP="008F7029">
            <w:pPr>
              <w:widowControl/>
              <w:autoSpaceDE w:val="0"/>
              <w:snapToGrid w:val="0"/>
              <w:rPr>
                <w:sz w:val="18"/>
                <w:szCs w:val="18"/>
              </w:rPr>
            </w:pPr>
            <w:r w:rsidRPr="008F7029">
              <w:rPr>
                <w:rFonts w:hint="eastAsia"/>
                <w:sz w:val="18"/>
                <w:szCs w:val="18"/>
              </w:rPr>
              <w:t>4.地球温暖化対策のため、ＬＰＧではなく将来的にアンモニアを用いることがあると記載しているが、その場合大幅なＮＯ２発生増となると思われるが、まだ技術開発段階であり、そのケースまで予測できるのか、特に費用対効果などはとても評価できるとは思えないので、この燃料を用いるような条件は、削除すべきである。</w:t>
            </w:r>
          </w:p>
        </w:tc>
        <w:tc>
          <w:tcPr>
            <w:tcW w:w="4708" w:type="dxa"/>
            <w:tcBorders>
              <w:left w:val="single" w:sz="4" w:space="0" w:color="auto"/>
              <w:bottom w:val="single" w:sz="8" w:space="0" w:color="auto"/>
              <w:right w:val="single" w:sz="8" w:space="0" w:color="auto"/>
            </w:tcBorders>
          </w:tcPr>
          <w:p w14:paraId="09355A2F" w14:textId="77777777" w:rsidR="00A35718" w:rsidRPr="00E467AD" w:rsidRDefault="00A35718" w:rsidP="008F7029">
            <w:pPr>
              <w:snapToGrid w:val="0"/>
              <w:ind w:firstLineChars="100" w:firstLine="174"/>
              <w:rPr>
                <w:sz w:val="18"/>
                <w:szCs w:val="18"/>
              </w:rPr>
            </w:pPr>
            <w:r w:rsidRPr="00E467AD">
              <w:rPr>
                <w:rFonts w:hint="eastAsia"/>
                <w:sz w:val="18"/>
                <w:szCs w:val="18"/>
              </w:rPr>
              <w:t>ゼロカーボン燃料（水素・アンモニア）やＣＣＵＳ等の導入について、現段階ではあらゆる可能性を排除せずに検討を進めているところです。いずれも開発中の技術であり、合わせてサプライチェーン全体を構築する必要があることから、現在、様々な実証や他社との連携を通じて、社会実装や当社への導入を目指して取り組んでおります。</w:t>
            </w:r>
          </w:p>
          <w:p w14:paraId="5ED17B0A" w14:textId="77777777" w:rsidR="00A35718" w:rsidRPr="00E467AD" w:rsidRDefault="00A35718" w:rsidP="008F7029">
            <w:pPr>
              <w:snapToGrid w:val="0"/>
              <w:ind w:firstLineChars="100" w:firstLine="174"/>
              <w:rPr>
                <w:sz w:val="18"/>
                <w:szCs w:val="18"/>
              </w:rPr>
            </w:pPr>
            <w:r w:rsidRPr="00E467AD">
              <w:rPr>
                <w:rFonts w:hint="eastAsia"/>
                <w:sz w:val="18"/>
                <w:szCs w:val="18"/>
              </w:rPr>
              <w:t>本計画につきましては、ＬＮＧを燃料としたコンバインドサイクル方式の発電所への設備更新を対象とした環境影響評価を行っておりますが、将来アンモニアを燃料として導入する場合は、環境影響について適切な予測及び評価を行い、必要に応じて環境保全措置を検討してまいります。</w:t>
            </w:r>
          </w:p>
        </w:tc>
      </w:tr>
      <w:tr w:rsidR="00A35718" w:rsidRPr="00E467AD" w14:paraId="4A3FE748" w14:textId="77777777" w:rsidTr="00F4762C">
        <w:trPr>
          <w:trHeight w:val="70"/>
        </w:trPr>
        <w:tc>
          <w:tcPr>
            <w:tcW w:w="428" w:type="dxa"/>
            <w:tcBorders>
              <w:top w:val="single" w:sz="4" w:space="0" w:color="auto"/>
              <w:left w:val="single" w:sz="8" w:space="0" w:color="auto"/>
              <w:bottom w:val="single" w:sz="4" w:space="0" w:color="auto"/>
              <w:right w:val="single" w:sz="8" w:space="0" w:color="auto"/>
            </w:tcBorders>
          </w:tcPr>
          <w:p w14:paraId="3F1EEAE4" w14:textId="77777777" w:rsidR="00A35718" w:rsidRPr="00E467AD" w:rsidRDefault="00A35718" w:rsidP="008F7029">
            <w:pPr>
              <w:snapToGrid w:val="0"/>
              <w:ind w:leftChars="-52" w:left="-111" w:rightChars="-49" w:right="-105"/>
              <w:jc w:val="center"/>
              <w:rPr>
                <w:sz w:val="18"/>
                <w:szCs w:val="18"/>
              </w:rPr>
            </w:pPr>
            <w:r w:rsidRPr="00E467AD">
              <w:rPr>
                <w:rFonts w:hint="eastAsia"/>
                <w:sz w:val="18"/>
                <w:szCs w:val="18"/>
              </w:rPr>
              <w:t>5</w:t>
            </w:r>
          </w:p>
        </w:tc>
        <w:tc>
          <w:tcPr>
            <w:tcW w:w="4494" w:type="dxa"/>
            <w:tcBorders>
              <w:top w:val="single" w:sz="8" w:space="0" w:color="auto"/>
              <w:left w:val="single" w:sz="8" w:space="0" w:color="auto"/>
              <w:bottom w:val="single" w:sz="4" w:space="0" w:color="auto"/>
              <w:right w:val="single" w:sz="4" w:space="0" w:color="auto"/>
            </w:tcBorders>
          </w:tcPr>
          <w:p w14:paraId="2025FBA8" w14:textId="77777777" w:rsidR="00A35718" w:rsidRPr="00E467AD" w:rsidRDefault="00A35718" w:rsidP="008F7029">
            <w:pPr>
              <w:snapToGrid w:val="0"/>
              <w:rPr>
                <w:sz w:val="18"/>
                <w:szCs w:val="18"/>
              </w:rPr>
            </w:pPr>
            <w:r w:rsidRPr="00E467AD">
              <w:rPr>
                <w:rFonts w:hint="eastAsia"/>
                <w:sz w:val="18"/>
                <w:szCs w:val="18"/>
              </w:rPr>
              <w:t>5.微小粒子状物質及び光化学オキシダントについては、この地域において環境基準オーバーの状況である。「これらの二次生成の原因物質となる窒素酸化物が多量に排出される」ことは、この更新設備で明瞭であり、この点からも今回の環境評価では「窒素酸化物」の発生量を従来比較で大幅に減らす方法を示すべきである。</w:t>
            </w:r>
          </w:p>
        </w:tc>
        <w:tc>
          <w:tcPr>
            <w:tcW w:w="4708" w:type="dxa"/>
            <w:vMerge w:val="restart"/>
            <w:tcBorders>
              <w:top w:val="single" w:sz="8" w:space="0" w:color="auto"/>
              <w:left w:val="single" w:sz="4" w:space="0" w:color="auto"/>
              <w:right w:val="single" w:sz="8" w:space="0" w:color="auto"/>
            </w:tcBorders>
          </w:tcPr>
          <w:p w14:paraId="6C3412CD" w14:textId="77777777" w:rsidR="00A35718" w:rsidRPr="00E467AD" w:rsidRDefault="00A35718" w:rsidP="008F7029">
            <w:pPr>
              <w:snapToGrid w:val="0"/>
              <w:ind w:firstLineChars="100" w:firstLine="174"/>
              <w:rPr>
                <w:sz w:val="18"/>
                <w:szCs w:val="18"/>
              </w:rPr>
            </w:pPr>
            <w:r w:rsidRPr="00E467AD">
              <w:rPr>
                <w:rFonts w:hint="eastAsia"/>
                <w:sz w:val="18"/>
                <w:szCs w:val="18"/>
              </w:rPr>
              <w:t>施設の稼働に伴う窒素酸化物については、導入実績等も勘案しつつ、最高水準のメーカ技術適用を検討し、最新鋭の低ＮＯｘ燃焼器及び排煙脱硝装置を設置することで可能な範囲で排出量の低減を図ってまいります。</w:t>
            </w:r>
          </w:p>
          <w:p w14:paraId="24C23A36" w14:textId="77777777" w:rsidR="00A35718" w:rsidRPr="00E467AD" w:rsidRDefault="00A35718" w:rsidP="008F7029">
            <w:pPr>
              <w:snapToGrid w:val="0"/>
              <w:ind w:firstLineChars="100" w:firstLine="174"/>
              <w:rPr>
                <w:sz w:val="18"/>
                <w:szCs w:val="18"/>
              </w:rPr>
            </w:pPr>
            <w:r w:rsidRPr="00E467AD">
              <w:rPr>
                <w:rFonts w:hint="eastAsia"/>
                <w:sz w:val="18"/>
                <w:szCs w:val="18"/>
              </w:rPr>
              <w:t>なお、微小粒子状物質の二次生成に係る予測手法については、現時点で確立されていませんが、本事業の環境影響評価手続きの中で精度の高い予測手法が確立された場合には、必要に応じて調査、影響の予測及び評価の実施を検討してまいります。</w:t>
            </w:r>
          </w:p>
        </w:tc>
      </w:tr>
      <w:tr w:rsidR="00A35718" w:rsidRPr="00E467AD" w14:paraId="64DEE179" w14:textId="77777777" w:rsidTr="00F4762C">
        <w:trPr>
          <w:trHeight w:val="70"/>
        </w:trPr>
        <w:tc>
          <w:tcPr>
            <w:tcW w:w="428" w:type="dxa"/>
            <w:tcBorders>
              <w:top w:val="single" w:sz="4" w:space="0" w:color="auto"/>
              <w:left w:val="single" w:sz="8" w:space="0" w:color="auto"/>
              <w:bottom w:val="single" w:sz="4" w:space="0" w:color="auto"/>
              <w:right w:val="single" w:sz="8" w:space="0" w:color="auto"/>
            </w:tcBorders>
          </w:tcPr>
          <w:p w14:paraId="1098A1CE" w14:textId="77777777" w:rsidR="00A35718" w:rsidRPr="00E467AD" w:rsidRDefault="00A35718" w:rsidP="008F7029">
            <w:pPr>
              <w:snapToGrid w:val="0"/>
              <w:ind w:leftChars="-52" w:left="-111" w:rightChars="-49" w:right="-105"/>
              <w:jc w:val="center"/>
              <w:rPr>
                <w:sz w:val="18"/>
                <w:szCs w:val="18"/>
              </w:rPr>
            </w:pPr>
            <w:r w:rsidRPr="00E467AD">
              <w:rPr>
                <w:rFonts w:hint="eastAsia"/>
                <w:sz w:val="18"/>
                <w:szCs w:val="18"/>
              </w:rPr>
              <w:t>6</w:t>
            </w:r>
          </w:p>
        </w:tc>
        <w:tc>
          <w:tcPr>
            <w:tcW w:w="4494" w:type="dxa"/>
            <w:tcBorders>
              <w:top w:val="single" w:sz="4" w:space="0" w:color="auto"/>
              <w:left w:val="single" w:sz="8" w:space="0" w:color="auto"/>
              <w:bottom w:val="single" w:sz="4" w:space="0" w:color="auto"/>
              <w:right w:val="single" w:sz="4" w:space="0" w:color="auto"/>
            </w:tcBorders>
          </w:tcPr>
          <w:p w14:paraId="4A841DD9" w14:textId="77777777" w:rsidR="00A35718" w:rsidRPr="00E467AD" w:rsidRDefault="00A35718" w:rsidP="008F7029">
            <w:pPr>
              <w:snapToGrid w:val="0"/>
              <w:rPr>
                <w:sz w:val="18"/>
                <w:szCs w:val="18"/>
              </w:rPr>
            </w:pPr>
            <w:r w:rsidRPr="00E467AD">
              <w:rPr>
                <w:rFonts w:hint="eastAsia"/>
                <w:sz w:val="18"/>
                <w:szCs w:val="18"/>
              </w:rPr>
              <w:t>6.なお、「微小粒子状物質の二次生成に係る予測手法」について、いまだ正確な方法がない段階では、その方</w:t>
            </w:r>
            <w:r w:rsidRPr="00E467AD">
              <w:rPr>
                <w:rFonts w:hint="eastAsia"/>
                <w:sz w:val="18"/>
                <w:szCs w:val="18"/>
              </w:rPr>
              <w:lastRenderedPageBreak/>
              <w:t>法が「できるまで待つ」のではなく、予防原則の観点から「窒素酸化物の発生量を原則的に削減」するという考え方に立って評価を行い、環境保全措置をとるべき。</w:t>
            </w:r>
          </w:p>
        </w:tc>
        <w:tc>
          <w:tcPr>
            <w:tcW w:w="4708" w:type="dxa"/>
            <w:vMerge/>
            <w:tcBorders>
              <w:left w:val="single" w:sz="4" w:space="0" w:color="auto"/>
              <w:right w:val="single" w:sz="8" w:space="0" w:color="auto"/>
            </w:tcBorders>
          </w:tcPr>
          <w:p w14:paraId="4979E8A5" w14:textId="77777777" w:rsidR="00A35718" w:rsidRPr="00E467AD" w:rsidRDefault="00A35718" w:rsidP="008F7029">
            <w:pPr>
              <w:snapToGrid w:val="0"/>
              <w:rPr>
                <w:sz w:val="18"/>
                <w:szCs w:val="18"/>
              </w:rPr>
            </w:pPr>
          </w:p>
        </w:tc>
      </w:tr>
      <w:tr w:rsidR="00A35718" w:rsidRPr="00E467AD" w14:paraId="39732506" w14:textId="77777777" w:rsidTr="00F4762C">
        <w:trPr>
          <w:trHeight w:val="70"/>
        </w:trPr>
        <w:tc>
          <w:tcPr>
            <w:tcW w:w="428" w:type="dxa"/>
            <w:tcBorders>
              <w:top w:val="single" w:sz="4" w:space="0" w:color="auto"/>
              <w:left w:val="single" w:sz="8" w:space="0" w:color="auto"/>
              <w:bottom w:val="single" w:sz="4" w:space="0" w:color="auto"/>
              <w:right w:val="single" w:sz="8" w:space="0" w:color="auto"/>
            </w:tcBorders>
          </w:tcPr>
          <w:p w14:paraId="557CCF80" w14:textId="77777777" w:rsidR="00A35718" w:rsidRPr="00E467AD" w:rsidRDefault="00A35718" w:rsidP="008F7029">
            <w:pPr>
              <w:snapToGrid w:val="0"/>
              <w:ind w:leftChars="-52" w:left="-111" w:rightChars="-49" w:right="-105"/>
              <w:jc w:val="center"/>
              <w:rPr>
                <w:sz w:val="18"/>
                <w:szCs w:val="18"/>
              </w:rPr>
            </w:pPr>
            <w:r w:rsidRPr="00E467AD">
              <w:rPr>
                <w:rFonts w:hint="eastAsia"/>
                <w:sz w:val="18"/>
                <w:szCs w:val="18"/>
              </w:rPr>
              <w:t>7</w:t>
            </w:r>
          </w:p>
        </w:tc>
        <w:tc>
          <w:tcPr>
            <w:tcW w:w="4494" w:type="dxa"/>
            <w:tcBorders>
              <w:top w:val="single" w:sz="4" w:space="0" w:color="auto"/>
              <w:left w:val="single" w:sz="8" w:space="0" w:color="auto"/>
              <w:bottom w:val="single" w:sz="4" w:space="0" w:color="auto"/>
              <w:right w:val="single" w:sz="4" w:space="0" w:color="auto"/>
            </w:tcBorders>
          </w:tcPr>
          <w:p w14:paraId="30313499" w14:textId="77777777" w:rsidR="00A35718" w:rsidRPr="00E467AD" w:rsidRDefault="00A35718" w:rsidP="008F7029">
            <w:pPr>
              <w:snapToGrid w:val="0"/>
              <w:rPr>
                <w:sz w:val="18"/>
                <w:szCs w:val="18"/>
              </w:rPr>
            </w:pPr>
            <w:r w:rsidRPr="00E467AD">
              <w:rPr>
                <w:rFonts w:hint="eastAsia"/>
                <w:sz w:val="18"/>
                <w:szCs w:val="18"/>
              </w:rPr>
              <w:t>7.関電は「2050年カーボンニュートラルの実現」ということを宣言し、テレビでも市民に知らせているので、その達成が極めて重要である。しかし本件設備でいうところの「水素・アンモニアの燃料としての使用やＣＣＵＳ等の最新技術の早期導入に積極的に取り組む」とあるが、これらは今の段階で開発中であり、コストの面から実用化のレベルになっていない。経営人ならば、未達成の可能性もある「開発中の技術」は避けるべき。今の時点で実現できている既存技術だけで達成するための具体策を示すべき</w:t>
            </w:r>
          </w:p>
        </w:tc>
        <w:tc>
          <w:tcPr>
            <w:tcW w:w="4708" w:type="dxa"/>
            <w:tcBorders>
              <w:left w:val="single" w:sz="4" w:space="0" w:color="auto"/>
              <w:right w:val="single" w:sz="8" w:space="0" w:color="auto"/>
            </w:tcBorders>
          </w:tcPr>
          <w:p w14:paraId="6ABB95EA" w14:textId="77777777" w:rsidR="00A35718" w:rsidRPr="00E467AD" w:rsidRDefault="00A35718" w:rsidP="008F7029">
            <w:pPr>
              <w:snapToGrid w:val="0"/>
              <w:ind w:firstLineChars="100" w:firstLine="174"/>
              <w:rPr>
                <w:sz w:val="18"/>
                <w:szCs w:val="18"/>
              </w:rPr>
            </w:pPr>
            <w:r w:rsidRPr="00E467AD">
              <w:rPr>
                <w:rFonts w:hint="eastAsia"/>
                <w:sz w:val="18"/>
                <w:szCs w:val="18"/>
              </w:rPr>
              <w:t>ご指摘のとおり、脱炭素に係る技術は、現状ではコスト面含めてまだ実用化レベルに至っていないものの、引き続き様々な実証や他社との連携を通じて、コスト低減などを実現し、社会実装に向けて取り組むことで、2050年のカーボンニュートラルを実現してまいります。</w:t>
            </w:r>
          </w:p>
        </w:tc>
      </w:tr>
      <w:tr w:rsidR="00A35718" w:rsidRPr="00E467AD" w14:paraId="36471977" w14:textId="77777777" w:rsidTr="00F4762C">
        <w:trPr>
          <w:trHeight w:val="70"/>
        </w:trPr>
        <w:tc>
          <w:tcPr>
            <w:tcW w:w="428" w:type="dxa"/>
            <w:tcBorders>
              <w:top w:val="single" w:sz="4" w:space="0" w:color="auto"/>
              <w:left w:val="single" w:sz="8" w:space="0" w:color="auto"/>
              <w:bottom w:val="single" w:sz="4" w:space="0" w:color="auto"/>
              <w:right w:val="single" w:sz="8" w:space="0" w:color="auto"/>
            </w:tcBorders>
          </w:tcPr>
          <w:p w14:paraId="11602A0E" w14:textId="77777777" w:rsidR="00A35718" w:rsidRPr="00E467AD" w:rsidRDefault="00A35718" w:rsidP="008F7029">
            <w:pPr>
              <w:snapToGrid w:val="0"/>
              <w:ind w:leftChars="-52" w:left="-111" w:rightChars="-49" w:right="-105"/>
              <w:jc w:val="center"/>
              <w:rPr>
                <w:sz w:val="18"/>
                <w:szCs w:val="18"/>
              </w:rPr>
            </w:pPr>
            <w:r w:rsidRPr="00E467AD">
              <w:rPr>
                <w:rFonts w:hint="eastAsia"/>
                <w:sz w:val="18"/>
                <w:szCs w:val="18"/>
              </w:rPr>
              <w:t>8</w:t>
            </w:r>
          </w:p>
        </w:tc>
        <w:tc>
          <w:tcPr>
            <w:tcW w:w="4494" w:type="dxa"/>
            <w:tcBorders>
              <w:top w:val="single" w:sz="4" w:space="0" w:color="auto"/>
              <w:left w:val="single" w:sz="8" w:space="0" w:color="auto"/>
              <w:bottom w:val="single" w:sz="4" w:space="0" w:color="auto"/>
              <w:right w:val="single" w:sz="4" w:space="0" w:color="auto"/>
            </w:tcBorders>
          </w:tcPr>
          <w:p w14:paraId="313A0A84" w14:textId="77777777" w:rsidR="00A35718" w:rsidRPr="00E467AD" w:rsidRDefault="00A35718" w:rsidP="008F7029">
            <w:pPr>
              <w:snapToGrid w:val="0"/>
              <w:rPr>
                <w:sz w:val="18"/>
                <w:szCs w:val="18"/>
              </w:rPr>
            </w:pPr>
            <w:r w:rsidRPr="00E467AD">
              <w:rPr>
                <w:rFonts w:hint="eastAsia"/>
                <w:sz w:val="18"/>
                <w:szCs w:val="18"/>
              </w:rPr>
              <w:t>8.なお、「水素・アンモニアの燃料としての使用」や「ＣＣＵＳ」については、なるほど常に技術開発自体は重要であり、否定はしないが、これらは本件設備の更新の中では、不採用として、評価すべき。つまり、配慮書審査会の中では「本件事業における水素・アンモニアの燃料としての使用等に関する具体的な計画は現時点では未決定である」などとあったように、まだ未確立技術のため評価対象とはできないからである。</w:t>
            </w:r>
          </w:p>
        </w:tc>
        <w:tc>
          <w:tcPr>
            <w:tcW w:w="4708" w:type="dxa"/>
            <w:tcBorders>
              <w:left w:val="single" w:sz="4" w:space="0" w:color="auto"/>
              <w:right w:val="single" w:sz="8" w:space="0" w:color="auto"/>
            </w:tcBorders>
          </w:tcPr>
          <w:p w14:paraId="1AB242F8" w14:textId="77777777" w:rsidR="00A35718" w:rsidRPr="00E467AD" w:rsidRDefault="00A35718" w:rsidP="008F7029">
            <w:pPr>
              <w:snapToGrid w:val="0"/>
              <w:ind w:firstLineChars="100" w:firstLine="174"/>
              <w:rPr>
                <w:sz w:val="18"/>
                <w:szCs w:val="18"/>
              </w:rPr>
            </w:pPr>
            <w:r w:rsidRPr="00E467AD">
              <w:rPr>
                <w:rFonts w:hint="eastAsia"/>
                <w:sz w:val="18"/>
                <w:szCs w:val="18"/>
              </w:rPr>
              <w:t>ゼロカーボン燃料（水素・アンモニア）やＣＣＵＳ等の導入について、現段階ではあらゆる可能性を排除せずに検討を進めているところです。いずれも開発中の技術であり、合わせてサプライチェーン全体を構築する必要があることから、現在、様々な実証や他社との連携を通じて、社会実装や当社への導入を目指して取り組んでおります。</w:t>
            </w:r>
          </w:p>
          <w:p w14:paraId="43BFF5D7" w14:textId="77777777" w:rsidR="00A35718" w:rsidRPr="00E467AD" w:rsidRDefault="00A35718" w:rsidP="008F7029">
            <w:pPr>
              <w:snapToGrid w:val="0"/>
              <w:ind w:firstLineChars="100" w:firstLine="174"/>
              <w:rPr>
                <w:sz w:val="18"/>
                <w:szCs w:val="18"/>
              </w:rPr>
            </w:pPr>
            <w:r w:rsidRPr="00E467AD">
              <w:rPr>
                <w:rFonts w:hint="eastAsia"/>
                <w:sz w:val="18"/>
                <w:szCs w:val="18"/>
              </w:rPr>
              <w:t>一方、本計画につきましては、ＬＮＧを燃料としたコンバインドサイクル方式の発電所への設備更新を対象とした環境影響評価を行っております。</w:t>
            </w:r>
          </w:p>
        </w:tc>
      </w:tr>
      <w:tr w:rsidR="00A35718" w:rsidRPr="00E467AD" w14:paraId="3BEFDAC8" w14:textId="77777777" w:rsidTr="00F4762C">
        <w:trPr>
          <w:trHeight w:val="70"/>
        </w:trPr>
        <w:tc>
          <w:tcPr>
            <w:tcW w:w="428" w:type="dxa"/>
            <w:tcBorders>
              <w:top w:val="single" w:sz="4" w:space="0" w:color="auto"/>
              <w:left w:val="single" w:sz="8" w:space="0" w:color="auto"/>
              <w:bottom w:val="single" w:sz="4" w:space="0" w:color="auto"/>
              <w:right w:val="single" w:sz="8" w:space="0" w:color="auto"/>
            </w:tcBorders>
          </w:tcPr>
          <w:p w14:paraId="60A8B455" w14:textId="77777777" w:rsidR="00A35718" w:rsidRPr="00E467AD" w:rsidRDefault="00A35718" w:rsidP="008F7029">
            <w:pPr>
              <w:snapToGrid w:val="0"/>
              <w:ind w:leftChars="-52" w:left="-111" w:rightChars="-49" w:right="-105"/>
              <w:jc w:val="center"/>
              <w:rPr>
                <w:sz w:val="18"/>
                <w:szCs w:val="18"/>
              </w:rPr>
            </w:pPr>
            <w:r w:rsidRPr="00E467AD">
              <w:rPr>
                <w:rFonts w:hint="eastAsia"/>
                <w:sz w:val="18"/>
                <w:szCs w:val="18"/>
              </w:rPr>
              <w:t>9</w:t>
            </w:r>
          </w:p>
        </w:tc>
        <w:tc>
          <w:tcPr>
            <w:tcW w:w="4494" w:type="dxa"/>
            <w:tcBorders>
              <w:top w:val="single" w:sz="4" w:space="0" w:color="auto"/>
              <w:left w:val="single" w:sz="8" w:space="0" w:color="auto"/>
              <w:bottom w:val="single" w:sz="4" w:space="0" w:color="auto"/>
              <w:right w:val="single" w:sz="4" w:space="0" w:color="auto"/>
            </w:tcBorders>
          </w:tcPr>
          <w:p w14:paraId="431B135F" w14:textId="77777777" w:rsidR="00A35718" w:rsidRPr="00E467AD" w:rsidRDefault="00A35718" w:rsidP="008F7029">
            <w:pPr>
              <w:snapToGrid w:val="0"/>
              <w:rPr>
                <w:sz w:val="18"/>
                <w:szCs w:val="18"/>
              </w:rPr>
            </w:pPr>
            <w:r w:rsidRPr="00E467AD">
              <w:rPr>
                <w:rFonts w:hint="eastAsia"/>
                <w:sz w:val="18"/>
                <w:szCs w:val="18"/>
              </w:rPr>
              <w:t>9.なお、「他社からの購入分」という考え方については、既存設備の対応策であり、これから新規建設する設備では、採用すべき考えとしてはならない。</w:t>
            </w:r>
          </w:p>
        </w:tc>
        <w:tc>
          <w:tcPr>
            <w:tcW w:w="4708" w:type="dxa"/>
            <w:tcBorders>
              <w:left w:val="single" w:sz="4" w:space="0" w:color="auto"/>
              <w:right w:val="single" w:sz="8" w:space="0" w:color="auto"/>
            </w:tcBorders>
          </w:tcPr>
          <w:p w14:paraId="00C2EBF9" w14:textId="77777777" w:rsidR="00A35718" w:rsidRPr="00E467AD" w:rsidRDefault="00A35718" w:rsidP="008F7029">
            <w:pPr>
              <w:snapToGrid w:val="0"/>
              <w:ind w:firstLineChars="100" w:firstLine="174"/>
              <w:rPr>
                <w:sz w:val="18"/>
                <w:szCs w:val="18"/>
              </w:rPr>
            </w:pPr>
            <w:r w:rsidRPr="00E467AD">
              <w:rPr>
                <w:rFonts w:hint="eastAsia"/>
                <w:sz w:val="18"/>
                <w:szCs w:val="18"/>
              </w:rPr>
              <w:t>本件について、配慮書に対する大阪府知事意見３（１）（方法書p7-10(308)　第7.1.2-1表(2)参照）で記載の「他社からの購入分を含め、非効率で二酸化炭素排出量の多い火力発電所の休廃止や稼働抑制を適切に行うこと」に対する意見に関する質問として回答いたします。</w:t>
            </w:r>
          </w:p>
          <w:p w14:paraId="50E3555F" w14:textId="77777777" w:rsidR="00A35718" w:rsidRPr="00E467AD" w:rsidRDefault="00A35718" w:rsidP="008F7029">
            <w:pPr>
              <w:snapToGrid w:val="0"/>
              <w:ind w:firstLineChars="100" w:firstLine="174"/>
              <w:rPr>
                <w:sz w:val="18"/>
                <w:szCs w:val="18"/>
              </w:rPr>
            </w:pPr>
            <w:r w:rsidRPr="00E467AD">
              <w:rPr>
                <w:rFonts w:hint="eastAsia"/>
                <w:sz w:val="18"/>
                <w:szCs w:val="18"/>
              </w:rPr>
              <w:t>「他社からの購入分」については、当社電力小売事業に係る「他社からの電力購入分」を指すため、新規電源に係る二酸化炭素排出削減に向けた対策として採用するものではございません。</w:t>
            </w:r>
          </w:p>
          <w:p w14:paraId="3C4EF3E8" w14:textId="77777777" w:rsidR="00A35718" w:rsidRPr="00E467AD" w:rsidRDefault="00A35718" w:rsidP="008F7029">
            <w:pPr>
              <w:snapToGrid w:val="0"/>
              <w:ind w:firstLineChars="100" w:firstLine="174"/>
              <w:rPr>
                <w:sz w:val="18"/>
                <w:szCs w:val="18"/>
              </w:rPr>
            </w:pPr>
            <w:r w:rsidRPr="00E467AD">
              <w:rPr>
                <w:rFonts w:hint="eastAsia"/>
                <w:sz w:val="18"/>
                <w:szCs w:val="18"/>
              </w:rPr>
              <w:t>なお、当社グループで公表している「ゼロカーボンビジョン2050」では、事業活動に伴う二酸化炭素排出量ゼロを目標に掲げており、他社からの電力購入分を含め、引き続き実現に向けて取り組んでまいります。</w:t>
            </w:r>
          </w:p>
        </w:tc>
      </w:tr>
      <w:tr w:rsidR="00A35718" w:rsidRPr="00E467AD" w14:paraId="1D0C9CF5" w14:textId="77777777" w:rsidTr="00F4762C">
        <w:trPr>
          <w:trHeight w:val="70"/>
        </w:trPr>
        <w:tc>
          <w:tcPr>
            <w:tcW w:w="428" w:type="dxa"/>
            <w:tcBorders>
              <w:top w:val="single" w:sz="4" w:space="0" w:color="auto"/>
              <w:left w:val="single" w:sz="8" w:space="0" w:color="auto"/>
              <w:bottom w:val="single" w:sz="8" w:space="0" w:color="auto"/>
              <w:right w:val="single" w:sz="8" w:space="0" w:color="auto"/>
            </w:tcBorders>
          </w:tcPr>
          <w:p w14:paraId="7BA8F9C7" w14:textId="77777777" w:rsidR="00A35718" w:rsidRPr="00E467AD" w:rsidRDefault="00A35718" w:rsidP="008F7029">
            <w:pPr>
              <w:snapToGrid w:val="0"/>
              <w:ind w:leftChars="-52" w:left="-111" w:rightChars="-49" w:right="-105"/>
              <w:jc w:val="center"/>
              <w:rPr>
                <w:sz w:val="18"/>
                <w:szCs w:val="18"/>
              </w:rPr>
            </w:pPr>
            <w:r w:rsidRPr="00E467AD">
              <w:rPr>
                <w:rFonts w:hint="eastAsia"/>
                <w:sz w:val="18"/>
                <w:szCs w:val="18"/>
              </w:rPr>
              <w:t>1</w:t>
            </w:r>
            <w:r w:rsidRPr="00E467AD">
              <w:rPr>
                <w:sz w:val="18"/>
                <w:szCs w:val="18"/>
              </w:rPr>
              <w:t>0</w:t>
            </w:r>
          </w:p>
        </w:tc>
        <w:tc>
          <w:tcPr>
            <w:tcW w:w="4494" w:type="dxa"/>
            <w:tcBorders>
              <w:top w:val="single" w:sz="4" w:space="0" w:color="auto"/>
              <w:left w:val="single" w:sz="8" w:space="0" w:color="auto"/>
              <w:bottom w:val="single" w:sz="8" w:space="0" w:color="auto"/>
              <w:right w:val="single" w:sz="4" w:space="0" w:color="auto"/>
            </w:tcBorders>
          </w:tcPr>
          <w:p w14:paraId="1C83404E" w14:textId="77777777" w:rsidR="00A35718" w:rsidRPr="00E467AD" w:rsidRDefault="00A35718" w:rsidP="008F7029">
            <w:pPr>
              <w:snapToGrid w:val="0"/>
              <w:rPr>
                <w:sz w:val="18"/>
                <w:szCs w:val="18"/>
              </w:rPr>
            </w:pPr>
            <w:r w:rsidRPr="00E467AD">
              <w:rPr>
                <w:rFonts w:hint="eastAsia"/>
                <w:sz w:val="18"/>
                <w:szCs w:val="18"/>
              </w:rPr>
              <w:t>10.二酸化炭素排出削減については、具体的な計画を作成し、本件設備更新をする前に公表すべき。その計画では、2030年、2035年2040年、2045年、2050年というように、５か年計画で、どの時点で、どれくらいの二酸化炭素排出量になるのか、削減量を明確にすべき。</w:t>
            </w:r>
          </w:p>
        </w:tc>
        <w:tc>
          <w:tcPr>
            <w:tcW w:w="4708" w:type="dxa"/>
            <w:tcBorders>
              <w:left w:val="single" w:sz="4" w:space="0" w:color="auto"/>
              <w:bottom w:val="single" w:sz="8" w:space="0" w:color="auto"/>
              <w:right w:val="single" w:sz="8" w:space="0" w:color="auto"/>
            </w:tcBorders>
          </w:tcPr>
          <w:p w14:paraId="7246B14C" w14:textId="77777777" w:rsidR="00A35718" w:rsidRPr="00E467AD" w:rsidRDefault="00A35718" w:rsidP="008F7029">
            <w:pPr>
              <w:snapToGrid w:val="0"/>
              <w:ind w:firstLineChars="100" w:firstLine="174"/>
              <w:rPr>
                <w:sz w:val="18"/>
                <w:szCs w:val="18"/>
              </w:rPr>
            </w:pPr>
            <w:r w:rsidRPr="00E467AD">
              <w:rPr>
                <w:rFonts w:hint="eastAsia"/>
                <w:sz w:val="18"/>
                <w:szCs w:val="18"/>
              </w:rPr>
              <w:t>当社グループではゼロカーボンロードマップを公表し、2025年度時点で発電事業における二酸化炭素排出量を2013年度比で半減、以降削減率でトップランナー水準を実現し、2050年に事業活動に伴う二酸化炭素排出ゼロを目標としております。またＧＸリーグにも参画し、排出量削減目標を設定しており、統合報告書で開示しております。当社グループは引き続きゼロカーボンロードマップの目標達成に向けて取り組んでまいります。</w:t>
            </w:r>
          </w:p>
        </w:tc>
      </w:tr>
      <w:tr w:rsidR="00A35718" w:rsidRPr="00E467AD" w14:paraId="4DF5DAD4" w14:textId="77777777" w:rsidTr="00F4762C">
        <w:trPr>
          <w:trHeight w:val="70"/>
        </w:trPr>
        <w:tc>
          <w:tcPr>
            <w:tcW w:w="428" w:type="dxa"/>
            <w:tcBorders>
              <w:top w:val="single" w:sz="8" w:space="0" w:color="auto"/>
              <w:left w:val="single" w:sz="8" w:space="0" w:color="auto"/>
              <w:bottom w:val="single" w:sz="8" w:space="0" w:color="auto"/>
              <w:right w:val="single" w:sz="8" w:space="0" w:color="auto"/>
            </w:tcBorders>
          </w:tcPr>
          <w:p w14:paraId="217A5E28" w14:textId="77777777" w:rsidR="00A35718" w:rsidRPr="00E467AD" w:rsidRDefault="00A35718" w:rsidP="00F4762C">
            <w:pPr>
              <w:ind w:leftChars="-52" w:left="-111" w:rightChars="-49" w:right="-105"/>
              <w:jc w:val="center"/>
              <w:rPr>
                <w:sz w:val="18"/>
                <w:szCs w:val="18"/>
              </w:rPr>
            </w:pPr>
            <w:r w:rsidRPr="00E467AD">
              <w:rPr>
                <w:rFonts w:hint="eastAsia"/>
                <w:sz w:val="18"/>
                <w:szCs w:val="18"/>
              </w:rPr>
              <w:t>1</w:t>
            </w:r>
            <w:r w:rsidRPr="00E467AD">
              <w:rPr>
                <w:sz w:val="18"/>
                <w:szCs w:val="18"/>
              </w:rPr>
              <w:t>1</w:t>
            </w:r>
          </w:p>
        </w:tc>
        <w:tc>
          <w:tcPr>
            <w:tcW w:w="4494" w:type="dxa"/>
            <w:tcBorders>
              <w:top w:val="single" w:sz="8" w:space="0" w:color="auto"/>
              <w:left w:val="single" w:sz="8" w:space="0" w:color="auto"/>
              <w:bottom w:val="single" w:sz="8" w:space="0" w:color="auto"/>
              <w:right w:val="single" w:sz="4" w:space="0" w:color="auto"/>
            </w:tcBorders>
          </w:tcPr>
          <w:p w14:paraId="6E7AF0A8" w14:textId="77777777" w:rsidR="00A35718" w:rsidRPr="00E467AD" w:rsidRDefault="00A35718" w:rsidP="008F7029">
            <w:pPr>
              <w:snapToGrid w:val="0"/>
              <w:rPr>
                <w:sz w:val="18"/>
                <w:szCs w:val="18"/>
              </w:rPr>
            </w:pPr>
            <w:r w:rsidRPr="00E467AD">
              <w:rPr>
                <w:sz w:val="18"/>
                <w:szCs w:val="18"/>
              </w:rPr>
              <w:t>方法書5-8ページの経済産業大臣の意見についての事業者の見解において、「地域住民等の関与に十全を期す」と記載されているが、具体的にどのようなことをするのかについて、説明会では、環境影響評価手続きにおいて定められている説明会、住民意見の受付、縦覧期間中の問合せ窓口設置、自治体に説明した上での方法書提出などアセスメント手続きで丁寧に説明する、とのことでした。</w:t>
            </w:r>
          </w:p>
          <w:p w14:paraId="7D6F4BD9" w14:textId="77777777" w:rsidR="00A35718" w:rsidRPr="00E467AD" w:rsidRDefault="00A35718" w:rsidP="008F7029">
            <w:pPr>
              <w:snapToGrid w:val="0"/>
              <w:rPr>
                <w:sz w:val="18"/>
                <w:szCs w:val="18"/>
              </w:rPr>
            </w:pPr>
            <w:r w:rsidRPr="00E467AD">
              <w:rPr>
                <w:sz w:val="18"/>
                <w:szCs w:val="18"/>
              </w:rPr>
              <w:t>アセスメント手続きで住民が関与することは当たり前のことで、そこで丁寧に説明するのは、いわばアセスメント手続きをきちんと行います、と言っているにすぎず、大変不誠実であると考えます。</w:t>
            </w:r>
          </w:p>
          <w:p w14:paraId="31BDB68C" w14:textId="77777777" w:rsidR="00A35718" w:rsidRPr="00E467AD" w:rsidRDefault="00A35718" w:rsidP="008F7029">
            <w:pPr>
              <w:snapToGrid w:val="0"/>
              <w:rPr>
                <w:sz w:val="18"/>
                <w:szCs w:val="18"/>
              </w:rPr>
            </w:pPr>
            <w:r w:rsidRPr="00E467AD">
              <w:rPr>
                <w:sz w:val="18"/>
                <w:szCs w:val="18"/>
              </w:rPr>
              <w:t>アセスメント手続きとは別に、住民を招いた発電所見学会を兼ねた説明会を開催する、工事中の環境監視を住民とともに行う、今後の環境監視に住民が参加できる体制を住民とともに構築する、など、真に地域住民が関与できるような事業計画にしてください。</w:t>
            </w:r>
          </w:p>
        </w:tc>
        <w:tc>
          <w:tcPr>
            <w:tcW w:w="4708" w:type="dxa"/>
            <w:tcBorders>
              <w:top w:val="single" w:sz="8" w:space="0" w:color="auto"/>
              <w:left w:val="single" w:sz="4" w:space="0" w:color="auto"/>
              <w:bottom w:val="single" w:sz="8" w:space="0" w:color="auto"/>
              <w:right w:val="single" w:sz="8" w:space="0" w:color="auto"/>
            </w:tcBorders>
          </w:tcPr>
          <w:p w14:paraId="5610F64B" w14:textId="77777777" w:rsidR="00A35718" w:rsidRPr="00E467AD" w:rsidRDefault="00A35718" w:rsidP="008F7029">
            <w:pPr>
              <w:snapToGrid w:val="0"/>
              <w:ind w:firstLineChars="100" w:firstLine="174"/>
              <w:rPr>
                <w:sz w:val="18"/>
                <w:szCs w:val="18"/>
              </w:rPr>
            </w:pPr>
            <w:r w:rsidRPr="00E467AD">
              <w:rPr>
                <w:rFonts w:hint="eastAsia"/>
                <w:sz w:val="18"/>
                <w:szCs w:val="18"/>
              </w:rPr>
              <w:t>環境影響評価法に基づく対応として、地域住民の方々に対して説明会の開催やアセス図書に対する意見の受付を行う等、引き続きしっかり対応してまいります。</w:t>
            </w:r>
          </w:p>
          <w:p w14:paraId="63C5887D" w14:textId="77777777" w:rsidR="00A35718" w:rsidRPr="00E467AD" w:rsidRDefault="00A35718" w:rsidP="008F7029">
            <w:pPr>
              <w:snapToGrid w:val="0"/>
              <w:ind w:firstLineChars="100" w:firstLine="174"/>
              <w:rPr>
                <w:sz w:val="18"/>
                <w:szCs w:val="18"/>
              </w:rPr>
            </w:pPr>
            <w:r w:rsidRPr="00E467AD">
              <w:rPr>
                <w:rFonts w:hint="eastAsia"/>
                <w:sz w:val="18"/>
                <w:szCs w:val="18"/>
              </w:rPr>
              <w:t>さらに、縦覧期間中の問合せ窓口の設置や地域の自治会等に対し必要の都度ご説明させていただき、ご理解を得るよう努めております。</w:t>
            </w:r>
          </w:p>
          <w:p w14:paraId="2C121D2C" w14:textId="77777777" w:rsidR="00A35718" w:rsidRPr="00E467AD" w:rsidRDefault="00A35718" w:rsidP="008F7029">
            <w:pPr>
              <w:snapToGrid w:val="0"/>
              <w:ind w:firstLineChars="100" w:firstLine="174"/>
              <w:rPr>
                <w:sz w:val="18"/>
                <w:szCs w:val="18"/>
              </w:rPr>
            </w:pPr>
            <w:r w:rsidRPr="00E467AD">
              <w:rPr>
                <w:rFonts w:hint="eastAsia"/>
                <w:sz w:val="18"/>
                <w:szCs w:val="18"/>
              </w:rPr>
              <w:t>今後とも、必要に応じて、地域住民の皆様へ丁寧に対応を行ってまいります。</w:t>
            </w:r>
          </w:p>
        </w:tc>
      </w:tr>
    </w:tbl>
    <w:p w14:paraId="2134EEAE" w14:textId="688422EE" w:rsidR="000F5F87" w:rsidRPr="000404F2" w:rsidRDefault="000F5F87" w:rsidP="000F5F87">
      <w:pPr>
        <w:jc w:val="center"/>
        <w:rPr>
          <w:rFonts w:ascii="ＭＳ ゴシック" w:eastAsia="ＭＳ ゴシック" w:hAnsi="ＭＳ ゴシック"/>
          <w:sz w:val="32"/>
          <w:szCs w:val="32"/>
        </w:rPr>
      </w:pPr>
      <w:r w:rsidRPr="000404F2">
        <w:rPr>
          <w:rFonts w:ascii="ＭＳ ゴシック" w:eastAsia="ＭＳ ゴシック" w:hAnsi="ＭＳ ゴシック" w:hint="eastAsia"/>
          <w:sz w:val="32"/>
          <w:szCs w:val="32"/>
        </w:rPr>
        <w:lastRenderedPageBreak/>
        <w:t>大阪府環境影響評価審査会委員名簿</w:t>
      </w:r>
    </w:p>
    <w:p w14:paraId="738F6A77" w14:textId="2D5AF269" w:rsidR="000F5F87" w:rsidRDefault="000F5F87" w:rsidP="000F5F87">
      <w:pPr>
        <w:spacing w:line="360" w:lineRule="auto"/>
        <w:jc w:val="left"/>
        <w:rPr>
          <w:rFonts w:ascii="ＭＳ ゴシック" w:eastAsia="ＭＳ ゴシック" w:hAnsi="ＭＳ ゴシック"/>
        </w:rPr>
      </w:pPr>
    </w:p>
    <w:p w14:paraId="15125F18" w14:textId="77777777" w:rsidR="000B195B" w:rsidRPr="000404F2" w:rsidRDefault="000B195B" w:rsidP="000F5F87">
      <w:pPr>
        <w:spacing w:line="360" w:lineRule="auto"/>
        <w:jc w:val="left"/>
        <w:rPr>
          <w:rFonts w:ascii="ＭＳ ゴシック" w:eastAsia="ＭＳ ゴシック" w:hAnsi="ＭＳ ゴシック"/>
        </w:rPr>
      </w:pPr>
    </w:p>
    <w:p w14:paraId="3C4F491F" w14:textId="77777777" w:rsidR="000F5F87" w:rsidRPr="000404F2" w:rsidRDefault="000F5F87" w:rsidP="000F5F87">
      <w:pPr>
        <w:spacing w:line="360" w:lineRule="auto"/>
        <w:ind w:firstLineChars="200" w:firstLine="428"/>
        <w:jc w:val="left"/>
        <w:rPr>
          <w:rFonts w:ascii="ＭＳ ゴシック" w:eastAsia="ＭＳ ゴシック" w:hAnsi="ＭＳ ゴシック"/>
        </w:rPr>
      </w:pPr>
      <w:r w:rsidRPr="000404F2">
        <w:rPr>
          <w:rFonts w:ascii="ＭＳ ゴシック" w:eastAsia="ＭＳ ゴシック" w:hAnsi="ＭＳ ゴシック" w:hint="eastAsia"/>
        </w:rPr>
        <w:t>相原</w:t>
      </w:r>
      <w:r>
        <w:rPr>
          <w:rFonts w:ascii="ＭＳ ゴシック" w:eastAsia="ＭＳ ゴシック" w:hAnsi="ＭＳ ゴシック" w:hint="eastAsia"/>
        </w:rPr>
        <w:t xml:space="preserve"> </w:t>
      </w:r>
      <w:r w:rsidRPr="000404F2">
        <w:rPr>
          <w:rFonts w:ascii="ＭＳ ゴシック" w:eastAsia="ＭＳ ゴシック" w:hAnsi="ＭＳ ゴシック" w:hint="eastAsia"/>
        </w:rPr>
        <w:t xml:space="preserve">嘉之   　奈良大学文学部准教授   　　　　　　　</w:t>
      </w:r>
      <w:r w:rsidRPr="0009027B">
        <w:rPr>
          <w:rFonts w:ascii="ＭＳ ゴシック" w:eastAsia="ＭＳ ゴシック" w:hAnsi="ＭＳ ゴシック" w:hint="eastAsia"/>
          <w:spacing w:val="546"/>
          <w:kern w:val="0"/>
          <w:fitText w:val="2520" w:id="-1040435456"/>
        </w:rPr>
        <w:t>文化財</w:t>
      </w:r>
      <w:r w:rsidRPr="0009027B">
        <w:rPr>
          <w:rFonts w:ascii="ＭＳ ゴシック" w:eastAsia="ＭＳ ゴシック" w:hAnsi="ＭＳ ゴシック" w:hint="eastAsia"/>
          <w:spacing w:val="2"/>
          <w:kern w:val="0"/>
          <w:fitText w:val="2520" w:id="-1040435456"/>
        </w:rPr>
        <w:t>学</w:t>
      </w:r>
    </w:p>
    <w:p w14:paraId="48B50CDE" w14:textId="77777777" w:rsidR="000F5F87" w:rsidRPr="000404F2" w:rsidRDefault="000F5F87" w:rsidP="000F5F87">
      <w:pPr>
        <w:spacing w:line="360" w:lineRule="auto"/>
        <w:ind w:firstLineChars="200" w:firstLine="428"/>
        <w:jc w:val="left"/>
        <w:rPr>
          <w:rFonts w:ascii="ＭＳ ゴシック" w:eastAsia="ＭＳ ゴシック" w:hAnsi="ＭＳ ゴシック"/>
        </w:rPr>
      </w:pPr>
      <w:r w:rsidRPr="000404F2">
        <w:rPr>
          <w:rFonts w:ascii="ＭＳ ゴシック" w:eastAsia="ＭＳ ゴシック" w:hAnsi="ＭＳ ゴシック" w:hint="eastAsia"/>
        </w:rPr>
        <w:t>赤尾</w:t>
      </w:r>
      <w:r>
        <w:rPr>
          <w:rFonts w:ascii="ＭＳ ゴシック" w:eastAsia="ＭＳ ゴシック" w:hAnsi="ＭＳ ゴシック" w:hint="eastAsia"/>
        </w:rPr>
        <w:t xml:space="preserve"> </w:t>
      </w:r>
      <w:r w:rsidRPr="000404F2">
        <w:rPr>
          <w:rFonts w:ascii="ＭＳ ゴシック" w:eastAsia="ＭＳ ゴシック" w:hAnsi="ＭＳ ゴシック" w:hint="eastAsia"/>
        </w:rPr>
        <w:t xml:space="preserve">聡史   　同志社大学理工学部教授  　</w:t>
      </w:r>
      <w:r>
        <w:rPr>
          <w:rFonts w:ascii="ＭＳ ゴシック" w:eastAsia="ＭＳ ゴシック" w:hAnsi="ＭＳ ゴシック" w:hint="eastAsia"/>
        </w:rPr>
        <w:t xml:space="preserve">　</w:t>
      </w:r>
      <w:r w:rsidRPr="000404F2">
        <w:rPr>
          <w:rFonts w:ascii="ＭＳ ゴシック" w:eastAsia="ＭＳ ゴシック" w:hAnsi="ＭＳ ゴシック" w:hint="eastAsia"/>
        </w:rPr>
        <w:t xml:space="preserve">　　　　 </w:t>
      </w:r>
      <w:r w:rsidRPr="000F5F87">
        <w:rPr>
          <w:rFonts w:ascii="ＭＳ ゴシック" w:eastAsia="ＭＳ ゴシック" w:hAnsi="ＭＳ ゴシック" w:hint="eastAsia"/>
          <w:spacing w:val="355"/>
          <w:kern w:val="0"/>
          <w:fitText w:val="2520" w:id="-1040435455"/>
        </w:rPr>
        <w:t>廃棄物処</w:t>
      </w:r>
      <w:r w:rsidRPr="000F5F87">
        <w:rPr>
          <w:rFonts w:ascii="ＭＳ ゴシック" w:eastAsia="ＭＳ ゴシック" w:hAnsi="ＭＳ ゴシック" w:hint="eastAsia"/>
          <w:kern w:val="0"/>
          <w:fitText w:val="2520" w:id="-1040435455"/>
        </w:rPr>
        <w:t>理</w:t>
      </w:r>
    </w:p>
    <w:p w14:paraId="64BB7BFC" w14:textId="77777777" w:rsidR="000F5F87" w:rsidRPr="000404F2" w:rsidRDefault="000F5F87" w:rsidP="000F5F87">
      <w:pPr>
        <w:spacing w:line="360" w:lineRule="auto"/>
        <w:ind w:firstLineChars="200" w:firstLine="428"/>
        <w:jc w:val="left"/>
        <w:rPr>
          <w:rFonts w:ascii="ＭＳ ゴシック" w:eastAsia="ＭＳ ゴシック" w:hAnsi="ＭＳ ゴシック"/>
        </w:rPr>
      </w:pPr>
      <w:r w:rsidRPr="000404F2">
        <w:rPr>
          <w:rFonts w:ascii="ＭＳ ゴシック" w:eastAsia="ＭＳ ゴシック" w:hAnsi="ＭＳ ゴシック" w:hint="eastAsia"/>
        </w:rPr>
        <w:t>石田</w:t>
      </w:r>
      <w:r>
        <w:rPr>
          <w:rFonts w:ascii="ＭＳ ゴシック" w:eastAsia="ＭＳ ゴシック" w:hAnsi="ＭＳ ゴシック" w:hint="eastAsia"/>
        </w:rPr>
        <w:t xml:space="preserve"> </w:t>
      </w:r>
      <w:r w:rsidRPr="000404F2">
        <w:rPr>
          <w:rFonts w:ascii="ＭＳ ゴシック" w:eastAsia="ＭＳ ゴシック" w:hAnsi="ＭＳ ゴシック" w:hint="eastAsia"/>
        </w:rPr>
        <w:t xml:space="preserve">裕子　 　摂南大学理工学部准教授    </w:t>
      </w:r>
      <w:r w:rsidRPr="000404F2">
        <w:rPr>
          <w:rFonts w:ascii="ＭＳ ゴシック" w:eastAsia="ＭＳ ゴシック" w:hAnsi="ＭＳ ゴシック"/>
        </w:rPr>
        <w:t xml:space="preserve">           </w:t>
      </w:r>
      <w:r w:rsidRPr="002A09D3">
        <w:rPr>
          <w:rFonts w:ascii="ＭＳ ゴシック" w:eastAsia="ＭＳ ゴシック" w:hAnsi="ＭＳ ゴシック" w:hint="eastAsia"/>
          <w:spacing w:val="355"/>
          <w:kern w:val="0"/>
          <w:fitText w:val="2520" w:id="-1040435454"/>
        </w:rPr>
        <w:t>河川生態</w:t>
      </w:r>
      <w:r w:rsidRPr="002A09D3">
        <w:rPr>
          <w:rFonts w:ascii="ＭＳ ゴシック" w:eastAsia="ＭＳ ゴシック" w:hAnsi="ＭＳ ゴシック" w:hint="eastAsia"/>
          <w:kern w:val="0"/>
          <w:fitText w:val="2520" w:id="-1040435454"/>
        </w:rPr>
        <w:t>学</w:t>
      </w:r>
    </w:p>
    <w:p w14:paraId="07905C80" w14:textId="77777777" w:rsidR="000F5F87" w:rsidRPr="000404F2" w:rsidRDefault="000F5F87" w:rsidP="000F5F87">
      <w:pPr>
        <w:spacing w:line="360" w:lineRule="auto"/>
        <w:ind w:firstLineChars="100" w:firstLine="214"/>
        <w:jc w:val="left"/>
        <w:rPr>
          <w:rFonts w:ascii="ＭＳ ゴシック" w:eastAsia="ＭＳ ゴシック" w:hAnsi="ＭＳ ゴシック"/>
        </w:rPr>
      </w:pPr>
      <w:r>
        <w:rPr>
          <w:rFonts w:ascii="ＭＳ ゴシック" w:eastAsia="ＭＳ ゴシック" w:hAnsi="ＭＳ ゴシック" w:hint="eastAsia"/>
        </w:rPr>
        <w:t>◎</w:t>
      </w:r>
      <w:r w:rsidRPr="000404F2">
        <w:rPr>
          <w:rFonts w:ascii="ＭＳ ゴシック" w:eastAsia="ＭＳ ゴシック" w:hAnsi="ＭＳ ゴシック" w:hint="eastAsia"/>
        </w:rPr>
        <w:t>勝見</w:t>
      </w:r>
      <w:r>
        <w:rPr>
          <w:rFonts w:ascii="ＭＳ ゴシック" w:eastAsia="ＭＳ ゴシック" w:hAnsi="ＭＳ ゴシック" w:hint="eastAsia"/>
        </w:rPr>
        <w:t xml:space="preserve"> </w:t>
      </w:r>
      <w:r w:rsidRPr="000404F2">
        <w:rPr>
          <w:rFonts w:ascii="ＭＳ ゴシック" w:eastAsia="ＭＳ ゴシック" w:hAnsi="ＭＳ ゴシック" w:hint="eastAsia"/>
        </w:rPr>
        <w:t xml:space="preserve">武     　京都大学大学院地球環境学堂長 </w:t>
      </w:r>
      <w:r w:rsidRPr="000404F2">
        <w:rPr>
          <w:rFonts w:ascii="ＭＳ ゴシック" w:eastAsia="ＭＳ ゴシック" w:hAnsi="ＭＳ ゴシック"/>
        </w:rPr>
        <w:t xml:space="preserve">      </w:t>
      </w:r>
      <w:r w:rsidRPr="000404F2">
        <w:rPr>
          <w:rFonts w:ascii="ＭＳ ゴシック" w:eastAsia="ＭＳ ゴシック" w:hAnsi="ＭＳ ゴシック" w:hint="eastAsia"/>
        </w:rPr>
        <w:t xml:space="preserve">　</w:t>
      </w:r>
      <w:r w:rsidRPr="000F5F87">
        <w:rPr>
          <w:rFonts w:ascii="ＭＳ ゴシック" w:eastAsia="ＭＳ ゴシック" w:hAnsi="ＭＳ ゴシック" w:hint="eastAsia"/>
          <w:spacing w:val="240"/>
          <w:kern w:val="0"/>
          <w:fitText w:val="2520" w:id="-1040435453"/>
        </w:rPr>
        <w:t>環境地盤工</w:t>
      </w:r>
      <w:r w:rsidRPr="000F5F87">
        <w:rPr>
          <w:rFonts w:ascii="ＭＳ ゴシック" w:eastAsia="ＭＳ ゴシック" w:hAnsi="ＭＳ ゴシック" w:hint="eastAsia"/>
          <w:kern w:val="0"/>
          <w:fitText w:val="2520" w:id="-1040435453"/>
        </w:rPr>
        <w:t>学</w:t>
      </w:r>
    </w:p>
    <w:p w14:paraId="483947D5" w14:textId="77777777" w:rsidR="000F5F87" w:rsidRPr="000404F2" w:rsidRDefault="000F5F87" w:rsidP="000F5F87">
      <w:pPr>
        <w:spacing w:line="360" w:lineRule="auto"/>
        <w:ind w:firstLineChars="200" w:firstLine="428"/>
        <w:jc w:val="left"/>
        <w:rPr>
          <w:rFonts w:ascii="ＭＳ ゴシック" w:eastAsia="ＭＳ ゴシック" w:hAnsi="ＭＳ ゴシック"/>
          <w:kern w:val="0"/>
        </w:rPr>
      </w:pPr>
      <w:r w:rsidRPr="000404F2">
        <w:rPr>
          <w:rFonts w:ascii="ＭＳ ゴシック" w:eastAsia="ＭＳ ゴシック" w:hAnsi="ＭＳ ゴシック" w:hint="eastAsia"/>
        </w:rPr>
        <w:t>嶋寺</w:t>
      </w:r>
      <w:r>
        <w:rPr>
          <w:rFonts w:ascii="ＭＳ ゴシック" w:eastAsia="ＭＳ ゴシック" w:hAnsi="ＭＳ ゴシック" w:hint="eastAsia"/>
        </w:rPr>
        <w:t xml:space="preserve"> </w:t>
      </w:r>
      <w:r w:rsidRPr="000404F2">
        <w:rPr>
          <w:rFonts w:ascii="ＭＳ ゴシック" w:eastAsia="ＭＳ ゴシック" w:hAnsi="ＭＳ ゴシック" w:hint="eastAsia"/>
        </w:rPr>
        <w:t xml:space="preserve">光     　</w:t>
      </w:r>
      <w:bookmarkStart w:id="12" w:name="_Hlk116397537"/>
      <w:r w:rsidRPr="000404F2">
        <w:rPr>
          <w:rFonts w:ascii="ＭＳ ゴシック" w:eastAsia="ＭＳ ゴシック" w:hAnsi="ＭＳ ゴシック" w:hint="eastAsia"/>
        </w:rPr>
        <w:t>大阪大学大学院工学研究科准教授</w:t>
      </w:r>
      <w:bookmarkEnd w:id="12"/>
      <w:r w:rsidRPr="000404F2">
        <w:rPr>
          <w:rFonts w:ascii="ＭＳ ゴシック" w:eastAsia="ＭＳ ゴシック" w:hAnsi="ＭＳ ゴシック" w:hint="eastAsia"/>
        </w:rPr>
        <w:t xml:space="preserve">     </w:t>
      </w:r>
      <w:r w:rsidRPr="000404F2">
        <w:rPr>
          <w:rFonts w:ascii="ＭＳ ゴシック" w:eastAsia="ＭＳ ゴシック" w:hAnsi="ＭＳ ゴシック"/>
        </w:rPr>
        <w:t xml:space="preserve">  </w:t>
      </w:r>
      <w:r w:rsidRPr="000F5F87">
        <w:rPr>
          <w:rFonts w:ascii="ＭＳ ゴシック" w:eastAsia="ＭＳ ゴシック" w:hAnsi="ＭＳ ゴシック" w:hint="eastAsia"/>
          <w:spacing w:val="355"/>
          <w:kern w:val="0"/>
          <w:fitText w:val="2520" w:id="-1040435452"/>
        </w:rPr>
        <w:t>大気環境</w:t>
      </w:r>
      <w:r w:rsidRPr="000F5F87">
        <w:rPr>
          <w:rFonts w:ascii="ＭＳ ゴシック" w:eastAsia="ＭＳ ゴシック" w:hAnsi="ＭＳ ゴシック" w:hint="eastAsia"/>
          <w:kern w:val="0"/>
          <w:fitText w:val="2520" w:id="-1040435452"/>
        </w:rPr>
        <w:t>学</w:t>
      </w:r>
    </w:p>
    <w:p w14:paraId="58858C18" w14:textId="77777777" w:rsidR="000F5F87" w:rsidRPr="000404F2" w:rsidRDefault="000F5F87" w:rsidP="000F5F87">
      <w:pPr>
        <w:spacing w:line="360" w:lineRule="auto"/>
        <w:ind w:firstLineChars="200" w:firstLine="428"/>
        <w:jc w:val="left"/>
        <w:rPr>
          <w:rFonts w:ascii="ＭＳ ゴシック" w:eastAsia="ＭＳ ゴシック" w:hAnsi="ＭＳ ゴシック"/>
          <w:kern w:val="0"/>
        </w:rPr>
      </w:pPr>
      <w:r w:rsidRPr="000404F2">
        <w:rPr>
          <w:rFonts w:ascii="ＭＳ ゴシック" w:eastAsia="ＭＳ ゴシック" w:hAnsi="ＭＳ ゴシック" w:hint="eastAsia"/>
          <w:kern w:val="0"/>
        </w:rPr>
        <w:t>島村</w:t>
      </w:r>
      <w:r>
        <w:rPr>
          <w:rFonts w:ascii="ＭＳ ゴシック" w:eastAsia="ＭＳ ゴシック" w:hAnsi="ＭＳ ゴシック" w:hint="eastAsia"/>
          <w:kern w:val="0"/>
        </w:rPr>
        <w:t xml:space="preserve"> </w:t>
      </w:r>
      <w:r w:rsidRPr="000404F2">
        <w:rPr>
          <w:rFonts w:ascii="ＭＳ ゴシック" w:eastAsia="ＭＳ ゴシック" w:hAnsi="ＭＳ ゴシック" w:hint="eastAsia"/>
          <w:kern w:val="0"/>
        </w:rPr>
        <w:t xml:space="preserve">健　　　 神戸大学大学院法学研究科教授　　　　 </w:t>
      </w:r>
      <w:r w:rsidRPr="000F5F87">
        <w:rPr>
          <w:rFonts w:ascii="ＭＳ ゴシック" w:eastAsia="ＭＳ ゴシック" w:hAnsi="ＭＳ ゴシック" w:hint="eastAsia"/>
          <w:spacing w:val="930"/>
          <w:kern w:val="0"/>
          <w:fitText w:val="2520" w:id="-1040435451"/>
        </w:rPr>
        <w:t>公法</w:t>
      </w:r>
      <w:r w:rsidRPr="000F5F87">
        <w:rPr>
          <w:rFonts w:ascii="ＭＳ ゴシック" w:eastAsia="ＭＳ ゴシック" w:hAnsi="ＭＳ ゴシック" w:hint="eastAsia"/>
          <w:kern w:val="0"/>
          <w:fitText w:val="2520" w:id="-1040435451"/>
        </w:rPr>
        <w:t>学</w:t>
      </w:r>
    </w:p>
    <w:p w14:paraId="165C6D22" w14:textId="77777777" w:rsidR="000F5F87" w:rsidRPr="000404F2" w:rsidRDefault="000F5F87" w:rsidP="000F5F87">
      <w:pPr>
        <w:spacing w:line="360" w:lineRule="auto"/>
        <w:ind w:firstLineChars="200" w:firstLine="428"/>
        <w:jc w:val="left"/>
        <w:rPr>
          <w:rFonts w:ascii="ＭＳ ゴシック" w:eastAsia="ＭＳ ゴシック" w:hAnsi="ＭＳ ゴシック"/>
        </w:rPr>
      </w:pPr>
      <w:r w:rsidRPr="000404F2">
        <w:rPr>
          <w:rFonts w:ascii="ＭＳ ゴシック" w:eastAsia="ＭＳ ゴシック" w:hAnsi="ＭＳ ゴシック" w:hint="eastAsia"/>
          <w:kern w:val="0"/>
        </w:rPr>
        <w:t>惣田</w:t>
      </w:r>
      <w:r>
        <w:rPr>
          <w:rFonts w:ascii="ＭＳ ゴシック" w:eastAsia="ＭＳ ゴシック" w:hAnsi="ＭＳ ゴシック" w:hint="eastAsia"/>
          <w:kern w:val="0"/>
        </w:rPr>
        <w:t xml:space="preserve"> </w:t>
      </w:r>
      <w:r w:rsidRPr="000404F2">
        <w:rPr>
          <w:rFonts w:ascii="ＭＳ ゴシック" w:eastAsia="ＭＳ ゴシック" w:hAnsi="ＭＳ ゴシック" w:hint="eastAsia"/>
          <w:kern w:val="0"/>
        </w:rPr>
        <w:t xml:space="preserve">訓　　　 立命館大学理工学部教授　　　　　　　 </w:t>
      </w:r>
      <w:r w:rsidRPr="000F5F87">
        <w:rPr>
          <w:rFonts w:ascii="ＭＳ ゴシック" w:eastAsia="ＭＳ ゴシック" w:hAnsi="ＭＳ ゴシック" w:hint="eastAsia"/>
          <w:spacing w:val="355"/>
          <w:kern w:val="0"/>
          <w:fitText w:val="2520" w:id="-1040435450"/>
        </w:rPr>
        <w:t>水環境工</w:t>
      </w:r>
      <w:r w:rsidRPr="000F5F87">
        <w:rPr>
          <w:rFonts w:ascii="ＭＳ ゴシック" w:eastAsia="ＭＳ ゴシック" w:hAnsi="ＭＳ ゴシック" w:hint="eastAsia"/>
          <w:kern w:val="0"/>
          <w:fitText w:val="2520" w:id="-1040435450"/>
        </w:rPr>
        <w:t>学</w:t>
      </w:r>
    </w:p>
    <w:p w14:paraId="72D360DA" w14:textId="77777777" w:rsidR="000F5F87" w:rsidRPr="000404F2" w:rsidRDefault="000F5F87" w:rsidP="000F5F87">
      <w:pPr>
        <w:spacing w:line="360" w:lineRule="auto"/>
        <w:ind w:firstLineChars="200" w:firstLine="428"/>
        <w:jc w:val="left"/>
        <w:rPr>
          <w:rFonts w:ascii="ＭＳ ゴシック" w:eastAsia="ＭＳ ゴシック" w:hAnsi="ＭＳ ゴシック"/>
        </w:rPr>
      </w:pPr>
      <w:r w:rsidRPr="000404F2">
        <w:rPr>
          <w:rFonts w:ascii="ＭＳ ゴシック" w:eastAsia="ＭＳ ゴシック" w:hAnsi="ＭＳ ゴシック" w:hint="eastAsia"/>
        </w:rPr>
        <w:t>高田</w:t>
      </w:r>
      <w:r>
        <w:rPr>
          <w:rFonts w:ascii="ＭＳ ゴシック" w:eastAsia="ＭＳ ゴシック" w:hAnsi="ＭＳ ゴシック" w:hint="eastAsia"/>
        </w:rPr>
        <w:t xml:space="preserve"> </w:t>
      </w:r>
      <w:r w:rsidRPr="000404F2">
        <w:rPr>
          <w:rFonts w:ascii="ＭＳ ゴシック" w:eastAsia="ＭＳ ゴシック" w:hAnsi="ＭＳ ゴシック" w:hint="eastAsia"/>
        </w:rPr>
        <w:t xml:space="preserve">みちよ 　高槻市立自然博物館主任学芸員     </w:t>
      </w:r>
      <w:r w:rsidRPr="000404F2">
        <w:rPr>
          <w:rFonts w:ascii="ＭＳ ゴシック" w:eastAsia="ＭＳ ゴシック" w:hAnsi="ＭＳ ゴシック"/>
        </w:rPr>
        <w:t xml:space="preserve">    </w:t>
      </w:r>
      <w:r w:rsidRPr="000F5F87">
        <w:rPr>
          <w:rFonts w:ascii="ＭＳ ゴシック" w:eastAsia="ＭＳ ゴシック" w:hAnsi="ＭＳ ゴシック" w:hint="eastAsia"/>
          <w:spacing w:val="2080"/>
          <w:kern w:val="0"/>
          <w:fitText w:val="2520" w:id="-1040435449"/>
        </w:rPr>
        <w:t>鳥</w:t>
      </w:r>
      <w:r w:rsidRPr="000F5F87">
        <w:rPr>
          <w:rFonts w:ascii="ＭＳ ゴシック" w:eastAsia="ＭＳ ゴシック" w:hAnsi="ＭＳ ゴシック" w:hint="eastAsia"/>
          <w:kern w:val="0"/>
          <w:fitText w:val="2520" w:id="-1040435449"/>
        </w:rPr>
        <w:t>類</w:t>
      </w:r>
    </w:p>
    <w:p w14:paraId="3237918B" w14:textId="77777777" w:rsidR="000F5F87" w:rsidRPr="000404F2" w:rsidRDefault="000F5F87" w:rsidP="000F5F87">
      <w:pPr>
        <w:spacing w:line="360" w:lineRule="auto"/>
        <w:ind w:firstLineChars="100" w:firstLine="214"/>
        <w:jc w:val="left"/>
        <w:rPr>
          <w:rFonts w:ascii="ＭＳ ゴシック" w:eastAsia="ＭＳ ゴシック" w:hAnsi="ＭＳ ゴシック"/>
          <w:kern w:val="0"/>
        </w:rPr>
      </w:pPr>
      <w:r>
        <w:rPr>
          <w:rFonts w:ascii="ＭＳ ゴシック" w:eastAsia="ＭＳ ゴシック" w:hAnsi="ＭＳ ゴシック" w:hint="eastAsia"/>
        </w:rPr>
        <w:t>○</w:t>
      </w:r>
      <w:r w:rsidRPr="000404F2">
        <w:rPr>
          <w:rFonts w:ascii="ＭＳ ゴシック" w:eastAsia="ＭＳ ゴシック" w:hAnsi="ＭＳ ゴシック" w:hint="eastAsia"/>
        </w:rPr>
        <w:t>髙橋</w:t>
      </w:r>
      <w:r>
        <w:rPr>
          <w:rFonts w:ascii="ＭＳ ゴシック" w:eastAsia="ＭＳ ゴシック" w:hAnsi="ＭＳ ゴシック" w:hint="eastAsia"/>
        </w:rPr>
        <w:t xml:space="preserve"> </w:t>
      </w:r>
      <w:r w:rsidRPr="000404F2">
        <w:rPr>
          <w:rFonts w:ascii="ＭＳ ゴシック" w:eastAsia="ＭＳ ゴシック" w:hAnsi="ＭＳ ゴシック" w:hint="eastAsia"/>
        </w:rPr>
        <w:t xml:space="preserve">大弐　 　京都大学名誉教授　　　　　　　　　　 </w:t>
      </w:r>
      <w:r w:rsidRPr="00137139">
        <w:rPr>
          <w:rFonts w:ascii="ＭＳ ゴシック" w:eastAsia="ＭＳ ゴシック" w:hAnsi="ＭＳ ゴシック" w:hint="eastAsia"/>
          <w:spacing w:val="546"/>
          <w:kern w:val="0"/>
          <w:fitText w:val="2520" w:id="-1040435448"/>
        </w:rPr>
        <w:t>音環境</w:t>
      </w:r>
      <w:r w:rsidRPr="00137139">
        <w:rPr>
          <w:rFonts w:ascii="ＭＳ ゴシック" w:eastAsia="ＭＳ ゴシック" w:hAnsi="ＭＳ ゴシック" w:hint="eastAsia"/>
          <w:spacing w:val="2"/>
          <w:kern w:val="0"/>
          <w:fitText w:val="2520" w:id="-1040435448"/>
        </w:rPr>
        <w:t>学</w:t>
      </w:r>
    </w:p>
    <w:p w14:paraId="18D74F33" w14:textId="77777777" w:rsidR="000F5F87" w:rsidRPr="000404F2" w:rsidRDefault="000F5F87" w:rsidP="000F5F87">
      <w:pPr>
        <w:spacing w:line="360" w:lineRule="auto"/>
        <w:ind w:firstLineChars="200" w:firstLine="428"/>
        <w:jc w:val="left"/>
        <w:rPr>
          <w:rFonts w:ascii="ＭＳ ゴシック" w:eastAsia="ＭＳ ゴシック" w:hAnsi="ＭＳ ゴシック"/>
        </w:rPr>
      </w:pPr>
      <w:r w:rsidRPr="000404F2">
        <w:rPr>
          <w:rFonts w:ascii="ＭＳ ゴシック" w:eastAsia="ＭＳ ゴシック" w:hAnsi="ＭＳ ゴシック" w:hint="eastAsia"/>
          <w:kern w:val="0"/>
        </w:rPr>
        <w:t>中田</w:t>
      </w:r>
      <w:r>
        <w:rPr>
          <w:rFonts w:ascii="ＭＳ ゴシック" w:eastAsia="ＭＳ ゴシック" w:hAnsi="ＭＳ ゴシック" w:hint="eastAsia"/>
          <w:kern w:val="0"/>
        </w:rPr>
        <w:t xml:space="preserve"> </w:t>
      </w:r>
      <w:r w:rsidRPr="000404F2">
        <w:rPr>
          <w:rFonts w:ascii="ＭＳ ゴシック" w:eastAsia="ＭＳ ゴシック" w:hAnsi="ＭＳ ゴシック" w:hint="eastAsia"/>
          <w:kern w:val="0"/>
        </w:rPr>
        <w:t xml:space="preserve">真木子　 近畿大学総合社会学部准教授　　　　　 </w:t>
      </w:r>
      <w:r w:rsidRPr="000F5F87">
        <w:rPr>
          <w:rFonts w:ascii="ＭＳ ゴシック" w:eastAsia="ＭＳ ゴシック" w:hAnsi="ＭＳ ゴシック" w:hint="eastAsia"/>
          <w:spacing w:val="355"/>
          <w:kern w:val="0"/>
          <w:fitText w:val="2520" w:id="-1040435447"/>
        </w:rPr>
        <w:t>大気環境</w:t>
      </w:r>
      <w:r w:rsidRPr="000F5F87">
        <w:rPr>
          <w:rFonts w:ascii="ＭＳ ゴシック" w:eastAsia="ＭＳ ゴシック" w:hAnsi="ＭＳ ゴシック" w:hint="eastAsia"/>
          <w:kern w:val="0"/>
          <w:fitText w:val="2520" w:id="-1040435447"/>
        </w:rPr>
        <w:t>学</w:t>
      </w:r>
    </w:p>
    <w:p w14:paraId="170618DE" w14:textId="77777777" w:rsidR="000F5F87" w:rsidRPr="000404F2" w:rsidRDefault="000F5F87" w:rsidP="000F5F87">
      <w:pPr>
        <w:spacing w:line="360" w:lineRule="auto"/>
        <w:ind w:firstLineChars="200" w:firstLine="428"/>
        <w:jc w:val="left"/>
        <w:rPr>
          <w:rFonts w:ascii="ＭＳ ゴシック" w:eastAsia="ＭＳ ゴシック" w:hAnsi="ＭＳ ゴシック"/>
          <w:kern w:val="0"/>
        </w:rPr>
      </w:pPr>
      <w:r w:rsidRPr="000404F2">
        <w:rPr>
          <w:rFonts w:ascii="ＭＳ ゴシック" w:eastAsia="ＭＳ ゴシック" w:hAnsi="ＭＳ ゴシック" w:hint="eastAsia"/>
          <w:kern w:val="0"/>
        </w:rPr>
        <w:t>中谷</w:t>
      </w:r>
      <w:r>
        <w:rPr>
          <w:rFonts w:ascii="ＭＳ ゴシック" w:eastAsia="ＭＳ ゴシック" w:hAnsi="ＭＳ ゴシック" w:hint="eastAsia"/>
          <w:kern w:val="0"/>
        </w:rPr>
        <w:t xml:space="preserve"> </w:t>
      </w:r>
      <w:r w:rsidRPr="000404F2">
        <w:rPr>
          <w:rFonts w:ascii="ＭＳ ゴシック" w:eastAsia="ＭＳ ゴシック" w:hAnsi="ＭＳ ゴシック" w:hint="eastAsia"/>
          <w:kern w:val="0"/>
        </w:rPr>
        <w:t xml:space="preserve">祐介　　 </w:t>
      </w:r>
      <w:r w:rsidRPr="000404F2">
        <w:rPr>
          <w:rFonts w:ascii="ＭＳ ゴシック" w:eastAsia="ＭＳ ゴシック" w:hAnsi="ＭＳ ゴシック" w:hint="eastAsia"/>
        </w:rPr>
        <w:t xml:space="preserve">大阪大学大学院工学研究科准教授　　　 </w:t>
      </w:r>
      <w:r w:rsidRPr="000F5F87">
        <w:rPr>
          <w:rFonts w:ascii="ＭＳ ゴシック" w:eastAsia="ＭＳ ゴシック" w:hAnsi="ＭＳ ゴシック" w:hint="eastAsia"/>
          <w:spacing w:val="355"/>
          <w:kern w:val="0"/>
          <w:fitText w:val="2520" w:id="-1040435446"/>
        </w:rPr>
        <w:t>環境水理</w:t>
      </w:r>
      <w:r w:rsidRPr="000F5F87">
        <w:rPr>
          <w:rFonts w:ascii="ＭＳ ゴシック" w:eastAsia="ＭＳ ゴシック" w:hAnsi="ＭＳ ゴシック" w:hint="eastAsia"/>
          <w:kern w:val="0"/>
          <w:fitText w:val="2520" w:id="-1040435446"/>
        </w:rPr>
        <w:t>学</w:t>
      </w:r>
    </w:p>
    <w:p w14:paraId="5FF4BF1C" w14:textId="77777777" w:rsidR="000F5F87" w:rsidRPr="000404F2" w:rsidRDefault="000F5F87" w:rsidP="000F5F87">
      <w:pPr>
        <w:spacing w:line="360" w:lineRule="auto"/>
        <w:ind w:firstLineChars="200" w:firstLine="428"/>
        <w:jc w:val="left"/>
        <w:rPr>
          <w:rFonts w:ascii="ＭＳ ゴシック" w:eastAsia="ＭＳ ゴシック" w:hAnsi="ＭＳ ゴシック"/>
        </w:rPr>
      </w:pPr>
      <w:r w:rsidRPr="000404F2">
        <w:rPr>
          <w:rFonts w:ascii="ＭＳ ゴシック" w:eastAsia="ＭＳ ゴシック" w:hAnsi="ＭＳ ゴシック" w:hint="eastAsia"/>
        </w:rPr>
        <w:t>西野</w:t>
      </w:r>
      <w:r>
        <w:rPr>
          <w:rFonts w:ascii="ＭＳ ゴシック" w:eastAsia="ＭＳ ゴシック" w:hAnsi="ＭＳ ゴシック" w:hint="eastAsia"/>
        </w:rPr>
        <w:t xml:space="preserve"> </w:t>
      </w:r>
      <w:r w:rsidRPr="000404F2">
        <w:rPr>
          <w:rFonts w:ascii="ＭＳ ゴシック" w:eastAsia="ＭＳ ゴシック" w:hAnsi="ＭＳ ゴシック" w:hint="eastAsia"/>
        </w:rPr>
        <w:t xml:space="preserve">貴子 　　大阪公立大学大学院理学研究科助教 　　</w:t>
      </w:r>
      <w:r w:rsidRPr="00137139">
        <w:rPr>
          <w:rFonts w:ascii="ＭＳ ゴシック" w:eastAsia="ＭＳ ゴシック" w:hAnsi="ＭＳ ゴシック" w:hint="eastAsia"/>
          <w:spacing w:val="355"/>
          <w:kern w:val="0"/>
          <w:fitText w:val="2520" w:id="-1040435445"/>
        </w:rPr>
        <w:t>植物分類</w:t>
      </w:r>
      <w:r w:rsidRPr="00137139">
        <w:rPr>
          <w:rFonts w:ascii="ＭＳ ゴシック" w:eastAsia="ＭＳ ゴシック" w:hAnsi="ＭＳ ゴシック" w:hint="eastAsia"/>
          <w:kern w:val="0"/>
          <w:fitText w:val="2520" w:id="-1040435445"/>
        </w:rPr>
        <w:t>学</w:t>
      </w:r>
    </w:p>
    <w:p w14:paraId="4B54736E" w14:textId="77777777" w:rsidR="000F5F87" w:rsidRPr="000404F2" w:rsidRDefault="000F5F87" w:rsidP="000F5F87">
      <w:pPr>
        <w:spacing w:line="360" w:lineRule="auto"/>
        <w:ind w:firstLineChars="200" w:firstLine="428"/>
        <w:jc w:val="left"/>
        <w:rPr>
          <w:rFonts w:ascii="ＭＳ ゴシック" w:eastAsia="ＭＳ ゴシック" w:hAnsi="ＭＳ ゴシック"/>
        </w:rPr>
      </w:pPr>
      <w:r w:rsidRPr="000404F2">
        <w:rPr>
          <w:rFonts w:ascii="ＭＳ ゴシック" w:eastAsia="ＭＳ ゴシック" w:hAnsi="ＭＳ ゴシック" w:hint="eastAsia"/>
        </w:rPr>
        <w:t>花嶋</w:t>
      </w:r>
      <w:r>
        <w:rPr>
          <w:rFonts w:ascii="ＭＳ ゴシック" w:eastAsia="ＭＳ ゴシック" w:hAnsi="ＭＳ ゴシック" w:hint="eastAsia"/>
        </w:rPr>
        <w:t xml:space="preserve"> </w:t>
      </w:r>
      <w:r w:rsidRPr="000404F2">
        <w:rPr>
          <w:rFonts w:ascii="ＭＳ ゴシック" w:eastAsia="ＭＳ ゴシック" w:hAnsi="ＭＳ ゴシック" w:hint="eastAsia"/>
        </w:rPr>
        <w:t xml:space="preserve">温子 　　大阪産業大学デザイン工学部准教授 　　</w:t>
      </w:r>
      <w:r w:rsidRPr="000F5F87">
        <w:rPr>
          <w:rFonts w:ascii="ＭＳ ゴシック" w:eastAsia="ＭＳ ゴシック" w:hAnsi="ＭＳ ゴシック" w:hint="eastAsia"/>
          <w:spacing w:val="355"/>
          <w:kern w:val="0"/>
          <w:fitText w:val="2520" w:id="-1040435444"/>
        </w:rPr>
        <w:t>廃棄物処</w:t>
      </w:r>
      <w:r w:rsidRPr="000F5F87">
        <w:rPr>
          <w:rFonts w:ascii="ＭＳ ゴシック" w:eastAsia="ＭＳ ゴシック" w:hAnsi="ＭＳ ゴシック" w:hint="eastAsia"/>
          <w:kern w:val="0"/>
          <w:fitText w:val="2520" w:id="-1040435444"/>
        </w:rPr>
        <w:t>理</w:t>
      </w:r>
    </w:p>
    <w:p w14:paraId="01DD3023" w14:textId="77777777" w:rsidR="000F5F87" w:rsidRPr="000404F2" w:rsidRDefault="000F5F87" w:rsidP="000F5F87">
      <w:pPr>
        <w:spacing w:line="360" w:lineRule="auto"/>
        <w:ind w:firstLineChars="200" w:firstLine="428"/>
        <w:rPr>
          <w:rFonts w:ascii="ＭＳ ゴシック" w:eastAsia="ＭＳ ゴシック" w:hAnsi="ＭＳ ゴシック"/>
        </w:rPr>
      </w:pPr>
      <w:r w:rsidRPr="000404F2">
        <w:rPr>
          <w:rFonts w:ascii="ＭＳ ゴシック" w:eastAsia="ＭＳ ゴシック" w:hAnsi="ＭＳ ゴシック" w:hint="eastAsia"/>
        </w:rPr>
        <w:t>吉田</w:t>
      </w:r>
      <w:r>
        <w:rPr>
          <w:rFonts w:ascii="ＭＳ ゴシック" w:eastAsia="ＭＳ ゴシック" w:hAnsi="ＭＳ ゴシック" w:hint="eastAsia"/>
        </w:rPr>
        <w:t xml:space="preserve"> </w:t>
      </w:r>
      <w:r w:rsidRPr="000404F2">
        <w:rPr>
          <w:rFonts w:ascii="ＭＳ ゴシック" w:eastAsia="ＭＳ ゴシック" w:hAnsi="ＭＳ ゴシック" w:hint="eastAsia"/>
        </w:rPr>
        <w:t xml:space="preserve">長裕　　 大阪公立大学大学院工学研究科准教授　 </w:t>
      </w:r>
      <w:r w:rsidRPr="000F5F87">
        <w:rPr>
          <w:rFonts w:ascii="ＭＳ ゴシック" w:eastAsia="ＭＳ ゴシック" w:hAnsi="ＭＳ ゴシック" w:hint="eastAsia"/>
          <w:spacing w:val="546"/>
          <w:kern w:val="0"/>
          <w:fitText w:val="2520" w:id="-1040435443"/>
        </w:rPr>
        <w:t>交通工</w:t>
      </w:r>
      <w:r w:rsidRPr="000F5F87">
        <w:rPr>
          <w:rFonts w:ascii="ＭＳ ゴシック" w:eastAsia="ＭＳ ゴシック" w:hAnsi="ＭＳ ゴシック" w:hint="eastAsia"/>
          <w:spacing w:val="2"/>
          <w:kern w:val="0"/>
          <w:fitText w:val="2520" w:id="-1040435443"/>
        </w:rPr>
        <w:t>学</w:t>
      </w:r>
    </w:p>
    <w:p w14:paraId="1D8C54C8" w14:textId="77777777" w:rsidR="000F5F87" w:rsidRPr="000404F2" w:rsidRDefault="000F5F87" w:rsidP="000F5F87">
      <w:pPr>
        <w:spacing w:line="360" w:lineRule="auto"/>
        <w:ind w:rightChars="-95" w:right="-203" w:firstLineChars="200" w:firstLine="428"/>
        <w:jc w:val="left"/>
        <w:rPr>
          <w:rFonts w:ascii="ＭＳ ゴシック" w:eastAsia="ＭＳ ゴシック" w:hAnsi="ＭＳ ゴシック"/>
        </w:rPr>
      </w:pPr>
      <w:r w:rsidRPr="000404F2">
        <w:rPr>
          <w:rFonts w:ascii="ＭＳ ゴシック" w:eastAsia="ＭＳ ゴシック" w:hAnsi="ＭＳ ゴシック" w:hint="eastAsia"/>
        </w:rPr>
        <w:t>若本</w:t>
      </w:r>
      <w:r>
        <w:rPr>
          <w:rFonts w:ascii="ＭＳ ゴシック" w:eastAsia="ＭＳ ゴシック" w:hAnsi="ＭＳ ゴシック" w:hint="eastAsia"/>
        </w:rPr>
        <w:t xml:space="preserve"> </w:t>
      </w:r>
      <w:r w:rsidRPr="000404F2">
        <w:rPr>
          <w:rFonts w:ascii="ＭＳ ゴシック" w:eastAsia="ＭＳ ゴシック" w:hAnsi="ＭＳ ゴシック" w:hint="eastAsia"/>
        </w:rPr>
        <w:t xml:space="preserve">和仁 　　大阪大学大学院工学研究科准教授 　    </w:t>
      </w:r>
      <w:r w:rsidRPr="000404F2">
        <w:rPr>
          <w:rFonts w:ascii="ＭＳ ゴシック" w:eastAsia="ＭＳ ゴシック" w:hAnsi="ＭＳ ゴシック" w:hint="eastAsia"/>
          <w:kern w:val="0"/>
        </w:rPr>
        <w:t>都市計画・建築計画(景観)</w:t>
      </w:r>
    </w:p>
    <w:p w14:paraId="2B9D3AA0" w14:textId="77777777" w:rsidR="000F5F87" w:rsidRPr="000404F2" w:rsidRDefault="000F5F87" w:rsidP="00B02E05">
      <w:pPr>
        <w:spacing w:line="360" w:lineRule="auto"/>
        <w:ind w:rightChars="-201" w:right="-430" w:firstLineChars="3000" w:firstLine="6425"/>
        <w:jc w:val="left"/>
        <w:rPr>
          <w:rFonts w:ascii="ＭＳ ゴシック" w:eastAsia="ＭＳ ゴシック" w:hAnsi="ＭＳ ゴシック"/>
        </w:rPr>
      </w:pPr>
      <w:r w:rsidRPr="000404F2">
        <w:rPr>
          <w:rFonts w:ascii="ＭＳ ゴシック" w:eastAsia="ＭＳ ゴシック" w:hAnsi="ＭＳ ゴシック" w:hint="eastAsia"/>
        </w:rPr>
        <w:t>（敬称略　五十音順）</w:t>
      </w:r>
    </w:p>
    <w:p w14:paraId="49DEDEEC" w14:textId="77777777" w:rsidR="007F4EAA" w:rsidRPr="007F4EAA" w:rsidRDefault="007F4EAA" w:rsidP="007F4EAA">
      <w:pPr>
        <w:rPr>
          <w:color w:val="000000"/>
          <w:sz w:val="21"/>
          <w:szCs w:val="20"/>
        </w:rPr>
      </w:pPr>
      <w:r w:rsidRPr="007F4EAA">
        <w:rPr>
          <w:rFonts w:hint="eastAsia"/>
          <w:color w:val="000000"/>
          <w:sz w:val="21"/>
          <w:szCs w:val="20"/>
        </w:rPr>
        <w:t>◎　会長</w:t>
      </w:r>
    </w:p>
    <w:p w14:paraId="061AD290" w14:textId="77777777" w:rsidR="007F4EAA" w:rsidRPr="0009241C" w:rsidRDefault="007F4EAA" w:rsidP="007F4EAA">
      <w:pPr>
        <w:rPr>
          <w:spacing w:val="-2"/>
          <w:szCs w:val="21"/>
        </w:rPr>
      </w:pPr>
      <w:r w:rsidRPr="007F4EAA">
        <w:rPr>
          <w:rFonts w:hint="eastAsia"/>
          <w:color w:val="000000"/>
          <w:sz w:val="21"/>
          <w:szCs w:val="20"/>
        </w:rPr>
        <w:t>○　会長代理</w:t>
      </w:r>
    </w:p>
    <w:sectPr w:rsidR="007F4EAA" w:rsidRPr="0009241C" w:rsidSect="006621FE">
      <w:headerReference w:type="default" r:id="rId25"/>
      <w:footerReference w:type="even" r:id="rId26"/>
      <w:pgSz w:w="11906" w:h="16838" w:code="9"/>
      <w:pgMar w:top="1418" w:right="1134" w:bottom="851" w:left="1134" w:header="851" w:footer="567" w:gutter="0"/>
      <w:lnNumType w:countBy="1"/>
      <w:pgNumType w:fmt="numberInDash"/>
      <w:cols w:space="425"/>
      <w:docGrid w:type="linesAndChars" w:linePitch="316" w:charSpace="-1193"/>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3A8B2B3" w14:textId="77777777" w:rsidR="00AF4201" w:rsidRDefault="00AF4201">
      <w:r>
        <w:separator/>
      </w:r>
    </w:p>
  </w:endnote>
  <w:endnote w:type="continuationSeparator" w:id="0">
    <w:p w14:paraId="08758C5D" w14:textId="77777777" w:rsidR="00AF4201" w:rsidRDefault="00AF420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Meiryo UI">
    <w:panose1 w:val="020B0604030504040204"/>
    <w:charset w:val="80"/>
    <w:family w:val="modern"/>
    <w:pitch w:val="variable"/>
    <w:sig w:usb0="E00002FF" w:usb1="6AC7FFFF" w:usb2="08000012"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M 中ゴシック BBB">
    <w:altName w:val="BIZ UDPゴシック"/>
    <w:charset w:val="80"/>
    <w:family w:val="auto"/>
    <w:pitch w:val="variable"/>
    <w:sig w:usb0="00000001" w:usb1="08070000" w:usb2="00000010" w:usb3="00000000" w:csb0="00020000" w:csb1="00000000"/>
  </w:font>
  <w:font w:name="Helvetica">
    <w:panose1 w:val="020B0604020202020204"/>
    <w:charset w:val="00"/>
    <w:family w:val="swiss"/>
    <w:pitch w:val="variable"/>
    <w:sig w:usb0="E0002EFF" w:usb1="C000785B" w:usb2="00000009" w:usb3="00000000" w:csb0="000001FF" w:csb1="00000000"/>
  </w:font>
  <w:font w:name="細明朝体">
    <w:altName w:val="BIZ UDPゴシック"/>
    <w:charset w:val="80"/>
    <w:family w:val="auto"/>
    <w:pitch w:val="variable"/>
    <w:sig w:usb0="00000001" w:usb1="08070000" w:usb2="00000010" w:usb3="00000000" w:csb0="00020000" w:csb1="00000000"/>
  </w:font>
  <w:font w:name="Courier New">
    <w:panose1 w:val="02070309020205020404"/>
    <w:charset w:val="00"/>
    <w:family w:val="modern"/>
    <w:pitch w:val="fixed"/>
    <w:sig w:usb0="E0002EFF" w:usb1="C0007843" w:usb2="00000009" w:usb3="00000000" w:csb0="000001FF" w:csb1="00000000"/>
  </w:font>
  <w:font w:name="游ゴシック Light">
    <w:panose1 w:val="020B0300000000000000"/>
    <w:charset w:val="80"/>
    <w:family w:val="modern"/>
    <w:pitch w:val="variable"/>
    <w:sig w:usb0="E00002FF" w:usb1="2AC7FDFF" w:usb2="00000016"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游明朝">
    <w:panose1 w:val="02020400000000000000"/>
    <w:charset w:val="80"/>
    <w:family w:val="roman"/>
    <w:pitch w:val="variable"/>
    <w:sig w:usb0="800002E7" w:usb1="2AC7FCFF" w:usb2="00000012" w:usb3="00000000" w:csb0="0002009F" w:csb1="00000000"/>
  </w:font>
  <w:font w:name="ＭＳゴシック">
    <w:altName w:val="游ゴシック"/>
    <w:panose1 w:val="00000000000000000000"/>
    <w:charset w:val="80"/>
    <w:family w:val="auto"/>
    <w:notTrueType/>
    <w:pitch w:val="default"/>
    <w:sig w:usb0="00000001" w:usb1="08070000" w:usb2="00000010" w:usb3="00000000" w:csb0="00020000" w:csb1="00000000"/>
  </w:font>
  <w:font w:name="ＭＳ Ｐ明朝">
    <w:panose1 w:val="02020600040205080304"/>
    <w:charset w:val="80"/>
    <w:family w:val="roman"/>
    <w:pitch w:val="variable"/>
    <w:sig w:usb0="E00002FF" w:usb1="6AC7FDFB" w:usb2="08000012" w:usb3="00000000" w:csb0="0002009F" w:csb1="00000000"/>
  </w:font>
  <w:font w:name="游ゴシック">
    <w:altName w:val="Yu Gothic"/>
    <w:panose1 w:val="020B0400000000000000"/>
    <w:charset w:val="80"/>
    <w:family w:val="modern"/>
    <w:pitch w:val="variable"/>
    <w:sig w:usb0="E00002FF" w:usb1="2AC7FDFF" w:usb2="00000016" w:usb3="00000000" w:csb0="0002009F" w:csb1="00000000"/>
  </w:font>
  <w:font w:name="Times">
    <w:panose1 w:val="02020603050405020304"/>
    <w:charset w:val="00"/>
    <w:family w:val="roman"/>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488755" w14:textId="77777777" w:rsidR="00C642D9" w:rsidRDefault="00C642D9">
    <w:pPr>
      <w:pStyle w:val="ab"/>
      <w:ind w:left="105"/>
      <w:jc w:val="center"/>
    </w:pPr>
  </w:p>
  <w:p w14:paraId="7A7CAE01" w14:textId="77777777" w:rsidR="00C642D9" w:rsidRDefault="00C642D9" w:rsidP="009E748F">
    <w:pPr>
      <w:pStyle w:val="ab"/>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7178512"/>
      <w:docPartObj>
        <w:docPartGallery w:val="Page Numbers (Bottom of Page)"/>
        <w:docPartUnique/>
      </w:docPartObj>
    </w:sdtPr>
    <w:sdtEndPr/>
    <w:sdtContent>
      <w:p w14:paraId="77DB4BBF" w14:textId="1DAE1580" w:rsidR="006621FE" w:rsidRDefault="006621FE">
        <w:pPr>
          <w:pStyle w:val="ab"/>
          <w:ind w:left="110"/>
          <w:jc w:val="center"/>
        </w:pPr>
        <w:r>
          <w:fldChar w:fldCharType="begin"/>
        </w:r>
        <w:r>
          <w:instrText>PAGE   \* MERGEFORMAT</w:instrText>
        </w:r>
        <w:r>
          <w:fldChar w:fldCharType="separate"/>
        </w:r>
        <w:r>
          <w:rPr>
            <w:lang w:val="ja-JP"/>
          </w:rPr>
          <w:t>2</w:t>
        </w:r>
        <w:r>
          <w:fldChar w:fldCharType="end"/>
        </w:r>
      </w:p>
    </w:sdtContent>
  </w:sdt>
  <w:p w14:paraId="2CFDFEDF" w14:textId="77777777" w:rsidR="008F7029" w:rsidRDefault="008F7029">
    <w:pPr>
      <w:pStyle w:val="ab"/>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2B6451" w14:textId="77777777" w:rsidR="00721F89" w:rsidRDefault="00721F89" w:rsidP="00930542">
    <w:pPr>
      <w:pStyle w:val="ab"/>
      <w:ind w:left="110"/>
      <w:jc w:val="center"/>
    </w:pPr>
    <w:r>
      <w:fldChar w:fldCharType="begin"/>
    </w:r>
    <w:r>
      <w:instrText>PAGE   \* MERGEFORMAT</w:instrText>
    </w:r>
    <w:r>
      <w:fldChar w:fldCharType="separate"/>
    </w:r>
    <w:r w:rsidRPr="0054309C">
      <w:rPr>
        <w:noProof/>
        <w:lang w:val="ja-JP"/>
      </w:rPr>
      <w:t>-</w:t>
    </w:r>
    <w:r>
      <w:rPr>
        <w:noProof/>
      </w:rPr>
      <w:t xml:space="preserve"> 33 -</w:t>
    </w:r>
    <w: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EBD0D7" w14:textId="77777777" w:rsidR="00AC071B" w:rsidRDefault="00AC071B" w:rsidP="00930542">
    <w:pPr>
      <w:pStyle w:val="ab"/>
      <w:ind w:left="110"/>
      <w:jc w:val="center"/>
    </w:pPr>
    <w:r>
      <w:fldChar w:fldCharType="begin"/>
    </w:r>
    <w:r>
      <w:instrText>PAGE   \* MERGEFORMAT</w:instrText>
    </w:r>
    <w:r>
      <w:fldChar w:fldCharType="separate"/>
    </w:r>
    <w:r w:rsidRPr="0054309C">
      <w:rPr>
        <w:noProof/>
        <w:lang w:val="ja-JP"/>
      </w:rPr>
      <w:t>-</w:t>
    </w:r>
    <w:r>
      <w:rPr>
        <w:noProof/>
      </w:rPr>
      <w:t xml:space="preserve"> 33 -</w:t>
    </w:r>
    <w: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243B91" w14:textId="77777777" w:rsidR="000F54E2" w:rsidRDefault="000F54E2" w:rsidP="00930542">
    <w:pPr>
      <w:pStyle w:val="ab"/>
      <w:ind w:left="110"/>
      <w:jc w:val="center"/>
    </w:pPr>
    <w:r>
      <w:fldChar w:fldCharType="begin"/>
    </w:r>
    <w:r>
      <w:instrText>PAGE   \* MERGEFORMAT</w:instrText>
    </w:r>
    <w:r>
      <w:fldChar w:fldCharType="separate"/>
    </w:r>
    <w:r w:rsidRPr="0054309C">
      <w:rPr>
        <w:noProof/>
        <w:lang w:val="ja-JP"/>
      </w:rPr>
      <w:t>-</w:t>
    </w:r>
    <w:r>
      <w:rPr>
        <w:noProof/>
      </w:rPr>
      <w:t xml:space="preserve"> 33 -</w:t>
    </w:r>
    <w: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7B145B" w14:textId="77777777" w:rsidR="00221337" w:rsidRDefault="00221337" w:rsidP="00930542">
    <w:pPr>
      <w:pStyle w:val="ab"/>
      <w:ind w:left="110"/>
      <w:jc w:val="center"/>
    </w:pPr>
    <w:r>
      <w:fldChar w:fldCharType="begin"/>
    </w:r>
    <w:r>
      <w:instrText>PAGE   \* MERGEFORMAT</w:instrText>
    </w:r>
    <w:r>
      <w:fldChar w:fldCharType="separate"/>
    </w:r>
    <w:r w:rsidR="0054309C" w:rsidRPr="0054309C">
      <w:rPr>
        <w:noProof/>
        <w:lang w:val="ja-JP"/>
      </w:rPr>
      <w:t>-</w:t>
    </w:r>
    <w:r w:rsidR="0054309C">
      <w:rPr>
        <w:noProof/>
      </w:rPr>
      <w:t xml:space="preserve"> 33 -</w:t>
    </w:r>
    <w: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6D7C13" w14:textId="77777777" w:rsidR="00A35718" w:rsidRDefault="00A35718">
    <w:pPr>
      <w:framePr w:wrap="around" w:vAnchor="text" w:hAnchor="margin" w:xAlign="center" w:y="1"/>
    </w:pPr>
    <w:r>
      <w:fldChar w:fldCharType="begin"/>
    </w:r>
    <w:r>
      <w:instrText xml:space="preserve">PAGE  </w:instrText>
    </w:r>
    <w:r>
      <w:fldChar w:fldCharType="separate"/>
    </w:r>
    <w:r>
      <w:rPr>
        <w:noProof/>
      </w:rPr>
      <w:t>4</w:t>
    </w:r>
    <w:r>
      <w:fldChar w:fldCharType="end"/>
    </w:r>
  </w:p>
  <w:p w14:paraId="023DA771" w14:textId="77777777" w:rsidR="00A35718" w:rsidRDefault="00A35718"/>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C717577" w14:textId="77777777" w:rsidR="00AF4201" w:rsidRDefault="00AF4201">
      <w:r>
        <w:separator/>
      </w:r>
    </w:p>
  </w:footnote>
  <w:footnote w:type="continuationSeparator" w:id="0">
    <w:p w14:paraId="3D02CB09" w14:textId="77777777" w:rsidR="00AF4201" w:rsidRDefault="00AF420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09CF77" w14:textId="77777777" w:rsidR="00A35718" w:rsidRDefault="00A35718" w:rsidP="00B54633">
    <w:pPr>
      <w:pStyle w:val="ae"/>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4FDF0D" w14:textId="77777777" w:rsidR="00A35718" w:rsidRDefault="00A35718" w:rsidP="00A327B5">
    <w:pPr>
      <w:pStyle w:val="ae"/>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3"/>
    <w:multiLevelType w:val="singleLevel"/>
    <w:tmpl w:val="10A8716C"/>
    <w:lvl w:ilvl="0">
      <w:start w:val="1"/>
      <w:numFmt w:val="bullet"/>
      <w:lvlText w:val=""/>
      <w:lvlJc w:val="left"/>
      <w:pPr>
        <w:tabs>
          <w:tab w:val="num" w:pos="785"/>
        </w:tabs>
        <w:ind w:leftChars="200" w:left="785" w:hangingChars="200" w:hanging="360"/>
      </w:pPr>
      <w:rPr>
        <w:rFonts w:ascii="Wingdings" w:hAnsi="Wingdings" w:hint="default"/>
      </w:rPr>
    </w:lvl>
  </w:abstractNum>
  <w:abstractNum w:abstractNumId="1" w15:restartNumberingAfterBreak="0">
    <w:nsid w:val="046E1CDD"/>
    <w:multiLevelType w:val="hybridMultilevel"/>
    <w:tmpl w:val="1A207F60"/>
    <w:lvl w:ilvl="0" w:tplc="1A360574">
      <w:start w:val="1"/>
      <w:numFmt w:val="decimalFullWidth"/>
      <w:lvlText w:val="（%1）"/>
      <w:lvlJc w:val="left"/>
      <w:pPr>
        <w:ind w:left="576" w:firstLine="0"/>
      </w:pPr>
      <w:rPr>
        <w:rFonts w:ascii="Meiryo UI" w:eastAsia="Meiryo UI" w:hAnsi="Meiryo UI" w:cs="Meiryo UI"/>
        <w:b w:val="0"/>
        <w:i w:val="0"/>
        <w:strike w:val="0"/>
        <w:dstrike w:val="0"/>
        <w:color w:val="000000"/>
        <w:sz w:val="19"/>
        <w:szCs w:val="19"/>
        <w:u w:val="none" w:color="000000"/>
        <w:effect w:val="none"/>
        <w:bdr w:val="none" w:sz="0" w:space="0" w:color="auto" w:frame="1"/>
        <w:vertAlign w:val="baseline"/>
      </w:rPr>
    </w:lvl>
    <w:lvl w:ilvl="1" w:tplc="700AA6FE">
      <w:start w:val="1"/>
      <w:numFmt w:val="lowerLetter"/>
      <w:lvlText w:val="%2"/>
      <w:lvlJc w:val="left"/>
      <w:pPr>
        <w:ind w:left="1090" w:firstLine="0"/>
      </w:pPr>
      <w:rPr>
        <w:rFonts w:ascii="Meiryo UI" w:eastAsia="Meiryo UI" w:hAnsi="Meiryo UI" w:cs="Meiryo UI"/>
        <w:b w:val="0"/>
        <w:i w:val="0"/>
        <w:strike w:val="0"/>
        <w:dstrike w:val="0"/>
        <w:color w:val="000000"/>
        <w:sz w:val="19"/>
        <w:szCs w:val="19"/>
        <w:u w:val="none" w:color="000000"/>
        <w:effect w:val="none"/>
        <w:bdr w:val="none" w:sz="0" w:space="0" w:color="auto" w:frame="1"/>
        <w:vertAlign w:val="baseline"/>
      </w:rPr>
    </w:lvl>
    <w:lvl w:ilvl="2" w:tplc="F67A599E">
      <w:start w:val="1"/>
      <w:numFmt w:val="lowerRoman"/>
      <w:lvlText w:val="%3"/>
      <w:lvlJc w:val="left"/>
      <w:pPr>
        <w:ind w:left="1810" w:firstLine="0"/>
      </w:pPr>
      <w:rPr>
        <w:rFonts w:ascii="Meiryo UI" w:eastAsia="Meiryo UI" w:hAnsi="Meiryo UI" w:cs="Meiryo UI"/>
        <w:b w:val="0"/>
        <w:i w:val="0"/>
        <w:strike w:val="0"/>
        <w:dstrike w:val="0"/>
        <w:color w:val="000000"/>
        <w:sz w:val="19"/>
        <w:szCs w:val="19"/>
        <w:u w:val="none" w:color="000000"/>
        <w:effect w:val="none"/>
        <w:bdr w:val="none" w:sz="0" w:space="0" w:color="auto" w:frame="1"/>
        <w:vertAlign w:val="baseline"/>
      </w:rPr>
    </w:lvl>
    <w:lvl w:ilvl="3" w:tplc="6666C720">
      <w:start w:val="1"/>
      <w:numFmt w:val="decimal"/>
      <w:lvlText w:val="%4"/>
      <w:lvlJc w:val="left"/>
      <w:pPr>
        <w:ind w:left="2530" w:firstLine="0"/>
      </w:pPr>
      <w:rPr>
        <w:rFonts w:ascii="Meiryo UI" w:eastAsia="Meiryo UI" w:hAnsi="Meiryo UI" w:cs="Meiryo UI"/>
        <w:b w:val="0"/>
        <w:i w:val="0"/>
        <w:strike w:val="0"/>
        <w:dstrike w:val="0"/>
        <w:color w:val="000000"/>
        <w:sz w:val="19"/>
        <w:szCs w:val="19"/>
        <w:u w:val="none" w:color="000000"/>
        <w:effect w:val="none"/>
        <w:bdr w:val="none" w:sz="0" w:space="0" w:color="auto" w:frame="1"/>
        <w:vertAlign w:val="baseline"/>
      </w:rPr>
    </w:lvl>
    <w:lvl w:ilvl="4" w:tplc="8CE222C8">
      <w:start w:val="1"/>
      <w:numFmt w:val="lowerLetter"/>
      <w:lvlText w:val="%5"/>
      <w:lvlJc w:val="left"/>
      <w:pPr>
        <w:ind w:left="3250" w:firstLine="0"/>
      </w:pPr>
      <w:rPr>
        <w:rFonts w:ascii="Meiryo UI" w:eastAsia="Meiryo UI" w:hAnsi="Meiryo UI" w:cs="Meiryo UI"/>
        <w:b w:val="0"/>
        <w:i w:val="0"/>
        <w:strike w:val="0"/>
        <w:dstrike w:val="0"/>
        <w:color w:val="000000"/>
        <w:sz w:val="19"/>
        <w:szCs w:val="19"/>
        <w:u w:val="none" w:color="000000"/>
        <w:effect w:val="none"/>
        <w:bdr w:val="none" w:sz="0" w:space="0" w:color="auto" w:frame="1"/>
        <w:vertAlign w:val="baseline"/>
      </w:rPr>
    </w:lvl>
    <w:lvl w:ilvl="5" w:tplc="DD409C18">
      <w:start w:val="1"/>
      <w:numFmt w:val="lowerRoman"/>
      <w:lvlText w:val="%6"/>
      <w:lvlJc w:val="left"/>
      <w:pPr>
        <w:ind w:left="3970" w:firstLine="0"/>
      </w:pPr>
      <w:rPr>
        <w:rFonts w:ascii="Meiryo UI" w:eastAsia="Meiryo UI" w:hAnsi="Meiryo UI" w:cs="Meiryo UI"/>
        <w:b w:val="0"/>
        <w:i w:val="0"/>
        <w:strike w:val="0"/>
        <w:dstrike w:val="0"/>
        <w:color w:val="000000"/>
        <w:sz w:val="19"/>
        <w:szCs w:val="19"/>
        <w:u w:val="none" w:color="000000"/>
        <w:effect w:val="none"/>
        <w:bdr w:val="none" w:sz="0" w:space="0" w:color="auto" w:frame="1"/>
        <w:vertAlign w:val="baseline"/>
      </w:rPr>
    </w:lvl>
    <w:lvl w:ilvl="6" w:tplc="D8049A36">
      <w:start w:val="1"/>
      <w:numFmt w:val="decimal"/>
      <w:lvlText w:val="%7"/>
      <w:lvlJc w:val="left"/>
      <w:pPr>
        <w:ind w:left="4690" w:firstLine="0"/>
      </w:pPr>
      <w:rPr>
        <w:rFonts w:ascii="Meiryo UI" w:eastAsia="Meiryo UI" w:hAnsi="Meiryo UI" w:cs="Meiryo UI"/>
        <w:b w:val="0"/>
        <w:i w:val="0"/>
        <w:strike w:val="0"/>
        <w:dstrike w:val="0"/>
        <w:color w:val="000000"/>
        <w:sz w:val="19"/>
        <w:szCs w:val="19"/>
        <w:u w:val="none" w:color="000000"/>
        <w:effect w:val="none"/>
        <w:bdr w:val="none" w:sz="0" w:space="0" w:color="auto" w:frame="1"/>
        <w:vertAlign w:val="baseline"/>
      </w:rPr>
    </w:lvl>
    <w:lvl w:ilvl="7" w:tplc="A7B083B6">
      <w:start w:val="1"/>
      <w:numFmt w:val="lowerLetter"/>
      <w:lvlText w:val="%8"/>
      <w:lvlJc w:val="left"/>
      <w:pPr>
        <w:ind w:left="5410" w:firstLine="0"/>
      </w:pPr>
      <w:rPr>
        <w:rFonts w:ascii="Meiryo UI" w:eastAsia="Meiryo UI" w:hAnsi="Meiryo UI" w:cs="Meiryo UI"/>
        <w:b w:val="0"/>
        <w:i w:val="0"/>
        <w:strike w:val="0"/>
        <w:dstrike w:val="0"/>
        <w:color w:val="000000"/>
        <w:sz w:val="19"/>
        <w:szCs w:val="19"/>
        <w:u w:val="none" w:color="000000"/>
        <w:effect w:val="none"/>
        <w:bdr w:val="none" w:sz="0" w:space="0" w:color="auto" w:frame="1"/>
        <w:vertAlign w:val="baseline"/>
      </w:rPr>
    </w:lvl>
    <w:lvl w:ilvl="8" w:tplc="6518DFDC">
      <w:start w:val="1"/>
      <w:numFmt w:val="lowerRoman"/>
      <w:lvlText w:val="%9"/>
      <w:lvlJc w:val="left"/>
      <w:pPr>
        <w:ind w:left="6130" w:firstLine="0"/>
      </w:pPr>
      <w:rPr>
        <w:rFonts w:ascii="Meiryo UI" w:eastAsia="Meiryo UI" w:hAnsi="Meiryo UI" w:cs="Meiryo UI"/>
        <w:b w:val="0"/>
        <w:i w:val="0"/>
        <w:strike w:val="0"/>
        <w:dstrike w:val="0"/>
        <w:color w:val="000000"/>
        <w:sz w:val="19"/>
        <w:szCs w:val="19"/>
        <w:u w:val="none" w:color="000000"/>
        <w:effect w:val="none"/>
        <w:bdr w:val="none" w:sz="0" w:space="0" w:color="auto" w:frame="1"/>
        <w:vertAlign w:val="baseline"/>
      </w:rPr>
    </w:lvl>
  </w:abstractNum>
  <w:abstractNum w:abstractNumId="2" w15:restartNumberingAfterBreak="0">
    <w:nsid w:val="09A12786"/>
    <w:multiLevelType w:val="hybridMultilevel"/>
    <w:tmpl w:val="FF085B0E"/>
    <w:lvl w:ilvl="0" w:tplc="3302242C">
      <w:start w:val="2"/>
      <w:numFmt w:val="bullet"/>
      <w:lvlText w:val="・"/>
      <w:lvlJc w:val="left"/>
      <w:pPr>
        <w:ind w:left="360" w:hanging="360"/>
      </w:pPr>
      <w:rPr>
        <w:rFonts w:ascii="ＭＳ 明朝" w:eastAsia="ＭＳ 明朝" w:hAnsi="ＭＳ 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 w15:restartNumberingAfterBreak="0">
    <w:nsid w:val="0C030F9B"/>
    <w:multiLevelType w:val="hybridMultilevel"/>
    <w:tmpl w:val="E2BCFE2E"/>
    <w:lvl w:ilvl="0" w:tplc="F6780D54">
      <w:start w:val="1"/>
      <w:numFmt w:val="decimalFullWidth"/>
      <w:lvlText w:val="２-%1"/>
      <w:lvlJc w:val="left"/>
      <w:pPr>
        <w:tabs>
          <w:tab w:val="num" w:pos="360"/>
        </w:tabs>
        <w:ind w:left="360" w:hanging="360"/>
      </w:pPr>
      <w:rPr>
        <w:rFonts w:ascii="ＭＳ ゴシック" w:eastAsia="ＭＳ ゴシック" w:hAnsi="ＭＳ ゴシック" w:hint="default"/>
        <w:sz w:val="24"/>
        <w:szCs w:val="24"/>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1083271D"/>
    <w:multiLevelType w:val="multilevel"/>
    <w:tmpl w:val="74041E98"/>
    <w:lvl w:ilvl="0">
      <w:start w:val="5"/>
      <w:numFmt w:val="decimalFullWidth"/>
      <w:pStyle w:val="1"/>
      <w:suff w:val="nothing"/>
      <w:lvlText w:val="第%1章"/>
      <w:lvlJc w:val="left"/>
      <w:pPr>
        <w:ind w:left="0" w:firstLine="0"/>
      </w:pPr>
      <w:rPr>
        <w:rFonts w:hint="eastAsia"/>
      </w:rPr>
    </w:lvl>
    <w:lvl w:ilvl="1">
      <w:start w:val="1"/>
      <w:numFmt w:val="decimalFullWidth"/>
      <w:pStyle w:val="2"/>
      <w:suff w:val="nothing"/>
      <w:lvlText w:val="%1－%2．"/>
      <w:lvlJc w:val="left"/>
      <w:pPr>
        <w:ind w:left="0" w:firstLine="0"/>
      </w:pPr>
      <w:rPr>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FullWidth"/>
      <w:pStyle w:val="3"/>
      <w:suff w:val="nothing"/>
      <w:lvlText w:val="%1－%2－%3．"/>
      <w:lvlJc w:val="left"/>
      <w:pPr>
        <w:ind w:left="0" w:firstLine="0"/>
      </w:pPr>
      <w:rPr>
        <w:rFonts w:cs="Times New Roman" w:hint="eastAsia"/>
        <w:b w:val="0"/>
        <w:bCs w:val="0"/>
        <w:i w:val="0"/>
        <w:iCs w:val="0"/>
        <w:caps w:val="0"/>
        <w:smallCaps w:val="0"/>
        <w:strike w:val="0"/>
        <w:dstrike w:val="0"/>
        <w:outline w:val="0"/>
        <w:shadow w:val="0"/>
        <w:emboss w:val="0"/>
        <w:imprint w:val="0"/>
        <w:noProof w:val="0"/>
        <w:vanish w:val="0"/>
        <w:color w:val="00000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FullWidth"/>
      <w:suff w:val="nothing"/>
      <w:lvlText w:val="%1-%2-%3-%4"/>
      <w:lvlJc w:val="left"/>
      <w:pPr>
        <w:ind w:left="0" w:firstLine="0"/>
      </w:pPr>
      <w:rPr>
        <w:rFonts w:hint="eastAsia"/>
      </w:rPr>
    </w:lvl>
    <w:lvl w:ilvl="4">
      <w:start w:val="1"/>
      <w:numFmt w:val="decimalFullWidth"/>
      <w:suff w:val="nothing"/>
      <w:lvlText w:val="%1-%2-%3-%4-%5"/>
      <w:lvlJc w:val="left"/>
      <w:pPr>
        <w:ind w:left="0" w:firstLine="0"/>
      </w:pPr>
      <w:rPr>
        <w:rFonts w:hint="eastAsia"/>
      </w:rPr>
    </w:lvl>
    <w:lvl w:ilvl="5">
      <w:start w:val="1"/>
      <w:numFmt w:val="decimalFullWidth"/>
      <w:suff w:val="nothing"/>
      <w:lvlText w:val="%1-%2-%3-%4-%5-%6"/>
      <w:lvlJc w:val="left"/>
      <w:pPr>
        <w:ind w:left="0" w:firstLine="0"/>
      </w:pPr>
      <w:rPr>
        <w:rFonts w:hint="eastAsia"/>
      </w:rPr>
    </w:lvl>
    <w:lvl w:ilvl="6">
      <w:start w:val="1"/>
      <w:numFmt w:val="decimalFullWidth"/>
      <w:suff w:val="nothing"/>
      <w:lvlText w:val="%1-%2-%3-%4-%5-%6-%7"/>
      <w:lvlJc w:val="left"/>
      <w:pPr>
        <w:ind w:left="0" w:firstLine="0"/>
      </w:pPr>
      <w:rPr>
        <w:rFonts w:hint="eastAsia"/>
      </w:rPr>
    </w:lvl>
    <w:lvl w:ilvl="7">
      <w:start w:val="1"/>
      <w:numFmt w:val="decimalFullWidth"/>
      <w:suff w:val="nothing"/>
      <w:lvlText w:val="%1-%2-%3-%4-%5-%6-%7-%8"/>
      <w:lvlJc w:val="left"/>
      <w:pPr>
        <w:ind w:left="0" w:firstLine="0"/>
      </w:pPr>
      <w:rPr>
        <w:rFonts w:hint="eastAsia"/>
      </w:rPr>
    </w:lvl>
    <w:lvl w:ilvl="8">
      <w:start w:val="1"/>
      <w:numFmt w:val="decimalFullWidth"/>
      <w:suff w:val="nothing"/>
      <w:lvlText w:val="%1-%2-%3-%4-%5-%6-%7-%8-%9"/>
      <w:lvlJc w:val="left"/>
      <w:pPr>
        <w:ind w:left="0" w:firstLine="0"/>
      </w:pPr>
      <w:rPr>
        <w:rFonts w:hint="eastAsia"/>
      </w:rPr>
    </w:lvl>
  </w:abstractNum>
  <w:abstractNum w:abstractNumId="5" w15:restartNumberingAfterBreak="0">
    <w:nsid w:val="1795672B"/>
    <w:multiLevelType w:val="hybridMultilevel"/>
    <w:tmpl w:val="61E869FE"/>
    <w:lvl w:ilvl="0" w:tplc="A76A0BE2">
      <w:start w:val="8"/>
      <w:numFmt w:val="bullet"/>
      <w:lvlText w:val="・"/>
      <w:lvlJc w:val="left"/>
      <w:pPr>
        <w:tabs>
          <w:tab w:val="num" w:pos="360"/>
        </w:tabs>
        <w:ind w:left="360" w:hanging="360"/>
      </w:pPr>
      <w:rPr>
        <w:rFonts w:ascii="ＭＳ 明朝" w:eastAsia="ＭＳ 明朝" w:hAnsi="ＭＳ 明朝" w:cs="Times New Roman"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6" w15:restartNumberingAfterBreak="0">
    <w:nsid w:val="18D554DC"/>
    <w:multiLevelType w:val="hybridMultilevel"/>
    <w:tmpl w:val="5D0E6090"/>
    <w:lvl w:ilvl="0" w:tplc="2320C79C">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15:restartNumberingAfterBreak="0">
    <w:nsid w:val="1D5C0CEC"/>
    <w:multiLevelType w:val="hybridMultilevel"/>
    <w:tmpl w:val="EBCA57E8"/>
    <w:lvl w:ilvl="0" w:tplc="7B1E9594">
      <w:start w:val="1"/>
      <w:numFmt w:val="bullet"/>
      <w:lvlText w:val="・"/>
      <w:lvlJc w:val="left"/>
      <w:pPr>
        <w:tabs>
          <w:tab w:val="num" w:pos="1035"/>
        </w:tabs>
        <w:ind w:left="1035" w:hanging="360"/>
      </w:pPr>
      <w:rPr>
        <w:rFonts w:ascii="ＭＳ ゴシック" w:eastAsia="ＭＳ ゴシック" w:hAnsi="ＭＳ ゴシック" w:cs="Times New Roman" w:hint="eastAsia"/>
      </w:rPr>
    </w:lvl>
    <w:lvl w:ilvl="1" w:tplc="0409000B" w:tentative="1">
      <w:start w:val="1"/>
      <w:numFmt w:val="bullet"/>
      <w:lvlText w:val=""/>
      <w:lvlJc w:val="left"/>
      <w:pPr>
        <w:tabs>
          <w:tab w:val="num" w:pos="1515"/>
        </w:tabs>
        <w:ind w:left="1515" w:hanging="420"/>
      </w:pPr>
      <w:rPr>
        <w:rFonts w:ascii="Wingdings" w:hAnsi="Wingdings" w:hint="default"/>
      </w:rPr>
    </w:lvl>
    <w:lvl w:ilvl="2" w:tplc="0409000D" w:tentative="1">
      <w:start w:val="1"/>
      <w:numFmt w:val="bullet"/>
      <w:lvlText w:val=""/>
      <w:lvlJc w:val="left"/>
      <w:pPr>
        <w:tabs>
          <w:tab w:val="num" w:pos="1935"/>
        </w:tabs>
        <w:ind w:left="1935" w:hanging="420"/>
      </w:pPr>
      <w:rPr>
        <w:rFonts w:ascii="Wingdings" w:hAnsi="Wingdings" w:hint="default"/>
      </w:rPr>
    </w:lvl>
    <w:lvl w:ilvl="3" w:tplc="04090001" w:tentative="1">
      <w:start w:val="1"/>
      <w:numFmt w:val="bullet"/>
      <w:lvlText w:val=""/>
      <w:lvlJc w:val="left"/>
      <w:pPr>
        <w:tabs>
          <w:tab w:val="num" w:pos="2355"/>
        </w:tabs>
        <w:ind w:left="2355" w:hanging="420"/>
      </w:pPr>
      <w:rPr>
        <w:rFonts w:ascii="Wingdings" w:hAnsi="Wingdings" w:hint="default"/>
      </w:rPr>
    </w:lvl>
    <w:lvl w:ilvl="4" w:tplc="0409000B" w:tentative="1">
      <w:start w:val="1"/>
      <w:numFmt w:val="bullet"/>
      <w:lvlText w:val=""/>
      <w:lvlJc w:val="left"/>
      <w:pPr>
        <w:tabs>
          <w:tab w:val="num" w:pos="2775"/>
        </w:tabs>
        <w:ind w:left="2775" w:hanging="420"/>
      </w:pPr>
      <w:rPr>
        <w:rFonts w:ascii="Wingdings" w:hAnsi="Wingdings" w:hint="default"/>
      </w:rPr>
    </w:lvl>
    <w:lvl w:ilvl="5" w:tplc="0409000D" w:tentative="1">
      <w:start w:val="1"/>
      <w:numFmt w:val="bullet"/>
      <w:lvlText w:val=""/>
      <w:lvlJc w:val="left"/>
      <w:pPr>
        <w:tabs>
          <w:tab w:val="num" w:pos="3195"/>
        </w:tabs>
        <w:ind w:left="3195" w:hanging="420"/>
      </w:pPr>
      <w:rPr>
        <w:rFonts w:ascii="Wingdings" w:hAnsi="Wingdings" w:hint="default"/>
      </w:rPr>
    </w:lvl>
    <w:lvl w:ilvl="6" w:tplc="04090001" w:tentative="1">
      <w:start w:val="1"/>
      <w:numFmt w:val="bullet"/>
      <w:lvlText w:val=""/>
      <w:lvlJc w:val="left"/>
      <w:pPr>
        <w:tabs>
          <w:tab w:val="num" w:pos="3615"/>
        </w:tabs>
        <w:ind w:left="3615" w:hanging="420"/>
      </w:pPr>
      <w:rPr>
        <w:rFonts w:ascii="Wingdings" w:hAnsi="Wingdings" w:hint="default"/>
      </w:rPr>
    </w:lvl>
    <w:lvl w:ilvl="7" w:tplc="0409000B" w:tentative="1">
      <w:start w:val="1"/>
      <w:numFmt w:val="bullet"/>
      <w:lvlText w:val=""/>
      <w:lvlJc w:val="left"/>
      <w:pPr>
        <w:tabs>
          <w:tab w:val="num" w:pos="4035"/>
        </w:tabs>
        <w:ind w:left="4035" w:hanging="420"/>
      </w:pPr>
      <w:rPr>
        <w:rFonts w:ascii="Wingdings" w:hAnsi="Wingdings" w:hint="default"/>
      </w:rPr>
    </w:lvl>
    <w:lvl w:ilvl="8" w:tplc="0409000D" w:tentative="1">
      <w:start w:val="1"/>
      <w:numFmt w:val="bullet"/>
      <w:lvlText w:val=""/>
      <w:lvlJc w:val="left"/>
      <w:pPr>
        <w:tabs>
          <w:tab w:val="num" w:pos="4455"/>
        </w:tabs>
        <w:ind w:left="4455" w:hanging="420"/>
      </w:pPr>
      <w:rPr>
        <w:rFonts w:ascii="Wingdings" w:hAnsi="Wingdings" w:hint="default"/>
      </w:rPr>
    </w:lvl>
  </w:abstractNum>
  <w:abstractNum w:abstractNumId="8" w15:restartNumberingAfterBreak="0">
    <w:nsid w:val="1FA1258D"/>
    <w:multiLevelType w:val="hybridMultilevel"/>
    <w:tmpl w:val="97C29B22"/>
    <w:lvl w:ilvl="0" w:tplc="BE007CA0">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15:restartNumberingAfterBreak="0">
    <w:nsid w:val="28BD115D"/>
    <w:multiLevelType w:val="singleLevel"/>
    <w:tmpl w:val="83A6E474"/>
    <w:lvl w:ilvl="0">
      <w:start w:val="10"/>
      <w:numFmt w:val="bullet"/>
      <w:lvlText w:val="・"/>
      <w:lvlJc w:val="left"/>
      <w:pPr>
        <w:tabs>
          <w:tab w:val="num" w:pos="810"/>
        </w:tabs>
        <w:ind w:left="810" w:hanging="180"/>
      </w:pPr>
      <w:rPr>
        <w:rFonts w:ascii="ＭＳ 明朝" w:eastAsia="ＭＳ 明朝" w:hAnsi="Century" w:hint="eastAsia"/>
      </w:rPr>
    </w:lvl>
  </w:abstractNum>
  <w:abstractNum w:abstractNumId="10" w15:restartNumberingAfterBreak="0">
    <w:nsid w:val="29AA0B4F"/>
    <w:multiLevelType w:val="hybridMultilevel"/>
    <w:tmpl w:val="C116F500"/>
    <w:lvl w:ilvl="0" w:tplc="79EA70C6">
      <w:start w:val="2"/>
      <w:numFmt w:val="bullet"/>
      <w:lvlText w:val="・"/>
      <w:lvlJc w:val="left"/>
      <w:pPr>
        <w:ind w:left="360" w:hanging="360"/>
      </w:pPr>
      <w:rPr>
        <w:rFonts w:ascii="ＭＳ 明朝" w:eastAsia="ＭＳ 明朝" w:hAnsi="ＭＳ 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1" w15:restartNumberingAfterBreak="0">
    <w:nsid w:val="2C7F4D89"/>
    <w:multiLevelType w:val="singleLevel"/>
    <w:tmpl w:val="77F0C6CC"/>
    <w:lvl w:ilvl="0">
      <w:start w:val="1"/>
      <w:numFmt w:val="bullet"/>
      <w:lvlText w:val="・"/>
      <w:lvlJc w:val="left"/>
      <w:pPr>
        <w:tabs>
          <w:tab w:val="num" w:pos="1335"/>
        </w:tabs>
        <w:ind w:left="1335" w:hanging="225"/>
      </w:pPr>
      <w:rPr>
        <w:rFonts w:hint="eastAsia"/>
      </w:rPr>
    </w:lvl>
  </w:abstractNum>
  <w:abstractNum w:abstractNumId="12" w15:restartNumberingAfterBreak="0">
    <w:nsid w:val="3046196B"/>
    <w:multiLevelType w:val="hybridMultilevel"/>
    <w:tmpl w:val="6DDE6A46"/>
    <w:lvl w:ilvl="0" w:tplc="B714285A">
      <w:start w:val="1"/>
      <w:numFmt w:val="bullet"/>
      <w:lvlText w:val="・"/>
      <w:lvlJc w:val="left"/>
      <w:pPr>
        <w:ind w:left="360" w:hanging="360"/>
      </w:pPr>
      <w:rPr>
        <w:rFonts w:ascii="ＭＳ 明朝" w:eastAsia="ＭＳ 明朝" w:hAnsi="ＭＳ 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3" w15:restartNumberingAfterBreak="0">
    <w:nsid w:val="32D72C1C"/>
    <w:multiLevelType w:val="hybridMultilevel"/>
    <w:tmpl w:val="8C32C9BC"/>
    <w:lvl w:ilvl="0" w:tplc="B824C718">
      <w:start w:val="1"/>
      <w:numFmt w:val="lowerLetter"/>
      <w:lvlText w:val="%1."/>
      <w:lvlJc w:val="left"/>
      <w:pPr>
        <w:ind w:left="1148" w:hanging="360"/>
      </w:pPr>
      <w:rPr>
        <w:rFonts w:hint="default"/>
      </w:rPr>
    </w:lvl>
    <w:lvl w:ilvl="1" w:tplc="04090017">
      <w:start w:val="1"/>
      <w:numFmt w:val="aiueoFullWidth"/>
      <w:lvlText w:val="(%2)"/>
      <w:lvlJc w:val="left"/>
      <w:pPr>
        <w:ind w:left="1628" w:hanging="420"/>
      </w:pPr>
    </w:lvl>
    <w:lvl w:ilvl="2" w:tplc="04090011">
      <w:start w:val="1"/>
      <w:numFmt w:val="decimalEnclosedCircle"/>
      <w:lvlText w:val="%3"/>
      <w:lvlJc w:val="left"/>
      <w:pPr>
        <w:ind w:left="2048" w:hanging="420"/>
      </w:pPr>
    </w:lvl>
    <w:lvl w:ilvl="3" w:tplc="0409000F">
      <w:start w:val="1"/>
      <w:numFmt w:val="decimal"/>
      <w:lvlText w:val="%4."/>
      <w:lvlJc w:val="left"/>
      <w:pPr>
        <w:ind w:left="2468" w:hanging="420"/>
      </w:pPr>
    </w:lvl>
    <w:lvl w:ilvl="4" w:tplc="04090017">
      <w:start w:val="1"/>
      <w:numFmt w:val="aiueoFullWidth"/>
      <w:lvlText w:val="(%5)"/>
      <w:lvlJc w:val="left"/>
      <w:pPr>
        <w:ind w:left="2888" w:hanging="420"/>
      </w:pPr>
    </w:lvl>
    <w:lvl w:ilvl="5" w:tplc="04090011">
      <w:start w:val="1"/>
      <w:numFmt w:val="decimalEnclosedCircle"/>
      <w:lvlText w:val="%6"/>
      <w:lvlJc w:val="left"/>
      <w:pPr>
        <w:ind w:left="3308" w:hanging="420"/>
      </w:pPr>
    </w:lvl>
    <w:lvl w:ilvl="6" w:tplc="0409000F">
      <w:start w:val="1"/>
      <w:numFmt w:val="decimal"/>
      <w:lvlText w:val="%7."/>
      <w:lvlJc w:val="left"/>
      <w:pPr>
        <w:ind w:left="3728" w:hanging="420"/>
      </w:pPr>
    </w:lvl>
    <w:lvl w:ilvl="7" w:tplc="04090017">
      <w:start w:val="1"/>
      <w:numFmt w:val="aiueoFullWidth"/>
      <w:lvlText w:val="(%8)"/>
      <w:lvlJc w:val="left"/>
      <w:pPr>
        <w:ind w:left="4148" w:hanging="420"/>
      </w:pPr>
    </w:lvl>
    <w:lvl w:ilvl="8" w:tplc="04090011">
      <w:start w:val="1"/>
      <w:numFmt w:val="decimalEnclosedCircle"/>
      <w:lvlText w:val="%9"/>
      <w:lvlJc w:val="left"/>
      <w:pPr>
        <w:ind w:left="4568" w:hanging="420"/>
      </w:pPr>
    </w:lvl>
  </w:abstractNum>
  <w:abstractNum w:abstractNumId="14" w15:restartNumberingAfterBreak="0">
    <w:nsid w:val="3A4F22AE"/>
    <w:multiLevelType w:val="hybridMultilevel"/>
    <w:tmpl w:val="D84805BE"/>
    <w:lvl w:ilvl="0" w:tplc="8ECA6A0C">
      <w:start w:val="1"/>
      <w:numFmt w:val="lowerLetter"/>
      <w:lvlText w:val="%1."/>
      <w:lvlJc w:val="left"/>
      <w:pPr>
        <w:ind w:left="788" w:hanging="360"/>
      </w:pPr>
      <w:rPr>
        <w:rFonts w:hint="default"/>
      </w:rPr>
    </w:lvl>
    <w:lvl w:ilvl="1" w:tplc="04090017">
      <w:start w:val="1"/>
      <w:numFmt w:val="aiueoFullWidth"/>
      <w:lvlText w:val="(%2)"/>
      <w:lvlJc w:val="left"/>
      <w:pPr>
        <w:ind w:left="1268" w:hanging="420"/>
      </w:pPr>
    </w:lvl>
    <w:lvl w:ilvl="2" w:tplc="04090011">
      <w:start w:val="1"/>
      <w:numFmt w:val="decimalEnclosedCircle"/>
      <w:lvlText w:val="%3"/>
      <w:lvlJc w:val="left"/>
      <w:pPr>
        <w:ind w:left="1688" w:hanging="420"/>
      </w:pPr>
    </w:lvl>
    <w:lvl w:ilvl="3" w:tplc="0409000F">
      <w:start w:val="1"/>
      <w:numFmt w:val="decimal"/>
      <w:lvlText w:val="%4."/>
      <w:lvlJc w:val="left"/>
      <w:pPr>
        <w:ind w:left="2108" w:hanging="420"/>
      </w:pPr>
    </w:lvl>
    <w:lvl w:ilvl="4" w:tplc="04090017">
      <w:start w:val="1"/>
      <w:numFmt w:val="aiueoFullWidth"/>
      <w:lvlText w:val="(%5)"/>
      <w:lvlJc w:val="left"/>
      <w:pPr>
        <w:ind w:left="2528" w:hanging="420"/>
      </w:pPr>
    </w:lvl>
    <w:lvl w:ilvl="5" w:tplc="04090011">
      <w:start w:val="1"/>
      <w:numFmt w:val="decimalEnclosedCircle"/>
      <w:lvlText w:val="%6"/>
      <w:lvlJc w:val="left"/>
      <w:pPr>
        <w:ind w:left="2948" w:hanging="420"/>
      </w:pPr>
    </w:lvl>
    <w:lvl w:ilvl="6" w:tplc="0409000F">
      <w:start w:val="1"/>
      <w:numFmt w:val="decimal"/>
      <w:lvlText w:val="%7."/>
      <w:lvlJc w:val="left"/>
      <w:pPr>
        <w:ind w:left="3368" w:hanging="420"/>
      </w:pPr>
    </w:lvl>
    <w:lvl w:ilvl="7" w:tplc="04090017">
      <w:start w:val="1"/>
      <w:numFmt w:val="aiueoFullWidth"/>
      <w:lvlText w:val="(%8)"/>
      <w:lvlJc w:val="left"/>
      <w:pPr>
        <w:ind w:left="3788" w:hanging="420"/>
      </w:pPr>
    </w:lvl>
    <w:lvl w:ilvl="8" w:tplc="04090011">
      <w:start w:val="1"/>
      <w:numFmt w:val="decimalEnclosedCircle"/>
      <w:lvlText w:val="%9"/>
      <w:lvlJc w:val="left"/>
      <w:pPr>
        <w:ind w:left="4208" w:hanging="420"/>
      </w:pPr>
    </w:lvl>
  </w:abstractNum>
  <w:abstractNum w:abstractNumId="15" w15:restartNumberingAfterBreak="0">
    <w:nsid w:val="40C16B6C"/>
    <w:multiLevelType w:val="hybridMultilevel"/>
    <w:tmpl w:val="8E8891A6"/>
    <w:lvl w:ilvl="0" w:tplc="C96CEC94">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6" w15:restartNumberingAfterBreak="0">
    <w:nsid w:val="427847E9"/>
    <w:multiLevelType w:val="hybridMultilevel"/>
    <w:tmpl w:val="BFD28110"/>
    <w:lvl w:ilvl="0" w:tplc="78BE7C80">
      <w:start w:val="2"/>
      <w:numFmt w:val="bullet"/>
      <w:lvlText w:val="・"/>
      <w:lvlJc w:val="left"/>
      <w:pPr>
        <w:ind w:left="360" w:hanging="360"/>
      </w:pPr>
      <w:rPr>
        <w:rFonts w:ascii="ＭＳ ゴシック" w:eastAsia="ＭＳ ゴシック" w:hAnsi="ＭＳ ゴシック"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7" w15:restartNumberingAfterBreak="0">
    <w:nsid w:val="42A907DE"/>
    <w:multiLevelType w:val="hybridMultilevel"/>
    <w:tmpl w:val="ECF28E34"/>
    <w:lvl w:ilvl="0" w:tplc="0409000F">
      <w:start w:val="1"/>
      <w:numFmt w:val="decimal"/>
      <w:lvlText w:val="%1."/>
      <w:lvlJc w:val="left"/>
      <w:pPr>
        <w:ind w:left="848" w:hanging="420"/>
      </w:pPr>
    </w:lvl>
    <w:lvl w:ilvl="1" w:tplc="04090017" w:tentative="1">
      <w:start w:val="1"/>
      <w:numFmt w:val="aiueoFullWidth"/>
      <w:lvlText w:val="(%2)"/>
      <w:lvlJc w:val="left"/>
      <w:pPr>
        <w:ind w:left="1268" w:hanging="420"/>
      </w:pPr>
    </w:lvl>
    <w:lvl w:ilvl="2" w:tplc="04090011" w:tentative="1">
      <w:start w:val="1"/>
      <w:numFmt w:val="decimalEnclosedCircle"/>
      <w:lvlText w:val="%3"/>
      <w:lvlJc w:val="left"/>
      <w:pPr>
        <w:ind w:left="1688" w:hanging="420"/>
      </w:pPr>
    </w:lvl>
    <w:lvl w:ilvl="3" w:tplc="0409000F" w:tentative="1">
      <w:start w:val="1"/>
      <w:numFmt w:val="decimal"/>
      <w:lvlText w:val="%4."/>
      <w:lvlJc w:val="left"/>
      <w:pPr>
        <w:ind w:left="2108" w:hanging="420"/>
      </w:pPr>
    </w:lvl>
    <w:lvl w:ilvl="4" w:tplc="04090017" w:tentative="1">
      <w:start w:val="1"/>
      <w:numFmt w:val="aiueoFullWidth"/>
      <w:lvlText w:val="(%5)"/>
      <w:lvlJc w:val="left"/>
      <w:pPr>
        <w:ind w:left="2528" w:hanging="420"/>
      </w:pPr>
    </w:lvl>
    <w:lvl w:ilvl="5" w:tplc="04090011" w:tentative="1">
      <w:start w:val="1"/>
      <w:numFmt w:val="decimalEnclosedCircle"/>
      <w:lvlText w:val="%6"/>
      <w:lvlJc w:val="left"/>
      <w:pPr>
        <w:ind w:left="2948" w:hanging="420"/>
      </w:pPr>
    </w:lvl>
    <w:lvl w:ilvl="6" w:tplc="0409000F" w:tentative="1">
      <w:start w:val="1"/>
      <w:numFmt w:val="decimal"/>
      <w:lvlText w:val="%7."/>
      <w:lvlJc w:val="left"/>
      <w:pPr>
        <w:ind w:left="3368" w:hanging="420"/>
      </w:pPr>
    </w:lvl>
    <w:lvl w:ilvl="7" w:tplc="04090017" w:tentative="1">
      <w:start w:val="1"/>
      <w:numFmt w:val="aiueoFullWidth"/>
      <w:lvlText w:val="(%8)"/>
      <w:lvlJc w:val="left"/>
      <w:pPr>
        <w:ind w:left="3788" w:hanging="420"/>
      </w:pPr>
    </w:lvl>
    <w:lvl w:ilvl="8" w:tplc="04090011" w:tentative="1">
      <w:start w:val="1"/>
      <w:numFmt w:val="decimalEnclosedCircle"/>
      <w:lvlText w:val="%9"/>
      <w:lvlJc w:val="left"/>
      <w:pPr>
        <w:ind w:left="4208" w:hanging="420"/>
      </w:pPr>
    </w:lvl>
  </w:abstractNum>
  <w:abstractNum w:abstractNumId="18" w15:restartNumberingAfterBreak="0">
    <w:nsid w:val="43071551"/>
    <w:multiLevelType w:val="hybridMultilevel"/>
    <w:tmpl w:val="4E42A43E"/>
    <w:lvl w:ilvl="0" w:tplc="6BA63F50">
      <w:start w:val="1"/>
      <w:numFmt w:val="decimalFullWidth"/>
      <w:lvlText w:val="%1．"/>
      <w:lvlJc w:val="left"/>
      <w:pPr>
        <w:tabs>
          <w:tab w:val="num" w:pos="450"/>
        </w:tabs>
        <w:ind w:left="450" w:hanging="450"/>
      </w:pPr>
      <w:rPr>
        <w:rFonts w:hint="eastAsia"/>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19" w15:restartNumberingAfterBreak="0">
    <w:nsid w:val="44524732"/>
    <w:multiLevelType w:val="hybridMultilevel"/>
    <w:tmpl w:val="59D26192"/>
    <w:lvl w:ilvl="0" w:tplc="CF6ACE70">
      <w:start w:val="1"/>
      <w:numFmt w:val="irohaFullWidth"/>
      <w:lvlText w:val="%1．"/>
      <w:lvlJc w:val="left"/>
      <w:pPr>
        <w:tabs>
          <w:tab w:val="num" w:pos="1680"/>
        </w:tabs>
        <w:ind w:left="1680" w:hanging="420"/>
      </w:pPr>
      <w:rPr>
        <w:rFonts w:hint="default"/>
      </w:rPr>
    </w:lvl>
    <w:lvl w:ilvl="1" w:tplc="04090017">
      <w:start w:val="1"/>
      <w:numFmt w:val="aiueoFullWidth"/>
      <w:lvlText w:val="(%2)"/>
      <w:lvlJc w:val="left"/>
      <w:pPr>
        <w:tabs>
          <w:tab w:val="num" w:pos="2100"/>
        </w:tabs>
        <w:ind w:left="2100" w:hanging="420"/>
      </w:pPr>
    </w:lvl>
    <w:lvl w:ilvl="2" w:tplc="04090011">
      <w:start w:val="1"/>
      <w:numFmt w:val="decimalEnclosedCircle"/>
      <w:lvlText w:val="%3"/>
      <w:lvlJc w:val="left"/>
      <w:pPr>
        <w:tabs>
          <w:tab w:val="num" w:pos="2520"/>
        </w:tabs>
        <w:ind w:left="2520" w:hanging="420"/>
      </w:pPr>
    </w:lvl>
    <w:lvl w:ilvl="3" w:tplc="0409000F">
      <w:start w:val="1"/>
      <w:numFmt w:val="decimal"/>
      <w:lvlText w:val="%4."/>
      <w:lvlJc w:val="left"/>
      <w:pPr>
        <w:tabs>
          <w:tab w:val="num" w:pos="2940"/>
        </w:tabs>
        <w:ind w:left="2940" w:hanging="420"/>
      </w:pPr>
    </w:lvl>
    <w:lvl w:ilvl="4" w:tplc="04090017">
      <w:start w:val="1"/>
      <w:numFmt w:val="aiueoFullWidth"/>
      <w:lvlText w:val="(%5)"/>
      <w:lvlJc w:val="left"/>
      <w:pPr>
        <w:tabs>
          <w:tab w:val="num" w:pos="3360"/>
        </w:tabs>
        <w:ind w:left="3360" w:hanging="420"/>
      </w:pPr>
    </w:lvl>
    <w:lvl w:ilvl="5" w:tplc="04090011">
      <w:start w:val="1"/>
      <w:numFmt w:val="decimalEnclosedCircle"/>
      <w:lvlText w:val="%6"/>
      <w:lvlJc w:val="left"/>
      <w:pPr>
        <w:tabs>
          <w:tab w:val="num" w:pos="3780"/>
        </w:tabs>
        <w:ind w:left="3780" w:hanging="420"/>
      </w:pPr>
    </w:lvl>
    <w:lvl w:ilvl="6" w:tplc="0409000F">
      <w:start w:val="1"/>
      <w:numFmt w:val="decimal"/>
      <w:lvlText w:val="%7."/>
      <w:lvlJc w:val="left"/>
      <w:pPr>
        <w:tabs>
          <w:tab w:val="num" w:pos="4200"/>
        </w:tabs>
        <w:ind w:left="4200" w:hanging="420"/>
      </w:pPr>
    </w:lvl>
    <w:lvl w:ilvl="7" w:tplc="04090017">
      <w:start w:val="1"/>
      <w:numFmt w:val="aiueoFullWidth"/>
      <w:lvlText w:val="(%8)"/>
      <w:lvlJc w:val="left"/>
      <w:pPr>
        <w:tabs>
          <w:tab w:val="num" w:pos="4620"/>
        </w:tabs>
        <w:ind w:left="4620" w:hanging="420"/>
      </w:pPr>
    </w:lvl>
    <w:lvl w:ilvl="8" w:tplc="04090011">
      <w:start w:val="1"/>
      <w:numFmt w:val="decimalEnclosedCircle"/>
      <w:lvlText w:val="%9"/>
      <w:lvlJc w:val="left"/>
      <w:pPr>
        <w:tabs>
          <w:tab w:val="num" w:pos="5040"/>
        </w:tabs>
        <w:ind w:left="5040" w:hanging="420"/>
      </w:pPr>
    </w:lvl>
  </w:abstractNum>
  <w:abstractNum w:abstractNumId="20" w15:restartNumberingAfterBreak="0">
    <w:nsid w:val="458671F3"/>
    <w:multiLevelType w:val="hybridMultilevel"/>
    <w:tmpl w:val="7316A450"/>
    <w:lvl w:ilvl="0" w:tplc="9D462C22">
      <w:start w:val="1"/>
      <w:numFmt w:val="decimalFullWidth"/>
      <w:lvlText w:val="１-%1"/>
      <w:lvlJc w:val="left"/>
      <w:pPr>
        <w:tabs>
          <w:tab w:val="num" w:pos="360"/>
        </w:tabs>
        <w:ind w:left="360" w:hanging="360"/>
      </w:pPr>
      <w:rPr>
        <w:rFonts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21" w15:restartNumberingAfterBreak="0">
    <w:nsid w:val="4BF942F1"/>
    <w:multiLevelType w:val="hybridMultilevel"/>
    <w:tmpl w:val="D0529468"/>
    <w:lvl w:ilvl="0" w:tplc="F08A85D8">
      <w:start w:val="1"/>
      <w:numFmt w:val="decimalFullWidth"/>
      <w:lvlText w:val="（%1）"/>
      <w:lvlJc w:val="left"/>
      <w:pPr>
        <w:ind w:left="576" w:firstLine="0"/>
      </w:pPr>
      <w:rPr>
        <w:rFonts w:ascii="Meiryo UI" w:eastAsia="Meiryo UI" w:hAnsi="Meiryo UI" w:cs="Meiryo UI"/>
        <w:b w:val="0"/>
        <w:i w:val="0"/>
        <w:strike w:val="0"/>
        <w:dstrike w:val="0"/>
        <w:color w:val="000000"/>
        <w:sz w:val="19"/>
        <w:szCs w:val="19"/>
        <w:u w:val="none" w:color="000000"/>
        <w:effect w:val="none"/>
        <w:bdr w:val="none" w:sz="0" w:space="0" w:color="auto" w:frame="1"/>
        <w:vertAlign w:val="baseline"/>
      </w:rPr>
    </w:lvl>
    <w:lvl w:ilvl="1" w:tplc="0F3CC3D6">
      <w:start w:val="1"/>
      <w:numFmt w:val="lowerLetter"/>
      <w:lvlText w:val="%2"/>
      <w:lvlJc w:val="left"/>
      <w:pPr>
        <w:ind w:left="1090" w:firstLine="0"/>
      </w:pPr>
      <w:rPr>
        <w:rFonts w:ascii="Meiryo UI" w:eastAsia="Meiryo UI" w:hAnsi="Meiryo UI" w:cs="Meiryo UI"/>
        <w:b w:val="0"/>
        <w:i w:val="0"/>
        <w:strike w:val="0"/>
        <w:dstrike w:val="0"/>
        <w:color w:val="000000"/>
        <w:sz w:val="19"/>
        <w:szCs w:val="19"/>
        <w:u w:val="none" w:color="000000"/>
        <w:effect w:val="none"/>
        <w:bdr w:val="none" w:sz="0" w:space="0" w:color="auto" w:frame="1"/>
        <w:vertAlign w:val="baseline"/>
      </w:rPr>
    </w:lvl>
    <w:lvl w:ilvl="2" w:tplc="7D1C2056">
      <w:start w:val="1"/>
      <w:numFmt w:val="lowerRoman"/>
      <w:lvlText w:val="%3"/>
      <w:lvlJc w:val="left"/>
      <w:pPr>
        <w:ind w:left="1810" w:firstLine="0"/>
      </w:pPr>
      <w:rPr>
        <w:rFonts w:ascii="Meiryo UI" w:eastAsia="Meiryo UI" w:hAnsi="Meiryo UI" w:cs="Meiryo UI"/>
        <w:b w:val="0"/>
        <w:i w:val="0"/>
        <w:strike w:val="0"/>
        <w:dstrike w:val="0"/>
        <w:color w:val="000000"/>
        <w:sz w:val="19"/>
        <w:szCs w:val="19"/>
        <w:u w:val="none" w:color="000000"/>
        <w:effect w:val="none"/>
        <w:bdr w:val="none" w:sz="0" w:space="0" w:color="auto" w:frame="1"/>
        <w:vertAlign w:val="baseline"/>
      </w:rPr>
    </w:lvl>
    <w:lvl w:ilvl="3" w:tplc="F0F0DCFC">
      <w:start w:val="1"/>
      <w:numFmt w:val="decimal"/>
      <w:lvlText w:val="%4"/>
      <w:lvlJc w:val="left"/>
      <w:pPr>
        <w:ind w:left="2530" w:firstLine="0"/>
      </w:pPr>
      <w:rPr>
        <w:rFonts w:ascii="Meiryo UI" w:eastAsia="Meiryo UI" w:hAnsi="Meiryo UI" w:cs="Meiryo UI"/>
        <w:b w:val="0"/>
        <w:i w:val="0"/>
        <w:strike w:val="0"/>
        <w:dstrike w:val="0"/>
        <w:color w:val="000000"/>
        <w:sz w:val="19"/>
        <w:szCs w:val="19"/>
        <w:u w:val="none" w:color="000000"/>
        <w:effect w:val="none"/>
        <w:bdr w:val="none" w:sz="0" w:space="0" w:color="auto" w:frame="1"/>
        <w:vertAlign w:val="baseline"/>
      </w:rPr>
    </w:lvl>
    <w:lvl w:ilvl="4" w:tplc="36C8F4A2">
      <w:start w:val="1"/>
      <w:numFmt w:val="lowerLetter"/>
      <w:lvlText w:val="%5"/>
      <w:lvlJc w:val="left"/>
      <w:pPr>
        <w:ind w:left="3250" w:firstLine="0"/>
      </w:pPr>
      <w:rPr>
        <w:rFonts w:ascii="Meiryo UI" w:eastAsia="Meiryo UI" w:hAnsi="Meiryo UI" w:cs="Meiryo UI"/>
        <w:b w:val="0"/>
        <w:i w:val="0"/>
        <w:strike w:val="0"/>
        <w:dstrike w:val="0"/>
        <w:color w:val="000000"/>
        <w:sz w:val="19"/>
        <w:szCs w:val="19"/>
        <w:u w:val="none" w:color="000000"/>
        <w:effect w:val="none"/>
        <w:bdr w:val="none" w:sz="0" w:space="0" w:color="auto" w:frame="1"/>
        <w:vertAlign w:val="baseline"/>
      </w:rPr>
    </w:lvl>
    <w:lvl w:ilvl="5" w:tplc="81344E92">
      <w:start w:val="1"/>
      <w:numFmt w:val="lowerRoman"/>
      <w:lvlText w:val="%6"/>
      <w:lvlJc w:val="left"/>
      <w:pPr>
        <w:ind w:left="3970" w:firstLine="0"/>
      </w:pPr>
      <w:rPr>
        <w:rFonts w:ascii="Meiryo UI" w:eastAsia="Meiryo UI" w:hAnsi="Meiryo UI" w:cs="Meiryo UI"/>
        <w:b w:val="0"/>
        <w:i w:val="0"/>
        <w:strike w:val="0"/>
        <w:dstrike w:val="0"/>
        <w:color w:val="000000"/>
        <w:sz w:val="19"/>
        <w:szCs w:val="19"/>
        <w:u w:val="none" w:color="000000"/>
        <w:effect w:val="none"/>
        <w:bdr w:val="none" w:sz="0" w:space="0" w:color="auto" w:frame="1"/>
        <w:vertAlign w:val="baseline"/>
      </w:rPr>
    </w:lvl>
    <w:lvl w:ilvl="6" w:tplc="B5867692">
      <w:start w:val="1"/>
      <w:numFmt w:val="decimal"/>
      <w:lvlText w:val="%7"/>
      <w:lvlJc w:val="left"/>
      <w:pPr>
        <w:ind w:left="4690" w:firstLine="0"/>
      </w:pPr>
      <w:rPr>
        <w:rFonts w:ascii="Meiryo UI" w:eastAsia="Meiryo UI" w:hAnsi="Meiryo UI" w:cs="Meiryo UI"/>
        <w:b w:val="0"/>
        <w:i w:val="0"/>
        <w:strike w:val="0"/>
        <w:dstrike w:val="0"/>
        <w:color w:val="000000"/>
        <w:sz w:val="19"/>
        <w:szCs w:val="19"/>
        <w:u w:val="none" w:color="000000"/>
        <w:effect w:val="none"/>
        <w:bdr w:val="none" w:sz="0" w:space="0" w:color="auto" w:frame="1"/>
        <w:vertAlign w:val="baseline"/>
      </w:rPr>
    </w:lvl>
    <w:lvl w:ilvl="7" w:tplc="1AA6CC9C">
      <w:start w:val="1"/>
      <w:numFmt w:val="lowerLetter"/>
      <w:lvlText w:val="%8"/>
      <w:lvlJc w:val="left"/>
      <w:pPr>
        <w:ind w:left="5410" w:firstLine="0"/>
      </w:pPr>
      <w:rPr>
        <w:rFonts w:ascii="Meiryo UI" w:eastAsia="Meiryo UI" w:hAnsi="Meiryo UI" w:cs="Meiryo UI"/>
        <w:b w:val="0"/>
        <w:i w:val="0"/>
        <w:strike w:val="0"/>
        <w:dstrike w:val="0"/>
        <w:color w:val="000000"/>
        <w:sz w:val="19"/>
        <w:szCs w:val="19"/>
        <w:u w:val="none" w:color="000000"/>
        <w:effect w:val="none"/>
        <w:bdr w:val="none" w:sz="0" w:space="0" w:color="auto" w:frame="1"/>
        <w:vertAlign w:val="baseline"/>
      </w:rPr>
    </w:lvl>
    <w:lvl w:ilvl="8" w:tplc="FBA6BB1C">
      <w:start w:val="1"/>
      <w:numFmt w:val="lowerRoman"/>
      <w:lvlText w:val="%9"/>
      <w:lvlJc w:val="left"/>
      <w:pPr>
        <w:ind w:left="6130" w:firstLine="0"/>
      </w:pPr>
      <w:rPr>
        <w:rFonts w:ascii="Meiryo UI" w:eastAsia="Meiryo UI" w:hAnsi="Meiryo UI" w:cs="Meiryo UI"/>
        <w:b w:val="0"/>
        <w:i w:val="0"/>
        <w:strike w:val="0"/>
        <w:dstrike w:val="0"/>
        <w:color w:val="000000"/>
        <w:sz w:val="19"/>
        <w:szCs w:val="19"/>
        <w:u w:val="none" w:color="000000"/>
        <w:effect w:val="none"/>
        <w:bdr w:val="none" w:sz="0" w:space="0" w:color="auto" w:frame="1"/>
        <w:vertAlign w:val="baseline"/>
      </w:rPr>
    </w:lvl>
  </w:abstractNum>
  <w:abstractNum w:abstractNumId="22" w15:restartNumberingAfterBreak="0">
    <w:nsid w:val="4E3C22A5"/>
    <w:multiLevelType w:val="hybridMultilevel"/>
    <w:tmpl w:val="22A44420"/>
    <w:lvl w:ilvl="0" w:tplc="04CE9CAC">
      <w:start w:val="2"/>
      <w:numFmt w:val="bullet"/>
      <w:lvlText w:val="・"/>
      <w:lvlJc w:val="left"/>
      <w:pPr>
        <w:ind w:left="360" w:hanging="360"/>
      </w:pPr>
      <w:rPr>
        <w:rFonts w:ascii="ＭＳ 明朝" w:eastAsia="ＭＳ 明朝" w:hAnsi="ＭＳ 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3" w15:restartNumberingAfterBreak="0">
    <w:nsid w:val="502E3F62"/>
    <w:multiLevelType w:val="hybridMultilevel"/>
    <w:tmpl w:val="ABB6D1D2"/>
    <w:lvl w:ilvl="0" w:tplc="F5E4CD9E">
      <w:start w:val="2"/>
      <w:numFmt w:val="bullet"/>
      <w:lvlText w:val="・"/>
      <w:lvlJc w:val="left"/>
      <w:pPr>
        <w:ind w:left="360" w:hanging="360"/>
      </w:pPr>
      <w:rPr>
        <w:rFonts w:ascii="ＭＳ 明朝" w:eastAsia="ＭＳ 明朝" w:hAnsi="ＭＳ 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4" w15:restartNumberingAfterBreak="0">
    <w:nsid w:val="5945707B"/>
    <w:multiLevelType w:val="hybridMultilevel"/>
    <w:tmpl w:val="709EB826"/>
    <w:lvl w:ilvl="0" w:tplc="B4604DDC">
      <w:numFmt w:val="bullet"/>
      <w:lvlText w:val="・"/>
      <w:lvlJc w:val="left"/>
      <w:pPr>
        <w:tabs>
          <w:tab w:val="num" w:pos="1035"/>
        </w:tabs>
        <w:ind w:left="1035" w:hanging="360"/>
      </w:pPr>
      <w:rPr>
        <w:rFonts w:ascii="ＭＳ 明朝" w:eastAsia="ＭＳ 明朝" w:hAnsi="ＭＳ 明朝" w:cs="Times New Roman" w:hint="eastAsia"/>
      </w:rPr>
    </w:lvl>
    <w:lvl w:ilvl="1" w:tplc="0409000B" w:tentative="1">
      <w:start w:val="1"/>
      <w:numFmt w:val="bullet"/>
      <w:lvlText w:val=""/>
      <w:lvlJc w:val="left"/>
      <w:pPr>
        <w:tabs>
          <w:tab w:val="num" w:pos="1515"/>
        </w:tabs>
        <w:ind w:left="1515" w:hanging="420"/>
      </w:pPr>
      <w:rPr>
        <w:rFonts w:ascii="Wingdings" w:hAnsi="Wingdings" w:hint="default"/>
      </w:rPr>
    </w:lvl>
    <w:lvl w:ilvl="2" w:tplc="0409000D" w:tentative="1">
      <w:start w:val="1"/>
      <w:numFmt w:val="bullet"/>
      <w:lvlText w:val=""/>
      <w:lvlJc w:val="left"/>
      <w:pPr>
        <w:tabs>
          <w:tab w:val="num" w:pos="1935"/>
        </w:tabs>
        <w:ind w:left="1935" w:hanging="420"/>
      </w:pPr>
      <w:rPr>
        <w:rFonts w:ascii="Wingdings" w:hAnsi="Wingdings" w:hint="default"/>
      </w:rPr>
    </w:lvl>
    <w:lvl w:ilvl="3" w:tplc="04090001" w:tentative="1">
      <w:start w:val="1"/>
      <w:numFmt w:val="bullet"/>
      <w:lvlText w:val=""/>
      <w:lvlJc w:val="left"/>
      <w:pPr>
        <w:tabs>
          <w:tab w:val="num" w:pos="2355"/>
        </w:tabs>
        <w:ind w:left="2355" w:hanging="420"/>
      </w:pPr>
      <w:rPr>
        <w:rFonts w:ascii="Wingdings" w:hAnsi="Wingdings" w:hint="default"/>
      </w:rPr>
    </w:lvl>
    <w:lvl w:ilvl="4" w:tplc="0409000B" w:tentative="1">
      <w:start w:val="1"/>
      <w:numFmt w:val="bullet"/>
      <w:lvlText w:val=""/>
      <w:lvlJc w:val="left"/>
      <w:pPr>
        <w:tabs>
          <w:tab w:val="num" w:pos="2775"/>
        </w:tabs>
        <w:ind w:left="2775" w:hanging="420"/>
      </w:pPr>
      <w:rPr>
        <w:rFonts w:ascii="Wingdings" w:hAnsi="Wingdings" w:hint="default"/>
      </w:rPr>
    </w:lvl>
    <w:lvl w:ilvl="5" w:tplc="0409000D" w:tentative="1">
      <w:start w:val="1"/>
      <w:numFmt w:val="bullet"/>
      <w:lvlText w:val=""/>
      <w:lvlJc w:val="left"/>
      <w:pPr>
        <w:tabs>
          <w:tab w:val="num" w:pos="3195"/>
        </w:tabs>
        <w:ind w:left="3195" w:hanging="420"/>
      </w:pPr>
      <w:rPr>
        <w:rFonts w:ascii="Wingdings" w:hAnsi="Wingdings" w:hint="default"/>
      </w:rPr>
    </w:lvl>
    <w:lvl w:ilvl="6" w:tplc="04090001" w:tentative="1">
      <w:start w:val="1"/>
      <w:numFmt w:val="bullet"/>
      <w:lvlText w:val=""/>
      <w:lvlJc w:val="left"/>
      <w:pPr>
        <w:tabs>
          <w:tab w:val="num" w:pos="3615"/>
        </w:tabs>
        <w:ind w:left="3615" w:hanging="420"/>
      </w:pPr>
      <w:rPr>
        <w:rFonts w:ascii="Wingdings" w:hAnsi="Wingdings" w:hint="default"/>
      </w:rPr>
    </w:lvl>
    <w:lvl w:ilvl="7" w:tplc="0409000B" w:tentative="1">
      <w:start w:val="1"/>
      <w:numFmt w:val="bullet"/>
      <w:lvlText w:val=""/>
      <w:lvlJc w:val="left"/>
      <w:pPr>
        <w:tabs>
          <w:tab w:val="num" w:pos="4035"/>
        </w:tabs>
        <w:ind w:left="4035" w:hanging="420"/>
      </w:pPr>
      <w:rPr>
        <w:rFonts w:ascii="Wingdings" w:hAnsi="Wingdings" w:hint="default"/>
      </w:rPr>
    </w:lvl>
    <w:lvl w:ilvl="8" w:tplc="0409000D" w:tentative="1">
      <w:start w:val="1"/>
      <w:numFmt w:val="bullet"/>
      <w:lvlText w:val=""/>
      <w:lvlJc w:val="left"/>
      <w:pPr>
        <w:tabs>
          <w:tab w:val="num" w:pos="4455"/>
        </w:tabs>
        <w:ind w:left="4455" w:hanging="420"/>
      </w:pPr>
      <w:rPr>
        <w:rFonts w:ascii="Wingdings" w:hAnsi="Wingdings" w:hint="default"/>
      </w:rPr>
    </w:lvl>
  </w:abstractNum>
  <w:abstractNum w:abstractNumId="25" w15:restartNumberingAfterBreak="0">
    <w:nsid w:val="5D8B78ED"/>
    <w:multiLevelType w:val="hybridMultilevel"/>
    <w:tmpl w:val="DAC8E0C2"/>
    <w:lvl w:ilvl="0" w:tplc="0D48FD90">
      <w:start w:val="1"/>
      <w:numFmt w:val="decimalFullWidth"/>
      <w:lvlText w:val="（%1）"/>
      <w:lvlJc w:val="left"/>
      <w:pPr>
        <w:ind w:left="576" w:firstLine="0"/>
      </w:pPr>
      <w:rPr>
        <w:rFonts w:ascii="Meiryo UI" w:eastAsia="Meiryo UI" w:hAnsi="Meiryo UI" w:cs="Meiryo UI"/>
        <w:b w:val="0"/>
        <w:i w:val="0"/>
        <w:strike w:val="0"/>
        <w:dstrike w:val="0"/>
        <w:color w:val="000000"/>
        <w:sz w:val="19"/>
        <w:szCs w:val="19"/>
        <w:u w:val="none" w:color="000000"/>
        <w:effect w:val="none"/>
        <w:bdr w:val="none" w:sz="0" w:space="0" w:color="auto" w:frame="1"/>
        <w:vertAlign w:val="baseline"/>
      </w:rPr>
    </w:lvl>
    <w:lvl w:ilvl="1" w:tplc="396E8B32">
      <w:start w:val="1"/>
      <w:numFmt w:val="lowerLetter"/>
      <w:lvlText w:val="%2"/>
      <w:lvlJc w:val="left"/>
      <w:pPr>
        <w:ind w:left="1090" w:firstLine="0"/>
      </w:pPr>
      <w:rPr>
        <w:rFonts w:ascii="Meiryo UI" w:eastAsia="Meiryo UI" w:hAnsi="Meiryo UI" w:cs="Meiryo UI"/>
        <w:b w:val="0"/>
        <w:i w:val="0"/>
        <w:strike w:val="0"/>
        <w:dstrike w:val="0"/>
        <w:color w:val="000000"/>
        <w:sz w:val="19"/>
        <w:szCs w:val="19"/>
        <w:u w:val="none" w:color="000000"/>
        <w:effect w:val="none"/>
        <w:bdr w:val="none" w:sz="0" w:space="0" w:color="auto" w:frame="1"/>
        <w:vertAlign w:val="baseline"/>
      </w:rPr>
    </w:lvl>
    <w:lvl w:ilvl="2" w:tplc="7C3EEBF6">
      <w:start w:val="1"/>
      <w:numFmt w:val="lowerRoman"/>
      <w:lvlText w:val="%3"/>
      <w:lvlJc w:val="left"/>
      <w:pPr>
        <w:ind w:left="1810" w:firstLine="0"/>
      </w:pPr>
      <w:rPr>
        <w:rFonts w:ascii="Meiryo UI" w:eastAsia="Meiryo UI" w:hAnsi="Meiryo UI" w:cs="Meiryo UI"/>
        <w:b w:val="0"/>
        <w:i w:val="0"/>
        <w:strike w:val="0"/>
        <w:dstrike w:val="0"/>
        <w:color w:val="000000"/>
        <w:sz w:val="19"/>
        <w:szCs w:val="19"/>
        <w:u w:val="none" w:color="000000"/>
        <w:effect w:val="none"/>
        <w:bdr w:val="none" w:sz="0" w:space="0" w:color="auto" w:frame="1"/>
        <w:vertAlign w:val="baseline"/>
      </w:rPr>
    </w:lvl>
    <w:lvl w:ilvl="3" w:tplc="EAFA150A">
      <w:start w:val="1"/>
      <w:numFmt w:val="decimal"/>
      <w:lvlText w:val="%4"/>
      <w:lvlJc w:val="left"/>
      <w:pPr>
        <w:ind w:left="2530" w:firstLine="0"/>
      </w:pPr>
      <w:rPr>
        <w:rFonts w:ascii="Meiryo UI" w:eastAsia="Meiryo UI" w:hAnsi="Meiryo UI" w:cs="Meiryo UI"/>
        <w:b w:val="0"/>
        <w:i w:val="0"/>
        <w:strike w:val="0"/>
        <w:dstrike w:val="0"/>
        <w:color w:val="000000"/>
        <w:sz w:val="19"/>
        <w:szCs w:val="19"/>
        <w:u w:val="none" w:color="000000"/>
        <w:effect w:val="none"/>
        <w:bdr w:val="none" w:sz="0" w:space="0" w:color="auto" w:frame="1"/>
        <w:vertAlign w:val="baseline"/>
      </w:rPr>
    </w:lvl>
    <w:lvl w:ilvl="4" w:tplc="671067A6">
      <w:start w:val="1"/>
      <w:numFmt w:val="lowerLetter"/>
      <w:lvlText w:val="%5"/>
      <w:lvlJc w:val="left"/>
      <w:pPr>
        <w:ind w:left="3250" w:firstLine="0"/>
      </w:pPr>
      <w:rPr>
        <w:rFonts w:ascii="Meiryo UI" w:eastAsia="Meiryo UI" w:hAnsi="Meiryo UI" w:cs="Meiryo UI"/>
        <w:b w:val="0"/>
        <w:i w:val="0"/>
        <w:strike w:val="0"/>
        <w:dstrike w:val="0"/>
        <w:color w:val="000000"/>
        <w:sz w:val="19"/>
        <w:szCs w:val="19"/>
        <w:u w:val="none" w:color="000000"/>
        <w:effect w:val="none"/>
        <w:bdr w:val="none" w:sz="0" w:space="0" w:color="auto" w:frame="1"/>
        <w:vertAlign w:val="baseline"/>
      </w:rPr>
    </w:lvl>
    <w:lvl w:ilvl="5" w:tplc="D64A5BDE">
      <w:start w:val="1"/>
      <w:numFmt w:val="lowerRoman"/>
      <w:lvlText w:val="%6"/>
      <w:lvlJc w:val="left"/>
      <w:pPr>
        <w:ind w:left="3970" w:firstLine="0"/>
      </w:pPr>
      <w:rPr>
        <w:rFonts w:ascii="Meiryo UI" w:eastAsia="Meiryo UI" w:hAnsi="Meiryo UI" w:cs="Meiryo UI"/>
        <w:b w:val="0"/>
        <w:i w:val="0"/>
        <w:strike w:val="0"/>
        <w:dstrike w:val="0"/>
        <w:color w:val="000000"/>
        <w:sz w:val="19"/>
        <w:szCs w:val="19"/>
        <w:u w:val="none" w:color="000000"/>
        <w:effect w:val="none"/>
        <w:bdr w:val="none" w:sz="0" w:space="0" w:color="auto" w:frame="1"/>
        <w:vertAlign w:val="baseline"/>
      </w:rPr>
    </w:lvl>
    <w:lvl w:ilvl="6" w:tplc="B8182A72">
      <w:start w:val="1"/>
      <w:numFmt w:val="decimal"/>
      <w:lvlText w:val="%7"/>
      <w:lvlJc w:val="left"/>
      <w:pPr>
        <w:ind w:left="4690" w:firstLine="0"/>
      </w:pPr>
      <w:rPr>
        <w:rFonts w:ascii="Meiryo UI" w:eastAsia="Meiryo UI" w:hAnsi="Meiryo UI" w:cs="Meiryo UI"/>
        <w:b w:val="0"/>
        <w:i w:val="0"/>
        <w:strike w:val="0"/>
        <w:dstrike w:val="0"/>
        <w:color w:val="000000"/>
        <w:sz w:val="19"/>
        <w:szCs w:val="19"/>
        <w:u w:val="none" w:color="000000"/>
        <w:effect w:val="none"/>
        <w:bdr w:val="none" w:sz="0" w:space="0" w:color="auto" w:frame="1"/>
        <w:vertAlign w:val="baseline"/>
      </w:rPr>
    </w:lvl>
    <w:lvl w:ilvl="7" w:tplc="B78623A8">
      <w:start w:val="1"/>
      <w:numFmt w:val="lowerLetter"/>
      <w:lvlText w:val="%8"/>
      <w:lvlJc w:val="left"/>
      <w:pPr>
        <w:ind w:left="5410" w:firstLine="0"/>
      </w:pPr>
      <w:rPr>
        <w:rFonts w:ascii="Meiryo UI" w:eastAsia="Meiryo UI" w:hAnsi="Meiryo UI" w:cs="Meiryo UI"/>
        <w:b w:val="0"/>
        <w:i w:val="0"/>
        <w:strike w:val="0"/>
        <w:dstrike w:val="0"/>
        <w:color w:val="000000"/>
        <w:sz w:val="19"/>
        <w:szCs w:val="19"/>
        <w:u w:val="none" w:color="000000"/>
        <w:effect w:val="none"/>
        <w:bdr w:val="none" w:sz="0" w:space="0" w:color="auto" w:frame="1"/>
        <w:vertAlign w:val="baseline"/>
      </w:rPr>
    </w:lvl>
    <w:lvl w:ilvl="8" w:tplc="6C8A72A6">
      <w:start w:val="1"/>
      <w:numFmt w:val="lowerRoman"/>
      <w:lvlText w:val="%9"/>
      <w:lvlJc w:val="left"/>
      <w:pPr>
        <w:ind w:left="6130" w:firstLine="0"/>
      </w:pPr>
      <w:rPr>
        <w:rFonts w:ascii="Meiryo UI" w:eastAsia="Meiryo UI" w:hAnsi="Meiryo UI" w:cs="Meiryo UI"/>
        <w:b w:val="0"/>
        <w:i w:val="0"/>
        <w:strike w:val="0"/>
        <w:dstrike w:val="0"/>
        <w:color w:val="000000"/>
        <w:sz w:val="19"/>
        <w:szCs w:val="19"/>
        <w:u w:val="none" w:color="000000"/>
        <w:effect w:val="none"/>
        <w:bdr w:val="none" w:sz="0" w:space="0" w:color="auto" w:frame="1"/>
        <w:vertAlign w:val="baseline"/>
      </w:rPr>
    </w:lvl>
  </w:abstractNum>
  <w:abstractNum w:abstractNumId="26" w15:restartNumberingAfterBreak="0">
    <w:nsid w:val="608B00D2"/>
    <w:multiLevelType w:val="singleLevel"/>
    <w:tmpl w:val="77F0C6CC"/>
    <w:lvl w:ilvl="0">
      <w:start w:val="1"/>
      <w:numFmt w:val="bullet"/>
      <w:lvlText w:val="・"/>
      <w:lvlJc w:val="left"/>
      <w:pPr>
        <w:tabs>
          <w:tab w:val="num" w:pos="1335"/>
        </w:tabs>
        <w:ind w:left="1335" w:hanging="225"/>
      </w:pPr>
      <w:rPr>
        <w:rFonts w:hint="eastAsia"/>
      </w:rPr>
    </w:lvl>
  </w:abstractNum>
  <w:abstractNum w:abstractNumId="27" w15:restartNumberingAfterBreak="0">
    <w:nsid w:val="60DF1A0D"/>
    <w:multiLevelType w:val="hybridMultilevel"/>
    <w:tmpl w:val="49E0A086"/>
    <w:lvl w:ilvl="0" w:tplc="71D8ED6E">
      <w:start w:val="1"/>
      <w:numFmt w:val="lowerLetter"/>
      <w:lvlText w:val="%1."/>
      <w:lvlJc w:val="left"/>
      <w:pPr>
        <w:ind w:left="1002" w:hanging="360"/>
      </w:pPr>
      <w:rPr>
        <w:rFonts w:hint="default"/>
      </w:rPr>
    </w:lvl>
    <w:lvl w:ilvl="1" w:tplc="04090017" w:tentative="1">
      <w:start w:val="1"/>
      <w:numFmt w:val="aiueoFullWidth"/>
      <w:lvlText w:val="(%2)"/>
      <w:lvlJc w:val="left"/>
      <w:pPr>
        <w:ind w:left="1522" w:hanging="440"/>
      </w:pPr>
    </w:lvl>
    <w:lvl w:ilvl="2" w:tplc="04090011" w:tentative="1">
      <w:start w:val="1"/>
      <w:numFmt w:val="decimalEnclosedCircle"/>
      <w:lvlText w:val="%3"/>
      <w:lvlJc w:val="left"/>
      <w:pPr>
        <w:ind w:left="1962" w:hanging="440"/>
      </w:pPr>
    </w:lvl>
    <w:lvl w:ilvl="3" w:tplc="0409000F" w:tentative="1">
      <w:start w:val="1"/>
      <w:numFmt w:val="decimal"/>
      <w:lvlText w:val="%4."/>
      <w:lvlJc w:val="left"/>
      <w:pPr>
        <w:ind w:left="2402" w:hanging="440"/>
      </w:pPr>
    </w:lvl>
    <w:lvl w:ilvl="4" w:tplc="04090017" w:tentative="1">
      <w:start w:val="1"/>
      <w:numFmt w:val="aiueoFullWidth"/>
      <w:lvlText w:val="(%5)"/>
      <w:lvlJc w:val="left"/>
      <w:pPr>
        <w:ind w:left="2842" w:hanging="440"/>
      </w:pPr>
    </w:lvl>
    <w:lvl w:ilvl="5" w:tplc="04090011" w:tentative="1">
      <w:start w:val="1"/>
      <w:numFmt w:val="decimalEnclosedCircle"/>
      <w:lvlText w:val="%6"/>
      <w:lvlJc w:val="left"/>
      <w:pPr>
        <w:ind w:left="3282" w:hanging="440"/>
      </w:pPr>
    </w:lvl>
    <w:lvl w:ilvl="6" w:tplc="0409000F" w:tentative="1">
      <w:start w:val="1"/>
      <w:numFmt w:val="decimal"/>
      <w:lvlText w:val="%7."/>
      <w:lvlJc w:val="left"/>
      <w:pPr>
        <w:ind w:left="3722" w:hanging="440"/>
      </w:pPr>
    </w:lvl>
    <w:lvl w:ilvl="7" w:tplc="04090017" w:tentative="1">
      <w:start w:val="1"/>
      <w:numFmt w:val="aiueoFullWidth"/>
      <w:lvlText w:val="(%8)"/>
      <w:lvlJc w:val="left"/>
      <w:pPr>
        <w:ind w:left="4162" w:hanging="440"/>
      </w:pPr>
    </w:lvl>
    <w:lvl w:ilvl="8" w:tplc="04090011" w:tentative="1">
      <w:start w:val="1"/>
      <w:numFmt w:val="decimalEnclosedCircle"/>
      <w:lvlText w:val="%9"/>
      <w:lvlJc w:val="left"/>
      <w:pPr>
        <w:ind w:left="4602" w:hanging="440"/>
      </w:pPr>
    </w:lvl>
  </w:abstractNum>
  <w:abstractNum w:abstractNumId="28" w15:restartNumberingAfterBreak="0">
    <w:nsid w:val="677662BC"/>
    <w:multiLevelType w:val="hybridMultilevel"/>
    <w:tmpl w:val="0610E254"/>
    <w:lvl w:ilvl="0" w:tplc="14A8B882">
      <w:start w:val="1"/>
      <w:numFmt w:val="lowerLetter"/>
      <w:lvlText w:val="(%1)"/>
      <w:lvlJc w:val="left"/>
      <w:pPr>
        <w:ind w:left="863" w:hanging="435"/>
      </w:pPr>
      <w:rPr>
        <w:rFonts w:hint="default"/>
      </w:rPr>
    </w:lvl>
    <w:lvl w:ilvl="1" w:tplc="04090017" w:tentative="1">
      <w:start w:val="1"/>
      <w:numFmt w:val="aiueoFullWidth"/>
      <w:lvlText w:val="(%2)"/>
      <w:lvlJc w:val="left"/>
      <w:pPr>
        <w:ind w:left="1268" w:hanging="420"/>
      </w:pPr>
    </w:lvl>
    <w:lvl w:ilvl="2" w:tplc="04090011" w:tentative="1">
      <w:start w:val="1"/>
      <w:numFmt w:val="decimalEnclosedCircle"/>
      <w:lvlText w:val="%3"/>
      <w:lvlJc w:val="left"/>
      <w:pPr>
        <w:ind w:left="1688" w:hanging="420"/>
      </w:pPr>
    </w:lvl>
    <w:lvl w:ilvl="3" w:tplc="0409000F" w:tentative="1">
      <w:start w:val="1"/>
      <w:numFmt w:val="decimal"/>
      <w:lvlText w:val="%4."/>
      <w:lvlJc w:val="left"/>
      <w:pPr>
        <w:ind w:left="2108" w:hanging="420"/>
      </w:pPr>
    </w:lvl>
    <w:lvl w:ilvl="4" w:tplc="04090017" w:tentative="1">
      <w:start w:val="1"/>
      <w:numFmt w:val="aiueoFullWidth"/>
      <w:lvlText w:val="(%5)"/>
      <w:lvlJc w:val="left"/>
      <w:pPr>
        <w:ind w:left="2528" w:hanging="420"/>
      </w:pPr>
    </w:lvl>
    <w:lvl w:ilvl="5" w:tplc="04090011" w:tentative="1">
      <w:start w:val="1"/>
      <w:numFmt w:val="decimalEnclosedCircle"/>
      <w:lvlText w:val="%6"/>
      <w:lvlJc w:val="left"/>
      <w:pPr>
        <w:ind w:left="2948" w:hanging="420"/>
      </w:pPr>
    </w:lvl>
    <w:lvl w:ilvl="6" w:tplc="0409000F" w:tentative="1">
      <w:start w:val="1"/>
      <w:numFmt w:val="decimal"/>
      <w:lvlText w:val="%7."/>
      <w:lvlJc w:val="left"/>
      <w:pPr>
        <w:ind w:left="3368" w:hanging="420"/>
      </w:pPr>
    </w:lvl>
    <w:lvl w:ilvl="7" w:tplc="04090017" w:tentative="1">
      <w:start w:val="1"/>
      <w:numFmt w:val="aiueoFullWidth"/>
      <w:lvlText w:val="(%8)"/>
      <w:lvlJc w:val="left"/>
      <w:pPr>
        <w:ind w:left="3788" w:hanging="420"/>
      </w:pPr>
    </w:lvl>
    <w:lvl w:ilvl="8" w:tplc="04090011" w:tentative="1">
      <w:start w:val="1"/>
      <w:numFmt w:val="decimalEnclosedCircle"/>
      <w:lvlText w:val="%9"/>
      <w:lvlJc w:val="left"/>
      <w:pPr>
        <w:ind w:left="4208" w:hanging="420"/>
      </w:pPr>
    </w:lvl>
  </w:abstractNum>
  <w:abstractNum w:abstractNumId="29" w15:restartNumberingAfterBreak="0">
    <w:nsid w:val="6B961647"/>
    <w:multiLevelType w:val="hybridMultilevel"/>
    <w:tmpl w:val="5D34ED5A"/>
    <w:lvl w:ilvl="0" w:tplc="597092D4">
      <w:numFmt w:val="bullet"/>
      <w:lvlText w:val="・"/>
      <w:lvlJc w:val="left"/>
      <w:pPr>
        <w:tabs>
          <w:tab w:val="num" w:pos="360"/>
        </w:tabs>
        <w:ind w:left="360" w:hanging="360"/>
      </w:pPr>
      <w:rPr>
        <w:rFonts w:ascii="ＭＳ 明朝" w:eastAsia="ＭＳ 明朝" w:hAnsi="ＭＳ 明朝" w:cs="Times New Roman"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30" w15:restartNumberingAfterBreak="0">
    <w:nsid w:val="6F2B0886"/>
    <w:multiLevelType w:val="hybridMultilevel"/>
    <w:tmpl w:val="3A785692"/>
    <w:lvl w:ilvl="0" w:tplc="8F80C48E">
      <w:start w:val="1"/>
      <w:numFmt w:val="aiueoFullWidth"/>
      <w:lvlText w:val="%1"/>
      <w:lvlJc w:val="left"/>
      <w:pPr>
        <w:ind w:left="384" w:firstLine="0"/>
      </w:pPr>
      <w:rPr>
        <w:rFonts w:ascii="Meiryo UI" w:eastAsia="Meiryo UI" w:hAnsi="Meiryo UI" w:cs="Meiryo UI"/>
        <w:b w:val="0"/>
        <w:i w:val="0"/>
        <w:strike w:val="0"/>
        <w:dstrike w:val="0"/>
        <w:color w:val="000000"/>
        <w:sz w:val="19"/>
        <w:szCs w:val="19"/>
        <w:u w:val="none" w:color="000000"/>
        <w:effect w:val="none"/>
        <w:bdr w:val="none" w:sz="0" w:space="0" w:color="auto" w:frame="1"/>
        <w:vertAlign w:val="baseline"/>
      </w:rPr>
    </w:lvl>
    <w:lvl w:ilvl="1" w:tplc="0FCEB906">
      <w:start w:val="1"/>
      <w:numFmt w:val="lowerLetter"/>
      <w:lvlText w:val="%2"/>
      <w:lvlJc w:val="left"/>
      <w:pPr>
        <w:ind w:left="1282" w:firstLine="0"/>
      </w:pPr>
      <w:rPr>
        <w:rFonts w:ascii="Meiryo UI" w:eastAsia="Meiryo UI" w:hAnsi="Meiryo UI" w:cs="Meiryo UI"/>
        <w:b w:val="0"/>
        <w:i w:val="0"/>
        <w:strike w:val="0"/>
        <w:dstrike w:val="0"/>
        <w:color w:val="000000"/>
        <w:sz w:val="19"/>
        <w:szCs w:val="19"/>
        <w:u w:val="none" w:color="000000"/>
        <w:effect w:val="none"/>
        <w:bdr w:val="none" w:sz="0" w:space="0" w:color="auto" w:frame="1"/>
        <w:vertAlign w:val="baseline"/>
      </w:rPr>
    </w:lvl>
    <w:lvl w:ilvl="2" w:tplc="BFFA751E">
      <w:start w:val="1"/>
      <w:numFmt w:val="lowerRoman"/>
      <w:lvlText w:val="%3"/>
      <w:lvlJc w:val="left"/>
      <w:pPr>
        <w:ind w:left="2002" w:firstLine="0"/>
      </w:pPr>
      <w:rPr>
        <w:rFonts w:ascii="Meiryo UI" w:eastAsia="Meiryo UI" w:hAnsi="Meiryo UI" w:cs="Meiryo UI"/>
        <w:b w:val="0"/>
        <w:i w:val="0"/>
        <w:strike w:val="0"/>
        <w:dstrike w:val="0"/>
        <w:color w:val="000000"/>
        <w:sz w:val="19"/>
        <w:szCs w:val="19"/>
        <w:u w:val="none" w:color="000000"/>
        <w:effect w:val="none"/>
        <w:bdr w:val="none" w:sz="0" w:space="0" w:color="auto" w:frame="1"/>
        <w:vertAlign w:val="baseline"/>
      </w:rPr>
    </w:lvl>
    <w:lvl w:ilvl="3" w:tplc="59322652">
      <w:start w:val="1"/>
      <w:numFmt w:val="decimal"/>
      <w:lvlText w:val="%4"/>
      <w:lvlJc w:val="left"/>
      <w:pPr>
        <w:ind w:left="2722" w:firstLine="0"/>
      </w:pPr>
      <w:rPr>
        <w:rFonts w:ascii="Meiryo UI" w:eastAsia="Meiryo UI" w:hAnsi="Meiryo UI" w:cs="Meiryo UI"/>
        <w:b w:val="0"/>
        <w:i w:val="0"/>
        <w:strike w:val="0"/>
        <w:dstrike w:val="0"/>
        <w:color w:val="000000"/>
        <w:sz w:val="19"/>
        <w:szCs w:val="19"/>
        <w:u w:val="none" w:color="000000"/>
        <w:effect w:val="none"/>
        <w:bdr w:val="none" w:sz="0" w:space="0" w:color="auto" w:frame="1"/>
        <w:vertAlign w:val="baseline"/>
      </w:rPr>
    </w:lvl>
    <w:lvl w:ilvl="4" w:tplc="8F1E0B44">
      <w:start w:val="1"/>
      <w:numFmt w:val="lowerLetter"/>
      <w:lvlText w:val="%5"/>
      <w:lvlJc w:val="left"/>
      <w:pPr>
        <w:ind w:left="3442" w:firstLine="0"/>
      </w:pPr>
      <w:rPr>
        <w:rFonts w:ascii="Meiryo UI" w:eastAsia="Meiryo UI" w:hAnsi="Meiryo UI" w:cs="Meiryo UI"/>
        <w:b w:val="0"/>
        <w:i w:val="0"/>
        <w:strike w:val="0"/>
        <w:dstrike w:val="0"/>
        <w:color w:val="000000"/>
        <w:sz w:val="19"/>
        <w:szCs w:val="19"/>
        <w:u w:val="none" w:color="000000"/>
        <w:effect w:val="none"/>
        <w:bdr w:val="none" w:sz="0" w:space="0" w:color="auto" w:frame="1"/>
        <w:vertAlign w:val="baseline"/>
      </w:rPr>
    </w:lvl>
    <w:lvl w:ilvl="5" w:tplc="7C6CE310">
      <w:start w:val="1"/>
      <w:numFmt w:val="lowerRoman"/>
      <w:lvlText w:val="%6"/>
      <w:lvlJc w:val="left"/>
      <w:pPr>
        <w:ind w:left="4162" w:firstLine="0"/>
      </w:pPr>
      <w:rPr>
        <w:rFonts w:ascii="Meiryo UI" w:eastAsia="Meiryo UI" w:hAnsi="Meiryo UI" w:cs="Meiryo UI"/>
        <w:b w:val="0"/>
        <w:i w:val="0"/>
        <w:strike w:val="0"/>
        <w:dstrike w:val="0"/>
        <w:color w:val="000000"/>
        <w:sz w:val="19"/>
        <w:szCs w:val="19"/>
        <w:u w:val="none" w:color="000000"/>
        <w:effect w:val="none"/>
        <w:bdr w:val="none" w:sz="0" w:space="0" w:color="auto" w:frame="1"/>
        <w:vertAlign w:val="baseline"/>
      </w:rPr>
    </w:lvl>
    <w:lvl w:ilvl="6" w:tplc="767E2A58">
      <w:start w:val="1"/>
      <w:numFmt w:val="decimal"/>
      <w:lvlText w:val="%7"/>
      <w:lvlJc w:val="left"/>
      <w:pPr>
        <w:ind w:left="4882" w:firstLine="0"/>
      </w:pPr>
      <w:rPr>
        <w:rFonts w:ascii="Meiryo UI" w:eastAsia="Meiryo UI" w:hAnsi="Meiryo UI" w:cs="Meiryo UI"/>
        <w:b w:val="0"/>
        <w:i w:val="0"/>
        <w:strike w:val="0"/>
        <w:dstrike w:val="0"/>
        <w:color w:val="000000"/>
        <w:sz w:val="19"/>
        <w:szCs w:val="19"/>
        <w:u w:val="none" w:color="000000"/>
        <w:effect w:val="none"/>
        <w:bdr w:val="none" w:sz="0" w:space="0" w:color="auto" w:frame="1"/>
        <w:vertAlign w:val="baseline"/>
      </w:rPr>
    </w:lvl>
    <w:lvl w:ilvl="7" w:tplc="D9AACEB4">
      <w:start w:val="1"/>
      <w:numFmt w:val="lowerLetter"/>
      <w:lvlText w:val="%8"/>
      <w:lvlJc w:val="left"/>
      <w:pPr>
        <w:ind w:left="5602" w:firstLine="0"/>
      </w:pPr>
      <w:rPr>
        <w:rFonts w:ascii="Meiryo UI" w:eastAsia="Meiryo UI" w:hAnsi="Meiryo UI" w:cs="Meiryo UI"/>
        <w:b w:val="0"/>
        <w:i w:val="0"/>
        <w:strike w:val="0"/>
        <w:dstrike w:val="0"/>
        <w:color w:val="000000"/>
        <w:sz w:val="19"/>
        <w:szCs w:val="19"/>
        <w:u w:val="none" w:color="000000"/>
        <w:effect w:val="none"/>
        <w:bdr w:val="none" w:sz="0" w:space="0" w:color="auto" w:frame="1"/>
        <w:vertAlign w:val="baseline"/>
      </w:rPr>
    </w:lvl>
    <w:lvl w:ilvl="8" w:tplc="62326E7C">
      <w:start w:val="1"/>
      <w:numFmt w:val="lowerRoman"/>
      <w:lvlText w:val="%9"/>
      <w:lvlJc w:val="left"/>
      <w:pPr>
        <w:ind w:left="6322" w:firstLine="0"/>
      </w:pPr>
      <w:rPr>
        <w:rFonts w:ascii="Meiryo UI" w:eastAsia="Meiryo UI" w:hAnsi="Meiryo UI" w:cs="Meiryo UI"/>
        <w:b w:val="0"/>
        <w:i w:val="0"/>
        <w:strike w:val="0"/>
        <w:dstrike w:val="0"/>
        <w:color w:val="000000"/>
        <w:sz w:val="19"/>
        <w:szCs w:val="19"/>
        <w:u w:val="none" w:color="000000"/>
        <w:effect w:val="none"/>
        <w:bdr w:val="none" w:sz="0" w:space="0" w:color="auto" w:frame="1"/>
        <w:vertAlign w:val="baseline"/>
      </w:rPr>
    </w:lvl>
  </w:abstractNum>
  <w:abstractNum w:abstractNumId="31" w15:restartNumberingAfterBreak="0">
    <w:nsid w:val="774278B8"/>
    <w:multiLevelType w:val="hybridMultilevel"/>
    <w:tmpl w:val="5D2CB93E"/>
    <w:lvl w:ilvl="0" w:tplc="453C5B1A">
      <w:start w:val="2"/>
      <w:numFmt w:val="bullet"/>
      <w:lvlText w:val="○"/>
      <w:lvlJc w:val="left"/>
      <w:pPr>
        <w:tabs>
          <w:tab w:val="num" w:pos="1216"/>
        </w:tabs>
        <w:ind w:left="1216" w:hanging="360"/>
      </w:pPr>
      <w:rPr>
        <w:rFonts w:ascii="ＭＳ 明朝" w:eastAsia="ＭＳ 明朝" w:hAnsi="ＭＳ 明朝" w:hint="eastAsia"/>
      </w:rPr>
    </w:lvl>
    <w:lvl w:ilvl="1" w:tplc="0409000B">
      <w:start w:val="1"/>
      <w:numFmt w:val="bullet"/>
      <w:lvlText w:val=""/>
      <w:lvlJc w:val="left"/>
      <w:pPr>
        <w:tabs>
          <w:tab w:val="num" w:pos="1696"/>
        </w:tabs>
        <w:ind w:left="1696" w:hanging="420"/>
      </w:pPr>
      <w:rPr>
        <w:rFonts w:ascii="Wingdings" w:hAnsi="Wingdings" w:cs="Wingdings" w:hint="default"/>
      </w:rPr>
    </w:lvl>
    <w:lvl w:ilvl="2" w:tplc="0409000D">
      <w:start w:val="1"/>
      <w:numFmt w:val="bullet"/>
      <w:lvlText w:val=""/>
      <w:lvlJc w:val="left"/>
      <w:pPr>
        <w:tabs>
          <w:tab w:val="num" w:pos="2116"/>
        </w:tabs>
        <w:ind w:left="2116" w:hanging="420"/>
      </w:pPr>
      <w:rPr>
        <w:rFonts w:ascii="Wingdings" w:hAnsi="Wingdings" w:cs="Wingdings" w:hint="default"/>
      </w:rPr>
    </w:lvl>
    <w:lvl w:ilvl="3" w:tplc="04090001">
      <w:start w:val="1"/>
      <w:numFmt w:val="bullet"/>
      <w:lvlText w:val=""/>
      <w:lvlJc w:val="left"/>
      <w:pPr>
        <w:tabs>
          <w:tab w:val="num" w:pos="2536"/>
        </w:tabs>
        <w:ind w:left="2536" w:hanging="420"/>
      </w:pPr>
      <w:rPr>
        <w:rFonts w:ascii="Wingdings" w:hAnsi="Wingdings" w:cs="Wingdings" w:hint="default"/>
      </w:rPr>
    </w:lvl>
    <w:lvl w:ilvl="4" w:tplc="0409000B">
      <w:start w:val="1"/>
      <w:numFmt w:val="bullet"/>
      <w:lvlText w:val=""/>
      <w:lvlJc w:val="left"/>
      <w:pPr>
        <w:tabs>
          <w:tab w:val="num" w:pos="2956"/>
        </w:tabs>
        <w:ind w:left="2956" w:hanging="420"/>
      </w:pPr>
      <w:rPr>
        <w:rFonts w:ascii="Wingdings" w:hAnsi="Wingdings" w:cs="Wingdings" w:hint="default"/>
      </w:rPr>
    </w:lvl>
    <w:lvl w:ilvl="5" w:tplc="0409000D">
      <w:start w:val="1"/>
      <w:numFmt w:val="bullet"/>
      <w:lvlText w:val=""/>
      <w:lvlJc w:val="left"/>
      <w:pPr>
        <w:tabs>
          <w:tab w:val="num" w:pos="3376"/>
        </w:tabs>
        <w:ind w:left="3376" w:hanging="420"/>
      </w:pPr>
      <w:rPr>
        <w:rFonts w:ascii="Wingdings" w:hAnsi="Wingdings" w:cs="Wingdings" w:hint="default"/>
      </w:rPr>
    </w:lvl>
    <w:lvl w:ilvl="6" w:tplc="04090001">
      <w:start w:val="1"/>
      <w:numFmt w:val="bullet"/>
      <w:lvlText w:val=""/>
      <w:lvlJc w:val="left"/>
      <w:pPr>
        <w:tabs>
          <w:tab w:val="num" w:pos="3796"/>
        </w:tabs>
        <w:ind w:left="3796" w:hanging="420"/>
      </w:pPr>
      <w:rPr>
        <w:rFonts w:ascii="Wingdings" w:hAnsi="Wingdings" w:cs="Wingdings" w:hint="default"/>
      </w:rPr>
    </w:lvl>
    <w:lvl w:ilvl="7" w:tplc="0409000B">
      <w:start w:val="1"/>
      <w:numFmt w:val="bullet"/>
      <w:lvlText w:val=""/>
      <w:lvlJc w:val="left"/>
      <w:pPr>
        <w:tabs>
          <w:tab w:val="num" w:pos="4216"/>
        </w:tabs>
        <w:ind w:left="4216" w:hanging="420"/>
      </w:pPr>
      <w:rPr>
        <w:rFonts w:ascii="Wingdings" w:hAnsi="Wingdings" w:cs="Wingdings" w:hint="default"/>
      </w:rPr>
    </w:lvl>
    <w:lvl w:ilvl="8" w:tplc="0409000D">
      <w:start w:val="1"/>
      <w:numFmt w:val="bullet"/>
      <w:lvlText w:val=""/>
      <w:lvlJc w:val="left"/>
      <w:pPr>
        <w:tabs>
          <w:tab w:val="num" w:pos="4636"/>
        </w:tabs>
        <w:ind w:left="4636" w:hanging="420"/>
      </w:pPr>
      <w:rPr>
        <w:rFonts w:ascii="Wingdings" w:hAnsi="Wingdings" w:cs="Wingdings" w:hint="default"/>
      </w:rPr>
    </w:lvl>
  </w:abstractNum>
  <w:abstractNum w:abstractNumId="32" w15:restartNumberingAfterBreak="0">
    <w:nsid w:val="7E0C65D7"/>
    <w:multiLevelType w:val="hybridMultilevel"/>
    <w:tmpl w:val="F912F3CA"/>
    <w:lvl w:ilvl="0" w:tplc="99F4C8A8">
      <w:start w:val="1"/>
      <w:numFmt w:val="decimalFullWidth"/>
      <w:lvlText w:val="%1"/>
      <w:lvlJc w:val="left"/>
      <w:pPr>
        <w:tabs>
          <w:tab w:val="num" w:pos="720"/>
        </w:tabs>
        <w:ind w:left="720" w:hanging="720"/>
      </w:pPr>
      <w:rPr>
        <w:rFonts w:hint="default"/>
        <w:lang w:val="en-US"/>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num w:numId="1">
    <w:abstractNumId w:val="4"/>
  </w:num>
  <w:num w:numId="2">
    <w:abstractNumId w:val="20"/>
  </w:num>
  <w:num w:numId="3">
    <w:abstractNumId w:val="32"/>
  </w:num>
  <w:num w:numId="4">
    <w:abstractNumId w:val="3"/>
  </w:num>
  <w:num w:numId="5">
    <w:abstractNumId w:val="11"/>
  </w:num>
  <w:num w:numId="6">
    <w:abstractNumId w:val="26"/>
  </w:num>
  <w:num w:numId="7">
    <w:abstractNumId w:val="5"/>
  </w:num>
  <w:num w:numId="8">
    <w:abstractNumId w:val="18"/>
  </w:num>
  <w:num w:numId="9">
    <w:abstractNumId w:val="29"/>
  </w:num>
  <w:num w:numId="10">
    <w:abstractNumId w:val="8"/>
  </w:num>
  <w:num w:numId="11">
    <w:abstractNumId w:val="0"/>
  </w:num>
  <w:num w:numId="12">
    <w:abstractNumId w:val="9"/>
  </w:num>
  <w:num w:numId="13">
    <w:abstractNumId w:val="7"/>
  </w:num>
  <w:num w:numId="14">
    <w:abstractNumId w:val="24"/>
  </w:num>
  <w:num w:numId="15">
    <w:abstractNumId w:val="19"/>
  </w:num>
  <w:num w:numId="16">
    <w:abstractNumId w:val="31"/>
  </w:num>
  <w:num w:numId="17">
    <w:abstractNumId w:val="14"/>
  </w:num>
  <w:num w:numId="18">
    <w:abstractNumId w:val="13"/>
  </w:num>
  <w:num w:numId="19">
    <w:abstractNumId w:val="17"/>
  </w:num>
  <w:num w:numId="20">
    <w:abstractNumId w:val="28"/>
  </w:num>
  <w:num w:numId="21">
    <w:abstractNumId w:val="6"/>
  </w:num>
  <w:num w:numId="22">
    <w:abstractNumId w:val="15"/>
  </w:num>
  <w:num w:numId="23">
    <w:abstractNumId w:val="27"/>
  </w:num>
  <w:num w:numId="24">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
  </w:num>
  <w:num w:numId="29">
    <w:abstractNumId w:val="10"/>
  </w:num>
  <w:num w:numId="30">
    <w:abstractNumId w:val="12"/>
  </w:num>
  <w:num w:numId="31">
    <w:abstractNumId w:val="22"/>
  </w:num>
  <w:num w:numId="32">
    <w:abstractNumId w:val="23"/>
  </w:num>
  <w:num w:numId="33">
    <w:abstractNumId w:val="16"/>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bordersDoNotSurroundHeader/>
  <w:bordersDoNotSurroundFooter/>
  <w:hideSpellingErrors/>
  <w:hideGrammaticalErrors/>
  <w:proofState w:spelling="clean" w:grammar="dirty"/>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35"/>
  <w:drawingGridHorizontalSpacing w:val="107"/>
  <w:drawingGridVerticalSpacing w:val="158"/>
  <w:displayHorizontalDrawingGridEvery w:val="0"/>
  <w:displayVerticalDrawingGridEvery w:val="2"/>
  <w:characterSpacingControl w:val="doNotCompress"/>
  <w:hdrShapeDefaults>
    <o:shapedefaults v:ext="edit" spidmax="2049">
      <v:textbox inset="5.85pt,.7pt,5.85pt,.7pt"/>
    </o:shapedefaults>
  </w:hdrShapeDefaults>
  <w:footnotePr>
    <w:footnote w:id="-1"/>
    <w:footnote w:id="0"/>
  </w:footnotePr>
  <w:endnotePr>
    <w:endnote w:id="-1"/>
    <w:endnote w:id="0"/>
  </w:endnotePr>
  <w:compat>
    <w:spaceForUL/>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D211A"/>
    <w:rsid w:val="00001274"/>
    <w:rsid w:val="00001726"/>
    <w:rsid w:val="0000480C"/>
    <w:rsid w:val="00005AD3"/>
    <w:rsid w:val="00005D25"/>
    <w:rsid w:val="00011000"/>
    <w:rsid w:val="0001229C"/>
    <w:rsid w:val="00012576"/>
    <w:rsid w:val="00013007"/>
    <w:rsid w:val="000147AE"/>
    <w:rsid w:val="00014F7F"/>
    <w:rsid w:val="000153FF"/>
    <w:rsid w:val="00015E1B"/>
    <w:rsid w:val="00016A81"/>
    <w:rsid w:val="00017F5F"/>
    <w:rsid w:val="00020263"/>
    <w:rsid w:val="000203D0"/>
    <w:rsid w:val="00020E16"/>
    <w:rsid w:val="00021422"/>
    <w:rsid w:val="00023970"/>
    <w:rsid w:val="00023D09"/>
    <w:rsid w:val="00025800"/>
    <w:rsid w:val="000305F3"/>
    <w:rsid w:val="000313FD"/>
    <w:rsid w:val="00033BAC"/>
    <w:rsid w:val="00035CE8"/>
    <w:rsid w:val="000376E8"/>
    <w:rsid w:val="00037965"/>
    <w:rsid w:val="00040BD6"/>
    <w:rsid w:val="0004129E"/>
    <w:rsid w:val="00041F2C"/>
    <w:rsid w:val="00042096"/>
    <w:rsid w:val="00042116"/>
    <w:rsid w:val="00042245"/>
    <w:rsid w:val="00043077"/>
    <w:rsid w:val="00045455"/>
    <w:rsid w:val="000465FC"/>
    <w:rsid w:val="000505FB"/>
    <w:rsid w:val="00051D81"/>
    <w:rsid w:val="00053602"/>
    <w:rsid w:val="0005388B"/>
    <w:rsid w:val="000556EC"/>
    <w:rsid w:val="00055769"/>
    <w:rsid w:val="00056669"/>
    <w:rsid w:val="00057962"/>
    <w:rsid w:val="0006042F"/>
    <w:rsid w:val="000622D5"/>
    <w:rsid w:val="000666C9"/>
    <w:rsid w:val="00066A2D"/>
    <w:rsid w:val="00070395"/>
    <w:rsid w:val="000704DB"/>
    <w:rsid w:val="0007158F"/>
    <w:rsid w:val="00071AAA"/>
    <w:rsid w:val="000721FD"/>
    <w:rsid w:val="00072326"/>
    <w:rsid w:val="00073719"/>
    <w:rsid w:val="000742A8"/>
    <w:rsid w:val="00074AF7"/>
    <w:rsid w:val="00077730"/>
    <w:rsid w:val="000777E6"/>
    <w:rsid w:val="00081273"/>
    <w:rsid w:val="00081767"/>
    <w:rsid w:val="00082589"/>
    <w:rsid w:val="00082820"/>
    <w:rsid w:val="00082E32"/>
    <w:rsid w:val="00083A27"/>
    <w:rsid w:val="00083C14"/>
    <w:rsid w:val="0008486E"/>
    <w:rsid w:val="00085858"/>
    <w:rsid w:val="000859D6"/>
    <w:rsid w:val="00085F43"/>
    <w:rsid w:val="0009027B"/>
    <w:rsid w:val="000913A0"/>
    <w:rsid w:val="00091C89"/>
    <w:rsid w:val="00091E3B"/>
    <w:rsid w:val="0009241C"/>
    <w:rsid w:val="00095752"/>
    <w:rsid w:val="00095F8E"/>
    <w:rsid w:val="00096505"/>
    <w:rsid w:val="0009683E"/>
    <w:rsid w:val="00097463"/>
    <w:rsid w:val="00097D45"/>
    <w:rsid w:val="000B14B4"/>
    <w:rsid w:val="000B195B"/>
    <w:rsid w:val="000B357C"/>
    <w:rsid w:val="000B369B"/>
    <w:rsid w:val="000B72FB"/>
    <w:rsid w:val="000C00C0"/>
    <w:rsid w:val="000C071B"/>
    <w:rsid w:val="000C0DB9"/>
    <w:rsid w:val="000C2D65"/>
    <w:rsid w:val="000C4301"/>
    <w:rsid w:val="000C6854"/>
    <w:rsid w:val="000D120F"/>
    <w:rsid w:val="000D13A9"/>
    <w:rsid w:val="000D24E1"/>
    <w:rsid w:val="000D2630"/>
    <w:rsid w:val="000D26D3"/>
    <w:rsid w:val="000D39AF"/>
    <w:rsid w:val="000D5F8C"/>
    <w:rsid w:val="000E28C8"/>
    <w:rsid w:val="000E335E"/>
    <w:rsid w:val="000E3CF7"/>
    <w:rsid w:val="000E4101"/>
    <w:rsid w:val="000E4198"/>
    <w:rsid w:val="000E5622"/>
    <w:rsid w:val="000E70F0"/>
    <w:rsid w:val="000F00F2"/>
    <w:rsid w:val="000F0AB2"/>
    <w:rsid w:val="000F1694"/>
    <w:rsid w:val="000F1C21"/>
    <w:rsid w:val="000F22D0"/>
    <w:rsid w:val="000F3BB5"/>
    <w:rsid w:val="000F428C"/>
    <w:rsid w:val="000F45E2"/>
    <w:rsid w:val="000F4C21"/>
    <w:rsid w:val="000F54E2"/>
    <w:rsid w:val="000F5A5C"/>
    <w:rsid w:val="000F5F87"/>
    <w:rsid w:val="000F6198"/>
    <w:rsid w:val="000F62AC"/>
    <w:rsid w:val="000F6DE2"/>
    <w:rsid w:val="000F78E1"/>
    <w:rsid w:val="0010164C"/>
    <w:rsid w:val="00101F73"/>
    <w:rsid w:val="001020FE"/>
    <w:rsid w:val="00102797"/>
    <w:rsid w:val="00102938"/>
    <w:rsid w:val="00103A7F"/>
    <w:rsid w:val="00105458"/>
    <w:rsid w:val="00107935"/>
    <w:rsid w:val="00110145"/>
    <w:rsid w:val="00113EF3"/>
    <w:rsid w:val="001146B4"/>
    <w:rsid w:val="001146E0"/>
    <w:rsid w:val="00117619"/>
    <w:rsid w:val="001178AB"/>
    <w:rsid w:val="001225DB"/>
    <w:rsid w:val="001228CD"/>
    <w:rsid w:val="00124032"/>
    <w:rsid w:val="00126AF4"/>
    <w:rsid w:val="00127045"/>
    <w:rsid w:val="00127553"/>
    <w:rsid w:val="001307DA"/>
    <w:rsid w:val="00136264"/>
    <w:rsid w:val="00136320"/>
    <w:rsid w:val="0013698D"/>
    <w:rsid w:val="001369F9"/>
    <w:rsid w:val="0013703F"/>
    <w:rsid w:val="00137139"/>
    <w:rsid w:val="0014309D"/>
    <w:rsid w:val="00143AEA"/>
    <w:rsid w:val="00146DBF"/>
    <w:rsid w:val="001476E1"/>
    <w:rsid w:val="00147C9D"/>
    <w:rsid w:val="001509CB"/>
    <w:rsid w:val="00151FE3"/>
    <w:rsid w:val="00154B30"/>
    <w:rsid w:val="00155FAF"/>
    <w:rsid w:val="00156479"/>
    <w:rsid w:val="00157410"/>
    <w:rsid w:val="0016209C"/>
    <w:rsid w:val="001665F0"/>
    <w:rsid w:val="00166958"/>
    <w:rsid w:val="0016707A"/>
    <w:rsid w:val="00167306"/>
    <w:rsid w:val="00170745"/>
    <w:rsid w:val="00171729"/>
    <w:rsid w:val="00172A78"/>
    <w:rsid w:val="00172C79"/>
    <w:rsid w:val="00172C96"/>
    <w:rsid w:val="00173C61"/>
    <w:rsid w:val="00175241"/>
    <w:rsid w:val="00175308"/>
    <w:rsid w:val="001764B9"/>
    <w:rsid w:val="00177D7B"/>
    <w:rsid w:val="00181F51"/>
    <w:rsid w:val="001821C2"/>
    <w:rsid w:val="001834BA"/>
    <w:rsid w:val="00184AC2"/>
    <w:rsid w:val="0018551A"/>
    <w:rsid w:val="00187781"/>
    <w:rsid w:val="00187E6B"/>
    <w:rsid w:val="0019223E"/>
    <w:rsid w:val="00192614"/>
    <w:rsid w:val="001938FD"/>
    <w:rsid w:val="001A16AE"/>
    <w:rsid w:val="001A2F16"/>
    <w:rsid w:val="001A2FCE"/>
    <w:rsid w:val="001A4C5A"/>
    <w:rsid w:val="001A53FB"/>
    <w:rsid w:val="001A5458"/>
    <w:rsid w:val="001A7650"/>
    <w:rsid w:val="001B1533"/>
    <w:rsid w:val="001B20BF"/>
    <w:rsid w:val="001B36EC"/>
    <w:rsid w:val="001B4F09"/>
    <w:rsid w:val="001B5031"/>
    <w:rsid w:val="001B52EB"/>
    <w:rsid w:val="001B595F"/>
    <w:rsid w:val="001B59A5"/>
    <w:rsid w:val="001B5F81"/>
    <w:rsid w:val="001B63EC"/>
    <w:rsid w:val="001B6530"/>
    <w:rsid w:val="001B6868"/>
    <w:rsid w:val="001B6F66"/>
    <w:rsid w:val="001B75FB"/>
    <w:rsid w:val="001C0F11"/>
    <w:rsid w:val="001C136C"/>
    <w:rsid w:val="001C22CB"/>
    <w:rsid w:val="001C362E"/>
    <w:rsid w:val="001C4921"/>
    <w:rsid w:val="001C5F4C"/>
    <w:rsid w:val="001C6868"/>
    <w:rsid w:val="001C75CF"/>
    <w:rsid w:val="001C765E"/>
    <w:rsid w:val="001C7C23"/>
    <w:rsid w:val="001D01D5"/>
    <w:rsid w:val="001D2279"/>
    <w:rsid w:val="001D240C"/>
    <w:rsid w:val="001D2E9B"/>
    <w:rsid w:val="001D4D68"/>
    <w:rsid w:val="001E0A31"/>
    <w:rsid w:val="001E0D38"/>
    <w:rsid w:val="001E290C"/>
    <w:rsid w:val="001E3C6F"/>
    <w:rsid w:val="001E3D07"/>
    <w:rsid w:val="001E3FA9"/>
    <w:rsid w:val="001E4655"/>
    <w:rsid w:val="001E5188"/>
    <w:rsid w:val="001E57AA"/>
    <w:rsid w:val="001E6CFF"/>
    <w:rsid w:val="001E6D78"/>
    <w:rsid w:val="001E7114"/>
    <w:rsid w:val="001E7E89"/>
    <w:rsid w:val="001F0130"/>
    <w:rsid w:val="001F080A"/>
    <w:rsid w:val="001F20D0"/>
    <w:rsid w:val="001F38C1"/>
    <w:rsid w:val="001F42ED"/>
    <w:rsid w:val="001F5386"/>
    <w:rsid w:val="001F5CD0"/>
    <w:rsid w:val="001F7897"/>
    <w:rsid w:val="00201E61"/>
    <w:rsid w:val="00201F38"/>
    <w:rsid w:val="00202D4F"/>
    <w:rsid w:val="00202ED3"/>
    <w:rsid w:val="00202F14"/>
    <w:rsid w:val="00202FB1"/>
    <w:rsid w:val="00205328"/>
    <w:rsid w:val="00205A34"/>
    <w:rsid w:val="00205D15"/>
    <w:rsid w:val="002067E9"/>
    <w:rsid w:val="0020691E"/>
    <w:rsid w:val="002076A7"/>
    <w:rsid w:val="00210193"/>
    <w:rsid w:val="00211456"/>
    <w:rsid w:val="00211E92"/>
    <w:rsid w:val="00212AF5"/>
    <w:rsid w:val="00213D5E"/>
    <w:rsid w:val="0021413D"/>
    <w:rsid w:val="0021532F"/>
    <w:rsid w:val="002176B4"/>
    <w:rsid w:val="00220997"/>
    <w:rsid w:val="00221337"/>
    <w:rsid w:val="0022234E"/>
    <w:rsid w:val="002237A7"/>
    <w:rsid w:val="002237AA"/>
    <w:rsid w:val="00224057"/>
    <w:rsid w:val="00225263"/>
    <w:rsid w:val="00235125"/>
    <w:rsid w:val="002360AA"/>
    <w:rsid w:val="00236A98"/>
    <w:rsid w:val="0023779D"/>
    <w:rsid w:val="00237822"/>
    <w:rsid w:val="0023795B"/>
    <w:rsid w:val="00237D2A"/>
    <w:rsid w:val="0024033E"/>
    <w:rsid w:val="00242349"/>
    <w:rsid w:val="00244840"/>
    <w:rsid w:val="00244B43"/>
    <w:rsid w:val="00244C6A"/>
    <w:rsid w:val="002457B3"/>
    <w:rsid w:val="00246548"/>
    <w:rsid w:val="002469FA"/>
    <w:rsid w:val="00253F8F"/>
    <w:rsid w:val="00254764"/>
    <w:rsid w:val="00254E00"/>
    <w:rsid w:val="00255980"/>
    <w:rsid w:val="00256CFF"/>
    <w:rsid w:val="00260078"/>
    <w:rsid w:val="002614AC"/>
    <w:rsid w:val="002626E4"/>
    <w:rsid w:val="00265844"/>
    <w:rsid w:val="00265915"/>
    <w:rsid w:val="002713B3"/>
    <w:rsid w:val="0027309E"/>
    <w:rsid w:val="0027421B"/>
    <w:rsid w:val="0027528F"/>
    <w:rsid w:val="00275EF9"/>
    <w:rsid w:val="00277107"/>
    <w:rsid w:val="002774A1"/>
    <w:rsid w:val="00280771"/>
    <w:rsid w:val="002820E3"/>
    <w:rsid w:val="00284C81"/>
    <w:rsid w:val="00286147"/>
    <w:rsid w:val="00291B4A"/>
    <w:rsid w:val="0029425C"/>
    <w:rsid w:val="00295F00"/>
    <w:rsid w:val="002A09D3"/>
    <w:rsid w:val="002A0D33"/>
    <w:rsid w:val="002A1D62"/>
    <w:rsid w:val="002A4252"/>
    <w:rsid w:val="002A62C3"/>
    <w:rsid w:val="002A6797"/>
    <w:rsid w:val="002A7D49"/>
    <w:rsid w:val="002A7DF6"/>
    <w:rsid w:val="002B05DD"/>
    <w:rsid w:val="002B0670"/>
    <w:rsid w:val="002B0A1B"/>
    <w:rsid w:val="002B0D32"/>
    <w:rsid w:val="002B103B"/>
    <w:rsid w:val="002B12C2"/>
    <w:rsid w:val="002B2EDA"/>
    <w:rsid w:val="002B3216"/>
    <w:rsid w:val="002B4B9F"/>
    <w:rsid w:val="002B5D50"/>
    <w:rsid w:val="002B5FF8"/>
    <w:rsid w:val="002B6146"/>
    <w:rsid w:val="002B6B95"/>
    <w:rsid w:val="002B784D"/>
    <w:rsid w:val="002C0748"/>
    <w:rsid w:val="002C085E"/>
    <w:rsid w:val="002C0A76"/>
    <w:rsid w:val="002C225F"/>
    <w:rsid w:val="002C2712"/>
    <w:rsid w:val="002C4A42"/>
    <w:rsid w:val="002C57C3"/>
    <w:rsid w:val="002C5C5D"/>
    <w:rsid w:val="002C6CCA"/>
    <w:rsid w:val="002C6D40"/>
    <w:rsid w:val="002C7250"/>
    <w:rsid w:val="002D077D"/>
    <w:rsid w:val="002D19A3"/>
    <w:rsid w:val="002D2146"/>
    <w:rsid w:val="002D4582"/>
    <w:rsid w:val="002D5938"/>
    <w:rsid w:val="002D7BBD"/>
    <w:rsid w:val="002E42A3"/>
    <w:rsid w:val="002E4DE9"/>
    <w:rsid w:val="002E67F1"/>
    <w:rsid w:val="002E7E67"/>
    <w:rsid w:val="002F1B1C"/>
    <w:rsid w:val="002F248F"/>
    <w:rsid w:val="002F2EDC"/>
    <w:rsid w:val="0030148D"/>
    <w:rsid w:val="00301DC7"/>
    <w:rsid w:val="00303568"/>
    <w:rsid w:val="00304AA6"/>
    <w:rsid w:val="003064B6"/>
    <w:rsid w:val="00306ACC"/>
    <w:rsid w:val="00307F5D"/>
    <w:rsid w:val="00310C43"/>
    <w:rsid w:val="00314593"/>
    <w:rsid w:val="003156A8"/>
    <w:rsid w:val="00315DD2"/>
    <w:rsid w:val="00321427"/>
    <w:rsid w:val="00322893"/>
    <w:rsid w:val="00322A15"/>
    <w:rsid w:val="00323D7B"/>
    <w:rsid w:val="003249C1"/>
    <w:rsid w:val="00325867"/>
    <w:rsid w:val="00326D60"/>
    <w:rsid w:val="00327A33"/>
    <w:rsid w:val="00327C30"/>
    <w:rsid w:val="00327D8A"/>
    <w:rsid w:val="00330413"/>
    <w:rsid w:val="00330BD6"/>
    <w:rsid w:val="0033315A"/>
    <w:rsid w:val="00335C18"/>
    <w:rsid w:val="003360B6"/>
    <w:rsid w:val="003369E5"/>
    <w:rsid w:val="00336C68"/>
    <w:rsid w:val="003379DA"/>
    <w:rsid w:val="00337CF7"/>
    <w:rsid w:val="003401D2"/>
    <w:rsid w:val="003434A3"/>
    <w:rsid w:val="00343CAC"/>
    <w:rsid w:val="00344ACC"/>
    <w:rsid w:val="00346731"/>
    <w:rsid w:val="0034738F"/>
    <w:rsid w:val="00347A7E"/>
    <w:rsid w:val="003534C3"/>
    <w:rsid w:val="00353A40"/>
    <w:rsid w:val="0035407E"/>
    <w:rsid w:val="003542DF"/>
    <w:rsid w:val="00354581"/>
    <w:rsid w:val="00354781"/>
    <w:rsid w:val="00355ABD"/>
    <w:rsid w:val="00361A19"/>
    <w:rsid w:val="003626C0"/>
    <w:rsid w:val="003626E8"/>
    <w:rsid w:val="00362B55"/>
    <w:rsid w:val="0036484A"/>
    <w:rsid w:val="00365898"/>
    <w:rsid w:val="00366FBD"/>
    <w:rsid w:val="00367CF9"/>
    <w:rsid w:val="00370C63"/>
    <w:rsid w:val="00371712"/>
    <w:rsid w:val="003729D0"/>
    <w:rsid w:val="00374D65"/>
    <w:rsid w:val="0037570A"/>
    <w:rsid w:val="00375EFC"/>
    <w:rsid w:val="003765C9"/>
    <w:rsid w:val="00377D52"/>
    <w:rsid w:val="00382E75"/>
    <w:rsid w:val="00384682"/>
    <w:rsid w:val="00385B6D"/>
    <w:rsid w:val="0038613A"/>
    <w:rsid w:val="00387872"/>
    <w:rsid w:val="003909C0"/>
    <w:rsid w:val="0039366E"/>
    <w:rsid w:val="00394A2F"/>
    <w:rsid w:val="00395A89"/>
    <w:rsid w:val="003A07E0"/>
    <w:rsid w:val="003A0A8A"/>
    <w:rsid w:val="003A1964"/>
    <w:rsid w:val="003A1CBB"/>
    <w:rsid w:val="003A3283"/>
    <w:rsid w:val="003A3B80"/>
    <w:rsid w:val="003A4EA8"/>
    <w:rsid w:val="003A50B4"/>
    <w:rsid w:val="003A5183"/>
    <w:rsid w:val="003A58C0"/>
    <w:rsid w:val="003A5C80"/>
    <w:rsid w:val="003A5DD0"/>
    <w:rsid w:val="003A6A95"/>
    <w:rsid w:val="003A7BB9"/>
    <w:rsid w:val="003B1D05"/>
    <w:rsid w:val="003B2659"/>
    <w:rsid w:val="003B6F1F"/>
    <w:rsid w:val="003B79CF"/>
    <w:rsid w:val="003C0434"/>
    <w:rsid w:val="003C0C16"/>
    <w:rsid w:val="003C0DC4"/>
    <w:rsid w:val="003C440B"/>
    <w:rsid w:val="003C4807"/>
    <w:rsid w:val="003C4C3D"/>
    <w:rsid w:val="003C684B"/>
    <w:rsid w:val="003C69D4"/>
    <w:rsid w:val="003C6EDB"/>
    <w:rsid w:val="003D14D5"/>
    <w:rsid w:val="003D1FF8"/>
    <w:rsid w:val="003D219B"/>
    <w:rsid w:val="003D517C"/>
    <w:rsid w:val="003D64CD"/>
    <w:rsid w:val="003E0289"/>
    <w:rsid w:val="003E0DA2"/>
    <w:rsid w:val="003E175B"/>
    <w:rsid w:val="003E1A0C"/>
    <w:rsid w:val="003E1F61"/>
    <w:rsid w:val="003E31A8"/>
    <w:rsid w:val="003E5903"/>
    <w:rsid w:val="003E59D0"/>
    <w:rsid w:val="003E6729"/>
    <w:rsid w:val="003E78B8"/>
    <w:rsid w:val="003F0DD9"/>
    <w:rsid w:val="003F247A"/>
    <w:rsid w:val="003F267C"/>
    <w:rsid w:val="003F3163"/>
    <w:rsid w:val="003F3853"/>
    <w:rsid w:val="003F49B6"/>
    <w:rsid w:val="003F5003"/>
    <w:rsid w:val="003F59E4"/>
    <w:rsid w:val="003F5DE6"/>
    <w:rsid w:val="003F6E20"/>
    <w:rsid w:val="00400362"/>
    <w:rsid w:val="004013FA"/>
    <w:rsid w:val="004030AE"/>
    <w:rsid w:val="00403718"/>
    <w:rsid w:val="00404463"/>
    <w:rsid w:val="00410C62"/>
    <w:rsid w:val="00410D78"/>
    <w:rsid w:val="00412F64"/>
    <w:rsid w:val="00415ED3"/>
    <w:rsid w:val="00416D40"/>
    <w:rsid w:val="004216A1"/>
    <w:rsid w:val="00421A52"/>
    <w:rsid w:val="00422242"/>
    <w:rsid w:val="004231C8"/>
    <w:rsid w:val="00423C84"/>
    <w:rsid w:val="00424862"/>
    <w:rsid w:val="00424F9D"/>
    <w:rsid w:val="00425CAE"/>
    <w:rsid w:val="00426F70"/>
    <w:rsid w:val="004278AB"/>
    <w:rsid w:val="004278BC"/>
    <w:rsid w:val="004306E1"/>
    <w:rsid w:val="00433A13"/>
    <w:rsid w:val="00435AD5"/>
    <w:rsid w:val="00436304"/>
    <w:rsid w:val="0044131C"/>
    <w:rsid w:val="004430AA"/>
    <w:rsid w:val="004445CD"/>
    <w:rsid w:val="00444FD5"/>
    <w:rsid w:val="0044583F"/>
    <w:rsid w:val="00445BCA"/>
    <w:rsid w:val="00447748"/>
    <w:rsid w:val="0045291B"/>
    <w:rsid w:val="0045448A"/>
    <w:rsid w:val="004551B8"/>
    <w:rsid w:val="00455BD2"/>
    <w:rsid w:val="00455F95"/>
    <w:rsid w:val="004566BE"/>
    <w:rsid w:val="00456FE1"/>
    <w:rsid w:val="004571DC"/>
    <w:rsid w:val="004572B1"/>
    <w:rsid w:val="004608A3"/>
    <w:rsid w:val="004619F1"/>
    <w:rsid w:val="00462258"/>
    <w:rsid w:val="004623BA"/>
    <w:rsid w:val="004653A7"/>
    <w:rsid w:val="00465A92"/>
    <w:rsid w:val="004664CB"/>
    <w:rsid w:val="0046743F"/>
    <w:rsid w:val="0047171C"/>
    <w:rsid w:val="0047287D"/>
    <w:rsid w:val="00472907"/>
    <w:rsid w:val="00473875"/>
    <w:rsid w:val="0047394D"/>
    <w:rsid w:val="00473E89"/>
    <w:rsid w:val="0047448A"/>
    <w:rsid w:val="00474E42"/>
    <w:rsid w:val="004753AF"/>
    <w:rsid w:val="00476D2E"/>
    <w:rsid w:val="00477F4B"/>
    <w:rsid w:val="00482EB5"/>
    <w:rsid w:val="0048390C"/>
    <w:rsid w:val="00483BBB"/>
    <w:rsid w:val="00484912"/>
    <w:rsid w:val="00485F2F"/>
    <w:rsid w:val="00487F3D"/>
    <w:rsid w:val="00490E99"/>
    <w:rsid w:val="00493545"/>
    <w:rsid w:val="00494440"/>
    <w:rsid w:val="0049464D"/>
    <w:rsid w:val="0049498C"/>
    <w:rsid w:val="004952D8"/>
    <w:rsid w:val="00495F63"/>
    <w:rsid w:val="004A0798"/>
    <w:rsid w:val="004A13E0"/>
    <w:rsid w:val="004A20FD"/>
    <w:rsid w:val="004A287A"/>
    <w:rsid w:val="004A3450"/>
    <w:rsid w:val="004A3E76"/>
    <w:rsid w:val="004B06D5"/>
    <w:rsid w:val="004B0DAE"/>
    <w:rsid w:val="004B3F8A"/>
    <w:rsid w:val="004B461D"/>
    <w:rsid w:val="004B563D"/>
    <w:rsid w:val="004B5A75"/>
    <w:rsid w:val="004B75F1"/>
    <w:rsid w:val="004C35FF"/>
    <w:rsid w:val="004C5364"/>
    <w:rsid w:val="004C6641"/>
    <w:rsid w:val="004C6835"/>
    <w:rsid w:val="004C7C31"/>
    <w:rsid w:val="004C7EC5"/>
    <w:rsid w:val="004D07E3"/>
    <w:rsid w:val="004D0C30"/>
    <w:rsid w:val="004D0CFF"/>
    <w:rsid w:val="004D425F"/>
    <w:rsid w:val="004D4FCF"/>
    <w:rsid w:val="004D5D17"/>
    <w:rsid w:val="004D606B"/>
    <w:rsid w:val="004D7A65"/>
    <w:rsid w:val="004D7B82"/>
    <w:rsid w:val="004E334C"/>
    <w:rsid w:val="004E3954"/>
    <w:rsid w:val="004E3968"/>
    <w:rsid w:val="004E57A3"/>
    <w:rsid w:val="004E5CE4"/>
    <w:rsid w:val="004E6588"/>
    <w:rsid w:val="004E65F6"/>
    <w:rsid w:val="004E7A8F"/>
    <w:rsid w:val="004E7C3D"/>
    <w:rsid w:val="004F11D6"/>
    <w:rsid w:val="004F12D3"/>
    <w:rsid w:val="004F1890"/>
    <w:rsid w:val="004F428E"/>
    <w:rsid w:val="004F430C"/>
    <w:rsid w:val="004F517F"/>
    <w:rsid w:val="004F5C7A"/>
    <w:rsid w:val="004F6EFA"/>
    <w:rsid w:val="00501682"/>
    <w:rsid w:val="00501B79"/>
    <w:rsid w:val="00501DBE"/>
    <w:rsid w:val="00505145"/>
    <w:rsid w:val="00505B28"/>
    <w:rsid w:val="00506B5F"/>
    <w:rsid w:val="005071E5"/>
    <w:rsid w:val="005101FB"/>
    <w:rsid w:val="00510B9A"/>
    <w:rsid w:val="00513587"/>
    <w:rsid w:val="00514884"/>
    <w:rsid w:val="00514B78"/>
    <w:rsid w:val="00516CBE"/>
    <w:rsid w:val="005175D1"/>
    <w:rsid w:val="0052365E"/>
    <w:rsid w:val="00523E60"/>
    <w:rsid w:val="00524182"/>
    <w:rsid w:val="00526E7E"/>
    <w:rsid w:val="00527A71"/>
    <w:rsid w:val="0053330A"/>
    <w:rsid w:val="005346F2"/>
    <w:rsid w:val="00534891"/>
    <w:rsid w:val="005368A3"/>
    <w:rsid w:val="00536A3E"/>
    <w:rsid w:val="0053778E"/>
    <w:rsid w:val="00542BF0"/>
    <w:rsid w:val="0054309C"/>
    <w:rsid w:val="0054451C"/>
    <w:rsid w:val="00545D43"/>
    <w:rsid w:val="00545E4E"/>
    <w:rsid w:val="00546646"/>
    <w:rsid w:val="00550AEB"/>
    <w:rsid w:val="0055393F"/>
    <w:rsid w:val="0055557B"/>
    <w:rsid w:val="005620AD"/>
    <w:rsid w:val="00562BEC"/>
    <w:rsid w:val="005632A1"/>
    <w:rsid w:val="005641F8"/>
    <w:rsid w:val="00565CBE"/>
    <w:rsid w:val="005700C1"/>
    <w:rsid w:val="00570FD9"/>
    <w:rsid w:val="00571FDB"/>
    <w:rsid w:val="0057405E"/>
    <w:rsid w:val="005745E5"/>
    <w:rsid w:val="005753DE"/>
    <w:rsid w:val="0057696E"/>
    <w:rsid w:val="00576A4A"/>
    <w:rsid w:val="00576AB8"/>
    <w:rsid w:val="00577BB2"/>
    <w:rsid w:val="00581404"/>
    <w:rsid w:val="00581C39"/>
    <w:rsid w:val="00582155"/>
    <w:rsid w:val="005821E5"/>
    <w:rsid w:val="00586B75"/>
    <w:rsid w:val="00587E4D"/>
    <w:rsid w:val="00590597"/>
    <w:rsid w:val="00590DEF"/>
    <w:rsid w:val="00594642"/>
    <w:rsid w:val="0059504F"/>
    <w:rsid w:val="005A16B4"/>
    <w:rsid w:val="005A2A4B"/>
    <w:rsid w:val="005A5370"/>
    <w:rsid w:val="005A6960"/>
    <w:rsid w:val="005B1D70"/>
    <w:rsid w:val="005B385A"/>
    <w:rsid w:val="005B4641"/>
    <w:rsid w:val="005B5262"/>
    <w:rsid w:val="005B572C"/>
    <w:rsid w:val="005B6406"/>
    <w:rsid w:val="005C07DD"/>
    <w:rsid w:val="005C0D45"/>
    <w:rsid w:val="005C0E2D"/>
    <w:rsid w:val="005C3B6B"/>
    <w:rsid w:val="005C4146"/>
    <w:rsid w:val="005C45DB"/>
    <w:rsid w:val="005C5903"/>
    <w:rsid w:val="005D0AD2"/>
    <w:rsid w:val="005D1AA4"/>
    <w:rsid w:val="005D1FD1"/>
    <w:rsid w:val="005D2E86"/>
    <w:rsid w:val="005D477D"/>
    <w:rsid w:val="005D549E"/>
    <w:rsid w:val="005D7B27"/>
    <w:rsid w:val="005E011D"/>
    <w:rsid w:val="005E07EF"/>
    <w:rsid w:val="005E213E"/>
    <w:rsid w:val="005E3805"/>
    <w:rsid w:val="005E5134"/>
    <w:rsid w:val="005E5EF2"/>
    <w:rsid w:val="005E697E"/>
    <w:rsid w:val="005F137A"/>
    <w:rsid w:val="005F19B1"/>
    <w:rsid w:val="005F19FB"/>
    <w:rsid w:val="005F2F1F"/>
    <w:rsid w:val="005F32FE"/>
    <w:rsid w:val="005F396C"/>
    <w:rsid w:val="005F3D14"/>
    <w:rsid w:val="005F4D14"/>
    <w:rsid w:val="005F570F"/>
    <w:rsid w:val="005F5CD5"/>
    <w:rsid w:val="005F5D8F"/>
    <w:rsid w:val="005F60CE"/>
    <w:rsid w:val="005F65F2"/>
    <w:rsid w:val="00600F28"/>
    <w:rsid w:val="0060116E"/>
    <w:rsid w:val="00601D6B"/>
    <w:rsid w:val="0060233E"/>
    <w:rsid w:val="00602A19"/>
    <w:rsid w:val="00607460"/>
    <w:rsid w:val="00610700"/>
    <w:rsid w:val="00613103"/>
    <w:rsid w:val="0061395F"/>
    <w:rsid w:val="00615EF2"/>
    <w:rsid w:val="006161F7"/>
    <w:rsid w:val="00616944"/>
    <w:rsid w:val="00616D9B"/>
    <w:rsid w:val="006171BC"/>
    <w:rsid w:val="00617DC8"/>
    <w:rsid w:val="0062178D"/>
    <w:rsid w:val="00621875"/>
    <w:rsid w:val="00622AF3"/>
    <w:rsid w:val="00623438"/>
    <w:rsid w:val="006238DF"/>
    <w:rsid w:val="00624554"/>
    <w:rsid w:val="0062457A"/>
    <w:rsid w:val="0062488B"/>
    <w:rsid w:val="00624E99"/>
    <w:rsid w:val="00625C0E"/>
    <w:rsid w:val="00625DD9"/>
    <w:rsid w:val="006267C0"/>
    <w:rsid w:val="00627F0D"/>
    <w:rsid w:val="006331AF"/>
    <w:rsid w:val="006333FD"/>
    <w:rsid w:val="00633978"/>
    <w:rsid w:val="00633B34"/>
    <w:rsid w:val="0063457A"/>
    <w:rsid w:val="00637513"/>
    <w:rsid w:val="00637FCD"/>
    <w:rsid w:val="00642586"/>
    <w:rsid w:val="00643DA0"/>
    <w:rsid w:val="0064582D"/>
    <w:rsid w:val="006478F8"/>
    <w:rsid w:val="0065171F"/>
    <w:rsid w:val="00651D5E"/>
    <w:rsid w:val="0065240A"/>
    <w:rsid w:val="006528B6"/>
    <w:rsid w:val="006560F4"/>
    <w:rsid w:val="00657E89"/>
    <w:rsid w:val="006609D3"/>
    <w:rsid w:val="00660EB1"/>
    <w:rsid w:val="00661A74"/>
    <w:rsid w:val="00661B37"/>
    <w:rsid w:val="006621FE"/>
    <w:rsid w:val="00662CB8"/>
    <w:rsid w:val="00663462"/>
    <w:rsid w:val="00664F04"/>
    <w:rsid w:val="0066695B"/>
    <w:rsid w:val="00667493"/>
    <w:rsid w:val="00667B79"/>
    <w:rsid w:val="006717FB"/>
    <w:rsid w:val="006721C9"/>
    <w:rsid w:val="00672BAD"/>
    <w:rsid w:val="00674623"/>
    <w:rsid w:val="00675081"/>
    <w:rsid w:val="006805E2"/>
    <w:rsid w:val="0068069C"/>
    <w:rsid w:val="00682BC1"/>
    <w:rsid w:val="00682F61"/>
    <w:rsid w:val="0068395E"/>
    <w:rsid w:val="006843AE"/>
    <w:rsid w:val="00685886"/>
    <w:rsid w:val="00685FDF"/>
    <w:rsid w:val="006911EC"/>
    <w:rsid w:val="00691C22"/>
    <w:rsid w:val="00692207"/>
    <w:rsid w:val="00692945"/>
    <w:rsid w:val="006932FE"/>
    <w:rsid w:val="0069342C"/>
    <w:rsid w:val="00694C6E"/>
    <w:rsid w:val="00695F52"/>
    <w:rsid w:val="00696D5D"/>
    <w:rsid w:val="006974C4"/>
    <w:rsid w:val="006A3533"/>
    <w:rsid w:val="006A53FD"/>
    <w:rsid w:val="006A57D5"/>
    <w:rsid w:val="006A5998"/>
    <w:rsid w:val="006A7949"/>
    <w:rsid w:val="006B026C"/>
    <w:rsid w:val="006B0753"/>
    <w:rsid w:val="006B320A"/>
    <w:rsid w:val="006B33FF"/>
    <w:rsid w:val="006B415F"/>
    <w:rsid w:val="006B68B6"/>
    <w:rsid w:val="006B757D"/>
    <w:rsid w:val="006B7BC0"/>
    <w:rsid w:val="006C1953"/>
    <w:rsid w:val="006C29EC"/>
    <w:rsid w:val="006C3F3F"/>
    <w:rsid w:val="006C67F7"/>
    <w:rsid w:val="006C749F"/>
    <w:rsid w:val="006C7939"/>
    <w:rsid w:val="006D1E14"/>
    <w:rsid w:val="006D3651"/>
    <w:rsid w:val="006D3746"/>
    <w:rsid w:val="006D3898"/>
    <w:rsid w:val="006D3956"/>
    <w:rsid w:val="006D4EE1"/>
    <w:rsid w:val="006D50D2"/>
    <w:rsid w:val="006D7890"/>
    <w:rsid w:val="006D7F14"/>
    <w:rsid w:val="006E120B"/>
    <w:rsid w:val="006E1A3D"/>
    <w:rsid w:val="006E4CFA"/>
    <w:rsid w:val="006E65B1"/>
    <w:rsid w:val="006E7037"/>
    <w:rsid w:val="006F19E9"/>
    <w:rsid w:val="006F497F"/>
    <w:rsid w:val="006F5F60"/>
    <w:rsid w:val="006F62AF"/>
    <w:rsid w:val="006F6EF7"/>
    <w:rsid w:val="007005A5"/>
    <w:rsid w:val="007007CE"/>
    <w:rsid w:val="00700954"/>
    <w:rsid w:val="0070179B"/>
    <w:rsid w:val="00701C79"/>
    <w:rsid w:val="00704E5E"/>
    <w:rsid w:val="00707EBD"/>
    <w:rsid w:val="007111AA"/>
    <w:rsid w:val="00712D6D"/>
    <w:rsid w:val="00713955"/>
    <w:rsid w:val="00713F17"/>
    <w:rsid w:val="0071650B"/>
    <w:rsid w:val="007175E6"/>
    <w:rsid w:val="007203A5"/>
    <w:rsid w:val="00721F89"/>
    <w:rsid w:val="007221C2"/>
    <w:rsid w:val="00723B72"/>
    <w:rsid w:val="007249F6"/>
    <w:rsid w:val="00725147"/>
    <w:rsid w:val="007252D7"/>
    <w:rsid w:val="00726AF2"/>
    <w:rsid w:val="00730E29"/>
    <w:rsid w:val="00731427"/>
    <w:rsid w:val="00731C4B"/>
    <w:rsid w:val="0073322D"/>
    <w:rsid w:val="00733364"/>
    <w:rsid w:val="0073394B"/>
    <w:rsid w:val="00735ABB"/>
    <w:rsid w:val="00736A89"/>
    <w:rsid w:val="00737243"/>
    <w:rsid w:val="00737EFA"/>
    <w:rsid w:val="00737F72"/>
    <w:rsid w:val="00741695"/>
    <w:rsid w:val="00743B28"/>
    <w:rsid w:val="00744958"/>
    <w:rsid w:val="00744F6D"/>
    <w:rsid w:val="007456FC"/>
    <w:rsid w:val="007472D6"/>
    <w:rsid w:val="00747671"/>
    <w:rsid w:val="007517D4"/>
    <w:rsid w:val="0075258B"/>
    <w:rsid w:val="007528BD"/>
    <w:rsid w:val="007535A4"/>
    <w:rsid w:val="00754D37"/>
    <w:rsid w:val="00755057"/>
    <w:rsid w:val="0075519B"/>
    <w:rsid w:val="0076462E"/>
    <w:rsid w:val="00764908"/>
    <w:rsid w:val="00766128"/>
    <w:rsid w:val="007665EC"/>
    <w:rsid w:val="00767628"/>
    <w:rsid w:val="00770519"/>
    <w:rsid w:val="007706FC"/>
    <w:rsid w:val="0077087C"/>
    <w:rsid w:val="007709F5"/>
    <w:rsid w:val="00770CC1"/>
    <w:rsid w:val="00770CCB"/>
    <w:rsid w:val="00771A2E"/>
    <w:rsid w:val="00772207"/>
    <w:rsid w:val="00775AC7"/>
    <w:rsid w:val="0077691D"/>
    <w:rsid w:val="0078056D"/>
    <w:rsid w:val="00780CF6"/>
    <w:rsid w:val="00781932"/>
    <w:rsid w:val="00783D1B"/>
    <w:rsid w:val="00784B0F"/>
    <w:rsid w:val="007876EA"/>
    <w:rsid w:val="0078791D"/>
    <w:rsid w:val="00787BEF"/>
    <w:rsid w:val="00790763"/>
    <w:rsid w:val="00791A41"/>
    <w:rsid w:val="007924AC"/>
    <w:rsid w:val="0079264A"/>
    <w:rsid w:val="0079284B"/>
    <w:rsid w:val="00793D15"/>
    <w:rsid w:val="007947CC"/>
    <w:rsid w:val="0079715F"/>
    <w:rsid w:val="00797B95"/>
    <w:rsid w:val="007A0569"/>
    <w:rsid w:val="007A4A94"/>
    <w:rsid w:val="007A5308"/>
    <w:rsid w:val="007A61F3"/>
    <w:rsid w:val="007A6BB7"/>
    <w:rsid w:val="007A7123"/>
    <w:rsid w:val="007A7E01"/>
    <w:rsid w:val="007B15EA"/>
    <w:rsid w:val="007B2ADD"/>
    <w:rsid w:val="007B3A97"/>
    <w:rsid w:val="007B42FD"/>
    <w:rsid w:val="007B5C8D"/>
    <w:rsid w:val="007B636B"/>
    <w:rsid w:val="007C162C"/>
    <w:rsid w:val="007C32B7"/>
    <w:rsid w:val="007C3B2B"/>
    <w:rsid w:val="007C3FBA"/>
    <w:rsid w:val="007C51A5"/>
    <w:rsid w:val="007D057D"/>
    <w:rsid w:val="007D1C3B"/>
    <w:rsid w:val="007D211A"/>
    <w:rsid w:val="007D215A"/>
    <w:rsid w:val="007D2907"/>
    <w:rsid w:val="007D3E85"/>
    <w:rsid w:val="007D548F"/>
    <w:rsid w:val="007D646C"/>
    <w:rsid w:val="007D66D3"/>
    <w:rsid w:val="007E0185"/>
    <w:rsid w:val="007E0909"/>
    <w:rsid w:val="007E48EE"/>
    <w:rsid w:val="007E58CD"/>
    <w:rsid w:val="007E5A53"/>
    <w:rsid w:val="007E5A8C"/>
    <w:rsid w:val="007E6842"/>
    <w:rsid w:val="007E6C5F"/>
    <w:rsid w:val="007E795B"/>
    <w:rsid w:val="007F1A9B"/>
    <w:rsid w:val="007F29CA"/>
    <w:rsid w:val="007F3A21"/>
    <w:rsid w:val="007F45CD"/>
    <w:rsid w:val="007F4EAA"/>
    <w:rsid w:val="008028D7"/>
    <w:rsid w:val="0080302E"/>
    <w:rsid w:val="008032F5"/>
    <w:rsid w:val="00803D35"/>
    <w:rsid w:val="00803FB5"/>
    <w:rsid w:val="008046EB"/>
    <w:rsid w:val="008055A8"/>
    <w:rsid w:val="00805A00"/>
    <w:rsid w:val="008064AA"/>
    <w:rsid w:val="008077AB"/>
    <w:rsid w:val="00807F5E"/>
    <w:rsid w:val="00810773"/>
    <w:rsid w:val="0081243F"/>
    <w:rsid w:val="0081319C"/>
    <w:rsid w:val="0081353D"/>
    <w:rsid w:val="00817497"/>
    <w:rsid w:val="00817D29"/>
    <w:rsid w:val="00822259"/>
    <w:rsid w:val="008239DA"/>
    <w:rsid w:val="00823D1E"/>
    <w:rsid w:val="00824385"/>
    <w:rsid w:val="00824A6B"/>
    <w:rsid w:val="00826FAE"/>
    <w:rsid w:val="00832FB8"/>
    <w:rsid w:val="00833EF5"/>
    <w:rsid w:val="008341F9"/>
    <w:rsid w:val="00835E2B"/>
    <w:rsid w:val="00836B82"/>
    <w:rsid w:val="00837004"/>
    <w:rsid w:val="0083761C"/>
    <w:rsid w:val="00840435"/>
    <w:rsid w:val="00843EF8"/>
    <w:rsid w:val="00847E2A"/>
    <w:rsid w:val="00851C42"/>
    <w:rsid w:val="0085595A"/>
    <w:rsid w:val="00856061"/>
    <w:rsid w:val="00856AB8"/>
    <w:rsid w:val="0085779E"/>
    <w:rsid w:val="00857BE4"/>
    <w:rsid w:val="008603D5"/>
    <w:rsid w:val="0086248E"/>
    <w:rsid w:val="00862919"/>
    <w:rsid w:val="00864852"/>
    <w:rsid w:val="00870583"/>
    <w:rsid w:val="0087156D"/>
    <w:rsid w:val="00872B97"/>
    <w:rsid w:val="00873A4E"/>
    <w:rsid w:val="008760A3"/>
    <w:rsid w:val="00876C20"/>
    <w:rsid w:val="00877452"/>
    <w:rsid w:val="00880B42"/>
    <w:rsid w:val="00881192"/>
    <w:rsid w:val="00881EAC"/>
    <w:rsid w:val="0088233F"/>
    <w:rsid w:val="00883FBE"/>
    <w:rsid w:val="00886D0D"/>
    <w:rsid w:val="00891CAE"/>
    <w:rsid w:val="00894616"/>
    <w:rsid w:val="00895681"/>
    <w:rsid w:val="00895CEC"/>
    <w:rsid w:val="008A037A"/>
    <w:rsid w:val="008A12B0"/>
    <w:rsid w:val="008A269D"/>
    <w:rsid w:val="008A2930"/>
    <w:rsid w:val="008A4ADF"/>
    <w:rsid w:val="008A5142"/>
    <w:rsid w:val="008A6DD8"/>
    <w:rsid w:val="008A700A"/>
    <w:rsid w:val="008A7A45"/>
    <w:rsid w:val="008A7B2D"/>
    <w:rsid w:val="008B47D0"/>
    <w:rsid w:val="008B5DBA"/>
    <w:rsid w:val="008C10E0"/>
    <w:rsid w:val="008C1BFE"/>
    <w:rsid w:val="008C45F8"/>
    <w:rsid w:val="008C5062"/>
    <w:rsid w:val="008C7649"/>
    <w:rsid w:val="008C78E3"/>
    <w:rsid w:val="008C7D53"/>
    <w:rsid w:val="008D229D"/>
    <w:rsid w:val="008D25BD"/>
    <w:rsid w:val="008D2900"/>
    <w:rsid w:val="008D2E20"/>
    <w:rsid w:val="008D3CE5"/>
    <w:rsid w:val="008D44BD"/>
    <w:rsid w:val="008D6D0C"/>
    <w:rsid w:val="008E00AB"/>
    <w:rsid w:val="008E0E83"/>
    <w:rsid w:val="008E2E11"/>
    <w:rsid w:val="008E450C"/>
    <w:rsid w:val="008E504D"/>
    <w:rsid w:val="008E6608"/>
    <w:rsid w:val="008E672E"/>
    <w:rsid w:val="008F00D2"/>
    <w:rsid w:val="008F107E"/>
    <w:rsid w:val="008F2D90"/>
    <w:rsid w:val="008F39E2"/>
    <w:rsid w:val="008F5F76"/>
    <w:rsid w:val="008F5F8E"/>
    <w:rsid w:val="008F614A"/>
    <w:rsid w:val="008F6DCF"/>
    <w:rsid w:val="008F7029"/>
    <w:rsid w:val="009000AB"/>
    <w:rsid w:val="0090057A"/>
    <w:rsid w:val="0090177B"/>
    <w:rsid w:val="00901F26"/>
    <w:rsid w:val="0090350E"/>
    <w:rsid w:val="00905D1B"/>
    <w:rsid w:val="0090603D"/>
    <w:rsid w:val="00906122"/>
    <w:rsid w:val="0090653F"/>
    <w:rsid w:val="009067BE"/>
    <w:rsid w:val="00906840"/>
    <w:rsid w:val="00907953"/>
    <w:rsid w:val="009103C0"/>
    <w:rsid w:val="009134AF"/>
    <w:rsid w:val="0091370A"/>
    <w:rsid w:val="00914258"/>
    <w:rsid w:val="00914FEF"/>
    <w:rsid w:val="009162F3"/>
    <w:rsid w:val="00920316"/>
    <w:rsid w:val="00921B28"/>
    <w:rsid w:val="00922803"/>
    <w:rsid w:val="0092458A"/>
    <w:rsid w:val="00924A92"/>
    <w:rsid w:val="0093038B"/>
    <w:rsid w:val="00930542"/>
    <w:rsid w:val="00932CD6"/>
    <w:rsid w:val="009330F6"/>
    <w:rsid w:val="0093411E"/>
    <w:rsid w:val="009344A7"/>
    <w:rsid w:val="00935748"/>
    <w:rsid w:val="00940FD6"/>
    <w:rsid w:val="009415B6"/>
    <w:rsid w:val="0094347C"/>
    <w:rsid w:val="00943EB4"/>
    <w:rsid w:val="009469D5"/>
    <w:rsid w:val="0094776C"/>
    <w:rsid w:val="00951FAD"/>
    <w:rsid w:val="0095422A"/>
    <w:rsid w:val="0095438F"/>
    <w:rsid w:val="00957085"/>
    <w:rsid w:val="009579D7"/>
    <w:rsid w:val="00961D1A"/>
    <w:rsid w:val="009620A2"/>
    <w:rsid w:val="0096273B"/>
    <w:rsid w:val="00962EC8"/>
    <w:rsid w:val="009632C8"/>
    <w:rsid w:val="00970852"/>
    <w:rsid w:val="009763BD"/>
    <w:rsid w:val="00977A74"/>
    <w:rsid w:val="00977EEF"/>
    <w:rsid w:val="009804C1"/>
    <w:rsid w:val="0098102B"/>
    <w:rsid w:val="00981BA9"/>
    <w:rsid w:val="009867A6"/>
    <w:rsid w:val="00991128"/>
    <w:rsid w:val="009912B9"/>
    <w:rsid w:val="009914F9"/>
    <w:rsid w:val="00992745"/>
    <w:rsid w:val="0099327A"/>
    <w:rsid w:val="0099377F"/>
    <w:rsid w:val="0099387C"/>
    <w:rsid w:val="009A02D8"/>
    <w:rsid w:val="009A3419"/>
    <w:rsid w:val="009B2752"/>
    <w:rsid w:val="009B2AAE"/>
    <w:rsid w:val="009B3DA4"/>
    <w:rsid w:val="009B5E3A"/>
    <w:rsid w:val="009B6A3C"/>
    <w:rsid w:val="009B7569"/>
    <w:rsid w:val="009C01E9"/>
    <w:rsid w:val="009C0258"/>
    <w:rsid w:val="009C1BCD"/>
    <w:rsid w:val="009C2410"/>
    <w:rsid w:val="009C2B20"/>
    <w:rsid w:val="009C2FE9"/>
    <w:rsid w:val="009C3852"/>
    <w:rsid w:val="009C47EA"/>
    <w:rsid w:val="009C4A67"/>
    <w:rsid w:val="009C4FCA"/>
    <w:rsid w:val="009C619E"/>
    <w:rsid w:val="009C6D6D"/>
    <w:rsid w:val="009C76AD"/>
    <w:rsid w:val="009D15D8"/>
    <w:rsid w:val="009D2EED"/>
    <w:rsid w:val="009D53F9"/>
    <w:rsid w:val="009D5AD8"/>
    <w:rsid w:val="009D64C7"/>
    <w:rsid w:val="009D66D0"/>
    <w:rsid w:val="009D6AA2"/>
    <w:rsid w:val="009D779D"/>
    <w:rsid w:val="009E1183"/>
    <w:rsid w:val="009E5204"/>
    <w:rsid w:val="009E535A"/>
    <w:rsid w:val="009E59B0"/>
    <w:rsid w:val="009E748F"/>
    <w:rsid w:val="009F3403"/>
    <w:rsid w:val="009F343B"/>
    <w:rsid w:val="009F3B0A"/>
    <w:rsid w:val="009F3B27"/>
    <w:rsid w:val="009F5612"/>
    <w:rsid w:val="009F6F3F"/>
    <w:rsid w:val="00A02832"/>
    <w:rsid w:val="00A02BB1"/>
    <w:rsid w:val="00A03427"/>
    <w:rsid w:val="00A04EC0"/>
    <w:rsid w:val="00A05EBA"/>
    <w:rsid w:val="00A07271"/>
    <w:rsid w:val="00A108C9"/>
    <w:rsid w:val="00A11504"/>
    <w:rsid w:val="00A12A1D"/>
    <w:rsid w:val="00A14FE0"/>
    <w:rsid w:val="00A153CB"/>
    <w:rsid w:val="00A15DAD"/>
    <w:rsid w:val="00A1643E"/>
    <w:rsid w:val="00A222DB"/>
    <w:rsid w:val="00A23681"/>
    <w:rsid w:val="00A23AB6"/>
    <w:rsid w:val="00A25DDA"/>
    <w:rsid w:val="00A279CB"/>
    <w:rsid w:val="00A27A02"/>
    <w:rsid w:val="00A31096"/>
    <w:rsid w:val="00A31CDC"/>
    <w:rsid w:val="00A3231A"/>
    <w:rsid w:val="00A32BDB"/>
    <w:rsid w:val="00A347E4"/>
    <w:rsid w:val="00A35718"/>
    <w:rsid w:val="00A35C20"/>
    <w:rsid w:val="00A3757C"/>
    <w:rsid w:val="00A37D32"/>
    <w:rsid w:val="00A37D65"/>
    <w:rsid w:val="00A406DC"/>
    <w:rsid w:val="00A4265D"/>
    <w:rsid w:val="00A429A4"/>
    <w:rsid w:val="00A445AA"/>
    <w:rsid w:val="00A44A0D"/>
    <w:rsid w:val="00A45002"/>
    <w:rsid w:val="00A45C69"/>
    <w:rsid w:val="00A45D2D"/>
    <w:rsid w:val="00A45D93"/>
    <w:rsid w:val="00A46029"/>
    <w:rsid w:val="00A4686C"/>
    <w:rsid w:val="00A53C78"/>
    <w:rsid w:val="00A5417B"/>
    <w:rsid w:val="00A56141"/>
    <w:rsid w:val="00A564A8"/>
    <w:rsid w:val="00A56C2B"/>
    <w:rsid w:val="00A60098"/>
    <w:rsid w:val="00A60AA2"/>
    <w:rsid w:val="00A625A4"/>
    <w:rsid w:val="00A65044"/>
    <w:rsid w:val="00A65CC8"/>
    <w:rsid w:val="00A664A7"/>
    <w:rsid w:val="00A66CE4"/>
    <w:rsid w:val="00A66E14"/>
    <w:rsid w:val="00A73FA1"/>
    <w:rsid w:val="00A7712E"/>
    <w:rsid w:val="00A8099F"/>
    <w:rsid w:val="00A80D38"/>
    <w:rsid w:val="00A819EE"/>
    <w:rsid w:val="00A83795"/>
    <w:rsid w:val="00A84A3E"/>
    <w:rsid w:val="00A9219D"/>
    <w:rsid w:val="00A93904"/>
    <w:rsid w:val="00A94869"/>
    <w:rsid w:val="00A9497C"/>
    <w:rsid w:val="00A95F81"/>
    <w:rsid w:val="00AA229C"/>
    <w:rsid w:val="00AA2315"/>
    <w:rsid w:val="00AA74BB"/>
    <w:rsid w:val="00AB1443"/>
    <w:rsid w:val="00AB1EE6"/>
    <w:rsid w:val="00AB2D04"/>
    <w:rsid w:val="00AB3C71"/>
    <w:rsid w:val="00AB56F1"/>
    <w:rsid w:val="00AB686C"/>
    <w:rsid w:val="00AB7848"/>
    <w:rsid w:val="00AC01D1"/>
    <w:rsid w:val="00AC068A"/>
    <w:rsid w:val="00AC071B"/>
    <w:rsid w:val="00AC24BF"/>
    <w:rsid w:val="00AC3A1F"/>
    <w:rsid w:val="00AC454A"/>
    <w:rsid w:val="00AC4D99"/>
    <w:rsid w:val="00AC51BC"/>
    <w:rsid w:val="00AC7B5F"/>
    <w:rsid w:val="00AD0675"/>
    <w:rsid w:val="00AD1FC4"/>
    <w:rsid w:val="00AD449A"/>
    <w:rsid w:val="00AD56D3"/>
    <w:rsid w:val="00AD5F8A"/>
    <w:rsid w:val="00AD629A"/>
    <w:rsid w:val="00AD6FF0"/>
    <w:rsid w:val="00AD73E8"/>
    <w:rsid w:val="00AE26FA"/>
    <w:rsid w:val="00AE2A53"/>
    <w:rsid w:val="00AE3F56"/>
    <w:rsid w:val="00AE6311"/>
    <w:rsid w:val="00AF0BFE"/>
    <w:rsid w:val="00AF4201"/>
    <w:rsid w:val="00AF4DAA"/>
    <w:rsid w:val="00AF544A"/>
    <w:rsid w:val="00AF5654"/>
    <w:rsid w:val="00AF5B18"/>
    <w:rsid w:val="00AF6DB5"/>
    <w:rsid w:val="00AF7395"/>
    <w:rsid w:val="00AF78A3"/>
    <w:rsid w:val="00B01237"/>
    <w:rsid w:val="00B02D65"/>
    <w:rsid w:val="00B02E05"/>
    <w:rsid w:val="00B0463B"/>
    <w:rsid w:val="00B04923"/>
    <w:rsid w:val="00B0784E"/>
    <w:rsid w:val="00B117BC"/>
    <w:rsid w:val="00B12660"/>
    <w:rsid w:val="00B12FCC"/>
    <w:rsid w:val="00B15AB6"/>
    <w:rsid w:val="00B161EB"/>
    <w:rsid w:val="00B16CDC"/>
    <w:rsid w:val="00B17C1D"/>
    <w:rsid w:val="00B2175B"/>
    <w:rsid w:val="00B2274F"/>
    <w:rsid w:val="00B23E3B"/>
    <w:rsid w:val="00B26C01"/>
    <w:rsid w:val="00B309DD"/>
    <w:rsid w:val="00B311B9"/>
    <w:rsid w:val="00B31425"/>
    <w:rsid w:val="00B319B2"/>
    <w:rsid w:val="00B31B4C"/>
    <w:rsid w:val="00B31C4A"/>
    <w:rsid w:val="00B31D89"/>
    <w:rsid w:val="00B32431"/>
    <w:rsid w:val="00B3292D"/>
    <w:rsid w:val="00B333C4"/>
    <w:rsid w:val="00B36C55"/>
    <w:rsid w:val="00B36D8B"/>
    <w:rsid w:val="00B3720F"/>
    <w:rsid w:val="00B40278"/>
    <w:rsid w:val="00B40740"/>
    <w:rsid w:val="00B40B67"/>
    <w:rsid w:val="00B4174B"/>
    <w:rsid w:val="00B420B4"/>
    <w:rsid w:val="00B42E62"/>
    <w:rsid w:val="00B448C4"/>
    <w:rsid w:val="00B46165"/>
    <w:rsid w:val="00B46A19"/>
    <w:rsid w:val="00B4764C"/>
    <w:rsid w:val="00B50ACF"/>
    <w:rsid w:val="00B52B39"/>
    <w:rsid w:val="00B55CB2"/>
    <w:rsid w:val="00B601DE"/>
    <w:rsid w:val="00B63746"/>
    <w:rsid w:val="00B637D1"/>
    <w:rsid w:val="00B65A60"/>
    <w:rsid w:val="00B6706F"/>
    <w:rsid w:val="00B67D08"/>
    <w:rsid w:val="00B71AFA"/>
    <w:rsid w:val="00B73EC7"/>
    <w:rsid w:val="00B756C5"/>
    <w:rsid w:val="00B75E86"/>
    <w:rsid w:val="00B76955"/>
    <w:rsid w:val="00B76E7B"/>
    <w:rsid w:val="00B7772A"/>
    <w:rsid w:val="00B83F93"/>
    <w:rsid w:val="00B843E0"/>
    <w:rsid w:val="00B8499C"/>
    <w:rsid w:val="00B84B30"/>
    <w:rsid w:val="00B85302"/>
    <w:rsid w:val="00B8765A"/>
    <w:rsid w:val="00B904C8"/>
    <w:rsid w:val="00B92D41"/>
    <w:rsid w:val="00B95A2A"/>
    <w:rsid w:val="00BA0856"/>
    <w:rsid w:val="00BA3FEF"/>
    <w:rsid w:val="00BA59F0"/>
    <w:rsid w:val="00BA608F"/>
    <w:rsid w:val="00BA7286"/>
    <w:rsid w:val="00BB5C90"/>
    <w:rsid w:val="00BB66D4"/>
    <w:rsid w:val="00BC007F"/>
    <w:rsid w:val="00BC0FF1"/>
    <w:rsid w:val="00BC138C"/>
    <w:rsid w:val="00BC2323"/>
    <w:rsid w:val="00BC29AA"/>
    <w:rsid w:val="00BC2EB4"/>
    <w:rsid w:val="00BC3BC6"/>
    <w:rsid w:val="00BC56D6"/>
    <w:rsid w:val="00BC5B5F"/>
    <w:rsid w:val="00BC79ED"/>
    <w:rsid w:val="00BD01B3"/>
    <w:rsid w:val="00BD0C24"/>
    <w:rsid w:val="00BD0FEC"/>
    <w:rsid w:val="00BD1BC1"/>
    <w:rsid w:val="00BD1BF7"/>
    <w:rsid w:val="00BD3768"/>
    <w:rsid w:val="00BD5571"/>
    <w:rsid w:val="00BD635F"/>
    <w:rsid w:val="00BD72AF"/>
    <w:rsid w:val="00BD7990"/>
    <w:rsid w:val="00BE0645"/>
    <w:rsid w:val="00BE26A1"/>
    <w:rsid w:val="00BE29EA"/>
    <w:rsid w:val="00BE65F5"/>
    <w:rsid w:val="00BE7D5D"/>
    <w:rsid w:val="00BF0DF5"/>
    <w:rsid w:val="00BF1225"/>
    <w:rsid w:val="00BF204F"/>
    <w:rsid w:val="00BF3E17"/>
    <w:rsid w:val="00BF50AE"/>
    <w:rsid w:val="00BF7D90"/>
    <w:rsid w:val="00C02AA2"/>
    <w:rsid w:val="00C031CA"/>
    <w:rsid w:val="00C039D3"/>
    <w:rsid w:val="00C04E5C"/>
    <w:rsid w:val="00C05536"/>
    <w:rsid w:val="00C06039"/>
    <w:rsid w:val="00C06F26"/>
    <w:rsid w:val="00C07335"/>
    <w:rsid w:val="00C10DFE"/>
    <w:rsid w:val="00C12405"/>
    <w:rsid w:val="00C13CAD"/>
    <w:rsid w:val="00C1434C"/>
    <w:rsid w:val="00C145BA"/>
    <w:rsid w:val="00C15524"/>
    <w:rsid w:val="00C16368"/>
    <w:rsid w:val="00C16ACC"/>
    <w:rsid w:val="00C200F0"/>
    <w:rsid w:val="00C21092"/>
    <w:rsid w:val="00C21AF3"/>
    <w:rsid w:val="00C21DE4"/>
    <w:rsid w:val="00C22256"/>
    <w:rsid w:val="00C230A2"/>
    <w:rsid w:val="00C23DB1"/>
    <w:rsid w:val="00C2504B"/>
    <w:rsid w:val="00C2606B"/>
    <w:rsid w:val="00C277CB"/>
    <w:rsid w:val="00C314F6"/>
    <w:rsid w:val="00C315AC"/>
    <w:rsid w:val="00C31CB0"/>
    <w:rsid w:val="00C33EAD"/>
    <w:rsid w:val="00C340C8"/>
    <w:rsid w:val="00C34FC1"/>
    <w:rsid w:val="00C3733E"/>
    <w:rsid w:val="00C44265"/>
    <w:rsid w:val="00C443D6"/>
    <w:rsid w:val="00C444AD"/>
    <w:rsid w:val="00C4477F"/>
    <w:rsid w:val="00C46783"/>
    <w:rsid w:val="00C47839"/>
    <w:rsid w:val="00C47B9E"/>
    <w:rsid w:val="00C52481"/>
    <w:rsid w:val="00C5374C"/>
    <w:rsid w:val="00C556F7"/>
    <w:rsid w:val="00C560B4"/>
    <w:rsid w:val="00C60E74"/>
    <w:rsid w:val="00C6118A"/>
    <w:rsid w:val="00C63437"/>
    <w:rsid w:val="00C642D9"/>
    <w:rsid w:val="00C64CA5"/>
    <w:rsid w:val="00C70633"/>
    <w:rsid w:val="00C715E1"/>
    <w:rsid w:val="00C719A4"/>
    <w:rsid w:val="00C723FA"/>
    <w:rsid w:val="00C72A7D"/>
    <w:rsid w:val="00C72D10"/>
    <w:rsid w:val="00C759A7"/>
    <w:rsid w:val="00C76261"/>
    <w:rsid w:val="00C769CE"/>
    <w:rsid w:val="00C809E9"/>
    <w:rsid w:val="00C813B5"/>
    <w:rsid w:val="00C8190C"/>
    <w:rsid w:val="00C82793"/>
    <w:rsid w:val="00C82D21"/>
    <w:rsid w:val="00C867D8"/>
    <w:rsid w:val="00C90470"/>
    <w:rsid w:val="00C90B40"/>
    <w:rsid w:val="00C92189"/>
    <w:rsid w:val="00C93CE9"/>
    <w:rsid w:val="00C95A17"/>
    <w:rsid w:val="00C973E4"/>
    <w:rsid w:val="00C979EF"/>
    <w:rsid w:val="00CA3223"/>
    <w:rsid w:val="00CA78CF"/>
    <w:rsid w:val="00CB1875"/>
    <w:rsid w:val="00CB1B5A"/>
    <w:rsid w:val="00CB5094"/>
    <w:rsid w:val="00CB5A59"/>
    <w:rsid w:val="00CB6290"/>
    <w:rsid w:val="00CB6BAB"/>
    <w:rsid w:val="00CB6FAA"/>
    <w:rsid w:val="00CC05AD"/>
    <w:rsid w:val="00CC18FE"/>
    <w:rsid w:val="00CC20AB"/>
    <w:rsid w:val="00CC22D5"/>
    <w:rsid w:val="00CC3633"/>
    <w:rsid w:val="00CC76F8"/>
    <w:rsid w:val="00CD0082"/>
    <w:rsid w:val="00CD24A0"/>
    <w:rsid w:val="00CD2C22"/>
    <w:rsid w:val="00CD3A7E"/>
    <w:rsid w:val="00CD3F29"/>
    <w:rsid w:val="00CD4376"/>
    <w:rsid w:val="00CD4B77"/>
    <w:rsid w:val="00CD5085"/>
    <w:rsid w:val="00CD5465"/>
    <w:rsid w:val="00CD64D9"/>
    <w:rsid w:val="00CD6558"/>
    <w:rsid w:val="00CD798A"/>
    <w:rsid w:val="00CD7D5A"/>
    <w:rsid w:val="00CE0CF6"/>
    <w:rsid w:val="00CE187F"/>
    <w:rsid w:val="00CE1B9E"/>
    <w:rsid w:val="00CE42C7"/>
    <w:rsid w:val="00CE539A"/>
    <w:rsid w:val="00CE6372"/>
    <w:rsid w:val="00CE67E4"/>
    <w:rsid w:val="00CF18F9"/>
    <w:rsid w:val="00CF4780"/>
    <w:rsid w:val="00CF4842"/>
    <w:rsid w:val="00CF56BB"/>
    <w:rsid w:val="00CF6333"/>
    <w:rsid w:val="00CF704A"/>
    <w:rsid w:val="00D0038B"/>
    <w:rsid w:val="00D05AFC"/>
    <w:rsid w:val="00D069BB"/>
    <w:rsid w:val="00D10C91"/>
    <w:rsid w:val="00D11D39"/>
    <w:rsid w:val="00D16521"/>
    <w:rsid w:val="00D17234"/>
    <w:rsid w:val="00D20D75"/>
    <w:rsid w:val="00D21444"/>
    <w:rsid w:val="00D22346"/>
    <w:rsid w:val="00D2328A"/>
    <w:rsid w:val="00D23B96"/>
    <w:rsid w:val="00D24042"/>
    <w:rsid w:val="00D24628"/>
    <w:rsid w:val="00D24F77"/>
    <w:rsid w:val="00D26A93"/>
    <w:rsid w:val="00D274A4"/>
    <w:rsid w:val="00D277D4"/>
    <w:rsid w:val="00D27F0E"/>
    <w:rsid w:val="00D314A3"/>
    <w:rsid w:val="00D32443"/>
    <w:rsid w:val="00D32545"/>
    <w:rsid w:val="00D3286A"/>
    <w:rsid w:val="00D33544"/>
    <w:rsid w:val="00D34CC6"/>
    <w:rsid w:val="00D35E74"/>
    <w:rsid w:val="00D3665A"/>
    <w:rsid w:val="00D3684B"/>
    <w:rsid w:val="00D374A5"/>
    <w:rsid w:val="00D37571"/>
    <w:rsid w:val="00D40125"/>
    <w:rsid w:val="00D402B7"/>
    <w:rsid w:val="00D40B08"/>
    <w:rsid w:val="00D40BFA"/>
    <w:rsid w:val="00D456C8"/>
    <w:rsid w:val="00D45A6A"/>
    <w:rsid w:val="00D4749E"/>
    <w:rsid w:val="00D47755"/>
    <w:rsid w:val="00D47F0E"/>
    <w:rsid w:val="00D5133E"/>
    <w:rsid w:val="00D520EF"/>
    <w:rsid w:val="00D52858"/>
    <w:rsid w:val="00D53B7A"/>
    <w:rsid w:val="00D550A8"/>
    <w:rsid w:val="00D55F05"/>
    <w:rsid w:val="00D55F70"/>
    <w:rsid w:val="00D57AA5"/>
    <w:rsid w:val="00D61F19"/>
    <w:rsid w:val="00D62B21"/>
    <w:rsid w:val="00D62F4F"/>
    <w:rsid w:val="00D639C2"/>
    <w:rsid w:val="00D64158"/>
    <w:rsid w:val="00D645BB"/>
    <w:rsid w:val="00D648C1"/>
    <w:rsid w:val="00D65281"/>
    <w:rsid w:val="00D65B1E"/>
    <w:rsid w:val="00D6670E"/>
    <w:rsid w:val="00D6772E"/>
    <w:rsid w:val="00D67BE5"/>
    <w:rsid w:val="00D70373"/>
    <w:rsid w:val="00D71B29"/>
    <w:rsid w:val="00D73121"/>
    <w:rsid w:val="00D7392B"/>
    <w:rsid w:val="00D74CE9"/>
    <w:rsid w:val="00D766D0"/>
    <w:rsid w:val="00D82770"/>
    <w:rsid w:val="00D82F4E"/>
    <w:rsid w:val="00D83355"/>
    <w:rsid w:val="00D83A2C"/>
    <w:rsid w:val="00D86C38"/>
    <w:rsid w:val="00D86D90"/>
    <w:rsid w:val="00D91B96"/>
    <w:rsid w:val="00D922D6"/>
    <w:rsid w:val="00D929DC"/>
    <w:rsid w:val="00D97777"/>
    <w:rsid w:val="00DA0064"/>
    <w:rsid w:val="00DA0370"/>
    <w:rsid w:val="00DA143C"/>
    <w:rsid w:val="00DA25B6"/>
    <w:rsid w:val="00DA323C"/>
    <w:rsid w:val="00DA394D"/>
    <w:rsid w:val="00DA3AF6"/>
    <w:rsid w:val="00DA4168"/>
    <w:rsid w:val="00DA5365"/>
    <w:rsid w:val="00DA5597"/>
    <w:rsid w:val="00DA56DB"/>
    <w:rsid w:val="00DA5807"/>
    <w:rsid w:val="00DA76A0"/>
    <w:rsid w:val="00DB1B3D"/>
    <w:rsid w:val="00DB31A3"/>
    <w:rsid w:val="00DB7363"/>
    <w:rsid w:val="00DC0327"/>
    <w:rsid w:val="00DC0457"/>
    <w:rsid w:val="00DC3C82"/>
    <w:rsid w:val="00DC67EA"/>
    <w:rsid w:val="00DC7889"/>
    <w:rsid w:val="00DD025E"/>
    <w:rsid w:val="00DD02E6"/>
    <w:rsid w:val="00DD10CB"/>
    <w:rsid w:val="00DD1657"/>
    <w:rsid w:val="00DD3AE0"/>
    <w:rsid w:val="00DD4F5E"/>
    <w:rsid w:val="00DD59A1"/>
    <w:rsid w:val="00DD6027"/>
    <w:rsid w:val="00DD7273"/>
    <w:rsid w:val="00DE1BEA"/>
    <w:rsid w:val="00DE2C74"/>
    <w:rsid w:val="00DE2F68"/>
    <w:rsid w:val="00DE3DD7"/>
    <w:rsid w:val="00DE617F"/>
    <w:rsid w:val="00DE789D"/>
    <w:rsid w:val="00DE7D81"/>
    <w:rsid w:val="00DF174D"/>
    <w:rsid w:val="00DF1B55"/>
    <w:rsid w:val="00DF23E5"/>
    <w:rsid w:val="00DF2AAD"/>
    <w:rsid w:val="00DF3FE4"/>
    <w:rsid w:val="00DF48DC"/>
    <w:rsid w:val="00DF5101"/>
    <w:rsid w:val="00DF653F"/>
    <w:rsid w:val="00DF7255"/>
    <w:rsid w:val="00E00411"/>
    <w:rsid w:val="00E03A19"/>
    <w:rsid w:val="00E060EE"/>
    <w:rsid w:val="00E06A7A"/>
    <w:rsid w:val="00E06B9C"/>
    <w:rsid w:val="00E072BA"/>
    <w:rsid w:val="00E1021C"/>
    <w:rsid w:val="00E10C8C"/>
    <w:rsid w:val="00E10F86"/>
    <w:rsid w:val="00E129CE"/>
    <w:rsid w:val="00E14592"/>
    <w:rsid w:val="00E14728"/>
    <w:rsid w:val="00E1505F"/>
    <w:rsid w:val="00E16FF9"/>
    <w:rsid w:val="00E173A3"/>
    <w:rsid w:val="00E17A66"/>
    <w:rsid w:val="00E20114"/>
    <w:rsid w:val="00E20737"/>
    <w:rsid w:val="00E20E10"/>
    <w:rsid w:val="00E20E34"/>
    <w:rsid w:val="00E20F12"/>
    <w:rsid w:val="00E26ECE"/>
    <w:rsid w:val="00E26F90"/>
    <w:rsid w:val="00E27A28"/>
    <w:rsid w:val="00E300A5"/>
    <w:rsid w:val="00E31F9E"/>
    <w:rsid w:val="00E337DB"/>
    <w:rsid w:val="00E34054"/>
    <w:rsid w:val="00E35975"/>
    <w:rsid w:val="00E36305"/>
    <w:rsid w:val="00E36FF8"/>
    <w:rsid w:val="00E37591"/>
    <w:rsid w:val="00E400BC"/>
    <w:rsid w:val="00E403F4"/>
    <w:rsid w:val="00E40F1D"/>
    <w:rsid w:val="00E418A9"/>
    <w:rsid w:val="00E42231"/>
    <w:rsid w:val="00E43249"/>
    <w:rsid w:val="00E43AFC"/>
    <w:rsid w:val="00E45F09"/>
    <w:rsid w:val="00E467AD"/>
    <w:rsid w:val="00E50AF9"/>
    <w:rsid w:val="00E519FA"/>
    <w:rsid w:val="00E51CDB"/>
    <w:rsid w:val="00E5523E"/>
    <w:rsid w:val="00E55268"/>
    <w:rsid w:val="00E56C18"/>
    <w:rsid w:val="00E60D41"/>
    <w:rsid w:val="00E60EA4"/>
    <w:rsid w:val="00E62C55"/>
    <w:rsid w:val="00E64AE8"/>
    <w:rsid w:val="00E66261"/>
    <w:rsid w:val="00E705A6"/>
    <w:rsid w:val="00E71A1D"/>
    <w:rsid w:val="00E72EE3"/>
    <w:rsid w:val="00E74A4C"/>
    <w:rsid w:val="00E75452"/>
    <w:rsid w:val="00E76CF4"/>
    <w:rsid w:val="00E7705D"/>
    <w:rsid w:val="00E77B31"/>
    <w:rsid w:val="00E77D52"/>
    <w:rsid w:val="00E80070"/>
    <w:rsid w:val="00E80266"/>
    <w:rsid w:val="00E82998"/>
    <w:rsid w:val="00E83B22"/>
    <w:rsid w:val="00E855C4"/>
    <w:rsid w:val="00E8629E"/>
    <w:rsid w:val="00E86C2C"/>
    <w:rsid w:val="00E90690"/>
    <w:rsid w:val="00E91484"/>
    <w:rsid w:val="00E91A35"/>
    <w:rsid w:val="00E91B79"/>
    <w:rsid w:val="00E91E65"/>
    <w:rsid w:val="00E94395"/>
    <w:rsid w:val="00E94A21"/>
    <w:rsid w:val="00E94C5D"/>
    <w:rsid w:val="00E9502A"/>
    <w:rsid w:val="00E9649C"/>
    <w:rsid w:val="00EA25D3"/>
    <w:rsid w:val="00EA3F33"/>
    <w:rsid w:val="00EA409F"/>
    <w:rsid w:val="00EA53A8"/>
    <w:rsid w:val="00EA6661"/>
    <w:rsid w:val="00EA6C06"/>
    <w:rsid w:val="00EB0E71"/>
    <w:rsid w:val="00EB38E3"/>
    <w:rsid w:val="00EB3F98"/>
    <w:rsid w:val="00EB587C"/>
    <w:rsid w:val="00EB68AD"/>
    <w:rsid w:val="00EB73CC"/>
    <w:rsid w:val="00EC077C"/>
    <w:rsid w:val="00EC0D4A"/>
    <w:rsid w:val="00EC1B0A"/>
    <w:rsid w:val="00EC3543"/>
    <w:rsid w:val="00EC5B55"/>
    <w:rsid w:val="00EC6283"/>
    <w:rsid w:val="00EC673D"/>
    <w:rsid w:val="00EC76C7"/>
    <w:rsid w:val="00ED03F2"/>
    <w:rsid w:val="00ED0B14"/>
    <w:rsid w:val="00ED0DEB"/>
    <w:rsid w:val="00ED1383"/>
    <w:rsid w:val="00ED2C24"/>
    <w:rsid w:val="00ED2FE1"/>
    <w:rsid w:val="00ED3CC7"/>
    <w:rsid w:val="00ED3F7F"/>
    <w:rsid w:val="00ED4037"/>
    <w:rsid w:val="00ED78F7"/>
    <w:rsid w:val="00EE08BB"/>
    <w:rsid w:val="00EE2012"/>
    <w:rsid w:val="00EE227B"/>
    <w:rsid w:val="00EE5A43"/>
    <w:rsid w:val="00EE5DCF"/>
    <w:rsid w:val="00EF0264"/>
    <w:rsid w:val="00EF0D48"/>
    <w:rsid w:val="00EF17D7"/>
    <w:rsid w:val="00EF1C08"/>
    <w:rsid w:val="00EF1EF7"/>
    <w:rsid w:val="00EF3354"/>
    <w:rsid w:val="00F00A86"/>
    <w:rsid w:val="00F02CF2"/>
    <w:rsid w:val="00F036D4"/>
    <w:rsid w:val="00F0565E"/>
    <w:rsid w:val="00F07B67"/>
    <w:rsid w:val="00F07C9B"/>
    <w:rsid w:val="00F10BC2"/>
    <w:rsid w:val="00F118E2"/>
    <w:rsid w:val="00F129F1"/>
    <w:rsid w:val="00F167DA"/>
    <w:rsid w:val="00F17017"/>
    <w:rsid w:val="00F20D4C"/>
    <w:rsid w:val="00F20FAE"/>
    <w:rsid w:val="00F2100C"/>
    <w:rsid w:val="00F241A9"/>
    <w:rsid w:val="00F25943"/>
    <w:rsid w:val="00F260DC"/>
    <w:rsid w:val="00F2709A"/>
    <w:rsid w:val="00F2754A"/>
    <w:rsid w:val="00F30D30"/>
    <w:rsid w:val="00F30D9D"/>
    <w:rsid w:val="00F32E83"/>
    <w:rsid w:val="00F35422"/>
    <w:rsid w:val="00F3568F"/>
    <w:rsid w:val="00F37819"/>
    <w:rsid w:val="00F41469"/>
    <w:rsid w:val="00F459CD"/>
    <w:rsid w:val="00F4675B"/>
    <w:rsid w:val="00F5359D"/>
    <w:rsid w:val="00F53701"/>
    <w:rsid w:val="00F545C9"/>
    <w:rsid w:val="00F54A6D"/>
    <w:rsid w:val="00F60C53"/>
    <w:rsid w:val="00F60E9A"/>
    <w:rsid w:val="00F6129C"/>
    <w:rsid w:val="00F6364E"/>
    <w:rsid w:val="00F6378D"/>
    <w:rsid w:val="00F64E35"/>
    <w:rsid w:val="00F6505F"/>
    <w:rsid w:val="00F65194"/>
    <w:rsid w:val="00F65AF6"/>
    <w:rsid w:val="00F66B09"/>
    <w:rsid w:val="00F67093"/>
    <w:rsid w:val="00F70FE6"/>
    <w:rsid w:val="00F71125"/>
    <w:rsid w:val="00F717AB"/>
    <w:rsid w:val="00F71A13"/>
    <w:rsid w:val="00F71A49"/>
    <w:rsid w:val="00F71CF8"/>
    <w:rsid w:val="00F721CB"/>
    <w:rsid w:val="00F72CE4"/>
    <w:rsid w:val="00F72F4E"/>
    <w:rsid w:val="00F7381B"/>
    <w:rsid w:val="00F80A43"/>
    <w:rsid w:val="00F80B94"/>
    <w:rsid w:val="00F831D6"/>
    <w:rsid w:val="00F832F3"/>
    <w:rsid w:val="00F83C98"/>
    <w:rsid w:val="00F84056"/>
    <w:rsid w:val="00F84A3A"/>
    <w:rsid w:val="00F85D85"/>
    <w:rsid w:val="00F876DE"/>
    <w:rsid w:val="00FA4D81"/>
    <w:rsid w:val="00FA5C44"/>
    <w:rsid w:val="00FA7678"/>
    <w:rsid w:val="00FA7A24"/>
    <w:rsid w:val="00FB0444"/>
    <w:rsid w:val="00FB1AEB"/>
    <w:rsid w:val="00FB3547"/>
    <w:rsid w:val="00FB6558"/>
    <w:rsid w:val="00FB7348"/>
    <w:rsid w:val="00FB7381"/>
    <w:rsid w:val="00FC02F2"/>
    <w:rsid w:val="00FC3FE7"/>
    <w:rsid w:val="00FC5050"/>
    <w:rsid w:val="00FC58AA"/>
    <w:rsid w:val="00FC590C"/>
    <w:rsid w:val="00FC6EFE"/>
    <w:rsid w:val="00FD1263"/>
    <w:rsid w:val="00FD2411"/>
    <w:rsid w:val="00FD265D"/>
    <w:rsid w:val="00FD2993"/>
    <w:rsid w:val="00FD2F28"/>
    <w:rsid w:val="00FD70B3"/>
    <w:rsid w:val="00FD745A"/>
    <w:rsid w:val="00FD7B9D"/>
    <w:rsid w:val="00FE0206"/>
    <w:rsid w:val="00FE2FDE"/>
    <w:rsid w:val="00FE442D"/>
    <w:rsid w:val="00FE69C7"/>
    <w:rsid w:val="00FE7173"/>
    <w:rsid w:val="00FF0F79"/>
    <w:rsid w:val="00FF1DA0"/>
    <w:rsid w:val="00FF2325"/>
    <w:rsid w:val="00FF4AC0"/>
    <w:rsid w:val="00FF56A7"/>
    <w:rsid w:val="00FF5C5B"/>
    <w:rsid w:val="00FF6D64"/>
    <w:rsid w:val="00FF745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v:textbox inset="5.85pt,.7pt,5.85pt,.7pt"/>
    </o:shapedefaults>
    <o:shapelayout v:ext="edit">
      <o:idmap v:ext="edit" data="1"/>
    </o:shapelayout>
  </w:shapeDefaults>
  <w:decimalSymbol w:val="."/>
  <w:listSeparator w:val=","/>
  <w14:docId w14:val="4D6F5173"/>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entury" w:eastAsia="ＭＳ 明朝" w:hAnsi="Century" w:cs="Times New Roman"/>
        <w:lang w:val="en-US" w:eastAsia="ja-JP"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footer" w:uiPriority="99"/>
    <w:lsdException w:name="caption" w:semiHidden="1" w:unhideWhenUsed="1" w:qFormat="1"/>
    <w:lsdException w:name="Title" w:qFormat="1"/>
    <w:lsdException w:name="Subtitle" w:qFormat="1"/>
    <w:lsdException w:name="Note Heading" w:uiPriority="99"/>
    <w:lsdException w:name="Strong" w:qFormat="1"/>
    <w:lsdException w:name="Emphasis" w:qFormat="1"/>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sid w:val="00822259"/>
    <w:pPr>
      <w:widowControl w:val="0"/>
      <w:jc w:val="both"/>
    </w:pPr>
    <w:rPr>
      <w:rFonts w:ascii="ＭＳ 明朝" w:hAnsi="ＭＳ 明朝"/>
      <w:kern w:val="2"/>
      <w:sz w:val="22"/>
      <w:szCs w:val="24"/>
    </w:rPr>
  </w:style>
  <w:style w:type="paragraph" w:styleId="1">
    <w:name w:val="heading 1"/>
    <w:basedOn w:val="a"/>
    <w:next w:val="a"/>
    <w:link w:val="11"/>
    <w:qFormat/>
    <w:rsid w:val="00E20E10"/>
    <w:pPr>
      <w:keepNext/>
      <w:numPr>
        <w:numId w:val="1"/>
      </w:numPr>
      <w:outlineLvl w:val="0"/>
    </w:pPr>
    <w:rPr>
      <w:rFonts w:ascii="Arial" w:eastAsia="ＭＳ ゴシック" w:hAnsi="Arial"/>
      <w:sz w:val="24"/>
    </w:rPr>
  </w:style>
  <w:style w:type="paragraph" w:styleId="2">
    <w:name w:val="heading 2"/>
    <w:basedOn w:val="a"/>
    <w:next w:val="a"/>
    <w:link w:val="21"/>
    <w:qFormat/>
    <w:rsid w:val="00E20E10"/>
    <w:pPr>
      <w:keepNext/>
      <w:numPr>
        <w:ilvl w:val="1"/>
        <w:numId w:val="1"/>
      </w:numPr>
      <w:outlineLvl w:val="1"/>
    </w:pPr>
    <w:rPr>
      <w:rFonts w:ascii="Arial" w:eastAsia="ＭＳ ゴシック" w:hAnsi="Arial"/>
      <w:sz w:val="24"/>
      <w:szCs w:val="20"/>
    </w:rPr>
  </w:style>
  <w:style w:type="paragraph" w:styleId="3">
    <w:name w:val="heading 3"/>
    <w:basedOn w:val="a"/>
    <w:next w:val="a"/>
    <w:link w:val="30"/>
    <w:qFormat/>
    <w:rsid w:val="00E20E10"/>
    <w:pPr>
      <w:keepNext/>
      <w:numPr>
        <w:ilvl w:val="2"/>
        <w:numId w:val="1"/>
      </w:numPr>
      <w:outlineLvl w:val="2"/>
    </w:pPr>
    <w:rPr>
      <w:rFonts w:ascii="Arial" w:eastAsia="ＭＳ ゴシック" w:hAnsi="Arial"/>
      <w:szCs w:val="20"/>
    </w:rPr>
  </w:style>
  <w:style w:type="paragraph" w:styleId="4">
    <w:name w:val="heading 4"/>
    <w:basedOn w:val="a"/>
    <w:next w:val="a0"/>
    <w:link w:val="40"/>
    <w:qFormat/>
    <w:rsid w:val="00E20E10"/>
    <w:pPr>
      <w:keepNext/>
      <w:keepLines/>
      <w:adjustRightInd w:val="0"/>
      <w:spacing w:before="120" w:line="440" w:lineRule="exact"/>
      <w:textAlignment w:val="baseline"/>
      <w:outlineLvl w:val="3"/>
    </w:pPr>
    <w:rPr>
      <w:rFonts w:ascii="M 中ゴシック BBB" w:eastAsia="M 中ゴシック BBB" w:hAnsi="Helvetica"/>
      <w:kern w:val="20"/>
      <w:szCs w:val="20"/>
    </w:rPr>
  </w:style>
  <w:style w:type="paragraph" w:styleId="5">
    <w:name w:val="heading 5"/>
    <w:basedOn w:val="a"/>
    <w:next w:val="a0"/>
    <w:link w:val="50"/>
    <w:qFormat/>
    <w:rsid w:val="00E20E10"/>
    <w:pPr>
      <w:keepNext/>
      <w:adjustRightInd w:val="0"/>
      <w:spacing w:line="440" w:lineRule="exact"/>
      <w:textAlignment w:val="baseline"/>
      <w:outlineLvl w:val="4"/>
    </w:pPr>
    <w:rPr>
      <w:rFonts w:ascii="M 中ゴシック BBB" w:eastAsia="M 中ゴシック BBB" w:hAnsi="Helvetica"/>
      <w:kern w:val="24"/>
      <w:szCs w:val="20"/>
    </w:rPr>
  </w:style>
  <w:style w:type="paragraph" w:styleId="6">
    <w:name w:val="heading 6"/>
    <w:basedOn w:val="a"/>
    <w:next w:val="a1"/>
    <w:link w:val="60"/>
    <w:qFormat/>
    <w:rsid w:val="00E20E10"/>
    <w:pPr>
      <w:keepNext/>
      <w:adjustRightInd w:val="0"/>
      <w:spacing w:line="360" w:lineRule="atLeast"/>
      <w:textAlignment w:val="baseline"/>
      <w:outlineLvl w:val="5"/>
    </w:pPr>
    <w:rPr>
      <w:rFonts w:ascii="細明朝体" w:eastAsia="細明朝体"/>
      <w:b/>
      <w:kern w:val="24"/>
      <w:szCs w:val="20"/>
    </w:rPr>
  </w:style>
  <w:style w:type="paragraph" w:styleId="7">
    <w:name w:val="heading 7"/>
    <w:basedOn w:val="a"/>
    <w:next w:val="a1"/>
    <w:link w:val="70"/>
    <w:qFormat/>
    <w:rsid w:val="00E20E10"/>
    <w:pPr>
      <w:keepNext/>
      <w:adjustRightInd w:val="0"/>
      <w:spacing w:line="360" w:lineRule="atLeast"/>
      <w:ind w:left="425" w:hanging="425"/>
      <w:textAlignment w:val="baseline"/>
      <w:outlineLvl w:val="6"/>
    </w:pPr>
    <w:rPr>
      <w:rFonts w:ascii="細明朝体" w:eastAsia="細明朝体"/>
      <w:kern w:val="24"/>
      <w:szCs w:val="20"/>
    </w:rPr>
  </w:style>
  <w:style w:type="paragraph" w:styleId="8">
    <w:name w:val="heading 8"/>
    <w:basedOn w:val="a"/>
    <w:next w:val="a1"/>
    <w:link w:val="80"/>
    <w:qFormat/>
    <w:rsid w:val="00E20E10"/>
    <w:pPr>
      <w:keepNext/>
      <w:adjustRightInd w:val="0"/>
      <w:spacing w:line="360" w:lineRule="atLeast"/>
      <w:ind w:left="850" w:hanging="425"/>
      <w:textAlignment w:val="baseline"/>
      <w:outlineLvl w:val="7"/>
    </w:pPr>
    <w:rPr>
      <w:rFonts w:ascii="細明朝体" w:eastAsia="細明朝体"/>
      <w:kern w:val="24"/>
      <w:szCs w:val="20"/>
    </w:rPr>
  </w:style>
  <w:style w:type="paragraph" w:styleId="9">
    <w:name w:val="heading 9"/>
    <w:basedOn w:val="a"/>
    <w:next w:val="a1"/>
    <w:link w:val="90"/>
    <w:qFormat/>
    <w:rsid w:val="00E20E10"/>
    <w:pPr>
      <w:keepNext/>
      <w:adjustRightInd w:val="0"/>
      <w:spacing w:line="360" w:lineRule="atLeast"/>
      <w:ind w:left="1275" w:hanging="425"/>
      <w:textAlignment w:val="baseline"/>
      <w:outlineLvl w:val="8"/>
    </w:pPr>
    <w:rPr>
      <w:rFonts w:ascii="細明朝体" w:eastAsia="細明朝体"/>
      <w:kern w:val="24"/>
      <w:szCs w:val="20"/>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Plain Text"/>
    <w:aliases w:val="書式なし Char Char Char Char Char Char Char Char Char Char,書式なし Char Char Char Char Char Char Char Char Char"/>
    <w:basedOn w:val="a"/>
    <w:link w:val="a6"/>
    <w:rsid w:val="00823D1E"/>
    <w:rPr>
      <w:rFonts w:hAnsi="Courier New" w:cs="Courier New"/>
      <w:szCs w:val="21"/>
    </w:rPr>
  </w:style>
  <w:style w:type="character" w:customStyle="1" w:styleId="a6">
    <w:name w:val="書式なし (文字)"/>
    <w:aliases w:val="書式なし Char Char Char Char Char Char Char Char Char Char (文字),書式なし Char Char Char Char Char Char Char Char Char (文字)"/>
    <w:link w:val="a5"/>
    <w:rsid w:val="00823D1E"/>
    <w:rPr>
      <w:rFonts w:ascii="ＭＳ 明朝" w:eastAsia="ＭＳ 明朝" w:hAnsi="Courier New" w:cs="Courier New"/>
      <w:kern w:val="2"/>
      <w:sz w:val="21"/>
      <w:szCs w:val="21"/>
      <w:lang w:val="en-US" w:eastAsia="ja-JP" w:bidi="ar-SA"/>
    </w:rPr>
  </w:style>
  <w:style w:type="paragraph" w:styleId="a7">
    <w:name w:val="Date"/>
    <w:basedOn w:val="a"/>
    <w:next w:val="a"/>
    <w:link w:val="a8"/>
    <w:rsid w:val="005D0AD2"/>
  </w:style>
  <w:style w:type="character" w:customStyle="1" w:styleId="20">
    <w:name w:val="書式なし2"/>
    <w:aliases w:val="書式なし Char Char Char Char Char Char Char Char Char Char4,書式なし Char Char Char Char Char Char Char Char Char Char5"/>
    <w:rsid w:val="005D0AD2"/>
    <w:rPr>
      <w:rFonts w:ascii="ＭＳ 明朝" w:eastAsia="ＭＳ 明朝" w:hAnsi="Courier New" w:cs="Courier New"/>
      <w:kern w:val="2"/>
      <w:sz w:val="21"/>
      <w:szCs w:val="21"/>
      <w:lang w:val="en-US" w:eastAsia="ja-JP" w:bidi="ar-SA"/>
    </w:rPr>
  </w:style>
  <w:style w:type="paragraph" w:styleId="a9">
    <w:name w:val="Balloon Text"/>
    <w:basedOn w:val="a"/>
    <w:link w:val="aa"/>
    <w:semiHidden/>
    <w:rsid w:val="00F2754A"/>
    <w:rPr>
      <w:rFonts w:ascii="Arial" w:eastAsia="ＭＳ ゴシック" w:hAnsi="Arial"/>
      <w:sz w:val="18"/>
      <w:szCs w:val="18"/>
    </w:rPr>
  </w:style>
  <w:style w:type="paragraph" w:styleId="ab">
    <w:name w:val="footer"/>
    <w:basedOn w:val="a"/>
    <w:link w:val="ac"/>
    <w:uiPriority w:val="99"/>
    <w:rsid w:val="005C3B6B"/>
    <w:pPr>
      <w:tabs>
        <w:tab w:val="center" w:pos="4252"/>
        <w:tab w:val="right" w:pos="8504"/>
      </w:tabs>
      <w:snapToGrid w:val="0"/>
    </w:pPr>
  </w:style>
  <w:style w:type="character" w:styleId="ad">
    <w:name w:val="page number"/>
    <w:basedOn w:val="a2"/>
    <w:rsid w:val="005C3B6B"/>
  </w:style>
  <w:style w:type="paragraph" w:styleId="ae">
    <w:name w:val="header"/>
    <w:basedOn w:val="a"/>
    <w:link w:val="af"/>
    <w:rsid w:val="005C3B6B"/>
    <w:pPr>
      <w:tabs>
        <w:tab w:val="center" w:pos="4252"/>
        <w:tab w:val="right" w:pos="8504"/>
      </w:tabs>
      <w:snapToGrid w:val="0"/>
    </w:pPr>
  </w:style>
  <w:style w:type="table" w:styleId="af0">
    <w:name w:val="Table Grid"/>
    <w:basedOn w:val="a3"/>
    <w:uiPriority w:val="59"/>
    <w:rsid w:val="004F12D3"/>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1">
    <w:name w:val="Body Text 3"/>
    <w:basedOn w:val="a"/>
    <w:rsid w:val="003B2659"/>
    <w:pPr>
      <w:widowControl/>
      <w:jc w:val="left"/>
    </w:pPr>
    <w:rPr>
      <w:kern w:val="0"/>
      <w:sz w:val="18"/>
    </w:rPr>
  </w:style>
  <w:style w:type="paragraph" w:styleId="32">
    <w:name w:val="Body Text Indent 3"/>
    <w:basedOn w:val="a"/>
    <w:link w:val="33"/>
    <w:rsid w:val="003B2659"/>
    <w:pPr>
      <w:widowControl/>
      <w:spacing w:line="200" w:lineRule="exact"/>
      <w:ind w:firstLineChars="100" w:firstLine="197"/>
      <w:jc w:val="left"/>
    </w:pPr>
    <w:rPr>
      <w:color w:val="993300"/>
      <w:kern w:val="0"/>
      <w:sz w:val="18"/>
      <w:u w:val="single"/>
    </w:rPr>
  </w:style>
  <w:style w:type="paragraph" w:styleId="22">
    <w:name w:val="Body Text 2"/>
    <w:basedOn w:val="a"/>
    <w:rsid w:val="000E335E"/>
    <w:pPr>
      <w:spacing w:line="480" w:lineRule="auto"/>
    </w:pPr>
  </w:style>
  <w:style w:type="character" w:customStyle="1" w:styleId="ac">
    <w:name w:val="フッター (文字)"/>
    <w:link w:val="ab"/>
    <w:uiPriority w:val="99"/>
    <w:rsid w:val="009E748F"/>
    <w:rPr>
      <w:kern w:val="2"/>
      <w:sz w:val="21"/>
      <w:szCs w:val="24"/>
    </w:rPr>
  </w:style>
  <w:style w:type="character" w:customStyle="1" w:styleId="10">
    <w:name w:val="見出し 1 (文字)"/>
    <w:rsid w:val="00E20E10"/>
    <w:rPr>
      <w:rFonts w:ascii="游ゴシック Light" w:eastAsia="游ゴシック Light" w:hAnsi="游ゴシック Light" w:cs="Times New Roman"/>
      <w:kern w:val="2"/>
      <w:sz w:val="24"/>
      <w:szCs w:val="24"/>
    </w:rPr>
  </w:style>
  <w:style w:type="character" w:customStyle="1" w:styleId="23">
    <w:name w:val="見出し 2 (文字)"/>
    <w:rsid w:val="00E20E10"/>
    <w:rPr>
      <w:rFonts w:ascii="游ゴシック Light" w:eastAsia="游ゴシック Light" w:hAnsi="游ゴシック Light" w:cs="Times New Roman"/>
      <w:kern w:val="2"/>
      <w:sz w:val="21"/>
      <w:szCs w:val="24"/>
    </w:rPr>
  </w:style>
  <w:style w:type="character" w:customStyle="1" w:styleId="30">
    <w:name w:val="見出し 3 (文字)"/>
    <w:link w:val="3"/>
    <w:rsid w:val="00E20E10"/>
    <w:rPr>
      <w:rFonts w:ascii="Arial" w:eastAsia="ＭＳ ゴシック" w:hAnsi="Arial"/>
      <w:kern w:val="2"/>
      <w:sz w:val="22"/>
    </w:rPr>
  </w:style>
  <w:style w:type="character" w:customStyle="1" w:styleId="40">
    <w:name w:val="見出し 4 (文字)"/>
    <w:link w:val="4"/>
    <w:rsid w:val="00E20E10"/>
    <w:rPr>
      <w:rFonts w:ascii="M 中ゴシック BBB" w:eastAsia="M 中ゴシック BBB" w:hAnsi="Helvetica"/>
      <w:kern w:val="20"/>
      <w:sz w:val="22"/>
    </w:rPr>
  </w:style>
  <w:style w:type="character" w:customStyle="1" w:styleId="50">
    <w:name w:val="見出し 5 (文字)"/>
    <w:link w:val="5"/>
    <w:rsid w:val="00E20E10"/>
    <w:rPr>
      <w:rFonts w:ascii="M 中ゴシック BBB" w:eastAsia="M 中ゴシック BBB" w:hAnsi="Helvetica"/>
      <w:kern w:val="24"/>
      <w:sz w:val="22"/>
    </w:rPr>
  </w:style>
  <w:style w:type="character" w:customStyle="1" w:styleId="60">
    <w:name w:val="見出し 6 (文字)"/>
    <w:link w:val="6"/>
    <w:rsid w:val="00E20E10"/>
    <w:rPr>
      <w:rFonts w:ascii="細明朝体" w:eastAsia="細明朝体"/>
      <w:b/>
      <w:kern w:val="24"/>
      <w:sz w:val="22"/>
    </w:rPr>
  </w:style>
  <w:style w:type="character" w:customStyle="1" w:styleId="70">
    <w:name w:val="見出し 7 (文字)"/>
    <w:link w:val="7"/>
    <w:rsid w:val="00E20E10"/>
    <w:rPr>
      <w:rFonts w:ascii="細明朝体" w:eastAsia="細明朝体"/>
      <w:kern w:val="24"/>
      <w:sz w:val="22"/>
    </w:rPr>
  </w:style>
  <w:style w:type="character" w:customStyle="1" w:styleId="80">
    <w:name w:val="見出し 8 (文字)"/>
    <w:link w:val="8"/>
    <w:rsid w:val="00E20E10"/>
    <w:rPr>
      <w:rFonts w:ascii="細明朝体" w:eastAsia="細明朝体"/>
      <w:kern w:val="24"/>
      <w:sz w:val="22"/>
    </w:rPr>
  </w:style>
  <w:style w:type="character" w:customStyle="1" w:styleId="90">
    <w:name w:val="見出し 9 (文字)"/>
    <w:link w:val="9"/>
    <w:rsid w:val="00E20E10"/>
    <w:rPr>
      <w:rFonts w:ascii="細明朝体" w:eastAsia="細明朝体"/>
      <w:kern w:val="24"/>
      <w:sz w:val="22"/>
    </w:rPr>
  </w:style>
  <w:style w:type="numbering" w:customStyle="1" w:styleId="12">
    <w:name w:val="リストなし1"/>
    <w:next w:val="a4"/>
    <w:semiHidden/>
    <w:rsid w:val="00E20E10"/>
  </w:style>
  <w:style w:type="paragraph" w:styleId="af1">
    <w:name w:val="Body Text Indent"/>
    <w:basedOn w:val="a"/>
    <w:link w:val="af2"/>
    <w:rsid w:val="00E20E10"/>
    <w:pPr>
      <w:ind w:leftChars="100" w:left="227"/>
    </w:pPr>
    <w:rPr>
      <w:szCs w:val="20"/>
    </w:rPr>
  </w:style>
  <w:style w:type="character" w:customStyle="1" w:styleId="af2">
    <w:name w:val="本文インデント (文字)"/>
    <w:link w:val="af1"/>
    <w:rsid w:val="00E20E10"/>
    <w:rPr>
      <w:rFonts w:ascii="ＭＳ 明朝" w:hAnsi="ＭＳ 明朝"/>
      <w:kern w:val="2"/>
      <w:sz w:val="21"/>
    </w:rPr>
  </w:style>
  <w:style w:type="paragraph" w:customStyle="1" w:styleId="af3">
    <w:name w:val="表タイトル"/>
    <w:basedOn w:val="a"/>
    <w:rsid w:val="00E20E10"/>
    <w:pPr>
      <w:autoSpaceDE w:val="0"/>
      <w:autoSpaceDN w:val="0"/>
      <w:jc w:val="center"/>
    </w:pPr>
    <w:rPr>
      <w:szCs w:val="20"/>
    </w:rPr>
  </w:style>
  <w:style w:type="paragraph" w:customStyle="1" w:styleId="41">
    <w:name w:val="見出し4"/>
    <w:basedOn w:val="a"/>
    <w:link w:val="42"/>
    <w:rsid w:val="00E20E10"/>
    <w:pPr>
      <w:ind w:leftChars="50" w:left="113"/>
    </w:pPr>
    <w:rPr>
      <w:szCs w:val="20"/>
    </w:rPr>
  </w:style>
  <w:style w:type="paragraph" w:customStyle="1" w:styleId="13">
    <w:name w:val="スタイル1"/>
    <w:basedOn w:val="af3"/>
    <w:rsid w:val="00E20E10"/>
    <w:rPr>
      <w:rFonts w:ascii="ＭＳ ゴシック" w:eastAsia="ＭＳ ゴシック" w:hAnsi="ＭＳ ゴシック"/>
    </w:rPr>
  </w:style>
  <w:style w:type="paragraph" w:customStyle="1" w:styleId="24">
    <w:name w:val="スタイル2"/>
    <w:basedOn w:val="a"/>
    <w:rsid w:val="00E20E10"/>
    <w:pPr>
      <w:ind w:leftChars="50" w:left="113"/>
    </w:pPr>
    <w:rPr>
      <w:rFonts w:ascii="ＭＳ ゴシック" w:eastAsia="ＭＳ ゴシック" w:hAnsi="ＭＳ ゴシック"/>
      <w:szCs w:val="20"/>
    </w:rPr>
  </w:style>
  <w:style w:type="character" w:customStyle="1" w:styleId="42">
    <w:name w:val="見出し4 (文字)"/>
    <w:link w:val="41"/>
    <w:rsid w:val="00E20E10"/>
    <w:rPr>
      <w:rFonts w:ascii="ＭＳ 明朝" w:hAnsi="ＭＳ 明朝"/>
      <w:kern w:val="2"/>
      <w:sz w:val="21"/>
    </w:rPr>
  </w:style>
  <w:style w:type="paragraph" w:customStyle="1" w:styleId="af4">
    <w:name w:val="表番号"/>
    <w:basedOn w:val="a"/>
    <w:rsid w:val="00E20E10"/>
    <w:pPr>
      <w:jc w:val="center"/>
    </w:pPr>
    <w:rPr>
      <w:rFonts w:ascii="ＭＳ ゴシック" w:eastAsia="ＭＳ ゴシック" w:hAnsi="ＭＳ ゴシック"/>
      <w:szCs w:val="20"/>
    </w:rPr>
  </w:style>
  <w:style w:type="paragraph" w:customStyle="1" w:styleId="af5">
    <w:name w:val="見出し４"/>
    <w:basedOn w:val="41"/>
    <w:link w:val="af6"/>
    <w:rsid w:val="00E20E10"/>
    <w:rPr>
      <w:rFonts w:ascii="ＭＳ ゴシック" w:eastAsia="ＭＳ ゴシック" w:hAnsi="ＭＳ ゴシック"/>
    </w:rPr>
  </w:style>
  <w:style w:type="character" w:customStyle="1" w:styleId="af6">
    <w:name w:val="見出し４ (文字)"/>
    <w:link w:val="af5"/>
    <w:rsid w:val="00E20E10"/>
    <w:rPr>
      <w:rFonts w:ascii="ＭＳ ゴシック" w:eastAsia="ＭＳ ゴシック" w:hAnsi="ＭＳ ゴシック"/>
      <w:kern w:val="2"/>
      <w:sz w:val="21"/>
    </w:rPr>
  </w:style>
  <w:style w:type="paragraph" w:customStyle="1" w:styleId="af7">
    <w:name w:val="見出し５"/>
    <w:basedOn w:val="a"/>
    <w:link w:val="af8"/>
    <w:rsid w:val="00E20E10"/>
    <w:pPr>
      <w:ind w:leftChars="50" w:left="113"/>
    </w:pPr>
    <w:rPr>
      <w:rFonts w:ascii="ＭＳ ゴシック" w:eastAsia="ＭＳ ゴシック" w:hAnsi="ＭＳ ゴシック"/>
      <w:szCs w:val="20"/>
    </w:rPr>
  </w:style>
  <w:style w:type="paragraph" w:customStyle="1" w:styleId="af9">
    <w:name w:val="見出し２"/>
    <w:basedOn w:val="a"/>
    <w:rsid w:val="00E20E10"/>
    <w:rPr>
      <w:rFonts w:ascii="ＭＳ ゴシック" w:eastAsia="ＭＳ ゴシック" w:hAnsi="ＭＳ ゴシック"/>
      <w:szCs w:val="20"/>
    </w:rPr>
  </w:style>
  <w:style w:type="paragraph" w:styleId="25">
    <w:name w:val="Body Text Indent 2"/>
    <w:basedOn w:val="a"/>
    <w:link w:val="26"/>
    <w:rsid w:val="00E20E10"/>
    <w:pPr>
      <w:spacing w:line="480" w:lineRule="auto"/>
      <w:ind w:leftChars="400" w:left="851"/>
    </w:pPr>
    <w:rPr>
      <w:szCs w:val="20"/>
    </w:rPr>
  </w:style>
  <w:style w:type="character" w:customStyle="1" w:styleId="26">
    <w:name w:val="本文インデント 2 (文字)"/>
    <w:link w:val="25"/>
    <w:rsid w:val="00E20E10"/>
    <w:rPr>
      <w:rFonts w:ascii="ＭＳ 明朝" w:hAnsi="ＭＳ 明朝"/>
      <w:kern w:val="2"/>
      <w:sz w:val="21"/>
    </w:rPr>
  </w:style>
  <w:style w:type="paragraph" w:styleId="a0">
    <w:name w:val="Body Text"/>
    <w:basedOn w:val="a"/>
    <w:link w:val="afa"/>
    <w:rsid w:val="00E20E10"/>
    <w:rPr>
      <w:szCs w:val="20"/>
    </w:rPr>
  </w:style>
  <w:style w:type="character" w:customStyle="1" w:styleId="afa">
    <w:name w:val="本文 (文字)"/>
    <w:link w:val="a0"/>
    <w:rsid w:val="00E20E10"/>
    <w:rPr>
      <w:rFonts w:ascii="ＭＳ 明朝" w:hAnsi="ＭＳ 明朝"/>
      <w:kern w:val="2"/>
      <w:sz w:val="21"/>
    </w:rPr>
  </w:style>
  <w:style w:type="paragraph" w:styleId="afb">
    <w:name w:val="Block Text"/>
    <w:basedOn w:val="a"/>
    <w:rsid w:val="00E20E10"/>
    <w:pPr>
      <w:ind w:left="1050" w:rightChars="-68" w:right="-143" w:hangingChars="500" w:hanging="1050"/>
    </w:pPr>
  </w:style>
  <w:style w:type="character" w:customStyle="1" w:styleId="11">
    <w:name w:val="見出し 1 (文字)1"/>
    <w:link w:val="1"/>
    <w:rsid w:val="00E20E10"/>
    <w:rPr>
      <w:rFonts w:ascii="Arial" w:eastAsia="ＭＳ ゴシック" w:hAnsi="Arial"/>
      <w:kern w:val="2"/>
      <w:sz w:val="24"/>
      <w:szCs w:val="24"/>
    </w:rPr>
  </w:style>
  <w:style w:type="paragraph" w:customStyle="1" w:styleId="afc">
    <w:name w:val="第"/>
    <w:basedOn w:val="af4"/>
    <w:rsid w:val="00E20E10"/>
    <w:rPr>
      <w:sz w:val="24"/>
    </w:rPr>
  </w:style>
  <w:style w:type="paragraph" w:customStyle="1" w:styleId="afd">
    <w:name w:val="１"/>
    <w:basedOn w:val="a"/>
    <w:rsid w:val="00E20E10"/>
    <w:pPr>
      <w:ind w:firstLineChars="100" w:firstLine="210"/>
      <w:jc w:val="left"/>
    </w:pPr>
    <w:rPr>
      <w:rFonts w:eastAsia="ＭＳ ゴシック"/>
      <w:sz w:val="24"/>
      <w:szCs w:val="20"/>
    </w:rPr>
  </w:style>
  <w:style w:type="paragraph" w:customStyle="1" w:styleId="afe">
    <w:name w:val="１－１"/>
    <w:basedOn w:val="1"/>
    <w:rsid w:val="00E20E10"/>
    <w:pPr>
      <w:jc w:val="left"/>
    </w:pPr>
    <w:rPr>
      <w:rFonts w:ascii="ＭＳ ゴシック" w:hAnsi="ＭＳ ゴシック"/>
    </w:rPr>
  </w:style>
  <w:style w:type="paragraph" w:customStyle="1" w:styleId="aff">
    <w:name w:val="１－１－１"/>
    <w:basedOn w:val="1"/>
    <w:rsid w:val="00E20E10"/>
    <w:rPr>
      <w:rFonts w:ascii="ＭＳ ゴシック" w:hAnsi="ＭＳ ゴシック"/>
      <w:sz w:val="22"/>
    </w:rPr>
  </w:style>
  <w:style w:type="paragraph" w:customStyle="1" w:styleId="aff0">
    <w:name w:val="テスト"/>
    <w:basedOn w:val="1"/>
    <w:rsid w:val="00E20E10"/>
  </w:style>
  <w:style w:type="paragraph" w:styleId="a1">
    <w:name w:val="Normal Indent"/>
    <w:basedOn w:val="a"/>
    <w:rsid w:val="00E20E10"/>
    <w:pPr>
      <w:ind w:leftChars="400" w:left="851"/>
    </w:pPr>
    <w:rPr>
      <w:kern w:val="0"/>
      <w:szCs w:val="20"/>
    </w:rPr>
  </w:style>
  <w:style w:type="paragraph" w:customStyle="1" w:styleId="27">
    <w:name w:val="返信先住所 2"/>
    <w:basedOn w:val="a"/>
    <w:rsid w:val="00E20E10"/>
    <w:rPr>
      <w:kern w:val="0"/>
      <w:szCs w:val="20"/>
    </w:rPr>
  </w:style>
  <w:style w:type="paragraph" w:customStyle="1" w:styleId="14">
    <w:name w:val="本文1"/>
    <w:basedOn w:val="a"/>
    <w:rsid w:val="00E20E10"/>
    <w:pPr>
      <w:tabs>
        <w:tab w:val="left" w:leader="middleDot" w:pos="7668"/>
        <w:tab w:val="left" w:leader="middleDot" w:pos="7881"/>
      </w:tabs>
      <w:autoSpaceDE w:val="0"/>
      <w:autoSpaceDN w:val="0"/>
      <w:ind w:left="227" w:firstLine="227"/>
    </w:pPr>
    <w:rPr>
      <w:szCs w:val="20"/>
    </w:rPr>
  </w:style>
  <w:style w:type="paragraph" w:customStyle="1" w:styleId="aff1">
    <w:name w:val="見出し３"/>
    <w:basedOn w:val="a"/>
    <w:rsid w:val="00E20E10"/>
    <w:pPr>
      <w:autoSpaceDE w:val="0"/>
      <w:autoSpaceDN w:val="0"/>
    </w:pPr>
    <w:rPr>
      <w:rFonts w:ascii="ＭＳ ゴシック" w:eastAsia="ＭＳ ゴシック"/>
      <w:szCs w:val="20"/>
    </w:rPr>
  </w:style>
  <w:style w:type="paragraph" w:customStyle="1" w:styleId="aff2">
    <w:name w:val="見出し６"/>
    <w:basedOn w:val="a"/>
    <w:rsid w:val="00E20E10"/>
    <w:pPr>
      <w:tabs>
        <w:tab w:val="left" w:leader="middleDot" w:pos="7668"/>
        <w:tab w:val="left" w:leader="middleDot" w:pos="7881"/>
      </w:tabs>
      <w:autoSpaceDE w:val="0"/>
      <w:autoSpaceDN w:val="0"/>
      <w:ind w:leftChars="100" w:left="227"/>
    </w:pPr>
    <w:rPr>
      <w:rFonts w:ascii="ＭＳ ゴシック" w:eastAsia="ＭＳ ゴシック"/>
      <w:szCs w:val="20"/>
    </w:rPr>
  </w:style>
  <w:style w:type="paragraph" w:customStyle="1" w:styleId="aff3">
    <w:name w:val="本文１"/>
    <w:basedOn w:val="a"/>
    <w:link w:val="aff4"/>
    <w:rsid w:val="00E20E10"/>
    <w:pPr>
      <w:autoSpaceDE w:val="0"/>
      <w:autoSpaceDN w:val="0"/>
      <w:ind w:left="227" w:firstLine="227"/>
    </w:pPr>
    <w:rPr>
      <w:szCs w:val="20"/>
    </w:rPr>
  </w:style>
  <w:style w:type="character" w:customStyle="1" w:styleId="aff4">
    <w:name w:val="本文１ (文字)"/>
    <w:link w:val="aff3"/>
    <w:rsid w:val="00E20E10"/>
    <w:rPr>
      <w:rFonts w:ascii="ＭＳ 明朝" w:hAnsi="ＭＳ 明朝"/>
      <w:kern w:val="2"/>
      <w:sz w:val="21"/>
    </w:rPr>
  </w:style>
  <w:style w:type="character" w:customStyle="1" w:styleId="af8">
    <w:name w:val="見出し５ (文字)"/>
    <w:link w:val="af7"/>
    <w:rsid w:val="00E20E10"/>
    <w:rPr>
      <w:rFonts w:ascii="ＭＳ ゴシック" w:eastAsia="ＭＳ ゴシック" w:hAnsi="ＭＳ ゴシック"/>
      <w:kern w:val="2"/>
      <w:sz w:val="21"/>
    </w:rPr>
  </w:style>
  <w:style w:type="character" w:customStyle="1" w:styleId="21">
    <w:name w:val="見出し 2 (文字)1"/>
    <w:link w:val="2"/>
    <w:rsid w:val="00E20E10"/>
    <w:rPr>
      <w:rFonts w:ascii="Arial" w:eastAsia="ＭＳ ゴシック" w:hAnsi="Arial"/>
      <w:kern w:val="2"/>
      <w:sz w:val="24"/>
    </w:rPr>
  </w:style>
  <w:style w:type="paragraph" w:styleId="15">
    <w:name w:val="toc 1"/>
    <w:basedOn w:val="a"/>
    <w:next w:val="a"/>
    <w:autoRedefine/>
    <w:uiPriority w:val="39"/>
    <w:rsid w:val="00E20E10"/>
    <w:rPr>
      <w:szCs w:val="20"/>
    </w:rPr>
  </w:style>
  <w:style w:type="paragraph" w:styleId="28">
    <w:name w:val="toc 2"/>
    <w:basedOn w:val="a"/>
    <w:next w:val="a"/>
    <w:autoRedefine/>
    <w:uiPriority w:val="39"/>
    <w:rsid w:val="00E20E10"/>
    <w:pPr>
      <w:ind w:leftChars="100" w:left="210"/>
    </w:pPr>
    <w:rPr>
      <w:szCs w:val="20"/>
    </w:rPr>
  </w:style>
  <w:style w:type="paragraph" w:styleId="34">
    <w:name w:val="toc 3"/>
    <w:basedOn w:val="a"/>
    <w:next w:val="a"/>
    <w:autoRedefine/>
    <w:uiPriority w:val="39"/>
    <w:rsid w:val="00E20E10"/>
    <w:pPr>
      <w:ind w:leftChars="200" w:left="420"/>
    </w:pPr>
    <w:rPr>
      <w:szCs w:val="20"/>
    </w:rPr>
  </w:style>
  <w:style w:type="character" w:styleId="aff5">
    <w:name w:val="Hyperlink"/>
    <w:rsid w:val="00E20E10"/>
    <w:rPr>
      <w:color w:val="0000FF"/>
      <w:u w:val="single"/>
    </w:rPr>
  </w:style>
  <w:style w:type="paragraph" w:styleId="aff6">
    <w:name w:val="caption"/>
    <w:basedOn w:val="a"/>
    <w:next w:val="a"/>
    <w:qFormat/>
    <w:rsid w:val="00E20E10"/>
    <w:pPr>
      <w:spacing w:before="120" w:after="240"/>
    </w:pPr>
    <w:rPr>
      <w:b/>
      <w:bCs/>
      <w:szCs w:val="21"/>
    </w:rPr>
  </w:style>
  <w:style w:type="paragraph" w:customStyle="1" w:styleId="aff7">
    <w:name w:val="つめ"/>
    <w:basedOn w:val="a"/>
    <w:link w:val="aff8"/>
    <w:rsid w:val="00E20E10"/>
    <w:pPr>
      <w:topLinePunct/>
      <w:snapToGrid w:val="0"/>
    </w:pPr>
    <w:rPr>
      <w:szCs w:val="21"/>
    </w:rPr>
  </w:style>
  <w:style w:type="character" w:customStyle="1" w:styleId="aff8">
    <w:name w:val="つめ (文字)"/>
    <w:link w:val="aff7"/>
    <w:rsid w:val="00E20E10"/>
    <w:rPr>
      <w:rFonts w:ascii="ＭＳ 明朝"/>
      <w:kern w:val="2"/>
      <w:sz w:val="21"/>
      <w:szCs w:val="21"/>
    </w:rPr>
  </w:style>
  <w:style w:type="paragraph" w:customStyle="1" w:styleId="aff9">
    <w:name w:val="表枠"/>
    <w:basedOn w:val="a"/>
    <w:rsid w:val="00E20E10"/>
    <w:pPr>
      <w:adjustRightInd w:val="0"/>
      <w:jc w:val="center"/>
      <w:textAlignment w:val="baseline"/>
    </w:pPr>
    <w:rPr>
      <w:kern w:val="0"/>
      <w:szCs w:val="20"/>
    </w:rPr>
  </w:style>
  <w:style w:type="paragraph" w:styleId="affa">
    <w:name w:val="TOC Heading"/>
    <w:basedOn w:val="1"/>
    <w:next w:val="a"/>
    <w:uiPriority w:val="39"/>
    <w:unhideWhenUsed/>
    <w:qFormat/>
    <w:rsid w:val="002237AA"/>
    <w:pPr>
      <w:keepLines/>
      <w:widowControl/>
      <w:numPr>
        <w:numId w:val="0"/>
      </w:numPr>
      <w:spacing w:before="240" w:line="259" w:lineRule="auto"/>
      <w:jc w:val="left"/>
      <w:outlineLvl w:val="9"/>
    </w:pPr>
    <w:rPr>
      <w:rFonts w:ascii="游ゴシック Light" w:eastAsia="游ゴシック Light" w:hAnsi="游ゴシック Light"/>
      <w:color w:val="2E74B5"/>
      <w:kern w:val="0"/>
      <w:sz w:val="32"/>
      <w:szCs w:val="32"/>
    </w:rPr>
  </w:style>
  <w:style w:type="character" w:styleId="affb">
    <w:name w:val="annotation reference"/>
    <w:rsid w:val="00330413"/>
    <w:rPr>
      <w:sz w:val="18"/>
      <w:szCs w:val="18"/>
    </w:rPr>
  </w:style>
  <w:style w:type="paragraph" w:styleId="affc">
    <w:name w:val="annotation text"/>
    <w:basedOn w:val="a"/>
    <w:link w:val="affd"/>
    <w:rsid w:val="00330413"/>
    <w:pPr>
      <w:jc w:val="left"/>
    </w:pPr>
  </w:style>
  <w:style w:type="character" w:customStyle="1" w:styleId="affd">
    <w:name w:val="コメント文字列 (文字)"/>
    <w:link w:val="affc"/>
    <w:rsid w:val="00330413"/>
    <w:rPr>
      <w:kern w:val="2"/>
      <w:sz w:val="21"/>
      <w:szCs w:val="24"/>
    </w:rPr>
  </w:style>
  <w:style w:type="paragraph" w:styleId="affe">
    <w:name w:val="annotation subject"/>
    <w:basedOn w:val="affc"/>
    <w:next w:val="affc"/>
    <w:link w:val="afff"/>
    <w:rsid w:val="00330413"/>
    <w:rPr>
      <w:b/>
      <w:bCs/>
    </w:rPr>
  </w:style>
  <w:style w:type="character" w:customStyle="1" w:styleId="afff">
    <w:name w:val="コメント内容 (文字)"/>
    <w:link w:val="affe"/>
    <w:rsid w:val="00330413"/>
    <w:rPr>
      <w:b/>
      <w:bCs/>
      <w:kern w:val="2"/>
      <w:sz w:val="21"/>
      <w:szCs w:val="24"/>
    </w:rPr>
  </w:style>
  <w:style w:type="character" w:styleId="afff0">
    <w:name w:val="line number"/>
    <w:rsid w:val="001A2F16"/>
  </w:style>
  <w:style w:type="table" w:customStyle="1" w:styleId="16">
    <w:name w:val="表 (格子)1"/>
    <w:basedOn w:val="a3"/>
    <w:next w:val="af0"/>
    <w:rsid w:val="00C7626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1">
    <w:name w:val="図表タイトル"/>
    <w:basedOn w:val="a"/>
    <w:next w:val="a"/>
    <w:link w:val="afff2"/>
    <w:rsid w:val="0016707A"/>
    <w:pPr>
      <w:keepNext/>
      <w:widowControl/>
      <w:autoSpaceDE w:val="0"/>
      <w:jc w:val="center"/>
    </w:pPr>
    <w:rPr>
      <w:bCs/>
      <w:sz w:val="24"/>
      <w:szCs w:val="20"/>
    </w:rPr>
  </w:style>
  <w:style w:type="character" w:customStyle="1" w:styleId="afff2">
    <w:name w:val="図表タイトル (文字)"/>
    <w:link w:val="afff1"/>
    <w:rsid w:val="0016707A"/>
    <w:rPr>
      <w:rFonts w:ascii="ＭＳ 明朝" w:hAnsi="ＭＳ 明朝"/>
      <w:bCs/>
      <w:kern w:val="2"/>
      <w:sz w:val="24"/>
    </w:rPr>
  </w:style>
  <w:style w:type="paragraph" w:customStyle="1" w:styleId="05111">
    <w:name w:val="05：項目1.1.1"/>
    <w:basedOn w:val="a"/>
    <w:next w:val="06111"/>
    <w:rsid w:val="00367CF9"/>
    <w:pPr>
      <w:keepNext/>
      <w:widowControl/>
      <w:autoSpaceDE w:val="0"/>
      <w:ind w:leftChars="50" w:left="50"/>
    </w:pPr>
    <w:rPr>
      <w:sz w:val="21"/>
      <w:szCs w:val="21"/>
    </w:rPr>
  </w:style>
  <w:style w:type="paragraph" w:customStyle="1" w:styleId="06111">
    <w:name w:val="06：本文1.1.1"/>
    <w:basedOn w:val="a"/>
    <w:rsid w:val="00367CF9"/>
    <w:pPr>
      <w:widowControl/>
      <w:autoSpaceDE w:val="0"/>
      <w:ind w:leftChars="100" w:left="214" w:firstLineChars="100" w:firstLine="214"/>
    </w:pPr>
    <w:rPr>
      <w:rFonts w:hAnsi="Century"/>
      <w:sz w:val="21"/>
      <w:szCs w:val="20"/>
    </w:rPr>
  </w:style>
  <w:style w:type="paragraph" w:styleId="afff3">
    <w:name w:val="List Paragraph"/>
    <w:basedOn w:val="a"/>
    <w:uiPriority w:val="34"/>
    <w:qFormat/>
    <w:rsid w:val="0064582D"/>
    <w:pPr>
      <w:ind w:leftChars="400" w:left="840"/>
    </w:pPr>
  </w:style>
  <w:style w:type="paragraph" w:styleId="afff4">
    <w:name w:val="Note Heading"/>
    <w:basedOn w:val="a"/>
    <w:next w:val="a"/>
    <w:link w:val="afff5"/>
    <w:uiPriority w:val="99"/>
    <w:unhideWhenUsed/>
    <w:rsid w:val="00A35718"/>
    <w:pPr>
      <w:jc w:val="center"/>
    </w:pPr>
    <w:rPr>
      <w:color w:val="000000"/>
      <w:sz w:val="21"/>
    </w:rPr>
  </w:style>
  <w:style w:type="character" w:customStyle="1" w:styleId="afff5">
    <w:name w:val="記 (文字)"/>
    <w:basedOn w:val="a2"/>
    <w:link w:val="afff4"/>
    <w:uiPriority w:val="99"/>
    <w:rsid w:val="00A35718"/>
    <w:rPr>
      <w:rFonts w:ascii="ＭＳ 明朝" w:hAnsi="ＭＳ 明朝"/>
      <w:color w:val="000000"/>
      <w:kern w:val="2"/>
      <w:sz w:val="21"/>
      <w:szCs w:val="24"/>
    </w:rPr>
  </w:style>
  <w:style w:type="paragraph" w:customStyle="1" w:styleId="Default">
    <w:name w:val="Default"/>
    <w:rsid w:val="00A35718"/>
    <w:pPr>
      <w:widowControl w:val="0"/>
      <w:autoSpaceDE w:val="0"/>
      <w:autoSpaceDN w:val="0"/>
      <w:adjustRightInd w:val="0"/>
    </w:pPr>
    <w:rPr>
      <w:rFonts w:ascii="ＭＳ 明朝" w:cs="ＭＳ 明朝"/>
      <w:color w:val="000000"/>
      <w:sz w:val="24"/>
      <w:szCs w:val="24"/>
    </w:rPr>
  </w:style>
  <w:style w:type="character" w:customStyle="1" w:styleId="af">
    <w:name w:val="ヘッダー (文字)"/>
    <w:link w:val="ae"/>
    <w:rsid w:val="00A35718"/>
    <w:rPr>
      <w:rFonts w:ascii="ＭＳ 明朝" w:hAnsi="ＭＳ 明朝"/>
      <w:kern w:val="2"/>
      <w:sz w:val="22"/>
      <w:szCs w:val="24"/>
    </w:rPr>
  </w:style>
  <w:style w:type="paragraph" w:customStyle="1" w:styleId="afff6">
    <w:name w:val="一太郎"/>
    <w:rsid w:val="00A35718"/>
    <w:pPr>
      <w:widowControl w:val="0"/>
      <w:wordWrap w:val="0"/>
      <w:autoSpaceDE w:val="0"/>
      <w:autoSpaceDN w:val="0"/>
      <w:adjustRightInd w:val="0"/>
      <w:spacing w:line="448" w:lineRule="exact"/>
      <w:jc w:val="both"/>
    </w:pPr>
    <w:rPr>
      <w:rFonts w:cs="ＭＳ 明朝"/>
      <w:spacing w:val="6"/>
      <w:sz w:val="24"/>
      <w:szCs w:val="24"/>
    </w:rPr>
  </w:style>
  <w:style w:type="paragraph" w:customStyle="1" w:styleId="01">
    <w:name w:val="01：項目第１章"/>
    <w:basedOn w:val="a"/>
    <w:next w:val="02"/>
    <w:rsid w:val="00A35718"/>
    <w:pPr>
      <w:keepNext/>
      <w:autoSpaceDE w:val="0"/>
    </w:pPr>
    <w:rPr>
      <w:rFonts w:hAnsi="Century"/>
      <w:sz w:val="21"/>
      <w:szCs w:val="20"/>
    </w:rPr>
  </w:style>
  <w:style w:type="paragraph" w:customStyle="1" w:styleId="02">
    <w:name w:val="02：本文第１章"/>
    <w:basedOn w:val="a"/>
    <w:next w:val="a"/>
    <w:rsid w:val="00A35718"/>
    <w:pPr>
      <w:widowControl/>
      <w:autoSpaceDE w:val="0"/>
      <w:ind w:leftChars="100" w:left="214" w:firstLineChars="100" w:firstLine="214"/>
      <w:textAlignment w:val="center"/>
    </w:pPr>
    <w:rPr>
      <w:rFonts w:hAnsi="Century"/>
      <w:noProof/>
      <w:sz w:val="21"/>
      <w:szCs w:val="20"/>
    </w:rPr>
  </w:style>
  <w:style w:type="paragraph" w:customStyle="1" w:styleId="0311">
    <w:name w:val="03：項目1.1"/>
    <w:basedOn w:val="a"/>
    <w:next w:val="0411"/>
    <w:rsid w:val="00A35718"/>
    <w:pPr>
      <w:keepNext/>
      <w:widowControl/>
      <w:autoSpaceDE w:val="0"/>
      <w:ind w:leftChars="50" w:left="50"/>
    </w:pPr>
    <w:rPr>
      <w:rFonts w:hAnsi="Century"/>
      <w:sz w:val="21"/>
      <w:szCs w:val="20"/>
    </w:rPr>
  </w:style>
  <w:style w:type="paragraph" w:customStyle="1" w:styleId="0411">
    <w:name w:val="04：本文1.1"/>
    <w:basedOn w:val="a"/>
    <w:rsid w:val="00A35718"/>
    <w:pPr>
      <w:widowControl/>
      <w:autoSpaceDE w:val="0"/>
      <w:ind w:leftChars="100" w:left="214" w:firstLineChars="100" w:firstLine="214"/>
    </w:pPr>
    <w:rPr>
      <w:rFonts w:hAnsi="Century"/>
      <w:sz w:val="21"/>
      <w:szCs w:val="20"/>
    </w:rPr>
  </w:style>
  <w:style w:type="paragraph" w:customStyle="1" w:styleId="07">
    <w:name w:val="07：項目１．"/>
    <w:basedOn w:val="a"/>
    <w:next w:val="08"/>
    <w:rsid w:val="00A35718"/>
    <w:pPr>
      <w:keepNext/>
      <w:widowControl/>
      <w:autoSpaceDE w:val="0"/>
      <w:ind w:leftChars="100" w:left="100"/>
      <w:outlineLvl w:val="3"/>
    </w:pPr>
    <w:rPr>
      <w:rFonts w:hAnsi="Century"/>
      <w:sz w:val="21"/>
      <w:szCs w:val="21"/>
    </w:rPr>
  </w:style>
  <w:style w:type="paragraph" w:customStyle="1" w:styleId="08">
    <w:name w:val="08：本文１．"/>
    <w:basedOn w:val="a"/>
    <w:rsid w:val="00A35718"/>
    <w:pPr>
      <w:widowControl/>
      <w:autoSpaceDE w:val="0"/>
      <w:ind w:leftChars="200" w:left="428" w:firstLineChars="100" w:firstLine="214"/>
    </w:pPr>
    <w:rPr>
      <w:rFonts w:hAnsi="Century"/>
      <w:sz w:val="21"/>
      <w:szCs w:val="20"/>
    </w:rPr>
  </w:style>
  <w:style w:type="paragraph" w:customStyle="1" w:styleId="09">
    <w:name w:val="09：項目（１）"/>
    <w:basedOn w:val="a"/>
    <w:next w:val="100"/>
    <w:rsid w:val="00A35718"/>
    <w:pPr>
      <w:keepNext/>
      <w:widowControl/>
      <w:autoSpaceDE w:val="0"/>
      <w:ind w:leftChars="100" w:left="100"/>
    </w:pPr>
    <w:rPr>
      <w:rFonts w:hAnsi="Century"/>
      <w:sz w:val="21"/>
      <w:szCs w:val="21"/>
    </w:rPr>
  </w:style>
  <w:style w:type="paragraph" w:customStyle="1" w:styleId="100">
    <w:name w:val="10：本文（１）"/>
    <w:basedOn w:val="a"/>
    <w:link w:val="101"/>
    <w:rsid w:val="00A35718"/>
    <w:pPr>
      <w:widowControl/>
      <w:autoSpaceDE w:val="0"/>
      <w:ind w:leftChars="200" w:left="428" w:firstLineChars="100" w:firstLine="214"/>
    </w:pPr>
    <w:rPr>
      <w:rFonts w:hAnsi="Century"/>
      <w:sz w:val="21"/>
      <w:szCs w:val="20"/>
    </w:rPr>
  </w:style>
  <w:style w:type="paragraph" w:customStyle="1" w:styleId="110">
    <w:name w:val="11：項目①"/>
    <w:basedOn w:val="a"/>
    <w:next w:val="120"/>
    <w:uiPriority w:val="99"/>
    <w:rsid w:val="00A35718"/>
    <w:pPr>
      <w:keepNext/>
      <w:widowControl/>
      <w:autoSpaceDE w:val="0"/>
      <w:ind w:leftChars="150" w:left="150"/>
    </w:pPr>
    <w:rPr>
      <w:rFonts w:hAnsi="Century"/>
      <w:sz w:val="21"/>
      <w:szCs w:val="20"/>
    </w:rPr>
  </w:style>
  <w:style w:type="paragraph" w:customStyle="1" w:styleId="120">
    <w:name w:val="12：本文①"/>
    <w:basedOn w:val="a"/>
    <w:rsid w:val="00A35718"/>
    <w:pPr>
      <w:widowControl/>
      <w:autoSpaceDE w:val="0"/>
      <w:ind w:leftChars="200" w:left="428" w:firstLineChars="100" w:firstLine="214"/>
    </w:pPr>
    <w:rPr>
      <w:rFonts w:hAnsi="Century"/>
      <w:sz w:val="21"/>
      <w:szCs w:val="20"/>
    </w:rPr>
  </w:style>
  <w:style w:type="paragraph" w:customStyle="1" w:styleId="130">
    <w:name w:val="13：項目ａ．"/>
    <w:basedOn w:val="a"/>
    <w:next w:val="140"/>
    <w:uiPriority w:val="99"/>
    <w:rsid w:val="00A35718"/>
    <w:pPr>
      <w:keepNext/>
      <w:widowControl/>
      <w:autoSpaceDE w:val="0"/>
      <w:ind w:leftChars="200" w:left="200"/>
    </w:pPr>
    <w:rPr>
      <w:rFonts w:hAnsi="Century"/>
      <w:sz w:val="21"/>
      <w:szCs w:val="20"/>
    </w:rPr>
  </w:style>
  <w:style w:type="paragraph" w:customStyle="1" w:styleId="140">
    <w:name w:val="14：本文ａ．"/>
    <w:basedOn w:val="a"/>
    <w:rsid w:val="00A35718"/>
    <w:pPr>
      <w:widowControl/>
      <w:autoSpaceDE w:val="0"/>
      <w:ind w:leftChars="300" w:left="642" w:firstLineChars="100" w:firstLine="214"/>
    </w:pPr>
    <w:rPr>
      <w:rFonts w:hAnsi="Century"/>
      <w:sz w:val="21"/>
      <w:szCs w:val="20"/>
    </w:rPr>
  </w:style>
  <w:style w:type="paragraph" w:customStyle="1" w:styleId="150">
    <w:name w:val="15：項目（ａ）"/>
    <w:basedOn w:val="a"/>
    <w:next w:val="160"/>
    <w:rsid w:val="00A35718"/>
    <w:pPr>
      <w:keepNext/>
      <w:widowControl/>
      <w:autoSpaceDE w:val="0"/>
      <w:ind w:leftChars="200" w:left="200"/>
    </w:pPr>
    <w:rPr>
      <w:rFonts w:hAnsi="Century"/>
      <w:sz w:val="21"/>
      <w:szCs w:val="20"/>
    </w:rPr>
  </w:style>
  <w:style w:type="paragraph" w:customStyle="1" w:styleId="160">
    <w:name w:val="16：本文（ａ）"/>
    <w:basedOn w:val="a"/>
    <w:link w:val="161"/>
    <w:rsid w:val="00A35718"/>
    <w:pPr>
      <w:widowControl/>
      <w:autoSpaceDE w:val="0"/>
      <w:ind w:leftChars="300" w:left="642" w:firstLineChars="100" w:firstLine="214"/>
    </w:pPr>
    <w:rPr>
      <w:sz w:val="21"/>
      <w:szCs w:val="20"/>
    </w:rPr>
  </w:style>
  <w:style w:type="paragraph" w:customStyle="1" w:styleId="17">
    <w:name w:val="17：項目ア．"/>
    <w:basedOn w:val="a"/>
    <w:next w:val="18"/>
    <w:rsid w:val="00A35718"/>
    <w:pPr>
      <w:keepNext/>
      <w:widowControl/>
      <w:autoSpaceDE w:val="0"/>
      <w:ind w:leftChars="250" w:left="250"/>
    </w:pPr>
    <w:rPr>
      <w:rFonts w:hAnsi="Century"/>
      <w:sz w:val="21"/>
      <w:szCs w:val="20"/>
    </w:rPr>
  </w:style>
  <w:style w:type="paragraph" w:customStyle="1" w:styleId="18">
    <w:name w:val="18：本文ア．"/>
    <w:basedOn w:val="a"/>
    <w:rsid w:val="00A35718"/>
    <w:pPr>
      <w:widowControl/>
      <w:autoSpaceDE w:val="0"/>
      <w:ind w:leftChars="300" w:left="642" w:firstLineChars="100" w:firstLine="214"/>
    </w:pPr>
    <w:rPr>
      <w:sz w:val="21"/>
      <w:szCs w:val="20"/>
    </w:rPr>
  </w:style>
  <w:style w:type="paragraph" w:customStyle="1" w:styleId="19">
    <w:name w:val="19：項目（ア）"/>
    <w:basedOn w:val="a"/>
    <w:next w:val="200"/>
    <w:autoRedefine/>
    <w:rsid w:val="00A35718"/>
    <w:pPr>
      <w:keepNext/>
      <w:autoSpaceDE w:val="0"/>
      <w:ind w:left="533"/>
    </w:pPr>
    <w:rPr>
      <w:rFonts w:hAnsi="Century"/>
      <w:sz w:val="21"/>
      <w:szCs w:val="20"/>
    </w:rPr>
  </w:style>
  <w:style w:type="paragraph" w:customStyle="1" w:styleId="200">
    <w:name w:val="20：本文（ア）"/>
    <w:basedOn w:val="a"/>
    <w:autoRedefine/>
    <w:rsid w:val="00A35718"/>
    <w:pPr>
      <w:widowControl/>
      <w:autoSpaceDE w:val="0"/>
      <w:ind w:leftChars="300" w:left="642" w:firstLineChars="100" w:firstLine="214"/>
    </w:pPr>
    <w:rPr>
      <w:rFonts w:hAnsi="Century"/>
      <w:sz w:val="21"/>
      <w:szCs w:val="20"/>
    </w:rPr>
  </w:style>
  <w:style w:type="paragraph" w:customStyle="1" w:styleId="210">
    <w:name w:val="21：項目ⅰ．"/>
    <w:basedOn w:val="a"/>
    <w:next w:val="220"/>
    <w:rsid w:val="00A35718"/>
    <w:pPr>
      <w:keepNext/>
      <w:widowControl/>
      <w:autoSpaceDE w:val="0"/>
      <w:ind w:leftChars="300" w:left="300"/>
    </w:pPr>
    <w:rPr>
      <w:rFonts w:hAnsi="Century"/>
      <w:sz w:val="21"/>
      <w:szCs w:val="20"/>
    </w:rPr>
  </w:style>
  <w:style w:type="paragraph" w:customStyle="1" w:styleId="220">
    <w:name w:val="22：本文ⅰ．"/>
    <w:basedOn w:val="a"/>
    <w:rsid w:val="00A35718"/>
    <w:pPr>
      <w:widowControl/>
      <w:autoSpaceDE w:val="0"/>
      <w:ind w:leftChars="400" w:left="856" w:firstLineChars="100" w:firstLine="214"/>
    </w:pPr>
    <w:rPr>
      <w:sz w:val="21"/>
      <w:szCs w:val="20"/>
    </w:rPr>
  </w:style>
  <w:style w:type="paragraph" w:customStyle="1" w:styleId="230">
    <w:name w:val="23：項目（ⅰ）"/>
    <w:basedOn w:val="a"/>
    <w:next w:val="240"/>
    <w:rsid w:val="00A35718"/>
    <w:pPr>
      <w:keepNext/>
      <w:widowControl/>
      <w:autoSpaceDE w:val="0"/>
      <w:ind w:leftChars="300" w:left="300"/>
    </w:pPr>
    <w:rPr>
      <w:rFonts w:hAnsi="Century"/>
      <w:sz w:val="21"/>
      <w:szCs w:val="20"/>
    </w:rPr>
  </w:style>
  <w:style w:type="paragraph" w:customStyle="1" w:styleId="240">
    <w:name w:val="24：本文（ⅰ）"/>
    <w:basedOn w:val="a"/>
    <w:rsid w:val="00A35718"/>
    <w:pPr>
      <w:widowControl/>
      <w:autoSpaceDE w:val="0"/>
      <w:ind w:leftChars="400" w:left="856" w:firstLineChars="100" w:firstLine="214"/>
    </w:pPr>
    <w:rPr>
      <w:rFonts w:hAnsi="Century"/>
      <w:sz w:val="21"/>
      <w:szCs w:val="20"/>
    </w:rPr>
  </w:style>
  <w:style w:type="paragraph" w:customStyle="1" w:styleId="250">
    <w:name w:val="25：項目ⅰ）"/>
    <w:basedOn w:val="a"/>
    <w:next w:val="260"/>
    <w:rsid w:val="00A35718"/>
    <w:pPr>
      <w:keepNext/>
      <w:widowControl/>
      <w:autoSpaceDE w:val="0"/>
      <w:ind w:leftChars="400" w:left="400"/>
    </w:pPr>
    <w:rPr>
      <w:rFonts w:hAnsi="Century"/>
      <w:sz w:val="21"/>
      <w:szCs w:val="20"/>
    </w:rPr>
  </w:style>
  <w:style w:type="paragraph" w:customStyle="1" w:styleId="260">
    <w:name w:val="26：本文ⅰ）"/>
    <w:basedOn w:val="a"/>
    <w:rsid w:val="00A35718"/>
    <w:pPr>
      <w:widowControl/>
      <w:autoSpaceDE w:val="0"/>
      <w:ind w:leftChars="500" w:left="1070" w:firstLineChars="100" w:firstLine="214"/>
    </w:pPr>
    <w:rPr>
      <w:rFonts w:hAnsi="Century"/>
      <w:sz w:val="21"/>
      <w:szCs w:val="20"/>
    </w:rPr>
  </w:style>
  <w:style w:type="paragraph" w:customStyle="1" w:styleId="29">
    <w:name w:val="図表タイトル2行"/>
    <w:basedOn w:val="a"/>
    <w:next w:val="a"/>
    <w:rsid w:val="00A35718"/>
    <w:pPr>
      <w:widowControl/>
      <w:snapToGrid w:val="0"/>
      <w:jc w:val="center"/>
    </w:pPr>
    <w:rPr>
      <w:rFonts w:hAnsi="Century"/>
      <w:sz w:val="24"/>
      <w:szCs w:val="20"/>
    </w:rPr>
  </w:style>
  <w:style w:type="paragraph" w:customStyle="1" w:styleId="010">
    <w:name w:val="図表：01"/>
    <w:basedOn w:val="aff6"/>
    <w:next w:val="a"/>
    <w:rsid w:val="00A35718"/>
    <w:pPr>
      <w:autoSpaceDE w:val="0"/>
      <w:jc w:val="center"/>
    </w:pPr>
    <w:rPr>
      <w:rFonts w:ascii="HG丸ｺﾞｼｯｸM-PRO" w:eastAsia="HG丸ｺﾞｼｯｸM-PRO" w:hAnsi="Century"/>
      <w:b w:val="0"/>
      <w:bCs w:val="0"/>
      <w:sz w:val="21"/>
      <w:szCs w:val="20"/>
    </w:rPr>
  </w:style>
  <w:style w:type="paragraph" w:customStyle="1" w:styleId="afff7">
    <w:name w:val="本文出典"/>
    <w:basedOn w:val="a"/>
    <w:rsid w:val="00A35718"/>
    <w:pPr>
      <w:widowControl/>
      <w:autoSpaceDE w:val="0"/>
      <w:spacing w:line="240" w:lineRule="exact"/>
      <w:ind w:right="40"/>
      <w:jc w:val="right"/>
    </w:pPr>
    <w:rPr>
      <w:rFonts w:hAnsi="Century"/>
      <w:kern w:val="0"/>
      <w:sz w:val="18"/>
      <w:szCs w:val="20"/>
    </w:rPr>
  </w:style>
  <w:style w:type="paragraph" w:customStyle="1" w:styleId="afff8">
    <w:name w:val="表：本文１．"/>
    <w:basedOn w:val="a"/>
    <w:rsid w:val="00A35718"/>
    <w:pPr>
      <w:widowControl/>
      <w:autoSpaceDE w:val="0"/>
      <w:snapToGrid w:val="0"/>
      <w:spacing w:line="220" w:lineRule="exact"/>
      <w:ind w:left="172" w:firstLine="189"/>
    </w:pPr>
    <w:rPr>
      <w:rFonts w:hAnsi="Century"/>
      <w:sz w:val="18"/>
      <w:szCs w:val="20"/>
    </w:rPr>
  </w:style>
  <w:style w:type="paragraph" w:customStyle="1" w:styleId="afff9">
    <w:name w:val="表：項目（１）"/>
    <w:basedOn w:val="a"/>
    <w:rsid w:val="00A35718"/>
    <w:pPr>
      <w:widowControl/>
      <w:autoSpaceDE w:val="0"/>
      <w:snapToGrid w:val="0"/>
      <w:spacing w:line="220" w:lineRule="exact"/>
      <w:ind w:left="186"/>
    </w:pPr>
    <w:rPr>
      <w:rFonts w:hAnsi="Century"/>
      <w:color w:val="000000"/>
      <w:sz w:val="18"/>
      <w:szCs w:val="20"/>
    </w:rPr>
  </w:style>
  <w:style w:type="paragraph" w:customStyle="1" w:styleId="afffa">
    <w:name w:val="表：本文（１）"/>
    <w:basedOn w:val="a"/>
    <w:rsid w:val="00A35718"/>
    <w:pPr>
      <w:widowControl/>
      <w:autoSpaceDE w:val="0"/>
      <w:snapToGrid w:val="0"/>
      <w:spacing w:line="220" w:lineRule="exact"/>
      <w:ind w:left="539" w:firstLine="182"/>
    </w:pPr>
    <w:rPr>
      <w:rFonts w:hAnsi="Century"/>
      <w:color w:val="000000"/>
      <w:sz w:val="18"/>
      <w:szCs w:val="20"/>
    </w:rPr>
  </w:style>
  <w:style w:type="paragraph" w:customStyle="1" w:styleId="afffb">
    <w:name w:val="表：１．下・"/>
    <w:basedOn w:val="a"/>
    <w:rsid w:val="00A35718"/>
    <w:pPr>
      <w:widowControl/>
      <w:autoSpaceDE w:val="0"/>
      <w:snapToGrid w:val="0"/>
      <w:spacing w:line="220" w:lineRule="exact"/>
      <w:ind w:leftChars="177" w:left="582" w:hangingChars="97" w:hanging="181"/>
    </w:pPr>
    <w:rPr>
      <w:rFonts w:hAnsi="Century"/>
      <w:color w:val="000000"/>
      <w:sz w:val="18"/>
      <w:szCs w:val="20"/>
    </w:rPr>
  </w:style>
  <w:style w:type="paragraph" w:customStyle="1" w:styleId="afffc">
    <w:name w:val="表：＜＞"/>
    <w:basedOn w:val="a"/>
    <w:rsid w:val="00A35718"/>
    <w:pPr>
      <w:widowControl/>
      <w:autoSpaceDE w:val="0"/>
      <w:snapToGrid w:val="0"/>
      <w:spacing w:line="220" w:lineRule="exact"/>
      <w:ind w:leftChars="301" w:left="683"/>
    </w:pPr>
    <w:rPr>
      <w:rFonts w:hAnsi="Century"/>
      <w:color w:val="000000"/>
      <w:sz w:val="18"/>
      <w:szCs w:val="20"/>
    </w:rPr>
  </w:style>
  <w:style w:type="paragraph" w:customStyle="1" w:styleId="afffd">
    <w:name w:val="表：本文＜＞"/>
    <w:basedOn w:val="a"/>
    <w:rsid w:val="00A35718"/>
    <w:pPr>
      <w:widowControl/>
      <w:autoSpaceDE w:val="0"/>
      <w:spacing w:line="220" w:lineRule="exact"/>
      <w:ind w:leftChars="377" w:left="855" w:firstLineChars="98" w:firstLine="183"/>
    </w:pPr>
    <w:rPr>
      <w:rFonts w:hAnsi="Century"/>
      <w:color w:val="000000"/>
      <w:sz w:val="18"/>
      <w:szCs w:val="20"/>
    </w:rPr>
  </w:style>
  <w:style w:type="character" w:customStyle="1" w:styleId="161">
    <w:name w:val="16：本文（ａ） (文字)"/>
    <w:basedOn w:val="a2"/>
    <w:link w:val="160"/>
    <w:rsid w:val="00A35718"/>
    <w:rPr>
      <w:rFonts w:ascii="ＭＳ 明朝" w:hAnsi="ＭＳ 明朝"/>
      <w:kern w:val="2"/>
      <w:sz w:val="21"/>
    </w:rPr>
  </w:style>
  <w:style w:type="character" w:styleId="afffe">
    <w:name w:val="Strong"/>
    <w:basedOn w:val="a2"/>
    <w:qFormat/>
    <w:rsid w:val="00A35718"/>
    <w:rPr>
      <w:b/>
      <w:bCs/>
    </w:rPr>
  </w:style>
  <w:style w:type="character" w:customStyle="1" w:styleId="googqs-tidbitgoogqs-tidbit-1">
    <w:name w:val="goog_qs-tidbit goog_qs-tidbit-1"/>
    <w:basedOn w:val="a2"/>
    <w:rsid w:val="00A35718"/>
  </w:style>
  <w:style w:type="character" w:customStyle="1" w:styleId="33">
    <w:name w:val="本文インデント 3 (文字)"/>
    <w:link w:val="32"/>
    <w:locked/>
    <w:rsid w:val="00A35718"/>
    <w:rPr>
      <w:rFonts w:ascii="ＭＳ 明朝" w:hAnsi="ＭＳ 明朝"/>
      <w:color w:val="993300"/>
      <w:sz w:val="18"/>
      <w:szCs w:val="24"/>
      <w:u w:val="single"/>
    </w:rPr>
  </w:style>
  <w:style w:type="character" w:customStyle="1" w:styleId="aa">
    <w:name w:val="吹き出し (文字)"/>
    <w:link w:val="a9"/>
    <w:semiHidden/>
    <w:locked/>
    <w:rsid w:val="00A35718"/>
    <w:rPr>
      <w:rFonts w:ascii="Arial" w:eastAsia="ＭＳ ゴシック" w:hAnsi="Arial"/>
      <w:kern w:val="2"/>
      <w:sz w:val="18"/>
      <w:szCs w:val="18"/>
    </w:rPr>
  </w:style>
  <w:style w:type="character" w:customStyle="1" w:styleId="cm30">
    <w:name w:val="cm30"/>
    <w:basedOn w:val="a2"/>
    <w:rsid w:val="00A35718"/>
  </w:style>
  <w:style w:type="character" w:customStyle="1" w:styleId="cm31">
    <w:name w:val="cm31"/>
    <w:basedOn w:val="a2"/>
    <w:rsid w:val="00A35718"/>
  </w:style>
  <w:style w:type="character" w:customStyle="1" w:styleId="101">
    <w:name w:val="10：本文（１） (文字)"/>
    <w:link w:val="100"/>
    <w:rsid w:val="00A35718"/>
    <w:rPr>
      <w:rFonts w:ascii="ＭＳ 明朝"/>
      <w:kern w:val="2"/>
      <w:sz w:val="21"/>
    </w:rPr>
  </w:style>
  <w:style w:type="paragraph" w:styleId="Web">
    <w:name w:val="Normal (Web)"/>
    <w:basedOn w:val="a"/>
    <w:uiPriority w:val="99"/>
    <w:unhideWhenUsed/>
    <w:rsid w:val="00A35718"/>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a8">
    <w:name w:val="日付 (文字)"/>
    <w:basedOn w:val="a2"/>
    <w:link w:val="a7"/>
    <w:rsid w:val="00A35718"/>
    <w:rPr>
      <w:rFonts w:ascii="ＭＳ 明朝" w:hAnsi="ＭＳ 明朝"/>
      <w:kern w:val="2"/>
      <w:sz w:val="22"/>
      <w:szCs w:val="24"/>
    </w:rPr>
  </w:style>
  <w:style w:type="paragraph" w:styleId="affff">
    <w:name w:val="Revision"/>
    <w:hidden/>
    <w:uiPriority w:val="99"/>
    <w:semiHidden/>
    <w:rsid w:val="00A35718"/>
    <w:rPr>
      <w:rFonts w:ascii="ＭＳ 明朝"/>
      <w:kern w:val="2"/>
      <w:sz w:val="21"/>
    </w:rPr>
  </w:style>
  <w:style w:type="table" w:customStyle="1" w:styleId="TableGrid0">
    <w:name w:val="Table Grid0"/>
    <w:rsid w:val="00A35718"/>
    <w:rPr>
      <w:rFonts w:asciiTheme="minorHAnsi" w:eastAsiaTheme="minorEastAsia" w:hAnsiTheme="minorHAnsi" w:cstheme="minorBidi"/>
      <w:kern w:val="2"/>
      <w:sz w:val="21"/>
      <w:szCs w:val="22"/>
      <w14:ligatures w14:val="standardContextual"/>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21686401">
      <w:bodyDiv w:val="1"/>
      <w:marLeft w:val="0"/>
      <w:marRight w:val="0"/>
      <w:marTop w:val="0"/>
      <w:marBottom w:val="0"/>
      <w:divBdr>
        <w:top w:val="none" w:sz="0" w:space="0" w:color="auto"/>
        <w:left w:val="none" w:sz="0" w:space="0" w:color="auto"/>
        <w:bottom w:val="none" w:sz="0" w:space="0" w:color="auto"/>
        <w:right w:val="none" w:sz="0" w:space="0" w:color="auto"/>
      </w:divBdr>
    </w:div>
    <w:div w:id="9083461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2.xml"/><Relationship Id="rId13" Type="http://schemas.openxmlformats.org/officeDocument/2006/relationships/image" Target="media/image5.png"/><Relationship Id="rId18" Type="http://schemas.openxmlformats.org/officeDocument/2006/relationships/image" Target="media/image8.png"/><Relationship Id="rId26" Type="http://schemas.openxmlformats.org/officeDocument/2006/relationships/footer" Target="footer7.xml"/><Relationship Id="rId3" Type="http://schemas.openxmlformats.org/officeDocument/2006/relationships/settings" Target="settings.xml"/><Relationship Id="rId21" Type="http://schemas.openxmlformats.org/officeDocument/2006/relationships/image" Target="media/image11.jpeg"/><Relationship Id="rId7" Type="http://schemas.openxmlformats.org/officeDocument/2006/relationships/footer" Target="footer1.xml"/><Relationship Id="rId12" Type="http://schemas.openxmlformats.org/officeDocument/2006/relationships/image" Target="media/image4.png"/><Relationship Id="rId17" Type="http://schemas.openxmlformats.org/officeDocument/2006/relationships/footer" Target="footer4.xml"/><Relationship Id="rId25" Type="http://schemas.openxmlformats.org/officeDocument/2006/relationships/header" Target="header2.xml"/><Relationship Id="rId2" Type="http://schemas.openxmlformats.org/officeDocument/2006/relationships/styles" Target="styles.xml"/><Relationship Id="rId16" Type="http://schemas.openxmlformats.org/officeDocument/2006/relationships/footer" Target="footer3.xml"/><Relationship Id="rId20" Type="http://schemas.openxmlformats.org/officeDocument/2006/relationships/image" Target="media/image10.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footer" Target="footer6.xml"/><Relationship Id="rId28"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9.png"/><Relationship Id="rId4" Type="http://schemas.openxmlformats.org/officeDocument/2006/relationships/webSettings" Target="webSettings.xml"/><Relationship Id="rId9" Type="http://schemas.openxmlformats.org/officeDocument/2006/relationships/image" Target="media/image1.png"/><Relationship Id="rId14" Type="http://schemas.openxmlformats.org/officeDocument/2006/relationships/image" Target="media/image6.emf"/><Relationship Id="rId22" Type="http://schemas.openxmlformats.org/officeDocument/2006/relationships/footer" Target="footer5.xml"/><Relationship Id="rId27" Type="http://schemas.openxmlformats.org/officeDocument/2006/relationships/fontTable" Target="fontTable.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70</Pages>
  <Words>7116</Words>
  <Characters>40563</Characters>
  <Application>Microsoft Office Word</Application>
  <DocSecurity>0</DocSecurity>
  <Lines>338</Lines>
  <Paragraphs>95</Paragraphs>
  <ScaleCrop>false</ScaleCrop>
  <Company/>
  <LinksUpToDate>false</LinksUpToDate>
  <CharactersWithSpaces>47584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2024-03-21T06:26:00Z</dcterms:created>
  <dcterms:modified xsi:type="dcterms:W3CDTF">2024-03-21T06:45:00Z</dcterms:modified>
</cp:coreProperties>
</file>