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3703B" w14:textId="77777777" w:rsidR="00FA083E" w:rsidRPr="00121B67" w:rsidRDefault="00FA083E" w:rsidP="00FA083E">
      <w:pPr>
        <w:rPr>
          <w:rFonts w:asciiTheme="majorEastAsia" w:eastAsiaTheme="majorEastAsia" w:hAnsiTheme="majorEastAsia"/>
          <w:sz w:val="24"/>
          <w:szCs w:val="24"/>
        </w:rPr>
      </w:pPr>
      <w:bookmarkStart w:id="0" w:name="_GoBack"/>
      <w:bookmarkEnd w:id="0"/>
    </w:p>
    <w:p w14:paraId="00B56612" w14:textId="77777777" w:rsidR="00FA083E" w:rsidRPr="00121B67" w:rsidRDefault="00FA083E" w:rsidP="00FA083E">
      <w:pPr>
        <w:rPr>
          <w:rFonts w:asciiTheme="majorEastAsia" w:eastAsiaTheme="majorEastAsia" w:hAnsiTheme="majorEastAsia"/>
          <w:sz w:val="24"/>
          <w:szCs w:val="24"/>
        </w:rPr>
      </w:pPr>
    </w:p>
    <w:p w14:paraId="4A1983D3" w14:textId="77777777" w:rsidR="00FA083E" w:rsidRPr="00121B67" w:rsidRDefault="00FA083E" w:rsidP="00FA083E">
      <w:pPr>
        <w:widowControl/>
        <w:jc w:val="left"/>
        <w:rPr>
          <w:rFonts w:asciiTheme="majorEastAsia" w:eastAsiaTheme="majorEastAsia" w:hAnsiTheme="majorEastAsia"/>
          <w:sz w:val="24"/>
          <w:szCs w:val="24"/>
        </w:rPr>
      </w:pPr>
    </w:p>
    <w:p w14:paraId="4FE313D6" w14:textId="77777777" w:rsidR="00FA083E" w:rsidRPr="00121B67" w:rsidRDefault="00FA083E" w:rsidP="00FA083E">
      <w:pPr>
        <w:widowControl/>
        <w:jc w:val="left"/>
        <w:rPr>
          <w:rFonts w:asciiTheme="majorEastAsia" w:eastAsiaTheme="majorEastAsia" w:hAnsiTheme="majorEastAsia"/>
          <w:sz w:val="24"/>
          <w:szCs w:val="24"/>
        </w:rPr>
      </w:pPr>
    </w:p>
    <w:p w14:paraId="557CEA68" w14:textId="77777777" w:rsidR="00FA083E" w:rsidRPr="00121B67" w:rsidRDefault="00FA083E" w:rsidP="00FA083E">
      <w:pPr>
        <w:widowControl/>
        <w:jc w:val="left"/>
        <w:rPr>
          <w:rFonts w:asciiTheme="majorEastAsia" w:eastAsiaTheme="majorEastAsia" w:hAnsiTheme="majorEastAsia"/>
          <w:sz w:val="24"/>
          <w:szCs w:val="24"/>
        </w:rPr>
      </w:pPr>
    </w:p>
    <w:p w14:paraId="343986AD" w14:textId="77777777" w:rsidR="00FA083E" w:rsidRPr="00121B67" w:rsidRDefault="00FA083E" w:rsidP="00FA083E">
      <w:pPr>
        <w:widowControl/>
        <w:jc w:val="left"/>
        <w:rPr>
          <w:rFonts w:asciiTheme="majorEastAsia" w:eastAsiaTheme="majorEastAsia" w:hAnsiTheme="majorEastAsia"/>
          <w:sz w:val="24"/>
          <w:szCs w:val="24"/>
        </w:rPr>
      </w:pPr>
    </w:p>
    <w:p w14:paraId="1DF06E18" w14:textId="77777777" w:rsidR="00FA083E" w:rsidRPr="00121B67" w:rsidRDefault="00FA083E" w:rsidP="00FA083E">
      <w:pPr>
        <w:widowControl/>
        <w:jc w:val="left"/>
        <w:rPr>
          <w:rFonts w:asciiTheme="majorEastAsia" w:eastAsiaTheme="majorEastAsia" w:hAnsiTheme="majorEastAsia"/>
          <w:sz w:val="24"/>
          <w:szCs w:val="24"/>
        </w:rPr>
      </w:pPr>
      <w:r w:rsidRPr="00121B67">
        <w:rPr>
          <w:rFonts w:asciiTheme="majorEastAsia" w:eastAsiaTheme="majorEastAsia" w:hAnsiTheme="majorEastAsia"/>
          <w:noProof/>
          <w:sz w:val="24"/>
          <w:szCs w:val="24"/>
        </w:rPr>
        <mc:AlternateContent>
          <mc:Choice Requires="wps">
            <w:drawing>
              <wp:anchor distT="0" distB="0" distL="114300" distR="114300" simplePos="0" relativeHeight="251719680" behindDoc="0" locked="0" layoutInCell="1" allowOverlap="1" wp14:anchorId="2323CA0A" wp14:editId="2F0AA837">
                <wp:simplePos x="0" y="0"/>
                <wp:positionH relativeFrom="column">
                  <wp:align>center</wp:align>
                </wp:positionH>
                <wp:positionV relativeFrom="paragraph">
                  <wp:posOffset>23202</wp:posOffset>
                </wp:positionV>
                <wp:extent cx="5428080" cy="3276600"/>
                <wp:effectExtent l="0" t="0" r="0" b="0"/>
                <wp:wrapNone/>
                <wp:docPr id="21" name="テキスト ボックス 34" descr="ここから図を交えた資料編になります" title="大阪府高齢者・障がい者住宅計画の資料編"/>
                <wp:cNvGraphicFramePr/>
                <a:graphic xmlns:a="http://schemas.openxmlformats.org/drawingml/2006/main">
                  <a:graphicData uri="http://schemas.microsoft.com/office/word/2010/wordprocessingShape">
                    <wps:wsp>
                      <wps:cNvSpPr txBox="1"/>
                      <wps:spPr>
                        <a:xfrm>
                          <a:off x="0" y="0"/>
                          <a:ext cx="5428080" cy="3276600"/>
                        </a:xfrm>
                        <a:prstGeom prst="rect">
                          <a:avLst/>
                        </a:prstGeom>
                        <a:noFill/>
                        <a:effectLst>
                          <a:outerShdw blurRad="76200" dist="76200" dir="2700000" algn="tl" rotWithShape="0">
                            <a:prstClr val="black">
                              <a:alpha val="40000"/>
                            </a:prstClr>
                          </a:outerShdw>
                        </a:effectLst>
                      </wps:spPr>
                      <wps:txbx>
                        <w:txbxContent>
                          <w:p w14:paraId="3C518F0D" w14:textId="77777777" w:rsidR="00142C70" w:rsidRPr="00380673" w:rsidRDefault="00142C70" w:rsidP="00FA083E">
                            <w:pPr>
                              <w:jc w:val="center"/>
                              <w:rPr>
                                <w:rFonts w:asciiTheme="majorEastAsia" w:eastAsiaTheme="majorEastAsia" w:hAnsiTheme="majorEastAsia"/>
                                <w:b/>
                                <w:sz w:val="44"/>
                                <w:szCs w:val="44"/>
                              </w:rPr>
                            </w:pPr>
                            <w:r w:rsidRPr="00380673">
                              <w:rPr>
                                <w:rFonts w:asciiTheme="majorEastAsia" w:eastAsiaTheme="majorEastAsia" w:hAnsiTheme="majorEastAsia" w:hint="eastAsia"/>
                                <w:b/>
                                <w:sz w:val="44"/>
                                <w:szCs w:val="44"/>
                              </w:rPr>
                              <w:t>大阪府高齢者・障がい者住宅計画</w:t>
                            </w:r>
                          </w:p>
                          <w:p w14:paraId="1FE9C628" w14:textId="77777777" w:rsidR="00142C70" w:rsidRPr="00380673" w:rsidRDefault="00142C70" w:rsidP="00FA083E">
                            <w:pPr>
                              <w:jc w:val="center"/>
                              <w:rPr>
                                <w:rFonts w:asciiTheme="majorEastAsia" w:eastAsiaTheme="majorEastAsia" w:hAnsiTheme="majorEastAsia"/>
                                <w:b/>
                                <w:sz w:val="44"/>
                                <w:szCs w:val="44"/>
                              </w:rPr>
                            </w:pPr>
                          </w:p>
                          <w:p w14:paraId="6663BD9A" w14:textId="77777777" w:rsidR="00142C70" w:rsidRPr="00380673" w:rsidRDefault="00142C70" w:rsidP="00FA083E">
                            <w:pPr>
                              <w:jc w:val="center"/>
                              <w:rPr>
                                <w:rFonts w:asciiTheme="majorEastAsia" w:eastAsiaTheme="majorEastAsia" w:hAnsiTheme="majorEastAsia"/>
                                <w:b/>
                                <w:sz w:val="44"/>
                                <w:szCs w:val="44"/>
                              </w:rPr>
                            </w:pPr>
                          </w:p>
                          <w:p w14:paraId="1B6DAB51" w14:textId="77777777" w:rsidR="00142C70" w:rsidRPr="00380673" w:rsidRDefault="00142C70" w:rsidP="00FA083E">
                            <w:pPr>
                              <w:jc w:val="center"/>
                              <w:rPr>
                                <w:rFonts w:asciiTheme="majorEastAsia" w:eastAsiaTheme="majorEastAsia" w:hAnsiTheme="majorEastAsia"/>
                                <w:b/>
                                <w:sz w:val="44"/>
                                <w:szCs w:val="44"/>
                              </w:rPr>
                            </w:pPr>
                          </w:p>
                          <w:p w14:paraId="59520B41" w14:textId="77777777" w:rsidR="00142C70" w:rsidRPr="00380673" w:rsidRDefault="00142C70" w:rsidP="00FA083E">
                            <w:pPr>
                              <w:jc w:val="center"/>
                              <w:rPr>
                                <w:rFonts w:ascii="HGP創英角ｺﾞｼｯｸUB" w:eastAsia="HGP創英角ｺﾞｼｯｸUB" w:hAnsi="HGP創英角ｺﾞｼｯｸUB"/>
                                <w:b/>
                                <w:color w:val="0066FF"/>
                                <w:spacing w:val="60"/>
                                <w:kern w:val="24"/>
                                <w:sz w:val="44"/>
                                <w:szCs w:val="44"/>
                              </w:rPr>
                            </w:pPr>
                            <w:r w:rsidRPr="00380673">
                              <w:rPr>
                                <w:rFonts w:asciiTheme="majorEastAsia" w:eastAsiaTheme="majorEastAsia" w:hAnsiTheme="majorEastAsia" w:hint="eastAsia"/>
                                <w:b/>
                                <w:sz w:val="44"/>
                                <w:szCs w:val="44"/>
                              </w:rPr>
                              <w:t>資料編</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alt="タイトル: 大阪府高齢者・障がい者住宅計画の資料編 - 説明: ここから図を交えた資料編になります" style="position:absolute;margin-left:0;margin-top:1.85pt;width:427.4pt;height:258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CpQIAAHgEAAAOAAAAZHJzL2Uyb0RvYy54bWysVN9rE0EQfhf8H5Z9t5ekNQ2hl6It9UVU&#10;rOLzZm8vd7h3e+5ukuubl1itP0BQkVYLghQsLdaHPogt9Z/Zxjb/hbObJi36JoawudmZfPPNNzM3&#10;N58nHHWYVLFIfVyeKmHEUiqCOG35+P69pSs1jJQmaUC4SJmPV5jC843Ll+a6WZ1VRCR4wCQCkFTV&#10;u5mPI62zuucpGrGEqCmRsRScoZAJ0WDKlhdI0gX0hHuVUqnqdYUMMikoUwpuF0dO3HD4Yciovh2G&#10;imnEfQzctDulO5v29BpzpN6SJItiekaD/AOLhMQpJJ1ALRJNUFvGf0ElMZVCiVBPUZF4IgxjylwN&#10;UE259Ec1yxHJmKsFxFHZRCb1/2Dprc4dieLAx5UyRilJoEem/9T0vpreD9NfQ6a/afp90/sGNpqe&#10;wShgioKApnjrvi9N7/ng477pvTk+2DLFmik+ne4/+/V+4+T7til2TbFjei9M8dMUGyB/rDkkGGx9&#10;Ga7vDA42h7vrw6PPp49XTf9w+GHTFK9M8QTM46PXg73V0+21k3eHptibANp2dTNVB9bLGfDW+XWR&#10;w9iN7xVc2i7koUzsL+iLwA+NX5k0m+UaUbi8OlOplWrgouCbrsxWqyU3Dt753zOp9A0mEmQffCxh&#10;mlyTSeem0kAFQschNlsqlmLO3UQxN3oQ5Vi0NZPLUdBFTd6WdwmIPVuF4QUtY4s7MUDWymzJfjAi&#10;vAULpTlGUugHsY7cMNgqLKRNu8Al6hCY6yYn9OGIGM8iMrqccTDnJCHaERZjMs66wNOzwo4EtE86&#10;b+ZuLsrTY3WbIlgB0buwLT5Wj9pEMmCn+YIYLRdJaSSgBqol8HfGggZ7RDkV19pahLETzmYYwQEN&#10;a8B4O0Jnq2j356Ltos5fGI3fAAAA//8DAFBLAwQUAAYACAAAACEAtHyUgd8AAAAGAQAADwAAAGRy&#10;cy9kb3ducmV2LnhtbEyPQU/CQBSE7yb+h80z8SZbpAjWvhI14UBiiBSV69I+20r3bdNdoP57nyc9&#10;TmYy8026GGyrTtT7xjHCeBSBIi5c2XCF8LZd3sxB+WC4NK1jQvgmD4vs8iI1SenOvKFTHiolJewT&#10;g1CH0CVa+6Ima/zIdcTifbremiCyr3TZm7OU21bfRtGdtqZhWahNR881FYf8aBFeXndxWL5/bOOv&#10;py7fTdbRZrU6IF5fDY8PoAIN4S8Mv/iCDpkw7d2RS69aBDkSECYzUGLOp7H82CNMx/cz0Fmq/+Nn&#10;PwAAAP//AwBQSwECLQAUAAYACAAAACEAtoM4kv4AAADhAQAAEwAAAAAAAAAAAAAAAAAAAAAAW0Nv&#10;bnRlbnRfVHlwZXNdLnhtbFBLAQItABQABgAIAAAAIQA4/SH/1gAAAJQBAAALAAAAAAAAAAAAAAAA&#10;AC8BAABfcmVscy8ucmVsc1BLAQItABQABgAIAAAAIQCZS2+CpQIAAHgEAAAOAAAAAAAAAAAAAAAA&#10;AC4CAABkcnMvZTJvRG9jLnhtbFBLAQItABQABgAIAAAAIQC0fJSB3wAAAAYBAAAPAAAAAAAAAAAA&#10;AAAAAP8EAABkcnMvZG93bnJldi54bWxQSwUGAAAAAAQABADzAAAACwYAAAAA&#10;" filled="f" stroked="f">
                <v:shadow on="t" color="black" opacity="26214f" origin="-.5,-.5" offset="1.49672mm,1.49672mm"/>
                <v:textbox>
                  <w:txbxContent>
                    <w:p w14:paraId="3C518F0D" w14:textId="77777777" w:rsidR="00142C70" w:rsidRPr="00380673" w:rsidRDefault="00142C70" w:rsidP="00FA083E">
                      <w:pPr>
                        <w:jc w:val="center"/>
                        <w:rPr>
                          <w:rFonts w:asciiTheme="majorEastAsia" w:eastAsiaTheme="majorEastAsia" w:hAnsiTheme="majorEastAsia"/>
                          <w:b/>
                          <w:sz w:val="44"/>
                          <w:szCs w:val="44"/>
                        </w:rPr>
                      </w:pPr>
                      <w:r w:rsidRPr="00380673">
                        <w:rPr>
                          <w:rFonts w:asciiTheme="majorEastAsia" w:eastAsiaTheme="majorEastAsia" w:hAnsiTheme="majorEastAsia" w:hint="eastAsia"/>
                          <w:b/>
                          <w:sz w:val="44"/>
                          <w:szCs w:val="44"/>
                        </w:rPr>
                        <w:t>大阪府高齢者・障がい者住宅計画</w:t>
                      </w:r>
                    </w:p>
                    <w:p w14:paraId="1FE9C628" w14:textId="77777777" w:rsidR="00142C70" w:rsidRPr="00380673" w:rsidRDefault="00142C70" w:rsidP="00FA083E">
                      <w:pPr>
                        <w:jc w:val="center"/>
                        <w:rPr>
                          <w:rFonts w:asciiTheme="majorEastAsia" w:eastAsiaTheme="majorEastAsia" w:hAnsiTheme="majorEastAsia"/>
                          <w:b/>
                          <w:sz w:val="44"/>
                          <w:szCs w:val="44"/>
                        </w:rPr>
                      </w:pPr>
                    </w:p>
                    <w:p w14:paraId="6663BD9A" w14:textId="77777777" w:rsidR="00142C70" w:rsidRPr="00380673" w:rsidRDefault="00142C70" w:rsidP="00FA083E">
                      <w:pPr>
                        <w:jc w:val="center"/>
                        <w:rPr>
                          <w:rFonts w:asciiTheme="majorEastAsia" w:eastAsiaTheme="majorEastAsia" w:hAnsiTheme="majorEastAsia"/>
                          <w:b/>
                          <w:sz w:val="44"/>
                          <w:szCs w:val="44"/>
                        </w:rPr>
                      </w:pPr>
                    </w:p>
                    <w:p w14:paraId="1B6DAB51" w14:textId="77777777" w:rsidR="00142C70" w:rsidRPr="00380673" w:rsidRDefault="00142C70" w:rsidP="00FA083E">
                      <w:pPr>
                        <w:jc w:val="center"/>
                        <w:rPr>
                          <w:rFonts w:asciiTheme="majorEastAsia" w:eastAsiaTheme="majorEastAsia" w:hAnsiTheme="majorEastAsia"/>
                          <w:b/>
                          <w:sz w:val="44"/>
                          <w:szCs w:val="44"/>
                        </w:rPr>
                      </w:pPr>
                    </w:p>
                    <w:p w14:paraId="59520B41" w14:textId="77777777" w:rsidR="00142C70" w:rsidRPr="00380673" w:rsidRDefault="00142C70" w:rsidP="00FA083E">
                      <w:pPr>
                        <w:jc w:val="center"/>
                        <w:rPr>
                          <w:rFonts w:ascii="HGP創英角ｺﾞｼｯｸUB" w:eastAsia="HGP創英角ｺﾞｼｯｸUB" w:hAnsi="HGP創英角ｺﾞｼｯｸUB"/>
                          <w:b/>
                          <w:color w:val="0066FF"/>
                          <w:spacing w:val="60"/>
                          <w:kern w:val="24"/>
                          <w:sz w:val="44"/>
                          <w:szCs w:val="44"/>
                        </w:rPr>
                      </w:pPr>
                      <w:r w:rsidRPr="00380673">
                        <w:rPr>
                          <w:rFonts w:asciiTheme="majorEastAsia" w:eastAsiaTheme="majorEastAsia" w:hAnsiTheme="majorEastAsia" w:hint="eastAsia"/>
                          <w:b/>
                          <w:sz w:val="44"/>
                          <w:szCs w:val="44"/>
                        </w:rPr>
                        <w:t>資料編</w:t>
                      </w:r>
                    </w:p>
                  </w:txbxContent>
                </v:textbox>
              </v:shape>
            </w:pict>
          </mc:Fallback>
        </mc:AlternateContent>
      </w:r>
    </w:p>
    <w:p w14:paraId="2BBC60FE" w14:textId="77777777" w:rsidR="00FA083E" w:rsidRPr="00121B67" w:rsidRDefault="00FA083E" w:rsidP="00FA083E">
      <w:pPr>
        <w:widowControl/>
        <w:jc w:val="left"/>
        <w:rPr>
          <w:rFonts w:asciiTheme="majorEastAsia" w:eastAsiaTheme="majorEastAsia" w:hAnsiTheme="majorEastAsia"/>
          <w:sz w:val="24"/>
          <w:szCs w:val="24"/>
        </w:rPr>
      </w:pPr>
    </w:p>
    <w:p w14:paraId="74E1B4AE" w14:textId="77777777" w:rsidR="00FA083E" w:rsidRPr="00121B67" w:rsidRDefault="00FA083E" w:rsidP="00FA083E">
      <w:pPr>
        <w:widowControl/>
        <w:jc w:val="center"/>
        <w:rPr>
          <w:rFonts w:asciiTheme="majorEastAsia" w:eastAsiaTheme="majorEastAsia" w:hAnsiTheme="majorEastAsia"/>
          <w:sz w:val="36"/>
          <w:szCs w:val="24"/>
        </w:rPr>
      </w:pPr>
    </w:p>
    <w:p w14:paraId="11DD7133" w14:textId="77777777" w:rsidR="00FA083E" w:rsidRPr="00121B67" w:rsidRDefault="00FA083E" w:rsidP="00FA083E">
      <w:pPr>
        <w:widowControl/>
        <w:jc w:val="left"/>
        <w:rPr>
          <w:rFonts w:asciiTheme="majorEastAsia" w:eastAsiaTheme="majorEastAsia" w:hAnsiTheme="majorEastAsia"/>
          <w:sz w:val="36"/>
          <w:szCs w:val="36"/>
        </w:rPr>
      </w:pPr>
    </w:p>
    <w:p w14:paraId="774C59E9" w14:textId="77777777" w:rsidR="00FA083E" w:rsidRPr="00121B67" w:rsidRDefault="00FA083E" w:rsidP="00FA083E">
      <w:pPr>
        <w:widowControl/>
        <w:jc w:val="left"/>
        <w:rPr>
          <w:rFonts w:asciiTheme="majorEastAsia" w:eastAsiaTheme="majorEastAsia" w:hAnsiTheme="majorEastAsia"/>
          <w:sz w:val="36"/>
          <w:szCs w:val="36"/>
        </w:rPr>
      </w:pPr>
    </w:p>
    <w:p w14:paraId="47223C2D" w14:textId="77777777" w:rsidR="00FA083E" w:rsidRPr="00121B67" w:rsidRDefault="00FA083E" w:rsidP="00FA083E">
      <w:pPr>
        <w:widowControl/>
        <w:jc w:val="center"/>
        <w:rPr>
          <w:rFonts w:asciiTheme="majorEastAsia" w:eastAsiaTheme="majorEastAsia" w:hAnsiTheme="majorEastAsia"/>
          <w:sz w:val="36"/>
          <w:szCs w:val="36"/>
        </w:rPr>
      </w:pPr>
    </w:p>
    <w:p w14:paraId="076B5FFF" w14:textId="77777777" w:rsidR="00FA083E" w:rsidRPr="00121B67" w:rsidRDefault="00FA083E" w:rsidP="00FA083E">
      <w:pPr>
        <w:widowControl/>
        <w:jc w:val="left"/>
        <w:rPr>
          <w:rFonts w:asciiTheme="majorEastAsia" w:eastAsiaTheme="majorEastAsia" w:hAnsiTheme="majorEastAsia"/>
          <w:sz w:val="36"/>
          <w:szCs w:val="36"/>
        </w:rPr>
      </w:pPr>
    </w:p>
    <w:p w14:paraId="3D4E5E5A" w14:textId="77777777" w:rsidR="00FA083E" w:rsidRPr="00121B67" w:rsidRDefault="00FA083E" w:rsidP="00FA083E">
      <w:pPr>
        <w:widowControl/>
        <w:jc w:val="left"/>
        <w:rPr>
          <w:rFonts w:asciiTheme="majorEastAsia" w:eastAsiaTheme="majorEastAsia" w:hAnsiTheme="majorEastAsia"/>
          <w:sz w:val="36"/>
          <w:szCs w:val="36"/>
        </w:rPr>
      </w:pPr>
    </w:p>
    <w:p w14:paraId="02867CB0"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7C6A252E"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0F214D3A"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0B9C69B0"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0A8F4096"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34AD5E16"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79FF302E"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4DE84BC5"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63AFB688"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66FA63CF"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2ED3E553"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121174ED" w14:textId="7E204779" w:rsidR="00FA083E" w:rsidRDefault="00FA083E" w:rsidP="00FA083E">
      <w:pPr>
        <w:widowControl/>
        <w:jc w:val="left"/>
        <w:rPr>
          <w:rFonts w:asciiTheme="majorEastAsia" w:eastAsiaTheme="majorEastAsia" w:hAnsiTheme="majorEastAsia"/>
          <w:b/>
          <w:sz w:val="24"/>
          <w:szCs w:val="24"/>
        </w:rPr>
      </w:pPr>
    </w:p>
    <w:p w14:paraId="3762F7E0" w14:textId="77777777" w:rsidR="008145CB" w:rsidRDefault="008145CB" w:rsidP="00FA083E">
      <w:pPr>
        <w:widowControl/>
        <w:jc w:val="left"/>
        <w:rPr>
          <w:rFonts w:asciiTheme="majorEastAsia" w:eastAsiaTheme="majorEastAsia" w:hAnsiTheme="majorEastAsia"/>
          <w:b/>
          <w:sz w:val="24"/>
          <w:szCs w:val="24"/>
        </w:rPr>
      </w:pPr>
    </w:p>
    <w:p w14:paraId="6ACC1D38" w14:textId="77777777" w:rsidR="008145CB" w:rsidRDefault="008145CB" w:rsidP="00FA083E">
      <w:pPr>
        <w:widowControl/>
        <w:jc w:val="left"/>
        <w:rPr>
          <w:rFonts w:asciiTheme="majorEastAsia" w:eastAsiaTheme="majorEastAsia" w:hAnsiTheme="majorEastAsia"/>
          <w:b/>
          <w:sz w:val="24"/>
          <w:szCs w:val="24"/>
        </w:rPr>
      </w:pPr>
    </w:p>
    <w:p w14:paraId="3389ED2C" w14:textId="77777777" w:rsidR="008145CB" w:rsidRDefault="008145CB" w:rsidP="00FA083E">
      <w:pPr>
        <w:widowControl/>
        <w:jc w:val="left"/>
        <w:rPr>
          <w:rFonts w:asciiTheme="majorEastAsia" w:eastAsiaTheme="majorEastAsia" w:hAnsiTheme="majorEastAsia"/>
          <w:b/>
          <w:sz w:val="24"/>
          <w:szCs w:val="24"/>
        </w:rPr>
      </w:pPr>
    </w:p>
    <w:p w14:paraId="4D5C8654" w14:textId="77777777" w:rsidR="008145CB" w:rsidRPr="00121B67" w:rsidRDefault="008145CB" w:rsidP="00FA083E">
      <w:pPr>
        <w:widowControl/>
        <w:jc w:val="left"/>
        <w:rPr>
          <w:rFonts w:asciiTheme="majorEastAsia" w:eastAsiaTheme="majorEastAsia" w:hAnsiTheme="majorEastAsia"/>
          <w:b/>
          <w:sz w:val="24"/>
          <w:szCs w:val="24"/>
        </w:rPr>
      </w:pPr>
    </w:p>
    <w:p w14:paraId="42BF5E6C" w14:textId="77777777" w:rsidR="00FA083E" w:rsidRPr="00121B67" w:rsidRDefault="00FA083E" w:rsidP="00FA083E">
      <w:pPr>
        <w:widowControl/>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１　大阪府の住宅ストックの状況</w:t>
      </w:r>
    </w:p>
    <w:p w14:paraId="42962329" w14:textId="77777777" w:rsidR="00FA083E" w:rsidRPr="00121B67" w:rsidRDefault="00FA083E" w:rsidP="00FA083E">
      <w:pPr>
        <w:widowControl/>
        <w:jc w:val="left"/>
        <w:rPr>
          <w:rFonts w:asciiTheme="majorEastAsia" w:eastAsiaTheme="majorEastAsia" w:hAnsiTheme="majorEastAsia"/>
          <w:sz w:val="24"/>
          <w:szCs w:val="24"/>
        </w:rPr>
      </w:pPr>
    </w:p>
    <w:p w14:paraId="14CFB224"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大阪府内の住宅総数は</w:t>
      </w:r>
      <w:r w:rsidRPr="00121B67">
        <w:rPr>
          <w:rFonts w:asciiTheme="majorEastAsia" w:eastAsiaTheme="majorEastAsia" w:hAnsiTheme="majorEastAsia"/>
          <w:sz w:val="24"/>
          <w:szCs w:val="24"/>
        </w:rPr>
        <w:t>459万戸で、そのうち約47％にあたる214万戸が賃貸住宅です。賃貸住宅の75％</w:t>
      </w:r>
      <w:r w:rsidRPr="00121B67">
        <w:rPr>
          <w:rFonts w:asciiTheme="majorEastAsia" w:eastAsiaTheme="majorEastAsia" w:hAnsiTheme="majorEastAsia" w:hint="eastAsia"/>
          <w:sz w:val="24"/>
          <w:szCs w:val="24"/>
        </w:rPr>
        <w:t>にあたる</w:t>
      </w:r>
      <w:r w:rsidRPr="00121B67">
        <w:rPr>
          <w:rFonts w:asciiTheme="majorEastAsia" w:eastAsiaTheme="majorEastAsia" w:hAnsiTheme="majorEastAsia"/>
          <w:sz w:val="24"/>
          <w:szCs w:val="24"/>
        </w:rPr>
        <w:t>161万戸</w:t>
      </w:r>
      <w:r w:rsidRPr="00121B67">
        <w:rPr>
          <w:rFonts w:asciiTheme="majorEastAsia" w:eastAsiaTheme="majorEastAsia" w:hAnsiTheme="majorEastAsia" w:hint="eastAsia"/>
          <w:sz w:val="24"/>
          <w:szCs w:val="24"/>
        </w:rPr>
        <w:t>が民間賃貸住宅で、これは全体の</w:t>
      </w:r>
      <w:r w:rsidRPr="00121B67">
        <w:rPr>
          <w:rFonts w:asciiTheme="majorEastAsia" w:eastAsiaTheme="majorEastAsia" w:hAnsiTheme="majorEastAsia"/>
          <w:sz w:val="24"/>
          <w:szCs w:val="24"/>
        </w:rPr>
        <w:t>35％に相当します。</w:t>
      </w:r>
    </w:p>
    <w:p w14:paraId="7EF1C52C"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空家数は年々増加しており、平成</w:t>
      </w:r>
      <w:r w:rsidRPr="00121B67">
        <w:rPr>
          <w:rFonts w:asciiTheme="majorEastAsia" w:eastAsiaTheme="majorEastAsia" w:hAnsiTheme="majorEastAsia"/>
          <w:sz w:val="24"/>
          <w:szCs w:val="24"/>
        </w:rPr>
        <w:t>25年に空家総数</w:t>
      </w:r>
      <w:r w:rsidRPr="00121B67">
        <w:rPr>
          <w:rFonts w:asciiTheme="majorEastAsia" w:eastAsiaTheme="majorEastAsia" w:hAnsiTheme="majorEastAsia" w:hint="eastAsia"/>
          <w:sz w:val="24"/>
          <w:szCs w:val="24"/>
        </w:rPr>
        <w:t>は</w:t>
      </w:r>
      <w:r w:rsidRPr="00121B67">
        <w:rPr>
          <w:rFonts w:asciiTheme="majorEastAsia" w:eastAsiaTheme="majorEastAsia" w:hAnsiTheme="majorEastAsia"/>
          <w:sz w:val="24"/>
          <w:szCs w:val="24"/>
        </w:rPr>
        <w:t>67.9万戸</w:t>
      </w:r>
      <w:r w:rsidRPr="00121B67">
        <w:rPr>
          <w:rFonts w:asciiTheme="majorEastAsia" w:eastAsiaTheme="majorEastAsia" w:hAnsiTheme="majorEastAsia" w:hint="eastAsia"/>
          <w:sz w:val="24"/>
          <w:szCs w:val="24"/>
        </w:rPr>
        <w:t>、空家率は</w:t>
      </w:r>
      <w:r w:rsidRPr="00121B67">
        <w:rPr>
          <w:rFonts w:asciiTheme="majorEastAsia" w:eastAsiaTheme="majorEastAsia" w:hAnsiTheme="majorEastAsia"/>
          <w:sz w:val="24"/>
          <w:szCs w:val="24"/>
        </w:rPr>
        <w:t>14.8％</w:t>
      </w:r>
      <w:r w:rsidRPr="00121B67">
        <w:rPr>
          <w:rFonts w:asciiTheme="majorEastAsia" w:eastAsiaTheme="majorEastAsia" w:hAnsiTheme="majorEastAsia" w:hint="eastAsia"/>
          <w:sz w:val="24"/>
          <w:szCs w:val="24"/>
        </w:rPr>
        <w:t>、このうち腐朽・破損のない賃貸用の空家は</w:t>
      </w:r>
      <w:r w:rsidRPr="00121B67">
        <w:rPr>
          <w:rFonts w:asciiTheme="majorEastAsia" w:eastAsiaTheme="majorEastAsia" w:hAnsiTheme="majorEastAsia"/>
          <w:sz w:val="24"/>
          <w:szCs w:val="24"/>
        </w:rPr>
        <w:t>30.5万戸</w:t>
      </w:r>
      <w:r w:rsidRPr="00121B67">
        <w:rPr>
          <w:rFonts w:asciiTheme="majorEastAsia" w:eastAsiaTheme="majorEastAsia" w:hAnsiTheme="majorEastAsia" w:hint="eastAsia"/>
          <w:sz w:val="24"/>
          <w:szCs w:val="24"/>
        </w:rPr>
        <w:t>あります。</w:t>
      </w:r>
    </w:p>
    <w:p w14:paraId="1C262EBC"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高齢者や障がい者の居住の安定を確保する上で、こうした空家を有効に活用することの必要性は高まっているといえます。</w:t>
      </w:r>
    </w:p>
    <w:p w14:paraId="7FDB9E9C"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2760CF58"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47FF226F"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（大阪府の所有関係別住宅ストックの状況）</w:t>
      </w:r>
    </w:p>
    <w:p w14:paraId="21D8D065" w14:textId="77777777" w:rsidR="00FA083E" w:rsidRPr="00121B67" w:rsidRDefault="00FA083E" w:rsidP="00FA083E">
      <w:pPr>
        <w:widowControl/>
        <w:ind w:left="240" w:hangingChars="100" w:hanging="240"/>
        <w:jc w:val="left"/>
        <w:rPr>
          <w:rFonts w:asciiTheme="majorEastAsia" w:eastAsiaTheme="majorEastAsia" w:hAnsiTheme="majorEastAsia"/>
          <w:noProof/>
          <w:sz w:val="24"/>
          <w:szCs w:val="24"/>
        </w:rPr>
      </w:pPr>
      <w:r w:rsidRPr="00121B67">
        <w:rPr>
          <w:rFonts w:asciiTheme="majorEastAsia" w:eastAsiaTheme="majorEastAsia" w:hAnsiTheme="majorEastAsia"/>
          <w:noProof/>
          <w:sz w:val="24"/>
          <w:szCs w:val="24"/>
        </w:rPr>
        <w:drawing>
          <wp:anchor distT="0" distB="0" distL="114300" distR="114300" simplePos="0" relativeHeight="251684864" behindDoc="0" locked="0" layoutInCell="1" allowOverlap="1" wp14:anchorId="46E423DE" wp14:editId="3940C5FA">
            <wp:simplePos x="0" y="0"/>
            <wp:positionH relativeFrom="column">
              <wp:posOffset>481246</wp:posOffset>
            </wp:positionH>
            <wp:positionV relativeFrom="paragraph">
              <wp:posOffset>76619</wp:posOffset>
            </wp:positionV>
            <wp:extent cx="4779034" cy="3657600"/>
            <wp:effectExtent l="0" t="0" r="2540" b="0"/>
            <wp:wrapNone/>
            <wp:docPr id="35" name="図 35" descr="大阪府下には賃貸住宅として214万戸で公的賃貸住宅が43万戸ありその内府営住宅が13.6万戸市町営住宅が10.6万戸改良・再開発住宅等が2.6万戸高優賃・特優賃が2.4万戸公社・UR住宅が13.4万戸あります。また、民間賃貸住宅は161万戸ありその内木造民間住宅が31万戸非木造賃貸住宅が129万戸あります。持家は245万戸あり戸建てが160万戸マンションが70万戸長屋等が8万戸あります。" title="大阪府の所有関係別住宅ストック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81550" cy="3659526"/>
                    </a:xfrm>
                    <a:prstGeom prst="rect">
                      <a:avLst/>
                    </a:prstGeom>
                    <a:noFill/>
                    <a:ln>
                      <a:noFill/>
                    </a:ln>
                  </pic:spPr>
                </pic:pic>
              </a:graphicData>
            </a:graphic>
            <wp14:sizeRelV relativeFrom="margin">
              <wp14:pctHeight>0</wp14:pctHeight>
            </wp14:sizeRelV>
          </wp:anchor>
        </w:drawing>
      </w:r>
    </w:p>
    <w:p w14:paraId="15BF84E4"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6F59DC44"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65641ACE"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4C6545A6"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642DD1F6"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4CDCB058"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496601FA"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69669DC6"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20BF997C"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716FFABE"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6FF33CE9"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6174BA71"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56216E5F" w14:textId="77777777" w:rsidR="00FA083E" w:rsidRPr="00121B67" w:rsidRDefault="00FA083E" w:rsidP="00FA083E">
      <w:pPr>
        <w:widowControl/>
        <w:ind w:left="240" w:hangingChars="100" w:hanging="240"/>
        <w:jc w:val="left"/>
        <w:rPr>
          <w:rFonts w:asciiTheme="majorEastAsia" w:eastAsiaTheme="majorEastAsia" w:hAnsiTheme="majorEastAsia"/>
          <w:sz w:val="24"/>
          <w:szCs w:val="24"/>
        </w:rPr>
      </w:pPr>
    </w:p>
    <w:p w14:paraId="5B940CE0" w14:textId="77777777" w:rsidR="00FA083E" w:rsidRPr="00121B67" w:rsidRDefault="00FA083E" w:rsidP="00FA083E">
      <w:pPr>
        <w:widowControl/>
        <w:ind w:leftChars="100" w:left="210" w:firstLineChars="200" w:firstLine="480"/>
        <w:jc w:val="left"/>
        <w:rPr>
          <w:rFonts w:asciiTheme="majorEastAsia" w:eastAsiaTheme="majorEastAsia" w:hAnsiTheme="majorEastAsia"/>
          <w:sz w:val="24"/>
          <w:szCs w:val="24"/>
        </w:rPr>
      </w:pPr>
      <w:r w:rsidRPr="00121B67">
        <w:rPr>
          <w:rFonts w:asciiTheme="majorEastAsia" w:eastAsiaTheme="majorEastAsia" w:hAnsiTheme="majorEastAsia"/>
          <w:sz w:val="24"/>
          <w:szCs w:val="24"/>
        </w:rPr>
        <w:br w:type="page"/>
      </w:r>
    </w:p>
    <w:p w14:paraId="59BEC976"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（大阪府の住宅数・世帯数・空家数の推移）</w:t>
      </w:r>
    </w:p>
    <w:p w14:paraId="074396C7" w14:textId="77777777" w:rsidR="00FA083E" w:rsidRPr="00121B67" w:rsidRDefault="00FA083E" w:rsidP="00FA083E">
      <w:pPr>
        <w:rPr>
          <w:rFonts w:asciiTheme="majorEastAsia" w:eastAsiaTheme="majorEastAsia" w:hAnsiTheme="majorEastAsia"/>
          <w:sz w:val="24"/>
          <w:szCs w:val="24"/>
        </w:rPr>
      </w:pPr>
    </w:p>
    <w:p w14:paraId="46FBFAC7"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sz w:val="24"/>
          <w:szCs w:val="24"/>
        </w:rPr>
        <w:drawing>
          <wp:inline distT="0" distB="0" distL="0" distR="0" wp14:anchorId="04F7E8DB" wp14:editId="35ACD5A7">
            <wp:extent cx="5227728" cy="2932981"/>
            <wp:effectExtent l="0" t="0" r="0" b="1270"/>
            <wp:docPr id="41" name="図 41" descr="大阪府の住宅数・世帯数・空家数の推移を５年毎に示した図" title="大阪府の住宅数・世帯数・空家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0923" cy="2934774"/>
                    </a:xfrm>
                    <a:prstGeom prst="rect">
                      <a:avLst/>
                    </a:prstGeom>
                    <a:noFill/>
                    <a:ln>
                      <a:noFill/>
                    </a:ln>
                  </pic:spPr>
                </pic:pic>
              </a:graphicData>
            </a:graphic>
          </wp:inline>
        </w:drawing>
      </w:r>
    </w:p>
    <w:p w14:paraId="4BD07DC2"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sz w:val="24"/>
          <w:szCs w:val="24"/>
        </w:rPr>
        <mc:AlternateContent>
          <mc:Choice Requires="wps">
            <w:drawing>
              <wp:anchor distT="0" distB="0" distL="114300" distR="114300" simplePos="0" relativeHeight="251687936" behindDoc="0" locked="0" layoutInCell="1" allowOverlap="1" wp14:anchorId="428D3512" wp14:editId="3E39BF5E">
                <wp:simplePos x="0" y="0"/>
                <wp:positionH relativeFrom="column">
                  <wp:posOffset>2708275</wp:posOffset>
                </wp:positionH>
                <wp:positionV relativeFrom="paragraph">
                  <wp:posOffset>43815</wp:posOffset>
                </wp:positionV>
                <wp:extent cx="2543810" cy="333375"/>
                <wp:effectExtent l="0" t="0" r="8890" b="9525"/>
                <wp:wrapNone/>
                <wp:docPr id="54" name="テキスト ボックス 54"/>
                <wp:cNvGraphicFramePr/>
                <a:graphic xmlns:a="http://schemas.openxmlformats.org/drawingml/2006/main">
                  <a:graphicData uri="http://schemas.microsoft.com/office/word/2010/wordprocessingShape">
                    <wps:wsp>
                      <wps:cNvSpPr txBox="1"/>
                      <wps:spPr>
                        <a:xfrm>
                          <a:off x="0" y="0"/>
                          <a:ext cx="2543810" cy="333375"/>
                        </a:xfrm>
                        <a:prstGeom prst="rect">
                          <a:avLst/>
                        </a:prstGeom>
                        <a:solidFill>
                          <a:sysClr val="window" lastClr="FFFFFF"/>
                        </a:solidFill>
                        <a:ln w="6350">
                          <a:noFill/>
                        </a:ln>
                        <a:effectLst/>
                      </wps:spPr>
                      <wps:txbx>
                        <w:txbxContent>
                          <w:p w14:paraId="38770D16" w14:textId="77777777" w:rsidR="00142C70" w:rsidRPr="007E568A" w:rsidRDefault="00142C70" w:rsidP="00FA083E">
                            <w:pPr>
                              <w:rPr>
                                <w:sz w:val="16"/>
                                <w:szCs w:val="16"/>
                              </w:rPr>
                            </w:pPr>
                            <w:r w:rsidRPr="007E568A">
                              <w:rPr>
                                <w:rFonts w:hint="eastAsia"/>
                                <w:sz w:val="16"/>
                                <w:szCs w:val="16"/>
                              </w:rPr>
                              <w:t>（資料）総務省「住宅・土地統計調査」（平成</w:t>
                            </w:r>
                            <w:r w:rsidRPr="007E568A">
                              <w:rPr>
                                <w:sz w:val="16"/>
                                <w:szCs w:val="16"/>
                              </w:rPr>
                              <w:t>25</w:t>
                            </w:r>
                            <w:r w:rsidRPr="007E568A">
                              <w:rPr>
                                <w:rFonts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4" o:spid="_x0000_s1046" type="#_x0000_t202" style="position:absolute;left:0;text-align:left;margin-left:213.25pt;margin-top:3.45pt;width:200.3pt;height:26.2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ZLcwIAALMEAAAOAAAAZHJzL2Uyb0RvYy54bWysVM1uEzEQviPxDpbvdJM0aUvUTRVaBSFV&#10;baUW9ex4vc1Kux5jO9kNx0ZCPASvgDjzPPsifPYmaSmcEHtw5s8znm++yelZU5VspawrSKe8f9Dj&#10;TGlJWaEfUv7xbvbmhDPnhc5ESVqlfK0cP5u8fnVam7Ea0ILKTFmGJNqNa5PyhfdmnCROLlQl3AEZ&#10;peHMyVbCQ7UPSWZFjexVmQx6vaOkJpsZS1I5B+tF5+STmD/PlfTXee6UZ2XK8TYfTxvPeTiTyakY&#10;P1hhFoXcPkP8wysqUWgU3ae6EF6wpS3+SFUV0pKj3B9IqhLK80Kq2AO66fdedHO7EEbFXgCOM3uY&#10;3P9LK69WN5YVWcpHQ860qDCjdvOlffzePv5sN19Zu/nWbjbt4w/oDDEArDZujHu3Bjd9844aDH5n&#10;dzAGHJrcVuEXHTL4Af16D7dqPJMwDkbDw5M+XBK+Q3zHo5AmebptrPPvFVUsCCm3GGdEWawune9C&#10;dyGhmKOyyGZFWUZl7c5Ly1YCkwdhMqo5K4XzMKZ8Fr9ttd+ulZrVKT86HPViJU0hX1eq1CGviqza&#10;1g9QdC0HyTfzJmLZ3+M0p2wNmCx1zHNGzgr0comH3AgLqqF9rI+/xpGXhNK0lThbkP38N3uIBwPg&#10;5awGdVPuPi2FVejvgwY33vaHw8D1qAxHxwMo9rln/tyjl9U5AaM+FtXIKIZ4X+7E3FJ1jy2bhqpw&#10;CS1RO+V+J577bqGwpVJNpzEI7DbCX+pbI0PqAFyY1F1zL6zZjtODCFe0I7kYv5hqFxtuapouPeVF&#10;HHkAukMVVAkKNiOSZrvFYfWe6zHq6b9m8gsAAP//AwBQSwMEFAAGAAgAAAAhAPOf32HhAAAACAEA&#10;AA8AAABkcnMvZG93bnJldi54bWxMj0FLw0AUhO+C/2F5gje7aWhjG/NSRBQtNLSNgtdt9plEs7th&#10;d9vE/nrXkx6HGWa+yVaj6tiJrGuNRphOImCkKyNbXSO8vT7dLIA5L7QUndGE8E0OVvnlRSZSaQa9&#10;p1PpaxZKtEsFQuN9n3LuqoaUcBPTkw7eh7FK+CBtzaUVQyhXHY+jKOFKtDosNKKnh4aqr/KoEN6H&#10;8tlu1+vPXf9SnLfnstjQY4F4fTXe3wHzNPq/MPziB3TIA9PBHLV0rEOYxck8RBGSJbDgL+LbKbAD&#10;wnw5A55n/P+B/AcAAP//AwBQSwECLQAUAAYACAAAACEAtoM4kv4AAADhAQAAEwAAAAAAAAAAAAAA&#10;AAAAAAAAW0NvbnRlbnRfVHlwZXNdLnhtbFBLAQItABQABgAIAAAAIQA4/SH/1gAAAJQBAAALAAAA&#10;AAAAAAAAAAAAAC8BAABfcmVscy8ucmVsc1BLAQItABQABgAIAAAAIQB1hGZLcwIAALMEAAAOAAAA&#10;AAAAAAAAAAAAAC4CAABkcnMvZTJvRG9jLnhtbFBLAQItABQABgAIAAAAIQDzn99h4QAAAAgBAAAP&#10;AAAAAAAAAAAAAAAAAM0EAABkcnMvZG93bnJldi54bWxQSwUGAAAAAAQABADzAAAA2wUAAAAA&#10;" fillcolor="window" stroked="f" strokeweight=".5pt">
                <v:textbox>
                  <w:txbxContent>
                    <w:p w14:paraId="38770D16" w14:textId="77777777" w:rsidR="00142C70" w:rsidRPr="007E568A" w:rsidRDefault="00142C70" w:rsidP="00FA083E">
                      <w:pPr>
                        <w:rPr>
                          <w:sz w:val="16"/>
                          <w:szCs w:val="16"/>
                        </w:rPr>
                      </w:pPr>
                      <w:r w:rsidRPr="007E568A">
                        <w:rPr>
                          <w:rFonts w:hint="eastAsia"/>
                          <w:sz w:val="16"/>
                          <w:szCs w:val="16"/>
                        </w:rPr>
                        <w:t>（資料）総務省「住宅・土地統計調査」（平成</w:t>
                      </w:r>
                      <w:r w:rsidRPr="007E568A">
                        <w:rPr>
                          <w:sz w:val="16"/>
                          <w:szCs w:val="16"/>
                        </w:rPr>
                        <w:t>25</w:t>
                      </w:r>
                      <w:r w:rsidRPr="007E568A">
                        <w:rPr>
                          <w:rFonts w:hint="eastAsia"/>
                          <w:sz w:val="16"/>
                          <w:szCs w:val="16"/>
                        </w:rPr>
                        <w:t>年）</w:t>
                      </w:r>
                    </w:p>
                  </w:txbxContent>
                </v:textbox>
              </v:shape>
            </w:pict>
          </mc:Fallback>
        </mc:AlternateContent>
      </w:r>
    </w:p>
    <w:p w14:paraId="187550AC" w14:textId="77777777" w:rsidR="00FA083E" w:rsidRPr="00121B67" w:rsidRDefault="00FA083E" w:rsidP="00FA083E">
      <w:pPr>
        <w:rPr>
          <w:rFonts w:asciiTheme="majorEastAsia" w:eastAsiaTheme="majorEastAsia" w:hAnsiTheme="majorEastAsia"/>
          <w:sz w:val="24"/>
          <w:szCs w:val="24"/>
        </w:rPr>
      </w:pPr>
    </w:p>
    <w:p w14:paraId="67A49E1D" w14:textId="77777777" w:rsidR="00FA083E" w:rsidRPr="00121B67" w:rsidRDefault="00FA083E" w:rsidP="00FA083E">
      <w:pPr>
        <w:rPr>
          <w:rFonts w:asciiTheme="majorEastAsia" w:eastAsiaTheme="majorEastAsia" w:hAnsiTheme="majorEastAsia"/>
          <w:sz w:val="24"/>
          <w:szCs w:val="24"/>
        </w:rPr>
      </w:pPr>
    </w:p>
    <w:p w14:paraId="3152B140"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（大阪府の空家状況）</w:t>
      </w:r>
    </w:p>
    <w:p w14:paraId="4C66C19C"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sz w:val="24"/>
          <w:szCs w:val="24"/>
        </w:rPr>
        <mc:AlternateContent>
          <mc:Choice Requires="wps">
            <w:drawing>
              <wp:anchor distT="0" distB="0" distL="114300" distR="114300" simplePos="0" relativeHeight="251703296" behindDoc="0" locked="0" layoutInCell="1" allowOverlap="1" wp14:anchorId="486F4C18" wp14:editId="70C7117A">
                <wp:simplePos x="0" y="0"/>
                <wp:positionH relativeFrom="column">
                  <wp:posOffset>2835275</wp:posOffset>
                </wp:positionH>
                <wp:positionV relativeFrom="paragraph">
                  <wp:posOffset>222088</wp:posOffset>
                </wp:positionV>
                <wp:extent cx="2912110" cy="349250"/>
                <wp:effectExtent l="0" t="0" r="2540" b="0"/>
                <wp:wrapNone/>
                <wp:docPr id="73" name="テキスト ボックス 73"/>
                <wp:cNvGraphicFramePr/>
                <a:graphic xmlns:a="http://schemas.openxmlformats.org/drawingml/2006/main">
                  <a:graphicData uri="http://schemas.microsoft.com/office/word/2010/wordprocessingShape">
                    <wps:wsp>
                      <wps:cNvSpPr txBox="1"/>
                      <wps:spPr>
                        <a:xfrm>
                          <a:off x="0" y="0"/>
                          <a:ext cx="2912110" cy="349250"/>
                        </a:xfrm>
                        <a:prstGeom prst="rect">
                          <a:avLst/>
                        </a:prstGeom>
                        <a:solidFill>
                          <a:sysClr val="window" lastClr="FFFFFF"/>
                        </a:solidFill>
                        <a:ln w="6350">
                          <a:noFill/>
                        </a:ln>
                        <a:effectLst/>
                      </wps:spPr>
                      <wps:txbx>
                        <w:txbxContent>
                          <w:p w14:paraId="3F9DC574" w14:textId="77777777" w:rsidR="00142C70" w:rsidRDefault="00142C70" w:rsidP="00FA083E">
                            <w:r>
                              <w:rPr>
                                <w:rFonts w:hint="eastAsia"/>
                              </w:rPr>
                              <w:t>【賃貸用の住宅における腐朽・破損の有無】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3" o:spid="_x0000_s1047" type="#_x0000_t202" style="position:absolute;left:0;text-align:left;margin-left:223.25pt;margin-top:17.5pt;width:229.3pt;height:2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gddgIAALMEAAAOAAAAZHJzL2Uyb0RvYy54bWysVN1O2zAUvp+0d7B8P9KUAqMiRR2o0yQE&#10;SDBx7ToOjZT4eLbbpLuk0rSH2CtMu97z5EX22WmBsV1N64Xr8+Pz833n5OS0rSu2UtaVpDOe7g04&#10;U1pSXur7jH+8nb15y5nzQueiIq0yvlaOn05evzppzFgNaUFVrixDEO3Gjcn4wnszThInF6oWbo+M&#10;0jAWZGvhIdr7JLeiQfS6SoaDwWHSkM2NJamcg/a8N/JJjF8USvqronDKsyrjqM3H08ZzHs5kciLG&#10;91aYRSm3ZYh/qKIWpUbSx1Dnwgu2tOUfoepSWnJU+D1JdUJFUUoVe0A36eBFNzcLYVTsBeA48wiT&#10;+39h5eXq2rIyz/jRPmda1OCo23zpHr53Dz+7zVfWbb51m0338AMygw8Aa4wb492NwUvfvqMWxO/0&#10;DsqAQ1vYOvyjQwY7oF8/wq1azySUw+N0mKYwSdj2R8fDg8hH8vTaWOffK6pZuGTcgs6IslhdOI9K&#10;4LpzCckcVWU+K6sqCmt3Vlm2EmAeA5NTw1klnIcy47P4C0UjxG/PKs2ajB/uo5YQRVOI1/tVOmhU&#10;nKpt/gBF33K4+XbeRizTgx0ec8rXgMlSP3nOyFmJXi5QyLWwGDW0j/XxVziKipCatjfOFmQ//00f&#10;/DEBsHLWYHQz7j4thVXo74PGbByno1GY9SiMDo6GEOxzy/y5RS/rMwJGKRbVyHgN/r7aXQtL9R22&#10;bBqywiS0RO6M+931zPcLhS2VajqNTphuI/yFvjEyhA7ABaZu2zthzZZOj0G4pN2Qi/ELVnvfnoTp&#10;0lNRRsoD0D2qIC8I2IxI43aLw+o9l6PX07dm8gsAAP//AwBQSwMEFAAGAAgAAAAhAFXKQcbhAAAA&#10;CQEAAA8AAABkcnMvZG93bnJldi54bWxMj8FOwzAMhu9IvENkJG4sGazTKE0nhEAwadVYQeKaNaYt&#10;NE6VZGvZ05Od4GbLn35/f7YcTccO6HxrScJ0IoAhVVa3VEt4f3u6WgDzQZFWnSWU8IMelvn5WaZS&#10;bQfa4qEMNYsh5FMloQmhTzn3VYNG+YntkeLt0zqjQlxdzbVTQww3Hb8WYs6Nail+aFSPDw1W3+Xe&#10;SPgYyme3Wa2+XvuX4rg5lsUaHwspLy/G+ztgAcfwB8NJP6pDHp12dk/as07CbDZPIirhJomdInAr&#10;kimw3WkQwPOM/2+Q/wIAAP//AwBQSwECLQAUAAYACAAAACEAtoM4kv4AAADhAQAAEwAAAAAAAAAA&#10;AAAAAAAAAAAAW0NvbnRlbnRfVHlwZXNdLnhtbFBLAQItABQABgAIAAAAIQA4/SH/1gAAAJQBAAAL&#10;AAAAAAAAAAAAAAAAAC8BAABfcmVscy8ucmVsc1BLAQItABQABgAIAAAAIQDIQlgddgIAALMEAAAO&#10;AAAAAAAAAAAAAAAAAC4CAABkcnMvZTJvRG9jLnhtbFBLAQItABQABgAIAAAAIQBVykHG4QAAAAkB&#10;AAAPAAAAAAAAAAAAAAAAANAEAABkcnMvZG93bnJldi54bWxQSwUGAAAAAAQABADzAAAA3gUAAAAA&#10;" fillcolor="window" stroked="f" strokeweight=".5pt">
                <v:textbox>
                  <w:txbxContent>
                    <w:p w14:paraId="3F9DC574" w14:textId="77777777" w:rsidR="00142C70" w:rsidRDefault="00142C70" w:rsidP="00FA083E">
                      <w:r>
                        <w:rPr>
                          <w:rFonts w:hint="eastAsia"/>
                        </w:rPr>
                        <w:t>【賃貸用の住宅における腐朽・破損の有無】</w:t>
                      </w:r>
                    </w:p>
                  </w:txbxContent>
                </v:textbox>
              </v:shape>
            </w:pict>
          </mc:Fallback>
        </mc:AlternateContent>
      </w:r>
    </w:p>
    <w:p w14:paraId="1D1E63F4"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7632" behindDoc="0" locked="0" layoutInCell="1" allowOverlap="1" wp14:anchorId="1FF67094" wp14:editId="4C49AFF6">
                <wp:simplePos x="0" y="0"/>
                <wp:positionH relativeFrom="column">
                  <wp:posOffset>2873375</wp:posOffset>
                </wp:positionH>
                <wp:positionV relativeFrom="paragraph">
                  <wp:posOffset>2434590</wp:posOffset>
                </wp:positionV>
                <wp:extent cx="2561590" cy="32766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2561590" cy="327660"/>
                        </a:xfrm>
                        <a:prstGeom prst="rect">
                          <a:avLst/>
                        </a:prstGeom>
                        <a:solidFill>
                          <a:sysClr val="window" lastClr="FFFFFF"/>
                        </a:solidFill>
                        <a:ln w="6350">
                          <a:noFill/>
                        </a:ln>
                        <a:effectLst/>
                      </wps:spPr>
                      <wps:txbx>
                        <w:txbxContent>
                          <w:p w14:paraId="57BCA7D3" w14:textId="77777777" w:rsidR="00142C70" w:rsidRPr="007E568A" w:rsidRDefault="00142C70" w:rsidP="00FA083E">
                            <w:pPr>
                              <w:rPr>
                                <w:sz w:val="16"/>
                                <w:szCs w:val="16"/>
                              </w:rPr>
                            </w:pPr>
                            <w:r w:rsidRPr="007E568A">
                              <w:rPr>
                                <w:rFonts w:hint="eastAsia"/>
                                <w:sz w:val="16"/>
                                <w:szCs w:val="16"/>
                              </w:rPr>
                              <w:t>（資料）総務省「住宅・土地統計調査」（平成</w:t>
                            </w:r>
                            <w:r w:rsidRPr="007E568A">
                              <w:rPr>
                                <w:sz w:val="16"/>
                                <w:szCs w:val="16"/>
                              </w:rPr>
                              <w:t>25</w:t>
                            </w:r>
                            <w:r w:rsidRPr="007E568A">
                              <w:rPr>
                                <w:rFonts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 o:spid="_x0000_s1048" type="#_x0000_t202" style="position:absolute;left:0;text-align:left;margin-left:226.25pt;margin-top:191.7pt;width:201.7pt;height:25.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hjdwIAALMEAAAOAAAAZHJzL2Uyb0RvYy54bWysVEtu2zAQ3RfoHQjuG9mO7TRG5MBN4KJA&#10;kARIiqxpiooFSByWpC25yxgoeoheoei659FF+kjZSZp2VdQLmvPhfN6b0clpU5VsrawrSKe8f9Dj&#10;TGlJWaHvU/7xdv7mLWfOC52JkrRK+UY5fjp9/eqkNhM1oCWVmbIMQbSb1CblS+/NJEmcXKpKuAMy&#10;SsOYk62Eh2jvk8yKGtGrMhn0euOkJpsZS1I5B+15Z+TTGD/PlfRXee6UZ2XKUZuPp43nIpzJ9ERM&#10;7q0wy0LuyhD/UEUlCo2kj6HOhRdsZYs/QlWFtOQo9weSqoTyvJAq9oBu+r0X3dwshVGxF4DjzCNM&#10;7v+FlZfra8uKLOVDMKVFBY7a7Zf24Xv78LPdfmXt9lu73bYPPyAz+ACw2rgJ3t0YvPTNO2pA/F7v&#10;oAw4NLmtwj86ZLAD+s0j3KrxTEI5GI37o2OYJGyHg6PxOPKRPL021vn3iioWLim3oDOiLNYXzqMS&#10;uO5dQjJHZZHNi7KMwsadlZatBZjHwGRUc1YK56FM+Tz+QtEI8duzUrM65ePDUS9m0hTidX6lDnFV&#10;nKpd/gBF13K4+WbRRCz74z0eC8o2gMlSN3nOyHmBXi5QyLWwGDW0j/XxVzjykpCadjfOlmQ//00f&#10;/DEBsHJWY3RT7j6thFXo74PGbBz3h8Mw61EYjo4GEOxzy+K5Ra+qMwJGfSyqkfEa/H25v+aWqjts&#10;2SxkhUloidwp9/vrme8WClsq1WwWnTDdRvgLfWNkCB2AC0zdNnfCmh2dHoNwSfshF5MXrHa+4aWm&#10;2cpTXkTKA9AdqiAvCNiMSONui8PqPZej19O3ZvoLAAD//wMAUEsDBBQABgAIAAAAIQDaqWCd4wAA&#10;AAsBAAAPAAAAZHJzL2Rvd25yZXYueG1sTI9RS8MwFIXfBf9DuIJvLnVdpNamQ0TRwcq2Kviatde2&#10;2tyUJFvrfr3xSR8v5+Oc72bLSffsiNZ1hiRczyJgSJWpO2okvL0+XSXAnFdUq94QSvhGB8v8/CxT&#10;aW1G2uGx9A0LJeRSJaH1fkg5d1WLWrmZGZBC9mGsVj6ctuG1VWMo1z2fR9EN16qjsNCqAR9arL7K&#10;g5bwPpbPdrNafW6Hl+K0OZXFGh8LKS8vpvs7YB4n/wfDr35Qhzw47c2Basd6CQsxFwGVECfxAlgg&#10;EiFuge1DFIsIeJ7x/z/kPwAAAP//AwBQSwECLQAUAAYACAAAACEAtoM4kv4AAADhAQAAEwAAAAAA&#10;AAAAAAAAAAAAAAAAW0NvbnRlbnRfVHlwZXNdLnhtbFBLAQItABQABgAIAAAAIQA4/SH/1gAAAJQB&#10;AAALAAAAAAAAAAAAAAAAAC8BAABfcmVscy8ucmVsc1BLAQItABQABgAIAAAAIQC8lKhjdwIAALME&#10;AAAOAAAAAAAAAAAAAAAAAC4CAABkcnMvZTJvRG9jLnhtbFBLAQItABQABgAIAAAAIQDaqWCd4wAA&#10;AAsBAAAPAAAAAAAAAAAAAAAAANEEAABkcnMvZG93bnJldi54bWxQSwUGAAAAAAQABADzAAAA4QUA&#10;AAAA&#10;" fillcolor="window" stroked="f" strokeweight=".5pt">
                <v:textbox>
                  <w:txbxContent>
                    <w:p w14:paraId="57BCA7D3" w14:textId="77777777" w:rsidR="00142C70" w:rsidRPr="007E568A" w:rsidRDefault="00142C70" w:rsidP="00FA083E">
                      <w:pPr>
                        <w:rPr>
                          <w:sz w:val="16"/>
                          <w:szCs w:val="16"/>
                        </w:rPr>
                      </w:pPr>
                      <w:r w:rsidRPr="007E568A">
                        <w:rPr>
                          <w:rFonts w:hint="eastAsia"/>
                          <w:sz w:val="16"/>
                          <w:szCs w:val="16"/>
                        </w:rPr>
                        <w:t>（資料）総務省「住宅・土地統計調査」（平成</w:t>
                      </w:r>
                      <w:r w:rsidRPr="007E568A">
                        <w:rPr>
                          <w:sz w:val="16"/>
                          <w:szCs w:val="16"/>
                        </w:rPr>
                        <w:t>25</w:t>
                      </w:r>
                      <w:r w:rsidRPr="007E568A">
                        <w:rPr>
                          <w:rFonts w:hint="eastAsia"/>
                          <w:sz w:val="16"/>
                          <w:szCs w:val="16"/>
                        </w:rPr>
                        <w:t>年）</w:t>
                      </w:r>
                    </w:p>
                  </w:txbxContent>
                </v:textbox>
              </v:shape>
            </w:pict>
          </mc:Fallback>
        </mc:AlternateContent>
      </w:r>
      <w:r w:rsidRPr="00121B67">
        <w:rPr>
          <w:rFonts w:asciiTheme="majorEastAsia" w:eastAsiaTheme="majorEastAsia" w:hAnsiTheme="majorEastAsia"/>
          <w:noProof/>
          <w:sz w:val="24"/>
          <w:szCs w:val="24"/>
        </w:rPr>
        <mc:AlternateContent>
          <mc:Choice Requires="wps">
            <w:drawing>
              <wp:anchor distT="0" distB="0" distL="114300" distR="114300" simplePos="0" relativeHeight="251705344" behindDoc="0" locked="0" layoutInCell="1" allowOverlap="1" wp14:anchorId="41F0542C" wp14:editId="3BD9F3BA">
                <wp:simplePos x="0" y="0"/>
                <wp:positionH relativeFrom="column">
                  <wp:posOffset>1917065</wp:posOffset>
                </wp:positionH>
                <wp:positionV relativeFrom="paragraph">
                  <wp:posOffset>1986915</wp:posOffset>
                </wp:positionV>
                <wp:extent cx="2592070" cy="190500"/>
                <wp:effectExtent l="0" t="0" r="17780" b="19050"/>
                <wp:wrapNone/>
                <wp:docPr id="81" name="直線コネクタ 81"/>
                <wp:cNvGraphicFramePr/>
                <a:graphic xmlns:a="http://schemas.openxmlformats.org/drawingml/2006/main">
                  <a:graphicData uri="http://schemas.microsoft.com/office/word/2010/wordprocessingShape">
                    <wps:wsp>
                      <wps:cNvCnPr/>
                      <wps:spPr>
                        <a:xfrm flipV="1">
                          <a:off x="0" y="0"/>
                          <a:ext cx="2592070" cy="1905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AD922E" id="直線コネクタ 81" o:spid="_x0000_s1026" style="position:absolute;left:0;text-align:left;flip:y;z-index:251705344;visibility:visible;mso-wrap-style:square;mso-wrap-distance-left:9pt;mso-wrap-distance-top:0;mso-wrap-distance-right:9pt;mso-wrap-distance-bottom:0;mso-position-horizontal:absolute;mso-position-horizontal-relative:text;mso-position-vertical:absolute;mso-position-vertical-relative:text" from="150.95pt,156.45pt" to="355.05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jc+QEAAKcDAAAOAAAAZHJzL2Uyb0RvYy54bWysU82O0zAQviPxDpbvNElFoY2arsRW5cJP&#10;JVjuU8dOLDm2ZZumvZYzLwAPwQEkjjxMD/saO3ay1QI3xMUaz9if5/vm8/Lq0Cmy585LoytaTHJK&#10;uGamlrqp6M37zZM5JT6ArkEZzSt65J5erR4/Wva25FPTGlVzRxBE+7K3FW1DsGWWedbyDvzEWK6x&#10;KIzrIODWNVntoEf0TmXTPH+W9cbV1hnGvcfseijSVcIXgrPwVgjPA1EVxd5CWl1ad3HNVksoGwe2&#10;lWxsA/6hiw6kxkcvUGsIQD46+RdUJ5kz3ogwYabLjBCS8cQB2RT5H2zetWB54oLieHuRyf8/WPZm&#10;v3VE1hWdF5Ro6HBGt19/3P78cj59P3/6fD59O59+ESyiUr31JV641ls37rzdukj7IFxHhJL2A5og&#10;CYHUyCHpfLzozA+BMExOZ4tp/hzHwbBWLPJZngaRDTgRzzofXnLTkRhUVEkddYAS9q98wLfx6P2R&#10;mNZmI5VKs1Sa9BVdzKYzhAd0lFAQMOwscvS6oQRUg1ZlwSVEb5Ss4+2I412zu1aO7AHt8nQzL16s&#10;h0Mt1HzILrDZ0TYewmtTD+kikrhnMcKkNn/Djz2vwbfDnVSKuiIbpeP7PDl2pBjVHvSN0c7UxyR7&#10;FnfohnRtdG6028M9xg//1+oOAAD//wMAUEsDBBQABgAIAAAAIQDC17ku3wAAAAsBAAAPAAAAZHJz&#10;L2Rvd25yZXYueG1sTI/NTsMwEITvSLyDtUjcqJ2C+AlxqggpF0BCBC69OfESh8brKHbb9O1ZTnCb&#10;nR3NfltsFj+KA85xCKQhWykQSF2wA/UaPj/qq3sQMRmyZgyEGk4YYVOenxUmt+FI73hoUi+4hGJu&#10;NLiUplzK2Dn0Jq7ChMS7rzB7k3ice2lnc+RyP8q1UrfSm4H4gjMTPjnsds3ea6jbwb1Uoe5fT/4b&#10;m121rd6et1pfXizVI4iES/oLwy8+o0PJTG3Yk41i1HCtsgeOssjWLDhxl6kMRMvODTuyLOT/H8of&#10;AAAA//8DAFBLAQItABQABgAIAAAAIQC2gziS/gAAAOEBAAATAAAAAAAAAAAAAAAAAAAAAABbQ29u&#10;dGVudF9UeXBlc10ueG1sUEsBAi0AFAAGAAgAAAAhADj9If/WAAAAlAEAAAsAAAAAAAAAAAAAAAAA&#10;LwEAAF9yZWxzLy5yZWxzUEsBAi0AFAAGAAgAAAAhAMmF+Nz5AQAApwMAAA4AAAAAAAAAAAAAAAAA&#10;LgIAAGRycy9lMm9Eb2MueG1sUEsBAi0AFAAGAAgAAAAhAMLXuS7fAAAACwEAAA8AAAAAAAAAAAAA&#10;AAAAUwQAAGRycy9kb3ducmV2LnhtbFBLBQYAAAAABAAEAPMAAABfBQAAAAA=&#10;" strokecolor="#4a7ebb"/>
            </w:pict>
          </mc:Fallback>
        </mc:AlternateContent>
      </w:r>
      <w:r w:rsidRPr="00121B67">
        <w:rPr>
          <w:rFonts w:asciiTheme="majorEastAsia" w:eastAsiaTheme="majorEastAsia" w:hAnsiTheme="majorEastAsia"/>
          <w:noProof/>
          <w:sz w:val="24"/>
          <w:szCs w:val="24"/>
        </w:rPr>
        <mc:AlternateContent>
          <mc:Choice Requires="wps">
            <w:drawing>
              <wp:anchor distT="0" distB="0" distL="114300" distR="114300" simplePos="0" relativeHeight="251704320" behindDoc="0" locked="0" layoutInCell="1" allowOverlap="1" wp14:anchorId="3367F4F2" wp14:editId="362CC19B">
                <wp:simplePos x="0" y="0"/>
                <wp:positionH relativeFrom="column">
                  <wp:posOffset>1971823</wp:posOffset>
                </wp:positionH>
                <wp:positionV relativeFrom="paragraph">
                  <wp:posOffset>384257</wp:posOffset>
                </wp:positionV>
                <wp:extent cx="2488565" cy="118457"/>
                <wp:effectExtent l="0" t="0" r="26035" b="34290"/>
                <wp:wrapNone/>
                <wp:docPr id="79" name="直線コネクタ 79"/>
                <wp:cNvGraphicFramePr/>
                <a:graphic xmlns:a="http://schemas.openxmlformats.org/drawingml/2006/main">
                  <a:graphicData uri="http://schemas.microsoft.com/office/word/2010/wordprocessingShape">
                    <wps:wsp>
                      <wps:cNvCnPr/>
                      <wps:spPr>
                        <a:xfrm>
                          <a:off x="0" y="0"/>
                          <a:ext cx="2488565" cy="118457"/>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F7AE1A" id="直線コネクタ 79" o:spid="_x0000_s1026" style="position:absolute;left:0;text-align:lef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5.25pt,30.25pt" to="351.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Nou8QEAAJ0DAAAOAAAAZHJzL2Uyb0RvYy54bWysU8uO0zAU3SPxD5b3NEnVzLRR05GYqmx4&#10;VAI+4NZxEkuObdmmabdlzQ/AR7BgJJZ8TBfzG1w7mTLADrFx7sP35J6Tk+XNoZNkz60TWpU0m6SU&#10;cMV0JVRT0vfvNs/mlDgPqgKpFS/pkTt6s3r6ZNmbgk91q2XFLUEQ5YrelLT13hRJ4ljLO3ATbbjC&#10;Zq1tBx5T2ySVhR7RO5lM0/Qq6bWtjNWMO4fV9dCkq4hf15z5N3XtuCeypLibj6eN5y6cyWoJRWPB&#10;tIKNa8A/bNGBUPjSC9QaPJAPVvwF1QlmtdO1nzDdJbquBeORA7LJ0j/YvG3B8MgFxXHmIpP7f7Ds&#10;9X5riahKer2gREGH3+j+y93998/n07fzx0/n09fz6QfBJirVG1fgwK3a2jFzZmsD7UNtu/BEQuQQ&#10;1T1e1OUHTxgWp7P5PL/KKWHYy7L5LL8OoMmvaWOdf8F1R0JQUilUYA8F7F86P1x9uBLKSm+ElFiH&#10;QirSl3SRTwM8oI9qCR7DziAzpxpKQDZoUOZtRHRaiipMh2Fnm92ttGQPaJLZZp49Xw+XWqj4UF3k&#10;aTqaxYF/pauhnKUPdWQxwkRGv+GHndfg2mEmtkbiUoX38+jTkWLQeFA1RDtdHaPYScjQAxF99Gsw&#10;2eMc48d/1eonAAAA//8DAFBLAwQUAAYACAAAACEAVI2JBOAAAAAJAQAADwAAAGRycy9kb3ducmV2&#10;LnhtbEyPTU/DMAyG70j8h8hI3Fi6wj4oTSeYtInLJNjQzlljmkLjVE22lf56vBOcbMuPXj/OF71r&#10;xAm7UHtSMB4lIJBKb2qqFHzsVndzECFqMrrxhAp+MMCiuL7KdWb8md7xtI2V4BAKmVZgY2wzKUNp&#10;0ekw8i0S7z5953Tksauk6fSZw10j0ySZSqdr4gtWt7i0WH5vj07BYObLt1e7HjYv+9kwqcJutd5/&#10;KXV70z8/gYjYxz8YLvqsDgU7HfyRTBCNgvtxMmFUwfRSGZgl6QOIAzePKcgil/8/KH4BAAD//wMA&#10;UEsBAi0AFAAGAAgAAAAhALaDOJL+AAAA4QEAABMAAAAAAAAAAAAAAAAAAAAAAFtDb250ZW50X1R5&#10;cGVzXS54bWxQSwECLQAUAAYACAAAACEAOP0h/9YAAACUAQAACwAAAAAAAAAAAAAAAAAvAQAAX3Jl&#10;bHMvLnJlbHNQSwECLQAUAAYACAAAACEAbsjaLvEBAACdAwAADgAAAAAAAAAAAAAAAAAuAgAAZHJz&#10;L2Uyb0RvYy54bWxQSwECLQAUAAYACAAAACEAVI2JBOAAAAAJAQAADwAAAAAAAAAAAAAAAABLBAAA&#10;ZHJzL2Rvd25yZXYueG1sUEsFBgAAAAAEAAQA8wAAAFgFAAAAAA==&#10;" strokecolor="#4a7ebb"/>
            </w:pict>
          </mc:Fallback>
        </mc:AlternateContent>
      </w:r>
      <w:r w:rsidRPr="00121B67">
        <w:rPr>
          <w:rFonts w:asciiTheme="majorEastAsia" w:eastAsiaTheme="majorEastAsia" w:hAnsiTheme="majorEastAsia"/>
          <w:noProof/>
          <w:sz w:val="24"/>
          <w:szCs w:val="24"/>
        </w:rPr>
        <mc:AlternateContent>
          <mc:Choice Requires="wps">
            <w:drawing>
              <wp:anchor distT="0" distB="0" distL="114300" distR="114300" simplePos="0" relativeHeight="251702272" behindDoc="0" locked="0" layoutInCell="1" allowOverlap="1" wp14:anchorId="6E0C1B0B" wp14:editId="617656A0">
                <wp:simplePos x="0" y="0"/>
                <wp:positionH relativeFrom="column">
                  <wp:posOffset>1312766</wp:posOffset>
                </wp:positionH>
                <wp:positionV relativeFrom="paragraph">
                  <wp:posOffset>3175</wp:posOffset>
                </wp:positionV>
                <wp:extent cx="1121134" cy="326004"/>
                <wp:effectExtent l="0" t="0" r="3175" b="0"/>
                <wp:wrapNone/>
                <wp:docPr id="72" name="テキスト ボックス 72"/>
                <wp:cNvGraphicFramePr/>
                <a:graphic xmlns:a="http://schemas.openxmlformats.org/drawingml/2006/main">
                  <a:graphicData uri="http://schemas.microsoft.com/office/word/2010/wordprocessingShape">
                    <wps:wsp>
                      <wps:cNvSpPr txBox="1"/>
                      <wps:spPr>
                        <a:xfrm>
                          <a:off x="0" y="0"/>
                          <a:ext cx="1121134" cy="326004"/>
                        </a:xfrm>
                        <a:prstGeom prst="rect">
                          <a:avLst/>
                        </a:prstGeom>
                        <a:solidFill>
                          <a:sysClr val="window" lastClr="FFFFFF"/>
                        </a:solidFill>
                        <a:ln w="6350">
                          <a:noFill/>
                        </a:ln>
                        <a:effectLst/>
                      </wps:spPr>
                      <wps:txbx>
                        <w:txbxContent>
                          <w:p w14:paraId="57CC2715" w14:textId="77777777" w:rsidR="00142C70" w:rsidRDefault="00142C70" w:rsidP="00FA083E">
                            <w:r>
                              <w:rPr>
                                <w:rFonts w:hint="eastAsia"/>
                              </w:rPr>
                              <w:t>【空屋の分類】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2" o:spid="_x0000_s1049" type="#_x0000_t202" style="position:absolute;left:0;text-align:left;margin-left:103.35pt;margin-top:.25pt;width:88.3pt;height:2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0CdQIAALMEAAAOAAAAZHJzL2Uyb0RvYy54bWysVM1uEzEQviPxDpbvdH+SNhBlU4VWQUhV&#10;W6lFPTteb3Ylr8fYTnbDMZEqHoJXQJx5nn0Rxt6kDYUTIgdnxvPn+eabnZy3tSRrYWwFKqPJSUyJ&#10;UBzySi0z+ul+/uYtJdYxlTMJSmR0Iyw9n75+NWn0WKRQgsyFIZhE2XGjM1o6p8dRZHkpamZPQAuF&#10;xgJMzRyqZhnlhjWYvZZRGsdnUQMm1wa4sBZvL3sjnYb8RSG4uykKKxyRGcW3uXCacC78GU0nbLw0&#10;TJcV3z+D/cMralYpLPqU6pI5Rlam+iNVXXEDFgp3wqGOoCgqLkIP2E0Sv+jmrmRahF4QHKufYLL/&#10;Ly2/Xt8aUuUZHaWUKFbjjLrdY7f93m1/druvpNt963a7bvsDdYI+CFij7Rjj7jRGuvY9tDj4w73F&#10;S49DW5ja/2OHBO0I/eYJbtE6wn1QkibJYEgJR9sgPYvjoU8TPUdrY90HATXxQkYNjjOgzNZX1vWu&#10;BxdfzIKs8nklZVA29kIasmY4eSRMDg0lklmHlxmdh9++2m9hUpEmo2eD0zhUUuDz9aWk8nlFYNW+&#10;voeib9lLrl20ActkdMBjAfkGYTLQM89qPq+wlyt8yC0zSDVEBtfH3eBRSMDSsJcoKcF8+du990cG&#10;oJWSBqmbUft5xYzA/j4q5Ma7ZDj0XA/K8HSUomKOLYtji1rVF4AYJbiomgfR+zt5EAsD9QNu2cxX&#10;RRNTHGtn1B3EC9cvFG4pF7NZcEJ2a+au1J3mPrUHzk/qvn1gRu/H6ZAI13AgORu/mGrv6yMVzFYO&#10;iiqM3APdo4pU8QpuRiDNfov96h3rwev5WzP9BQAA//8DAFBLAwQUAAYACAAAACEAGGjmm94AAAAH&#10;AQAADwAAAGRycy9kb3ducmV2LnhtbEyOwUrDQBRF94L/MDzBnZ20wRpiJkVE0YKhmhbcTpNnEs28&#10;CTPTJvbrfa50ebmXc0+2mkwvjuh8Z0nBfBaBQKps3VGjYLd9vEpA+KCp1r0lVPCNHlb5+Vmm09qO&#10;9IbHMjSCIeRTraANYUil9FWLRvuZHZC4+7DO6MDRNbJ2emS46eUiipbS6I74odUD3rdYfZUHo+B9&#10;LJ/cZr3+fB2ei9PmVBYv+FAodXkx3d2CCDiFvzH86rM65Oy0tweqvegVLKLlDU8VXIPgOk7iGMSe&#10;4zwBmWfyv3/+AwAA//8DAFBLAQItABQABgAIAAAAIQC2gziS/gAAAOEBAAATAAAAAAAAAAAAAAAA&#10;AAAAAABbQ29udGVudF9UeXBlc10ueG1sUEsBAi0AFAAGAAgAAAAhADj9If/WAAAAlAEAAAsAAAAA&#10;AAAAAAAAAAAALwEAAF9yZWxzLy5yZWxzUEsBAi0AFAAGAAgAAAAhABhLLQJ1AgAAswQAAA4AAAAA&#10;AAAAAAAAAAAALgIAAGRycy9lMm9Eb2MueG1sUEsBAi0AFAAGAAgAAAAhABho5pveAAAABwEAAA8A&#10;AAAAAAAAAAAAAAAAzwQAAGRycy9kb3ducmV2LnhtbFBLBQYAAAAABAAEAPMAAADaBQAAAAA=&#10;" fillcolor="window" stroked="f" strokeweight=".5pt">
                <v:textbox>
                  <w:txbxContent>
                    <w:p w14:paraId="57CC2715" w14:textId="77777777" w:rsidR="00142C70" w:rsidRDefault="00142C70" w:rsidP="00FA083E">
                      <w:r>
                        <w:rPr>
                          <w:rFonts w:hint="eastAsia"/>
                        </w:rPr>
                        <w:t>【空屋の分類】</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13E62C0B" wp14:editId="00345567">
            <wp:extent cx="5597718" cy="2343004"/>
            <wp:effectExtent l="0" t="0" r="0" b="0"/>
            <wp:docPr id="42" name="図 42" descr="大阪府の空家状況を賃貸用や売却用で分類した図と賃貸用の住宅における腐朽・破損の有無の割合を示した図" title="大阪府の空家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9393" cy="2343705"/>
                    </a:xfrm>
                    <a:prstGeom prst="rect">
                      <a:avLst/>
                    </a:prstGeom>
                    <a:noFill/>
                    <a:ln>
                      <a:noFill/>
                    </a:ln>
                  </pic:spPr>
                </pic:pic>
              </a:graphicData>
            </a:graphic>
          </wp:inline>
        </w:drawing>
      </w:r>
    </w:p>
    <w:p w14:paraId="31ED38CB" w14:textId="77777777" w:rsidR="00FA083E" w:rsidRPr="00121B67" w:rsidRDefault="00FA083E" w:rsidP="00FA083E">
      <w:pPr>
        <w:rPr>
          <w:rFonts w:asciiTheme="majorEastAsia" w:eastAsiaTheme="majorEastAsia" w:hAnsiTheme="majorEastAsia"/>
          <w:sz w:val="24"/>
          <w:szCs w:val="24"/>
        </w:rPr>
      </w:pPr>
    </w:p>
    <w:p w14:paraId="74A8A394" w14:textId="77777777" w:rsidR="00FA083E" w:rsidRPr="00121B67" w:rsidRDefault="00FA083E" w:rsidP="00FA083E">
      <w:pPr>
        <w:rPr>
          <w:rFonts w:asciiTheme="majorEastAsia" w:eastAsiaTheme="majorEastAsia" w:hAnsiTheme="majorEastAsia"/>
          <w:sz w:val="24"/>
          <w:szCs w:val="24"/>
        </w:rPr>
      </w:pPr>
    </w:p>
    <w:p w14:paraId="04984AD2" w14:textId="77777777" w:rsidR="00FA083E" w:rsidRPr="00121B67" w:rsidRDefault="00FA083E" w:rsidP="00FA083E">
      <w:pPr>
        <w:rPr>
          <w:rFonts w:asciiTheme="majorEastAsia" w:eastAsiaTheme="majorEastAsia" w:hAnsiTheme="majorEastAsia"/>
          <w:sz w:val="24"/>
          <w:szCs w:val="24"/>
        </w:rPr>
      </w:pPr>
    </w:p>
    <w:p w14:paraId="617B1D0C" w14:textId="77777777" w:rsidR="00FA083E" w:rsidRPr="00121B67" w:rsidRDefault="00FA083E" w:rsidP="00FA083E">
      <w:pPr>
        <w:rPr>
          <w:rFonts w:asciiTheme="majorEastAsia" w:eastAsiaTheme="majorEastAsia" w:hAnsiTheme="majorEastAsia"/>
          <w:sz w:val="24"/>
          <w:szCs w:val="24"/>
        </w:rPr>
      </w:pPr>
    </w:p>
    <w:p w14:paraId="4B164F7E" w14:textId="77777777" w:rsidR="00FA083E" w:rsidRPr="00121B67" w:rsidRDefault="00FA083E" w:rsidP="00FA083E">
      <w:pPr>
        <w:rPr>
          <w:rFonts w:asciiTheme="majorEastAsia" w:eastAsiaTheme="majorEastAsia" w:hAnsiTheme="majorEastAsia"/>
          <w:sz w:val="24"/>
          <w:szCs w:val="24"/>
        </w:rPr>
      </w:pPr>
    </w:p>
    <w:p w14:paraId="31F47176" w14:textId="11815808" w:rsidR="00FA083E" w:rsidRPr="00121B67" w:rsidRDefault="00AC7AB2" w:rsidP="00FA083E">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２　高齢者と障がい</w:t>
      </w:r>
      <w:r w:rsidR="00FA083E" w:rsidRPr="00121B67">
        <w:rPr>
          <w:rFonts w:asciiTheme="majorEastAsia" w:eastAsiaTheme="majorEastAsia" w:hAnsiTheme="majorEastAsia" w:hint="eastAsia"/>
          <w:sz w:val="24"/>
          <w:szCs w:val="24"/>
        </w:rPr>
        <w:t>者を取り巻く居住の状況</w:t>
      </w:r>
    </w:p>
    <w:p w14:paraId="09B189CC" w14:textId="77777777" w:rsidR="00FA083E" w:rsidRPr="00121B67" w:rsidRDefault="00FA083E" w:rsidP="00FA083E">
      <w:pPr>
        <w:rPr>
          <w:rFonts w:asciiTheme="majorEastAsia" w:eastAsiaTheme="majorEastAsia" w:hAnsiTheme="majorEastAsia"/>
          <w:sz w:val="24"/>
          <w:szCs w:val="24"/>
        </w:rPr>
      </w:pPr>
    </w:p>
    <w:p w14:paraId="7B0006FC"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（１）高齢者人口の状況</w:t>
      </w:r>
    </w:p>
    <w:p w14:paraId="4B18F45F"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大阪府の人口は、平成</w:t>
      </w:r>
      <w:r w:rsidRPr="00121B67">
        <w:rPr>
          <w:rFonts w:asciiTheme="majorEastAsia" w:eastAsiaTheme="majorEastAsia" w:hAnsiTheme="majorEastAsia"/>
          <w:sz w:val="24"/>
          <w:szCs w:val="24"/>
        </w:rPr>
        <w:t>22年まで一貫して増加してきましたが、今後は人口減少を迎えることが予測されています。</w:t>
      </w:r>
    </w:p>
    <w:p w14:paraId="1763C00C"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今後、年少人口（0歳～14歳）、生産年齢人口（15歳～64歳）の割合が減少する一方で、高齢者人口（65歳以上）の割合の内、75歳以上の高齢者の人口の割合は増加傾向にあります。平成</w:t>
      </w:r>
      <w:r w:rsidRPr="00121B67">
        <w:rPr>
          <w:rFonts w:asciiTheme="majorEastAsia" w:eastAsiaTheme="majorEastAsia" w:hAnsiTheme="majorEastAsia"/>
          <w:sz w:val="24"/>
          <w:szCs w:val="24"/>
        </w:rPr>
        <w:t>47</w:t>
      </w:r>
      <w:r w:rsidRPr="00121B67">
        <w:rPr>
          <w:rFonts w:asciiTheme="majorEastAsia" w:eastAsiaTheme="majorEastAsia" w:hAnsiTheme="majorEastAsia" w:hint="eastAsia"/>
          <w:sz w:val="24"/>
          <w:szCs w:val="24"/>
        </w:rPr>
        <w:t>年には、高齢化率が</w:t>
      </w:r>
      <w:r w:rsidRPr="00121B67">
        <w:rPr>
          <w:rFonts w:asciiTheme="majorEastAsia" w:eastAsiaTheme="majorEastAsia" w:hAnsiTheme="majorEastAsia"/>
          <w:sz w:val="24"/>
          <w:szCs w:val="24"/>
        </w:rPr>
        <w:t>32.</w:t>
      </w:r>
      <w:r w:rsidRPr="00121B67">
        <w:rPr>
          <w:rFonts w:asciiTheme="majorEastAsia" w:eastAsiaTheme="majorEastAsia" w:hAnsiTheme="majorEastAsia" w:hint="eastAsia"/>
          <w:sz w:val="24"/>
          <w:szCs w:val="24"/>
        </w:rPr>
        <w:t>4％となり、府民の3人に1人が高齢者という極めて高齢化の進んだ社会が到来することが見込まれています。</w:t>
      </w:r>
    </w:p>
    <w:p w14:paraId="68CB5689" w14:textId="77777777" w:rsidR="00FA083E" w:rsidRPr="00121B67" w:rsidRDefault="00FA083E" w:rsidP="00FA083E">
      <w:pPr>
        <w:ind w:left="480" w:hangingChars="200" w:hanging="480"/>
        <w:rPr>
          <w:rFonts w:asciiTheme="majorEastAsia" w:eastAsiaTheme="majorEastAsia" w:hAnsiTheme="majorEastAsia"/>
          <w:sz w:val="24"/>
          <w:szCs w:val="24"/>
        </w:rPr>
      </w:pPr>
    </w:p>
    <w:p w14:paraId="5BC3BF3A"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（大阪府の人口の将来推計）</w:t>
      </w:r>
    </w:p>
    <w:p w14:paraId="7F8BFEC4" w14:textId="77777777" w:rsidR="00FA083E" w:rsidRPr="00121B67" w:rsidRDefault="00FA083E" w:rsidP="00FA083E">
      <w:pPr>
        <w:ind w:left="420" w:hangingChars="200" w:hanging="42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3536" behindDoc="0" locked="0" layoutInCell="1" allowOverlap="1" wp14:anchorId="72BCF4C1" wp14:editId="560693FD">
                <wp:simplePos x="0" y="0"/>
                <wp:positionH relativeFrom="column">
                  <wp:posOffset>1778635</wp:posOffset>
                </wp:positionH>
                <wp:positionV relativeFrom="paragraph">
                  <wp:posOffset>1791335</wp:posOffset>
                </wp:positionV>
                <wp:extent cx="3708400" cy="504825"/>
                <wp:effectExtent l="0" t="0" r="0" b="0"/>
                <wp:wrapNone/>
                <wp:docPr id="149" name="テキスト ボックス 149"/>
                <wp:cNvGraphicFramePr/>
                <a:graphic xmlns:a="http://schemas.openxmlformats.org/drawingml/2006/main">
                  <a:graphicData uri="http://schemas.microsoft.com/office/word/2010/wordprocessingShape">
                    <wps:wsp>
                      <wps:cNvSpPr txBox="1"/>
                      <wps:spPr>
                        <a:xfrm>
                          <a:off x="0" y="0"/>
                          <a:ext cx="3708400" cy="504825"/>
                        </a:xfrm>
                        <a:prstGeom prst="rect">
                          <a:avLst/>
                        </a:prstGeom>
                        <a:noFill/>
                        <a:ln w="6350">
                          <a:noFill/>
                        </a:ln>
                        <a:effectLst/>
                      </wps:spPr>
                      <wps:txbx>
                        <w:txbxContent>
                          <w:p w14:paraId="11FD8256" w14:textId="77777777" w:rsidR="00142C70" w:rsidRPr="007E568A" w:rsidRDefault="00142C70" w:rsidP="00FA083E">
                            <w:pPr>
                              <w:spacing w:line="0" w:lineRule="atLeast"/>
                              <w:rPr>
                                <w:rFonts w:asciiTheme="minorEastAsia" w:hAnsiTheme="minorEastAsia"/>
                                <w:sz w:val="12"/>
                                <w:szCs w:val="12"/>
                              </w:rPr>
                            </w:pPr>
                            <w:r>
                              <w:rPr>
                                <w:rFonts w:asciiTheme="minorEastAsia" w:hAnsiTheme="minorEastAsia" w:hint="eastAsia"/>
                                <w:sz w:val="12"/>
                                <w:szCs w:val="12"/>
                              </w:rPr>
                              <w:t>（資料）大阪府人口ビジョン</w:t>
                            </w:r>
                          </w:p>
                          <w:p w14:paraId="457DDA29" w14:textId="77777777" w:rsidR="00142C70" w:rsidRDefault="00142C70" w:rsidP="00FA083E">
                            <w:pPr>
                              <w:spacing w:line="0" w:lineRule="atLeast"/>
                              <w:rPr>
                                <w:rFonts w:asciiTheme="minorEastAsia" w:hAnsiTheme="minorEastAsia"/>
                                <w:sz w:val="12"/>
                                <w:szCs w:val="12"/>
                              </w:rPr>
                            </w:pPr>
                            <w:r w:rsidRPr="007E568A">
                              <w:rPr>
                                <w:rFonts w:asciiTheme="minorEastAsia" w:hAnsiTheme="minorEastAsia" w:hint="eastAsia"/>
                                <w:sz w:val="12"/>
                                <w:szCs w:val="12"/>
                              </w:rPr>
                              <w:t xml:space="preserve">　　　　平成</w:t>
                            </w:r>
                            <w:r>
                              <w:rPr>
                                <w:rFonts w:asciiTheme="minorEastAsia" w:hAnsiTheme="minorEastAsia" w:hint="eastAsia"/>
                                <w:sz w:val="12"/>
                                <w:szCs w:val="12"/>
                              </w:rPr>
                              <w:t>22</w:t>
                            </w:r>
                            <w:r w:rsidRPr="007E568A">
                              <w:rPr>
                                <w:rFonts w:asciiTheme="minorEastAsia" w:hAnsiTheme="minorEastAsia" w:hint="eastAsia"/>
                                <w:sz w:val="12"/>
                                <w:szCs w:val="12"/>
                              </w:rPr>
                              <w:t>年までは</w:t>
                            </w:r>
                            <w:r>
                              <w:rPr>
                                <w:rFonts w:asciiTheme="minorEastAsia" w:hAnsiTheme="minorEastAsia" w:hint="eastAsia"/>
                                <w:sz w:val="12"/>
                                <w:szCs w:val="12"/>
                              </w:rPr>
                              <w:t>総務省「国勢調査」。</w:t>
                            </w:r>
                          </w:p>
                          <w:p w14:paraId="08272439" w14:textId="77777777" w:rsidR="00142C70" w:rsidRPr="007E568A" w:rsidRDefault="00142C70" w:rsidP="00FA083E">
                            <w:pPr>
                              <w:spacing w:line="0" w:lineRule="atLeast"/>
                              <w:ind w:leftChars="200" w:left="420"/>
                              <w:rPr>
                                <w:rFonts w:asciiTheme="minorEastAsia" w:hAnsiTheme="minorEastAsia"/>
                                <w:sz w:val="12"/>
                                <w:szCs w:val="12"/>
                              </w:rPr>
                            </w:pPr>
                            <w:r>
                              <w:rPr>
                                <w:rFonts w:asciiTheme="minorEastAsia" w:hAnsiTheme="minorEastAsia" w:hint="eastAsia"/>
                                <w:sz w:val="12"/>
                                <w:szCs w:val="12"/>
                              </w:rPr>
                              <w:t>平成27年以降は、大阪府「大阪府の将来推計人口の点検について」（平成26年3月）における大阪府の人口推計（ケース2）を基に、大阪府政策企画部推計。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 o:spid="_x0000_s1050" type="#_x0000_t202" style="position:absolute;left:0;text-align:left;margin-left:140.05pt;margin-top:141.05pt;width:292pt;height:3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MnWAIAAHwEAAAOAAAAZHJzL2Uyb0RvYy54bWysVEtu2zAQ3RfoHQjua8mOnTiC5cBN4KKA&#10;kQRwiqxpirIESByWpC25Sxsoeoheoei659FFOqQsx0i7Krqh5sfhzHszmtzUZUG2QpscZEz7vZAS&#10;ITkkuVzH9NPT/N2YEmOZTFgBUsR0Jwy9mb59M6lUJAaQQZEITTCJNFGlYppZq6IgMDwTJTM9UEKi&#10;MwVdMouqXgeJZhVmL4tgEIaXQQU6URq4MAatd62TTn3+NBXcPqSpEZYUMcXarD+1P1fuDKYTFq01&#10;U1nOj2Wwf6iiZLnER0+p7phlZKPzP1KVOddgILU9DmUAaZpz4XvAbvrhq26WGVPC94LgGHWCyfy/&#10;tPx++6hJniB3w2tKJCuRpObwtdn/aPa/msM30hy+N4dDs/+JOnFBCFmlTIQ3lwrv2vo91Hi9sxs0&#10;OiTqVJfuiz0S9CP4uxPgoraEo/HiKhwPQ3Rx9I3C4XgwcmmCl9tKG/tBQEmcEFONhHqc2XZhbBva&#10;hbjHJMzzovCkFpJUMb28GIX+wsmDyQvpYoUfj2Ma11FbuZNsvapbUMZdWytIdtithnaEjOLzHEta&#10;MGMfmcaZwS5wD+wDHmkB+DQcJUoy0F/+ZnfxSCV6KalwBmNqPm+YFpQUHyWSfN0fDt3QemU4uhqg&#10;os89q3OP3JS3gGPex41T3Isu3hadmGoon3FdZu5VdDHJ8e2Y2k68te1m4LpxMZv5IBxTxexCLhV3&#10;qR1wDvCn+plpdWTFIp/30E0ri16R08a29Mw2FtLcM+eAblFFxp2CI+65P66j26Fz3Ue9/DSmvwEA&#10;AP//AwBQSwMEFAAGAAgAAAAhAIyArazgAAAACwEAAA8AAABkcnMvZG93bnJldi54bWxMj8FKw0AQ&#10;hu+C77BMwZvdJGoIMZtSAkUQPbT24m2TnSah2dmY3bbRp3d60ts3zM8/3xSr2Q7ijJPvHSmIlxEI&#10;pMaZnloF+4/NfQbCB01GD45QwTd6WJW3N4XOjbvQFs+70AouIZ9rBV0IYy6lbzq02i/diMS7g5us&#10;DjxOrTSTvnC5HWQSRam0uie+0OkRqw6b4+5kFbxWm3e9rROb/QzVy9thPX7tP5+UulvM62cQAefw&#10;F4arPqtDyU61O5HxYlCQZFHM0SskDJzI0keGWsFDGqcgy0L+/6H8BQAA//8DAFBLAQItABQABgAI&#10;AAAAIQC2gziS/gAAAOEBAAATAAAAAAAAAAAAAAAAAAAAAABbQ29udGVudF9UeXBlc10ueG1sUEsB&#10;Ai0AFAAGAAgAAAAhADj9If/WAAAAlAEAAAsAAAAAAAAAAAAAAAAALwEAAF9yZWxzLy5yZWxzUEsB&#10;Ai0AFAAGAAgAAAAhAEbScydYAgAAfAQAAA4AAAAAAAAAAAAAAAAALgIAAGRycy9lMm9Eb2MueG1s&#10;UEsBAi0AFAAGAAgAAAAhAIyArazgAAAACwEAAA8AAAAAAAAAAAAAAAAAsgQAAGRycy9kb3ducmV2&#10;LnhtbFBLBQYAAAAABAAEAPMAAAC/BQAAAAA=&#10;" filled="f" stroked="f" strokeweight=".5pt">
                <v:textbox>
                  <w:txbxContent>
                    <w:p w14:paraId="11FD8256" w14:textId="77777777" w:rsidR="00142C70" w:rsidRPr="007E568A" w:rsidRDefault="00142C70" w:rsidP="00FA083E">
                      <w:pPr>
                        <w:spacing w:line="0" w:lineRule="atLeast"/>
                        <w:rPr>
                          <w:rFonts w:asciiTheme="minorEastAsia" w:hAnsiTheme="minorEastAsia"/>
                          <w:sz w:val="12"/>
                          <w:szCs w:val="12"/>
                        </w:rPr>
                      </w:pPr>
                      <w:r>
                        <w:rPr>
                          <w:rFonts w:asciiTheme="minorEastAsia" w:hAnsiTheme="minorEastAsia" w:hint="eastAsia"/>
                          <w:sz w:val="12"/>
                          <w:szCs w:val="12"/>
                        </w:rPr>
                        <w:t>（資料）大阪府人口ビジョン</w:t>
                      </w:r>
                    </w:p>
                    <w:p w14:paraId="457DDA29" w14:textId="77777777" w:rsidR="00142C70" w:rsidRDefault="00142C70" w:rsidP="00FA083E">
                      <w:pPr>
                        <w:spacing w:line="0" w:lineRule="atLeast"/>
                        <w:rPr>
                          <w:rFonts w:asciiTheme="minorEastAsia" w:hAnsiTheme="minorEastAsia"/>
                          <w:sz w:val="12"/>
                          <w:szCs w:val="12"/>
                        </w:rPr>
                      </w:pPr>
                      <w:r w:rsidRPr="007E568A">
                        <w:rPr>
                          <w:rFonts w:asciiTheme="minorEastAsia" w:hAnsiTheme="minorEastAsia" w:hint="eastAsia"/>
                          <w:sz w:val="12"/>
                          <w:szCs w:val="12"/>
                        </w:rPr>
                        <w:t xml:space="preserve">　　　　平成</w:t>
                      </w:r>
                      <w:r>
                        <w:rPr>
                          <w:rFonts w:asciiTheme="minorEastAsia" w:hAnsiTheme="minorEastAsia" w:hint="eastAsia"/>
                          <w:sz w:val="12"/>
                          <w:szCs w:val="12"/>
                        </w:rPr>
                        <w:t>22</w:t>
                      </w:r>
                      <w:r w:rsidRPr="007E568A">
                        <w:rPr>
                          <w:rFonts w:asciiTheme="minorEastAsia" w:hAnsiTheme="minorEastAsia" w:hint="eastAsia"/>
                          <w:sz w:val="12"/>
                          <w:szCs w:val="12"/>
                        </w:rPr>
                        <w:t>年までは</w:t>
                      </w:r>
                      <w:r>
                        <w:rPr>
                          <w:rFonts w:asciiTheme="minorEastAsia" w:hAnsiTheme="minorEastAsia" w:hint="eastAsia"/>
                          <w:sz w:val="12"/>
                          <w:szCs w:val="12"/>
                        </w:rPr>
                        <w:t>総務省「国勢調査」。</w:t>
                      </w:r>
                    </w:p>
                    <w:p w14:paraId="08272439" w14:textId="77777777" w:rsidR="00142C70" w:rsidRPr="007E568A" w:rsidRDefault="00142C70" w:rsidP="00FA083E">
                      <w:pPr>
                        <w:spacing w:line="0" w:lineRule="atLeast"/>
                        <w:ind w:leftChars="200" w:left="420"/>
                        <w:rPr>
                          <w:rFonts w:asciiTheme="minorEastAsia" w:hAnsiTheme="minorEastAsia"/>
                          <w:sz w:val="12"/>
                          <w:szCs w:val="12"/>
                        </w:rPr>
                      </w:pPr>
                      <w:r>
                        <w:rPr>
                          <w:rFonts w:asciiTheme="minorEastAsia" w:hAnsiTheme="minorEastAsia" w:hint="eastAsia"/>
                          <w:sz w:val="12"/>
                          <w:szCs w:val="12"/>
                        </w:rPr>
                        <w:t>平成27年以降は、大阪府「大阪府の将来推計人口の点検について」（平成26年3月）における大阪府の人口推計（ケース2）を基に、大阪府政策企画部推計。</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55682D25" wp14:editId="1898D549">
            <wp:extent cx="4985468" cy="1765190"/>
            <wp:effectExtent l="0" t="0" r="5715" b="6985"/>
            <wp:docPr id="43" name="図 43" descr="大阪府の人口の将来推計を５年毎に示した図" title="大阪府の人口の将来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9381" cy="1766575"/>
                    </a:xfrm>
                    <a:prstGeom prst="rect">
                      <a:avLst/>
                    </a:prstGeom>
                    <a:noFill/>
                    <a:ln>
                      <a:noFill/>
                    </a:ln>
                  </pic:spPr>
                </pic:pic>
              </a:graphicData>
            </a:graphic>
          </wp:inline>
        </w:drawing>
      </w:r>
    </w:p>
    <w:p w14:paraId="38B99838" w14:textId="77777777" w:rsidR="00FA083E" w:rsidRPr="00121B67" w:rsidRDefault="00FA083E" w:rsidP="00FA083E">
      <w:pPr>
        <w:ind w:left="480" w:hangingChars="200" w:hanging="480"/>
        <w:rPr>
          <w:rFonts w:asciiTheme="majorEastAsia" w:eastAsiaTheme="majorEastAsia" w:hAnsiTheme="majorEastAsia"/>
          <w:sz w:val="24"/>
          <w:szCs w:val="24"/>
        </w:rPr>
      </w:pPr>
    </w:p>
    <w:p w14:paraId="43116F4A" w14:textId="77777777" w:rsidR="00FA083E" w:rsidRPr="00121B67" w:rsidRDefault="00FA083E" w:rsidP="00FA083E">
      <w:pPr>
        <w:ind w:left="480" w:hangingChars="200" w:hanging="480"/>
        <w:rPr>
          <w:rFonts w:asciiTheme="majorEastAsia" w:eastAsiaTheme="majorEastAsia" w:hAnsiTheme="majorEastAsia"/>
          <w:sz w:val="24"/>
          <w:szCs w:val="24"/>
        </w:rPr>
      </w:pPr>
    </w:p>
    <w:p w14:paraId="0EE746A6" w14:textId="77777777" w:rsidR="00FA083E" w:rsidRPr="00121B67" w:rsidRDefault="00FA083E" w:rsidP="00FA083E">
      <w:pPr>
        <w:ind w:left="480" w:hangingChars="200" w:hanging="480"/>
        <w:rPr>
          <w:rFonts w:asciiTheme="majorEastAsia" w:eastAsiaTheme="majorEastAsia" w:hAnsiTheme="majorEastAsia"/>
          <w:sz w:val="24"/>
          <w:szCs w:val="24"/>
        </w:rPr>
      </w:pPr>
    </w:p>
    <w:p w14:paraId="598DFCD5"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（大阪府の人口構成の将来推計）</w:t>
      </w:r>
    </w:p>
    <w:p w14:paraId="37296FDD" w14:textId="77777777" w:rsidR="00FA083E" w:rsidRPr="00121B67" w:rsidRDefault="00FA083E" w:rsidP="00FA083E">
      <w:pPr>
        <w:ind w:left="420" w:hangingChars="200" w:hanging="420"/>
        <w:rPr>
          <w:rFonts w:asciiTheme="majorEastAsia" w:eastAsiaTheme="majorEastAsia" w:hAnsiTheme="majorEastAsia"/>
          <w:sz w:val="24"/>
          <w:szCs w:val="24"/>
        </w:rPr>
      </w:pPr>
      <w:r w:rsidRPr="00121B67">
        <w:rPr>
          <w:rFonts w:asciiTheme="majorEastAsia" w:eastAsiaTheme="majorEastAsia" w:hAnsiTheme="majorEastAsia"/>
          <w:noProof/>
        </w:rPr>
        <w:drawing>
          <wp:inline distT="0" distB="0" distL="0" distR="0" wp14:anchorId="3A3B1A20" wp14:editId="086617D8">
            <wp:extent cx="4882101" cy="2218414"/>
            <wp:effectExtent l="0" t="0" r="0" b="0"/>
            <wp:docPr id="47" name="図 47" descr="大阪府の人口構成の将来推計を５年毎に示した図" title="大阪府の人口構成の将来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87763" cy="2220987"/>
                    </a:xfrm>
                    <a:prstGeom prst="rect">
                      <a:avLst/>
                    </a:prstGeom>
                  </pic:spPr>
                </pic:pic>
              </a:graphicData>
            </a:graphic>
          </wp:inline>
        </w:drawing>
      </w:r>
    </w:p>
    <w:p w14:paraId="4BB54E1F" w14:textId="77777777" w:rsidR="00FA083E" w:rsidRPr="00121B67" w:rsidRDefault="00FA083E" w:rsidP="00FA083E">
      <w:pPr>
        <w:ind w:left="420" w:hangingChars="200" w:hanging="42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5584" behindDoc="0" locked="0" layoutInCell="1" allowOverlap="1" wp14:anchorId="4FAD6141" wp14:editId="4978E5C3">
                <wp:simplePos x="0" y="0"/>
                <wp:positionH relativeFrom="column">
                  <wp:posOffset>1700447</wp:posOffset>
                </wp:positionH>
                <wp:positionV relativeFrom="paragraph">
                  <wp:posOffset>63251</wp:posOffset>
                </wp:positionV>
                <wp:extent cx="3708400" cy="5048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708400" cy="504825"/>
                        </a:xfrm>
                        <a:prstGeom prst="rect">
                          <a:avLst/>
                        </a:prstGeom>
                        <a:noFill/>
                        <a:ln w="6350">
                          <a:noFill/>
                        </a:ln>
                        <a:effectLst/>
                      </wps:spPr>
                      <wps:txbx>
                        <w:txbxContent>
                          <w:p w14:paraId="43E988BE" w14:textId="77777777" w:rsidR="00142C70" w:rsidRPr="007E568A" w:rsidRDefault="00142C70" w:rsidP="00FA083E">
                            <w:pPr>
                              <w:spacing w:line="0" w:lineRule="atLeast"/>
                              <w:rPr>
                                <w:rFonts w:asciiTheme="minorEastAsia" w:hAnsiTheme="minorEastAsia"/>
                                <w:sz w:val="12"/>
                                <w:szCs w:val="12"/>
                              </w:rPr>
                            </w:pPr>
                            <w:r>
                              <w:rPr>
                                <w:rFonts w:asciiTheme="minorEastAsia" w:hAnsiTheme="minorEastAsia" w:hint="eastAsia"/>
                                <w:sz w:val="12"/>
                                <w:szCs w:val="12"/>
                              </w:rPr>
                              <w:t>（資料）大阪府人口ビジョン</w:t>
                            </w:r>
                          </w:p>
                          <w:p w14:paraId="712FBD68" w14:textId="77777777" w:rsidR="00142C70" w:rsidRDefault="00142C70" w:rsidP="00FA083E">
                            <w:pPr>
                              <w:spacing w:line="0" w:lineRule="atLeast"/>
                              <w:rPr>
                                <w:rFonts w:asciiTheme="minorEastAsia" w:hAnsiTheme="minorEastAsia"/>
                                <w:sz w:val="12"/>
                                <w:szCs w:val="12"/>
                              </w:rPr>
                            </w:pPr>
                            <w:r w:rsidRPr="007E568A">
                              <w:rPr>
                                <w:rFonts w:asciiTheme="minorEastAsia" w:hAnsiTheme="minorEastAsia" w:hint="eastAsia"/>
                                <w:sz w:val="12"/>
                                <w:szCs w:val="12"/>
                              </w:rPr>
                              <w:t xml:space="preserve">　　　　平成</w:t>
                            </w:r>
                            <w:r>
                              <w:rPr>
                                <w:rFonts w:asciiTheme="minorEastAsia" w:hAnsiTheme="minorEastAsia" w:hint="eastAsia"/>
                                <w:sz w:val="12"/>
                                <w:szCs w:val="12"/>
                              </w:rPr>
                              <w:t>22</w:t>
                            </w:r>
                            <w:r w:rsidRPr="007E568A">
                              <w:rPr>
                                <w:rFonts w:asciiTheme="minorEastAsia" w:hAnsiTheme="minorEastAsia" w:hint="eastAsia"/>
                                <w:sz w:val="12"/>
                                <w:szCs w:val="12"/>
                              </w:rPr>
                              <w:t>年までは</w:t>
                            </w:r>
                            <w:r>
                              <w:rPr>
                                <w:rFonts w:asciiTheme="minorEastAsia" w:hAnsiTheme="minorEastAsia" w:hint="eastAsia"/>
                                <w:sz w:val="12"/>
                                <w:szCs w:val="12"/>
                              </w:rPr>
                              <w:t>総務省「国勢調査」。</w:t>
                            </w:r>
                          </w:p>
                          <w:p w14:paraId="4F823D8F" w14:textId="77777777" w:rsidR="00142C70" w:rsidRPr="007E568A" w:rsidRDefault="00142C70" w:rsidP="00FA083E">
                            <w:pPr>
                              <w:spacing w:line="0" w:lineRule="atLeast"/>
                              <w:ind w:leftChars="200" w:left="420"/>
                              <w:rPr>
                                <w:rFonts w:asciiTheme="minorEastAsia" w:hAnsiTheme="minorEastAsia"/>
                                <w:sz w:val="12"/>
                                <w:szCs w:val="12"/>
                              </w:rPr>
                            </w:pPr>
                            <w:r>
                              <w:rPr>
                                <w:rFonts w:asciiTheme="minorEastAsia" w:hAnsiTheme="minorEastAsia" w:hint="eastAsia"/>
                                <w:sz w:val="12"/>
                                <w:szCs w:val="12"/>
                              </w:rPr>
                              <w:t>平成27年以降は、大阪府「大阪府の将来推計人口の点検について」（平成26年3月）における大阪府の人口推計（ケース2）を基に、大阪府政策企画部推計。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51" type="#_x0000_t202" style="position:absolute;left:0;text-align:left;margin-left:133.9pt;margin-top:5pt;width:292pt;height:3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AWQIAAHoEAAAOAAAAZHJzL2Uyb0RvYy54bWysVM1u2zAMvg/YOwi6L3bSpE2NOEXWIsOA&#10;oC2QDj0rshwbsEVNUmJnxwQY9hB7hWHnPY9fZJQcp0G307CLTIoUf76P9OSmLguyFdrkIGPa74WU&#10;CMkhyeU6pp+e5u/GlBjLZMIKkCKmO2HozfTtm0mlIjGADIpEaIJBpIkqFdPMWhUFgeGZKJnpgRIS&#10;jSnokllU9TpINKswelkEgzC8DCrQidLAhTF4e9ca6dTHT1PB7UOaGmFJEVOszfpT+3PlzmA6YdFa&#10;M5Xl/FgG+4cqSpZLTHoKdccsIxud/xGqzLkGA6ntcSgDSNOcC98DdtMPX3WzzJgSvhcEx6gTTOb/&#10;heX320dN8iSmgwElkpXIUXP42ux/NPtfzeEbaQ7fm8Oh2f9EnaAPAlYpE+G7pcKXtn4PNRLf3Ru8&#10;dDjUqS7dFzskaEfodye4RW0Jx8uLq3A8DNHE0TYKh+PByIUJXl4rbewHASVxQkw10ulRZtuFsa1r&#10;5+KSSZjnReEpLSSpYnp5MQr9g5MFgxfS+Qo/HMcwrqO2cifZelV7SPrXXVsrSHbYrYZ2gIzi8xxL&#10;WjBjH5nGicEucAvsAx5pAZgajhIlGegvf7t3/kgkWimpcAJjaj5vmBaUFB8lUnzdHw7dyHplOLoa&#10;oKLPLatzi9yUt4BD3sd9U9yLzt8WnZhqKJ9xWWYuK5qY5Jg7prYTb227F7hsXMxm3gmHVDG7kEvF&#10;XWgHnAP8qX5mWh1ZscjnPXSzyqJX5LS+LT2zjYU098w5oFtUkXGn4IB77o/L6DboXPdeL7+M6W8A&#10;AAD//wMAUEsDBBQABgAIAAAAIQBkrqJu3wAAAAkBAAAPAAAAZHJzL2Rvd25yZXYueG1sTI9BT8Mw&#10;DIXvSPyHyEjcWLpKHaU0naZKExKCw8Yu3NLGaysSpzTZVvj1mBPcbL+n5++V69lZccYpDJ4ULBcJ&#10;CKTWm4E6BYe37V0OIkRNRltPqOALA6yr66tSF8ZfaIfnfewEh1AotII+xrGQMrQ9Oh0WfkRi7egn&#10;pyOvUyfNpC8c7qxMk2QlnR6IP/R6xLrH9mN/cgqe6+2r3jWpy79t/fRy3Iyfh/dMqdubefMIIuIc&#10;/8zwi8/oUDFT409kgrAK0tU9o0cWEu7Ehjxb8qHh4SEDWZXyf4PqBwAA//8DAFBLAQItABQABgAI&#10;AAAAIQC2gziS/gAAAOEBAAATAAAAAAAAAAAAAAAAAAAAAABbQ29udGVudF9UeXBlc10ueG1sUEsB&#10;Ai0AFAAGAAgAAAAhADj9If/WAAAAlAEAAAsAAAAAAAAAAAAAAAAALwEAAF9yZWxzLy5yZWxzUEsB&#10;Ai0AFAAGAAgAAAAhAP4MM4BZAgAAegQAAA4AAAAAAAAAAAAAAAAALgIAAGRycy9lMm9Eb2MueG1s&#10;UEsBAi0AFAAGAAgAAAAhAGSuom7fAAAACQEAAA8AAAAAAAAAAAAAAAAAswQAAGRycy9kb3ducmV2&#10;LnhtbFBLBQYAAAAABAAEAPMAAAC/BQAAAAA=&#10;" filled="f" stroked="f" strokeweight=".5pt">
                <v:textbox>
                  <w:txbxContent>
                    <w:p w14:paraId="43E988BE" w14:textId="77777777" w:rsidR="00142C70" w:rsidRPr="007E568A" w:rsidRDefault="00142C70" w:rsidP="00FA083E">
                      <w:pPr>
                        <w:spacing w:line="0" w:lineRule="atLeast"/>
                        <w:rPr>
                          <w:rFonts w:asciiTheme="minorEastAsia" w:hAnsiTheme="minorEastAsia"/>
                          <w:sz w:val="12"/>
                          <w:szCs w:val="12"/>
                        </w:rPr>
                      </w:pPr>
                      <w:r>
                        <w:rPr>
                          <w:rFonts w:asciiTheme="minorEastAsia" w:hAnsiTheme="minorEastAsia" w:hint="eastAsia"/>
                          <w:sz w:val="12"/>
                          <w:szCs w:val="12"/>
                        </w:rPr>
                        <w:t>（資料）大阪府人口ビジョン</w:t>
                      </w:r>
                    </w:p>
                    <w:p w14:paraId="712FBD68" w14:textId="77777777" w:rsidR="00142C70" w:rsidRDefault="00142C70" w:rsidP="00FA083E">
                      <w:pPr>
                        <w:spacing w:line="0" w:lineRule="atLeast"/>
                        <w:rPr>
                          <w:rFonts w:asciiTheme="minorEastAsia" w:hAnsiTheme="minorEastAsia"/>
                          <w:sz w:val="12"/>
                          <w:szCs w:val="12"/>
                        </w:rPr>
                      </w:pPr>
                      <w:r w:rsidRPr="007E568A">
                        <w:rPr>
                          <w:rFonts w:asciiTheme="minorEastAsia" w:hAnsiTheme="minorEastAsia" w:hint="eastAsia"/>
                          <w:sz w:val="12"/>
                          <w:szCs w:val="12"/>
                        </w:rPr>
                        <w:t xml:space="preserve">　　　　平成</w:t>
                      </w:r>
                      <w:r>
                        <w:rPr>
                          <w:rFonts w:asciiTheme="minorEastAsia" w:hAnsiTheme="minorEastAsia" w:hint="eastAsia"/>
                          <w:sz w:val="12"/>
                          <w:szCs w:val="12"/>
                        </w:rPr>
                        <w:t>22</w:t>
                      </w:r>
                      <w:r w:rsidRPr="007E568A">
                        <w:rPr>
                          <w:rFonts w:asciiTheme="minorEastAsia" w:hAnsiTheme="minorEastAsia" w:hint="eastAsia"/>
                          <w:sz w:val="12"/>
                          <w:szCs w:val="12"/>
                        </w:rPr>
                        <w:t>年までは</w:t>
                      </w:r>
                      <w:r>
                        <w:rPr>
                          <w:rFonts w:asciiTheme="minorEastAsia" w:hAnsiTheme="minorEastAsia" w:hint="eastAsia"/>
                          <w:sz w:val="12"/>
                          <w:szCs w:val="12"/>
                        </w:rPr>
                        <w:t>総務省「国勢調査」。</w:t>
                      </w:r>
                    </w:p>
                    <w:p w14:paraId="4F823D8F" w14:textId="77777777" w:rsidR="00142C70" w:rsidRPr="007E568A" w:rsidRDefault="00142C70" w:rsidP="00FA083E">
                      <w:pPr>
                        <w:spacing w:line="0" w:lineRule="atLeast"/>
                        <w:ind w:leftChars="200" w:left="420"/>
                        <w:rPr>
                          <w:rFonts w:asciiTheme="minorEastAsia" w:hAnsiTheme="minorEastAsia"/>
                          <w:sz w:val="12"/>
                          <w:szCs w:val="12"/>
                        </w:rPr>
                      </w:pPr>
                      <w:r>
                        <w:rPr>
                          <w:rFonts w:asciiTheme="minorEastAsia" w:hAnsiTheme="minorEastAsia" w:hint="eastAsia"/>
                          <w:sz w:val="12"/>
                          <w:szCs w:val="12"/>
                        </w:rPr>
                        <w:t>平成27年以降は、大阪府「大阪府の将来推計人口の点検について」（平成26年3月）における大阪府の人口推計（ケース2）を基に、大阪府政策企画部推計。</w:t>
                      </w:r>
                    </w:p>
                  </w:txbxContent>
                </v:textbox>
              </v:shape>
            </w:pict>
          </mc:Fallback>
        </mc:AlternateContent>
      </w:r>
    </w:p>
    <w:p w14:paraId="0582D721" w14:textId="77777777" w:rsidR="00FA083E" w:rsidRPr="00121B67" w:rsidRDefault="00FA083E" w:rsidP="00FA083E">
      <w:pPr>
        <w:ind w:left="480" w:hangingChars="200" w:hanging="480"/>
        <w:rPr>
          <w:rFonts w:asciiTheme="majorEastAsia" w:eastAsiaTheme="majorEastAsia" w:hAnsiTheme="majorEastAsia"/>
          <w:sz w:val="24"/>
          <w:szCs w:val="24"/>
        </w:rPr>
      </w:pPr>
    </w:p>
    <w:p w14:paraId="0783B4A1"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（大阪府の人口構成割合の将来推計）</w:t>
      </w:r>
    </w:p>
    <w:p w14:paraId="62B53B56" w14:textId="77777777" w:rsidR="00FA083E" w:rsidRPr="00121B67" w:rsidRDefault="00FA083E" w:rsidP="00FA083E">
      <w:pPr>
        <w:ind w:left="480" w:hangingChars="200" w:hanging="480"/>
        <w:rPr>
          <w:rFonts w:asciiTheme="majorEastAsia" w:eastAsiaTheme="majorEastAsia" w:hAnsiTheme="majorEastAsia"/>
          <w:sz w:val="24"/>
          <w:szCs w:val="24"/>
        </w:rPr>
      </w:pPr>
    </w:p>
    <w:p w14:paraId="5DB22A95"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noProof/>
          <w:sz w:val="24"/>
          <w:szCs w:val="24"/>
        </w:rPr>
        <w:drawing>
          <wp:inline distT="0" distB="0" distL="0" distR="0" wp14:anchorId="3E1339F0" wp14:editId="02A28CB3">
            <wp:extent cx="4842345" cy="2138901"/>
            <wp:effectExtent l="0" t="0" r="0" b="0"/>
            <wp:docPr id="50" name="図 50" descr="大阪府の人口構成割合の将来推計を５年毎に示した図" title="大阪府の人口構成割合の将来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44224" cy="2139731"/>
                    </a:xfrm>
                    <a:prstGeom prst="rect">
                      <a:avLst/>
                    </a:prstGeom>
                    <a:noFill/>
                    <a:ln>
                      <a:noFill/>
                    </a:ln>
                  </pic:spPr>
                </pic:pic>
              </a:graphicData>
            </a:graphic>
          </wp:inline>
        </w:drawing>
      </w:r>
    </w:p>
    <w:p w14:paraId="171875E4" w14:textId="77777777" w:rsidR="00FA083E" w:rsidRPr="00121B67" w:rsidRDefault="00FA083E" w:rsidP="00FA083E">
      <w:pPr>
        <w:ind w:left="420" w:hangingChars="200" w:hanging="42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4560" behindDoc="0" locked="0" layoutInCell="1" allowOverlap="1" wp14:anchorId="30FC60B5" wp14:editId="5D16C3A4">
                <wp:simplePos x="0" y="0"/>
                <wp:positionH relativeFrom="column">
                  <wp:posOffset>1715770</wp:posOffset>
                </wp:positionH>
                <wp:positionV relativeFrom="paragraph">
                  <wp:posOffset>25400</wp:posOffset>
                </wp:positionV>
                <wp:extent cx="3708400" cy="5048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708400" cy="504825"/>
                        </a:xfrm>
                        <a:prstGeom prst="rect">
                          <a:avLst/>
                        </a:prstGeom>
                        <a:noFill/>
                        <a:ln w="6350">
                          <a:noFill/>
                        </a:ln>
                        <a:effectLst/>
                      </wps:spPr>
                      <wps:txbx>
                        <w:txbxContent>
                          <w:p w14:paraId="266230D0" w14:textId="77777777" w:rsidR="00142C70" w:rsidRPr="007E568A" w:rsidRDefault="00142C70" w:rsidP="00FA083E">
                            <w:pPr>
                              <w:spacing w:line="0" w:lineRule="atLeast"/>
                              <w:rPr>
                                <w:rFonts w:asciiTheme="minorEastAsia" w:hAnsiTheme="minorEastAsia"/>
                                <w:sz w:val="12"/>
                                <w:szCs w:val="12"/>
                              </w:rPr>
                            </w:pPr>
                            <w:r>
                              <w:rPr>
                                <w:rFonts w:asciiTheme="minorEastAsia" w:hAnsiTheme="minorEastAsia" w:hint="eastAsia"/>
                                <w:sz w:val="12"/>
                                <w:szCs w:val="12"/>
                              </w:rPr>
                              <w:t>（資料）大阪府人口ビジョン</w:t>
                            </w:r>
                          </w:p>
                          <w:p w14:paraId="1FF762AC" w14:textId="77777777" w:rsidR="00142C70" w:rsidRDefault="00142C70" w:rsidP="00FA083E">
                            <w:pPr>
                              <w:spacing w:line="0" w:lineRule="atLeast"/>
                              <w:rPr>
                                <w:rFonts w:asciiTheme="minorEastAsia" w:hAnsiTheme="minorEastAsia"/>
                                <w:sz w:val="12"/>
                                <w:szCs w:val="12"/>
                              </w:rPr>
                            </w:pPr>
                            <w:r w:rsidRPr="007E568A">
                              <w:rPr>
                                <w:rFonts w:asciiTheme="minorEastAsia" w:hAnsiTheme="minorEastAsia" w:hint="eastAsia"/>
                                <w:sz w:val="12"/>
                                <w:szCs w:val="12"/>
                              </w:rPr>
                              <w:t xml:space="preserve">　　　　平成</w:t>
                            </w:r>
                            <w:r>
                              <w:rPr>
                                <w:rFonts w:asciiTheme="minorEastAsia" w:hAnsiTheme="minorEastAsia" w:hint="eastAsia"/>
                                <w:sz w:val="12"/>
                                <w:szCs w:val="12"/>
                              </w:rPr>
                              <w:t>22</w:t>
                            </w:r>
                            <w:r w:rsidRPr="007E568A">
                              <w:rPr>
                                <w:rFonts w:asciiTheme="minorEastAsia" w:hAnsiTheme="minorEastAsia" w:hint="eastAsia"/>
                                <w:sz w:val="12"/>
                                <w:szCs w:val="12"/>
                              </w:rPr>
                              <w:t>年までは</w:t>
                            </w:r>
                            <w:r>
                              <w:rPr>
                                <w:rFonts w:asciiTheme="minorEastAsia" w:hAnsiTheme="minorEastAsia" w:hint="eastAsia"/>
                                <w:sz w:val="12"/>
                                <w:szCs w:val="12"/>
                              </w:rPr>
                              <w:t>総務省「国勢調査」。</w:t>
                            </w:r>
                          </w:p>
                          <w:p w14:paraId="7091226B" w14:textId="77777777" w:rsidR="00142C70" w:rsidRPr="007E568A" w:rsidRDefault="00142C70" w:rsidP="00FA083E">
                            <w:pPr>
                              <w:spacing w:line="0" w:lineRule="atLeast"/>
                              <w:ind w:leftChars="200" w:left="420"/>
                              <w:rPr>
                                <w:rFonts w:asciiTheme="minorEastAsia" w:hAnsiTheme="minorEastAsia"/>
                                <w:sz w:val="12"/>
                                <w:szCs w:val="12"/>
                              </w:rPr>
                            </w:pPr>
                            <w:r>
                              <w:rPr>
                                <w:rFonts w:asciiTheme="minorEastAsia" w:hAnsiTheme="minorEastAsia" w:hint="eastAsia"/>
                                <w:sz w:val="12"/>
                                <w:szCs w:val="12"/>
                              </w:rPr>
                              <w:t>平成27年以降は、大阪府「大阪府の将来推計人口の点検について」（平成26年3月）における大阪府の人口推計（ケース2）を基に、大阪府政策企画部推計。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52" type="#_x0000_t202" style="position:absolute;left:0;text-align:left;margin-left:135.1pt;margin-top:2pt;width:292pt;height:3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XlVQIAAHoEAAAOAAAAZHJzL2Uyb0RvYy54bWysVEtu2zAQ3RfoHQjua8m/xBUsB24CFwWM&#10;JIBTZE1TlCVA4rAkbcld2kDQQ/QKRdc9jy7SIeUf0q6Kbqj5cYbz3ozGN3VZkI3QJgcZ024npERI&#10;DkkuVzH9/DR7N6LEWCYTVoAUMd0KQ28mb9+MKxWJHmRQJEITTCJNVKmYZtaqKAgMz0TJTAeUkOhM&#10;QZfMoqpXQaJZhdnLIuiF4VVQgU6UBi6MQetd66QTnz9NBbcPaWqEJUVM8W3Wn9qfS3cGkzGLVpqp&#10;LOeHZ7B/eEXJcolFT6numGVkrfM/UpU512AgtR0OZQBpmnPhe8BuuuGrbhYZU8L3guAYdYLJ/L+0&#10;/H7zqEmexLTXp0SyEjlq9i/N7kez+9Xsv5Fm/73Z75vdT9QJxiBglTIR3lsovGnrD1Aj8Ue7QaPD&#10;oU516b7YIUE/Qr89wS1qSzga+9fhaBCii6NvGA5GvaFLE5xvK23sRwElcUJMNdLpUWabubFt6DHE&#10;FZMwy4vCU1pIUsX0qj8M/YWTB5MX0sUKPxyHNK6j9uVOsvWybiHx8+FMS0i22K2GdoCM4rMcnzRn&#10;xj4yjRODXeAW2Ac80gKwNBwkSjLQX/9md/FIJHopqXACY2q+rJkWlBSfJFL8vjsYuJH1ymB43UNF&#10;X3qWlx65Lm8Bh7yL+6a4F128LY5iqqF8xmWZuqroYpJj7Zjao3hr273AZeNiOvVBOKSK2blcKO5S&#10;O+Ac4E/1M9PqwIpFPu/hOKssekVOG9vSM11bSHPP3BlVZNwpOOCe+8Myug261H3U+Zcx+Q0AAP//&#10;AwBQSwMEFAAGAAgAAAAhAHFEo//fAAAACAEAAA8AAABkcnMvZG93bnJldi54bWxMj09Lw0AQxe+C&#10;32EZwZvdGBsNMZtSAkUQPbT24m2SnSbB/ROz2zb66R1PepvHe7z5vXI1WyNONIXBOwW3iwQEudbr&#10;wXUK9m+bmxxEiOg0Gu9IwRcFWFWXFyUW2p/dlk672AkucaFABX2MYyFlaHuyGBZ+JMfewU8WI8up&#10;k3rCM5dbI9MkuZcWB8cfehyp7qn92B2tgud684rbJrX5t6mfXg7r8XP/nil1fTWvH0FEmuNfGH7x&#10;GR0qZmr80ekgjIL0IUk5qmDJk9jPsyXrho+7DGRVyv8Dqh8AAAD//wMAUEsBAi0AFAAGAAgAAAAh&#10;ALaDOJL+AAAA4QEAABMAAAAAAAAAAAAAAAAAAAAAAFtDb250ZW50X1R5cGVzXS54bWxQSwECLQAU&#10;AAYACAAAACEAOP0h/9YAAACUAQAACwAAAAAAAAAAAAAAAAAvAQAAX3JlbHMvLnJlbHNQSwECLQAU&#10;AAYACAAAACEA9+RF5VUCAAB6BAAADgAAAAAAAAAAAAAAAAAuAgAAZHJzL2Uyb0RvYy54bWxQSwEC&#10;LQAUAAYACAAAACEAcUSj/98AAAAIAQAADwAAAAAAAAAAAAAAAACvBAAAZHJzL2Rvd25yZXYueG1s&#10;UEsFBgAAAAAEAAQA8wAAALsFAAAAAA==&#10;" filled="f" stroked="f" strokeweight=".5pt">
                <v:textbox>
                  <w:txbxContent>
                    <w:p w14:paraId="266230D0" w14:textId="77777777" w:rsidR="00142C70" w:rsidRPr="007E568A" w:rsidRDefault="00142C70" w:rsidP="00FA083E">
                      <w:pPr>
                        <w:spacing w:line="0" w:lineRule="atLeast"/>
                        <w:rPr>
                          <w:rFonts w:asciiTheme="minorEastAsia" w:hAnsiTheme="minorEastAsia"/>
                          <w:sz w:val="12"/>
                          <w:szCs w:val="12"/>
                        </w:rPr>
                      </w:pPr>
                      <w:r>
                        <w:rPr>
                          <w:rFonts w:asciiTheme="minorEastAsia" w:hAnsiTheme="minorEastAsia" w:hint="eastAsia"/>
                          <w:sz w:val="12"/>
                          <w:szCs w:val="12"/>
                        </w:rPr>
                        <w:t>（資料）大阪府人口ビジョン</w:t>
                      </w:r>
                    </w:p>
                    <w:p w14:paraId="1FF762AC" w14:textId="77777777" w:rsidR="00142C70" w:rsidRDefault="00142C70" w:rsidP="00FA083E">
                      <w:pPr>
                        <w:spacing w:line="0" w:lineRule="atLeast"/>
                        <w:rPr>
                          <w:rFonts w:asciiTheme="minorEastAsia" w:hAnsiTheme="minorEastAsia"/>
                          <w:sz w:val="12"/>
                          <w:szCs w:val="12"/>
                        </w:rPr>
                      </w:pPr>
                      <w:r w:rsidRPr="007E568A">
                        <w:rPr>
                          <w:rFonts w:asciiTheme="minorEastAsia" w:hAnsiTheme="minorEastAsia" w:hint="eastAsia"/>
                          <w:sz w:val="12"/>
                          <w:szCs w:val="12"/>
                        </w:rPr>
                        <w:t xml:space="preserve">　　　　平成</w:t>
                      </w:r>
                      <w:r>
                        <w:rPr>
                          <w:rFonts w:asciiTheme="minorEastAsia" w:hAnsiTheme="minorEastAsia" w:hint="eastAsia"/>
                          <w:sz w:val="12"/>
                          <w:szCs w:val="12"/>
                        </w:rPr>
                        <w:t>22</w:t>
                      </w:r>
                      <w:r w:rsidRPr="007E568A">
                        <w:rPr>
                          <w:rFonts w:asciiTheme="minorEastAsia" w:hAnsiTheme="minorEastAsia" w:hint="eastAsia"/>
                          <w:sz w:val="12"/>
                          <w:szCs w:val="12"/>
                        </w:rPr>
                        <w:t>年までは</w:t>
                      </w:r>
                      <w:r>
                        <w:rPr>
                          <w:rFonts w:asciiTheme="minorEastAsia" w:hAnsiTheme="minorEastAsia" w:hint="eastAsia"/>
                          <w:sz w:val="12"/>
                          <w:szCs w:val="12"/>
                        </w:rPr>
                        <w:t>総務省「国勢調査」。</w:t>
                      </w:r>
                    </w:p>
                    <w:p w14:paraId="7091226B" w14:textId="77777777" w:rsidR="00142C70" w:rsidRPr="007E568A" w:rsidRDefault="00142C70" w:rsidP="00FA083E">
                      <w:pPr>
                        <w:spacing w:line="0" w:lineRule="atLeast"/>
                        <w:ind w:leftChars="200" w:left="420"/>
                        <w:rPr>
                          <w:rFonts w:asciiTheme="minorEastAsia" w:hAnsiTheme="minorEastAsia"/>
                          <w:sz w:val="12"/>
                          <w:szCs w:val="12"/>
                        </w:rPr>
                      </w:pPr>
                      <w:r>
                        <w:rPr>
                          <w:rFonts w:asciiTheme="minorEastAsia" w:hAnsiTheme="minorEastAsia" w:hint="eastAsia"/>
                          <w:sz w:val="12"/>
                          <w:szCs w:val="12"/>
                        </w:rPr>
                        <w:t>平成27年以降は、大阪府「大阪府の将来推計人口の点検について」（平成26年3月）における大阪府の人口推計（ケース2）を基に、大阪府政策企画部推計。</w:t>
                      </w:r>
                    </w:p>
                  </w:txbxContent>
                </v:textbox>
              </v:shape>
            </w:pict>
          </mc:Fallback>
        </mc:AlternateContent>
      </w:r>
    </w:p>
    <w:p w14:paraId="206F648D" w14:textId="77777777" w:rsidR="00FA083E" w:rsidRPr="00121B67" w:rsidRDefault="00FA083E" w:rsidP="00FA083E">
      <w:pPr>
        <w:ind w:left="480" w:hangingChars="200" w:hanging="480"/>
        <w:rPr>
          <w:rFonts w:asciiTheme="majorEastAsia" w:eastAsiaTheme="majorEastAsia" w:hAnsiTheme="majorEastAsia"/>
          <w:sz w:val="24"/>
          <w:szCs w:val="24"/>
        </w:rPr>
      </w:pPr>
    </w:p>
    <w:p w14:paraId="6C713BF4" w14:textId="77777777" w:rsidR="00FA083E" w:rsidRPr="00121B67" w:rsidRDefault="00FA083E" w:rsidP="00FA083E">
      <w:pPr>
        <w:ind w:left="480" w:hangingChars="200" w:hanging="480"/>
        <w:rPr>
          <w:rFonts w:asciiTheme="majorEastAsia" w:eastAsiaTheme="majorEastAsia" w:hAnsiTheme="majorEastAsia"/>
          <w:sz w:val="24"/>
          <w:szCs w:val="24"/>
        </w:rPr>
      </w:pPr>
    </w:p>
    <w:p w14:paraId="4F15EB76" w14:textId="77777777" w:rsidR="00FA083E" w:rsidRPr="00121B67" w:rsidRDefault="00FA083E" w:rsidP="00FA083E">
      <w:pPr>
        <w:ind w:left="480" w:hangingChars="200" w:hanging="480"/>
        <w:rPr>
          <w:rFonts w:asciiTheme="majorEastAsia" w:eastAsiaTheme="majorEastAsia" w:hAnsiTheme="majorEastAsia"/>
          <w:sz w:val="24"/>
          <w:szCs w:val="24"/>
        </w:rPr>
      </w:pPr>
    </w:p>
    <w:p w14:paraId="16F6F665"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（２）高齢者のいる世帯の状況</w:t>
      </w:r>
    </w:p>
    <w:p w14:paraId="1B574315"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世帯数は平成</w:t>
      </w:r>
      <w:r w:rsidRPr="00121B67">
        <w:rPr>
          <w:rFonts w:asciiTheme="majorEastAsia" w:eastAsiaTheme="majorEastAsia" w:hAnsiTheme="majorEastAsia"/>
          <w:sz w:val="24"/>
          <w:szCs w:val="24"/>
        </w:rPr>
        <w:t>32年まで増加を続け、その後減少に転じると予測されます。一方で、高齢単身世帯数は今後も一貫して増加していくと予測され平成47年には、65万世帯となると予想されます。</w:t>
      </w:r>
      <w:r w:rsidRPr="00121B67">
        <w:rPr>
          <w:rFonts w:asciiTheme="majorEastAsia" w:eastAsiaTheme="majorEastAsia" w:hAnsiTheme="majorEastAsia" w:hint="eastAsia"/>
          <w:sz w:val="24"/>
          <w:szCs w:val="24"/>
        </w:rPr>
        <w:t xml:space="preserve">　　</w:t>
      </w:r>
    </w:p>
    <w:p w14:paraId="7DB52D8E" w14:textId="77777777" w:rsidR="00FA083E" w:rsidRPr="00121B67" w:rsidRDefault="00FA083E" w:rsidP="00FA083E">
      <w:pPr>
        <w:ind w:left="480" w:hangingChars="200" w:hanging="480"/>
        <w:rPr>
          <w:rFonts w:asciiTheme="majorEastAsia" w:eastAsiaTheme="majorEastAsia" w:hAnsiTheme="majorEastAsia"/>
          <w:sz w:val="24"/>
          <w:szCs w:val="24"/>
        </w:rPr>
      </w:pPr>
    </w:p>
    <w:p w14:paraId="2AA191E1"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（大阪府の世帯数と世帯構成の変化）</w:t>
      </w:r>
    </w:p>
    <w:p w14:paraId="136630CB" w14:textId="77777777" w:rsidR="00FA083E" w:rsidRPr="00121B67" w:rsidRDefault="00FA083E" w:rsidP="00FA083E">
      <w:pPr>
        <w:ind w:left="420" w:hangingChars="200" w:hanging="42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6608" behindDoc="0" locked="0" layoutInCell="1" allowOverlap="1" wp14:anchorId="4D5C4AC9" wp14:editId="68ADE38C">
                <wp:simplePos x="0" y="0"/>
                <wp:positionH relativeFrom="column">
                  <wp:posOffset>1717040</wp:posOffset>
                </wp:positionH>
                <wp:positionV relativeFrom="paragraph">
                  <wp:posOffset>2694305</wp:posOffset>
                </wp:positionV>
                <wp:extent cx="3708400" cy="50482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708400" cy="504825"/>
                        </a:xfrm>
                        <a:prstGeom prst="rect">
                          <a:avLst/>
                        </a:prstGeom>
                        <a:noFill/>
                        <a:ln w="6350">
                          <a:noFill/>
                        </a:ln>
                        <a:effectLst/>
                      </wps:spPr>
                      <wps:txbx>
                        <w:txbxContent>
                          <w:p w14:paraId="2919ABFF" w14:textId="77777777" w:rsidR="00142C70" w:rsidRPr="007E568A" w:rsidRDefault="00142C70" w:rsidP="00FA083E">
                            <w:pPr>
                              <w:spacing w:line="0" w:lineRule="atLeast"/>
                              <w:rPr>
                                <w:rFonts w:asciiTheme="minorEastAsia" w:hAnsiTheme="minorEastAsia"/>
                                <w:sz w:val="12"/>
                                <w:szCs w:val="12"/>
                              </w:rPr>
                            </w:pPr>
                            <w:r>
                              <w:rPr>
                                <w:rFonts w:asciiTheme="minorEastAsia" w:hAnsiTheme="minorEastAsia" w:hint="eastAsia"/>
                                <w:sz w:val="12"/>
                                <w:szCs w:val="12"/>
                              </w:rPr>
                              <w:t>（資料）大阪府人口ビジョン</w:t>
                            </w:r>
                          </w:p>
                          <w:p w14:paraId="58E82669" w14:textId="77777777" w:rsidR="00142C70" w:rsidRDefault="00142C70" w:rsidP="00FA083E">
                            <w:pPr>
                              <w:spacing w:line="0" w:lineRule="atLeast"/>
                              <w:rPr>
                                <w:rFonts w:asciiTheme="minorEastAsia" w:hAnsiTheme="minorEastAsia"/>
                                <w:sz w:val="12"/>
                                <w:szCs w:val="12"/>
                              </w:rPr>
                            </w:pPr>
                            <w:r w:rsidRPr="007E568A">
                              <w:rPr>
                                <w:rFonts w:asciiTheme="minorEastAsia" w:hAnsiTheme="minorEastAsia" w:hint="eastAsia"/>
                                <w:sz w:val="12"/>
                                <w:szCs w:val="12"/>
                              </w:rPr>
                              <w:t xml:space="preserve">　　　　平成</w:t>
                            </w:r>
                            <w:r>
                              <w:rPr>
                                <w:rFonts w:asciiTheme="minorEastAsia" w:hAnsiTheme="minorEastAsia" w:hint="eastAsia"/>
                                <w:sz w:val="12"/>
                                <w:szCs w:val="12"/>
                              </w:rPr>
                              <w:t>22</w:t>
                            </w:r>
                            <w:r w:rsidRPr="007E568A">
                              <w:rPr>
                                <w:rFonts w:asciiTheme="minorEastAsia" w:hAnsiTheme="minorEastAsia" w:hint="eastAsia"/>
                                <w:sz w:val="12"/>
                                <w:szCs w:val="12"/>
                              </w:rPr>
                              <w:t>年までは</w:t>
                            </w:r>
                            <w:r>
                              <w:rPr>
                                <w:rFonts w:asciiTheme="minorEastAsia" w:hAnsiTheme="minorEastAsia" w:hint="eastAsia"/>
                                <w:sz w:val="12"/>
                                <w:szCs w:val="12"/>
                              </w:rPr>
                              <w:t>総務省「国勢調査」。</w:t>
                            </w:r>
                          </w:p>
                          <w:p w14:paraId="5D165CA4" w14:textId="77777777" w:rsidR="00142C70" w:rsidRPr="007E568A" w:rsidRDefault="00142C70" w:rsidP="00FA083E">
                            <w:pPr>
                              <w:spacing w:line="0" w:lineRule="atLeast"/>
                              <w:ind w:leftChars="200" w:left="420"/>
                              <w:rPr>
                                <w:rFonts w:asciiTheme="minorEastAsia" w:hAnsiTheme="minorEastAsia"/>
                                <w:sz w:val="12"/>
                                <w:szCs w:val="12"/>
                              </w:rPr>
                            </w:pPr>
                            <w:r>
                              <w:rPr>
                                <w:rFonts w:asciiTheme="minorEastAsia" w:hAnsiTheme="minorEastAsia" w:hint="eastAsia"/>
                                <w:sz w:val="12"/>
                                <w:szCs w:val="12"/>
                              </w:rPr>
                              <w:t>平成27年以降は、大阪府「大阪府の将来推計人口の点検について」（平成26年3月）における大阪府の人口推計（ケース2）を基に、大阪府政策企画部推計。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53" type="#_x0000_t202" style="position:absolute;left:0;text-align:left;margin-left:135.2pt;margin-top:212.15pt;width:292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lxVwIAAHoEAAAOAAAAZHJzL2Uyb0RvYy54bWysVEtu2zAQ3RfoHQjua8m/xBUsB24CFwWM&#10;JIBTZE1TpC1A4rAkbcldxkDQQ/QKRdc9jy7SIWU7RtpV0Q01wxnO570Zja/qsiBbYWwOKqXdTkyJ&#10;UByyXK1S+vlh9m5EiXVMZawAJVK6E5ZeTd6+GVc6ET1YQ5EJQzCIskmlU7p2TidRZPlalMx2QAuF&#10;RgmmZA5Vs4oywyqMXhZRL44vogpMpg1wYS3e3rRGOgnxpRTc3UlphSNFSrE2F04TzqU/o8mYJSvD&#10;9DrnhzLYP1RRslxh0lOoG+YY2Zj8j1Blzg1YkK7DoYxAypyL0AN2041fdbNYMy1CLwiO1SeY7P8L&#10;y2+394bkWUr7fUoUK5GjZv/cPP1onn41+2+k2X9v9vvm6SfqBH0QsErbBN8tNL509QeokfjjvcVL&#10;j0MtTem/2CFBO0K/O8Etakc4XvYv49EgRhNH2zAejHpDHyZ6ea2NdR8FlMQLKTVIZ0CZbefWta5H&#10;F59MwSwvikBpoUiV0ov+MA4PThYMXijvK8JwHML4jtrKveTqZR0g6Z3aWkK2w24NtANkNZ/lWNKc&#10;WXfPDE4MdoFb4O7wkAVgajhIlKzBfP3bvfdHItFKSYUTmFL7ZcOMoKT4pJDi993BwI9sUAbDyx4q&#10;5tyyPLeoTXkNOORd3DfNg+j9XXEUpYHyEZdl6rOiiSmOuVPqjuK1a/cCl42L6TQ44ZBq5uZqobkP&#10;7YHzgD/Uj8zoAysO+byF46yy5BU5rW9Lz3TjQOaBOQ90iyoy7hUc8MD9YRn9Bp3rwevllzH5DQAA&#10;//8DAFBLAwQUAAYACAAAACEA8o+VeOIAAAALAQAADwAAAGRycy9kb3ducmV2LnhtbEyPwU7DMAyG&#10;70i8Q2Qkbiyha6EqTaep0oSE4LCxCze3ydqKxClNthWennAaR9uffn9/uZqtYSc9+cGRhPuFAKap&#10;dWqgTsL+fXOXA/MBSaFxpCV8aw+r6vqqxEK5M231aRc6FkPIFyihD2EsOPdtry36hRs1xdvBTRZD&#10;HKeOqwnPMdwangjxwC0OFD/0OOq61+3n7mglvNSbN9w2ic1/TP38eliPX/uPTMrbm3n9BCzoOVxg&#10;+NOP6lBFp8YdSXlmJCSPIo2ohDRJl8AikWdp3DQSMrHMgVcl/9+h+gUAAP//AwBQSwECLQAUAAYA&#10;CAAAACEAtoM4kv4AAADhAQAAEwAAAAAAAAAAAAAAAAAAAAAAW0NvbnRlbnRfVHlwZXNdLnhtbFBL&#10;AQItABQABgAIAAAAIQA4/SH/1gAAAJQBAAALAAAAAAAAAAAAAAAAAC8BAABfcmVscy8ucmVsc1BL&#10;AQItABQABgAIAAAAIQBdHTlxVwIAAHoEAAAOAAAAAAAAAAAAAAAAAC4CAABkcnMvZTJvRG9jLnht&#10;bFBLAQItABQABgAIAAAAIQDyj5V44gAAAAsBAAAPAAAAAAAAAAAAAAAAALEEAABkcnMvZG93bnJl&#10;di54bWxQSwUGAAAAAAQABADzAAAAwAUAAAAA&#10;" filled="f" stroked="f" strokeweight=".5pt">
                <v:textbox>
                  <w:txbxContent>
                    <w:p w14:paraId="2919ABFF" w14:textId="77777777" w:rsidR="00142C70" w:rsidRPr="007E568A" w:rsidRDefault="00142C70" w:rsidP="00FA083E">
                      <w:pPr>
                        <w:spacing w:line="0" w:lineRule="atLeast"/>
                        <w:rPr>
                          <w:rFonts w:asciiTheme="minorEastAsia" w:hAnsiTheme="minorEastAsia"/>
                          <w:sz w:val="12"/>
                          <w:szCs w:val="12"/>
                        </w:rPr>
                      </w:pPr>
                      <w:r>
                        <w:rPr>
                          <w:rFonts w:asciiTheme="minorEastAsia" w:hAnsiTheme="minorEastAsia" w:hint="eastAsia"/>
                          <w:sz w:val="12"/>
                          <w:szCs w:val="12"/>
                        </w:rPr>
                        <w:t>（資料）大阪府人口ビジョン</w:t>
                      </w:r>
                    </w:p>
                    <w:p w14:paraId="58E82669" w14:textId="77777777" w:rsidR="00142C70" w:rsidRDefault="00142C70" w:rsidP="00FA083E">
                      <w:pPr>
                        <w:spacing w:line="0" w:lineRule="atLeast"/>
                        <w:rPr>
                          <w:rFonts w:asciiTheme="minorEastAsia" w:hAnsiTheme="minorEastAsia"/>
                          <w:sz w:val="12"/>
                          <w:szCs w:val="12"/>
                        </w:rPr>
                      </w:pPr>
                      <w:r w:rsidRPr="007E568A">
                        <w:rPr>
                          <w:rFonts w:asciiTheme="minorEastAsia" w:hAnsiTheme="minorEastAsia" w:hint="eastAsia"/>
                          <w:sz w:val="12"/>
                          <w:szCs w:val="12"/>
                        </w:rPr>
                        <w:t xml:space="preserve">　　　　平成</w:t>
                      </w:r>
                      <w:r>
                        <w:rPr>
                          <w:rFonts w:asciiTheme="minorEastAsia" w:hAnsiTheme="minorEastAsia" w:hint="eastAsia"/>
                          <w:sz w:val="12"/>
                          <w:szCs w:val="12"/>
                        </w:rPr>
                        <w:t>22</w:t>
                      </w:r>
                      <w:r w:rsidRPr="007E568A">
                        <w:rPr>
                          <w:rFonts w:asciiTheme="minorEastAsia" w:hAnsiTheme="minorEastAsia" w:hint="eastAsia"/>
                          <w:sz w:val="12"/>
                          <w:szCs w:val="12"/>
                        </w:rPr>
                        <w:t>年までは</w:t>
                      </w:r>
                      <w:r>
                        <w:rPr>
                          <w:rFonts w:asciiTheme="minorEastAsia" w:hAnsiTheme="minorEastAsia" w:hint="eastAsia"/>
                          <w:sz w:val="12"/>
                          <w:szCs w:val="12"/>
                        </w:rPr>
                        <w:t>総務省「国勢調査」。</w:t>
                      </w:r>
                    </w:p>
                    <w:p w14:paraId="5D165CA4" w14:textId="77777777" w:rsidR="00142C70" w:rsidRPr="007E568A" w:rsidRDefault="00142C70" w:rsidP="00FA083E">
                      <w:pPr>
                        <w:spacing w:line="0" w:lineRule="atLeast"/>
                        <w:ind w:leftChars="200" w:left="420"/>
                        <w:rPr>
                          <w:rFonts w:asciiTheme="minorEastAsia" w:hAnsiTheme="minorEastAsia"/>
                          <w:sz w:val="12"/>
                          <w:szCs w:val="12"/>
                        </w:rPr>
                      </w:pPr>
                      <w:r>
                        <w:rPr>
                          <w:rFonts w:asciiTheme="minorEastAsia" w:hAnsiTheme="minorEastAsia" w:hint="eastAsia"/>
                          <w:sz w:val="12"/>
                          <w:szCs w:val="12"/>
                        </w:rPr>
                        <w:t>平成27年以降は、大阪府「大阪府の将来推計人口の点検について」（平成26年3月）における大阪府の人口推計（ケース2）を基に、大阪府政策企画部推計。</w:t>
                      </w:r>
                    </w:p>
                  </w:txbxContent>
                </v:textbox>
              </v:shape>
            </w:pict>
          </mc:Fallback>
        </mc:AlternateContent>
      </w:r>
      <w:r w:rsidRPr="00121B67">
        <w:rPr>
          <w:rFonts w:asciiTheme="majorEastAsia" w:eastAsiaTheme="majorEastAsia" w:hAnsiTheme="majorEastAsia" w:hint="eastAsia"/>
          <w:sz w:val="24"/>
          <w:szCs w:val="24"/>
        </w:rPr>
        <w:t xml:space="preserve">　</w:t>
      </w:r>
      <w:r w:rsidRPr="00121B67">
        <w:rPr>
          <w:rFonts w:asciiTheme="majorEastAsia" w:eastAsiaTheme="majorEastAsia" w:hAnsiTheme="majorEastAsia"/>
          <w:noProof/>
          <w:sz w:val="24"/>
          <w:szCs w:val="24"/>
        </w:rPr>
        <w:drawing>
          <wp:inline distT="0" distB="0" distL="0" distR="0" wp14:anchorId="71FF6C97" wp14:editId="6EF5CAEC">
            <wp:extent cx="4874150" cy="2617102"/>
            <wp:effectExtent l="0" t="0" r="3175" b="0"/>
            <wp:docPr id="51" name="図 51" descr="大阪府の世帯数と世帯構成の変化を５年毎に示した図" title="大阪府の世帯数と世帯構成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4795" cy="2617448"/>
                    </a:xfrm>
                    <a:prstGeom prst="rect">
                      <a:avLst/>
                    </a:prstGeom>
                    <a:noFill/>
                    <a:ln>
                      <a:noFill/>
                    </a:ln>
                  </pic:spPr>
                </pic:pic>
              </a:graphicData>
            </a:graphic>
          </wp:inline>
        </w:drawing>
      </w:r>
    </w:p>
    <w:p w14:paraId="526A9D3C" w14:textId="77777777" w:rsidR="00FA083E" w:rsidRPr="00121B67" w:rsidRDefault="00FA083E" w:rsidP="00FA083E">
      <w:pPr>
        <w:ind w:left="480" w:hanging="480"/>
        <w:rPr>
          <w:rFonts w:asciiTheme="majorEastAsia" w:eastAsiaTheme="majorEastAsia" w:hAnsiTheme="majorEastAsia"/>
          <w:sz w:val="24"/>
          <w:szCs w:val="24"/>
        </w:rPr>
      </w:pPr>
    </w:p>
    <w:p w14:paraId="5F1ED732" w14:textId="77777777" w:rsidR="00FA083E" w:rsidRPr="00121B67" w:rsidRDefault="00FA083E" w:rsidP="00FA083E">
      <w:pPr>
        <w:ind w:left="480" w:hangingChars="200" w:hanging="480"/>
        <w:rPr>
          <w:rFonts w:asciiTheme="majorEastAsia" w:eastAsiaTheme="majorEastAsia" w:hAnsiTheme="majorEastAsia"/>
          <w:sz w:val="24"/>
          <w:szCs w:val="24"/>
        </w:rPr>
      </w:pPr>
    </w:p>
    <w:p w14:paraId="3D326F2F"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（３）障がい者手帳所持者数の状況</w:t>
      </w:r>
    </w:p>
    <w:p w14:paraId="52E025A1" w14:textId="77777777" w:rsidR="00FA083E" w:rsidRPr="00121B67" w:rsidRDefault="00FA083E" w:rsidP="00FA083E">
      <w:pPr>
        <w:ind w:left="720"/>
        <w:rPr>
          <w:rFonts w:asciiTheme="majorEastAsia" w:eastAsiaTheme="majorEastAsia" w:hAnsiTheme="majorEastAsia"/>
          <w:sz w:val="24"/>
          <w:szCs w:val="24"/>
        </w:rPr>
      </w:pPr>
    </w:p>
    <w:p w14:paraId="7C107D3B"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身体障がい者手帳、療育手帳及び精神障がい者保健福祉手帳の所持者数は、平成</w:t>
      </w:r>
      <w:r w:rsidRPr="00121B67">
        <w:rPr>
          <w:rFonts w:asciiTheme="majorEastAsia" w:eastAsiaTheme="majorEastAsia" w:hAnsiTheme="majorEastAsia"/>
          <w:sz w:val="24"/>
          <w:szCs w:val="24"/>
        </w:rPr>
        <w:t>2</w:t>
      </w:r>
      <w:r w:rsidRPr="00121B67">
        <w:rPr>
          <w:rFonts w:asciiTheme="majorEastAsia" w:eastAsiaTheme="majorEastAsia" w:hAnsiTheme="majorEastAsia" w:hint="eastAsia"/>
          <w:sz w:val="24"/>
          <w:szCs w:val="24"/>
        </w:rPr>
        <w:t>8年3月で約</w:t>
      </w:r>
      <w:r w:rsidRPr="00121B67">
        <w:rPr>
          <w:rFonts w:asciiTheme="majorEastAsia" w:eastAsiaTheme="majorEastAsia" w:hAnsiTheme="majorEastAsia"/>
          <w:sz w:val="24"/>
          <w:szCs w:val="24"/>
        </w:rPr>
        <w:t>5</w:t>
      </w:r>
      <w:r w:rsidRPr="00121B67">
        <w:rPr>
          <w:rFonts w:asciiTheme="majorEastAsia" w:eastAsiaTheme="majorEastAsia" w:hAnsiTheme="majorEastAsia" w:hint="eastAsia"/>
          <w:sz w:val="24"/>
          <w:szCs w:val="24"/>
        </w:rPr>
        <w:t>4万人となっており、その内訳は、身体障がい者手帳が約</w:t>
      </w:r>
      <w:r w:rsidRPr="00121B67">
        <w:rPr>
          <w:rFonts w:asciiTheme="majorEastAsia" w:eastAsiaTheme="majorEastAsia" w:hAnsiTheme="majorEastAsia"/>
          <w:sz w:val="24"/>
          <w:szCs w:val="24"/>
        </w:rPr>
        <w:t>38</w:t>
      </w:r>
      <w:r w:rsidRPr="00121B67">
        <w:rPr>
          <w:rFonts w:asciiTheme="majorEastAsia" w:eastAsiaTheme="majorEastAsia" w:hAnsiTheme="majorEastAsia" w:hint="eastAsia"/>
          <w:sz w:val="24"/>
          <w:szCs w:val="24"/>
        </w:rPr>
        <w:t>万9千人、療育手帳が約7万5千人、精神障がい者保健福祉手帳が約7万6千人となっています。</w:t>
      </w:r>
    </w:p>
    <w:p w14:paraId="1FA14848" w14:textId="77777777" w:rsidR="00FA083E" w:rsidRPr="00121B67" w:rsidRDefault="00FA083E" w:rsidP="00FA083E">
      <w:pPr>
        <w:rPr>
          <w:rFonts w:asciiTheme="majorEastAsia" w:eastAsiaTheme="majorEastAsia" w:hAnsiTheme="majorEastAsia"/>
          <w:sz w:val="24"/>
          <w:szCs w:val="24"/>
        </w:rPr>
      </w:pPr>
    </w:p>
    <w:p w14:paraId="095EB1C6"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（大阪府内の障がい者手帳所持者数）</w:t>
      </w:r>
    </w:p>
    <w:p w14:paraId="10D6B493" w14:textId="77777777" w:rsidR="00FA083E" w:rsidRPr="00121B67" w:rsidRDefault="00FA083E" w:rsidP="00FA083E">
      <w:pPr>
        <w:ind w:left="480" w:hangingChars="200" w:hanging="480"/>
        <w:jc w:val="center"/>
        <w:rPr>
          <w:rFonts w:asciiTheme="majorEastAsia" w:eastAsiaTheme="majorEastAsia" w:hAnsiTheme="majorEastAsia"/>
          <w:sz w:val="24"/>
          <w:szCs w:val="24"/>
        </w:rPr>
      </w:pPr>
      <w:r w:rsidRPr="00121B67">
        <w:rPr>
          <w:rFonts w:asciiTheme="majorEastAsia" w:eastAsiaTheme="majorEastAsia" w:hAnsiTheme="majorEastAsia"/>
          <w:noProof/>
          <w:sz w:val="24"/>
          <w:szCs w:val="24"/>
        </w:rPr>
        <w:drawing>
          <wp:inline distT="0" distB="0" distL="0" distR="0" wp14:anchorId="6676B97E" wp14:editId="73B6F70E">
            <wp:extent cx="3971925" cy="2019300"/>
            <wp:effectExtent l="0" t="0" r="0" b="0"/>
            <wp:docPr id="56" name="図 56" descr="大阪府内の障がい者手帳所持者数の伸びを年度毎に示した図" title="大阪府内の障がい者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4286" cy="2020500"/>
                    </a:xfrm>
                    <a:prstGeom prst="rect">
                      <a:avLst/>
                    </a:prstGeom>
                    <a:noFill/>
                    <a:ln>
                      <a:noFill/>
                    </a:ln>
                  </pic:spPr>
                </pic:pic>
              </a:graphicData>
            </a:graphic>
          </wp:inline>
        </w:drawing>
      </w:r>
    </w:p>
    <w:p w14:paraId="17DA355C" w14:textId="77777777" w:rsidR="00FA083E" w:rsidRPr="00121B67" w:rsidRDefault="00FA083E" w:rsidP="00FA083E">
      <w:pPr>
        <w:rPr>
          <w:rFonts w:asciiTheme="majorEastAsia" w:eastAsiaTheme="majorEastAsia" w:hAnsiTheme="majorEastAsia"/>
          <w:szCs w:val="21"/>
        </w:rPr>
      </w:pPr>
    </w:p>
    <w:p w14:paraId="293DC89D" w14:textId="77777777" w:rsidR="00FA083E" w:rsidRPr="00121B67" w:rsidRDefault="00FA083E" w:rsidP="00FA083E">
      <w:pPr>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（身体障がい者手帳所持者数）　　　（療育手帳所持者数）　　　　　　　（精神障がい者健康福祉手帳所持者数）</w:t>
      </w:r>
    </w:p>
    <w:p w14:paraId="4245FFBC" w14:textId="77777777" w:rsidR="00FA083E" w:rsidRPr="00121B67" w:rsidRDefault="00FA083E" w:rsidP="00FA083E">
      <w:pPr>
        <w:rPr>
          <w:rFonts w:asciiTheme="majorEastAsia" w:eastAsiaTheme="majorEastAsia" w:hAnsiTheme="majorEastAsia"/>
          <w:noProof/>
        </w:rPr>
      </w:pPr>
      <w:r w:rsidRPr="00121B67">
        <w:rPr>
          <w:rFonts w:asciiTheme="majorEastAsia" w:eastAsiaTheme="majorEastAsia" w:hAnsiTheme="majorEastAsia"/>
          <w:noProof/>
        </w:rPr>
        <w:drawing>
          <wp:inline distT="0" distB="0" distL="0" distR="0" wp14:anchorId="4D30BD96" wp14:editId="61E5F3BD">
            <wp:extent cx="1757239" cy="1668827"/>
            <wp:effectExtent l="0" t="0" r="0" b="7620"/>
            <wp:docPr id="59" name="図 59" descr="身体障がい者手帳所持者数の伸びを年度毎に示した図" title="身体障がい者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1877" cy="1673232"/>
                    </a:xfrm>
                    <a:prstGeom prst="rect">
                      <a:avLst/>
                    </a:prstGeom>
                    <a:noFill/>
                    <a:ln>
                      <a:noFill/>
                    </a:ln>
                  </pic:spPr>
                </pic:pic>
              </a:graphicData>
            </a:graphic>
          </wp:inline>
        </w:drawing>
      </w:r>
      <w:r w:rsidRPr="00121B67">
        <w:rPr>
          <w:rFonts w:asciiTheme="majorEastAsia" w:eastAsiaTheme="majorEastAsia" w:hAnsiTheme="majorEastAsia"/>
          <w:noProof/>
        </w:rPr>
        <w:drawing>
          <wp:inline distT="0" distB="0" distL="0" distR="0" wp14:anchorId="4DC4881B" wp14:editId="07A6439C">
            <wp:extent cx="1770105" cy="1673418"/>
            <wp:effectExtent l="0" t="0" r="0" b="3175"/>
            <wp:docPr id="65" name="図 65" descr="療育手帳所持者数の伸びを年度毎に示した図" title="療育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2453" cy="1675638"/>
                    </a:xfrm>
                    <a:prstGeom prst="rect">
                      <a:avLst/>
                    </a:prstGeom>
                    <a:noFill/>
                    <a:ln>
                      <a:noFill/>
                    </a:ln>
                  </pic:spPr>
                </pic:pic>
              </a:graphicData>
            </a:graphic>
          </wp:inline>
        </w:drawing>
      </w:r>
      <w:r w:rsidRPr="00121B67">
        <w:rPr>
          <w:rFonts w:asciiTheme="majorEastAsia" w:eastAsiaTheme="majorEastAsia" w:hAnsiTheme="majorEastAsia"/>
          <w:noProof/>
        </w:rPr>
        <w:drawing>
          <wp:inline distT="0" distB="0" distL="0" distR="0" wp14:anchorId="107C7C4F" wp14:editId="12B9A4DD">
            <wp:extent cx="1701580" cy="1671219"/>
            <wp:effectExtent l="0" t="0" r="0" b="5715"/>
            <wp:docPr id="66" name="図 66" descr="精神障がい者健康福祉手帳所持者数の伸びを年度毎に示した図" title="精神障がい者健康福祉手帳所持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8465" cy="1677981"/>
                    </a:xfrm>
                    <a:prstGeom prst="rect">
                      <a:avLst/>
                    </a:prstGeom>
                    <a:noFill/>
                    <a:ln>
                      <a:noFill/>
                    </a:ln>
                  </pic:spPr>
                </pic:pic>
              </a:graphicData>
            </a:graphic>
          </wp:inline>
        </w:drawing>
      </w:r>
    </w:p>
    <w:p w14:paraId="12709AD4" w14:textId="77777777" w:rsidR="00FA083E" w:rsidRPr="00121B67" w:rsidRDefault="00FA083E" w:rsidP="00FA083E">
      <w:pPr>
        <w:rPr>
          <w:rFonts w:asciiTheme="majorEastAsia" w:eastAsiaTheme="majorEastAsia" w:hAnsiTheme="majorEastAsia"/>
          <w:noProof/>
        </w:rPr>
      </w:pPr>
      <w:r w:rsidRPr="00121B67">
        <w:rPr>
          <w:rFonts w:asciiTheme="majorEastAsia" w:eastAsiaTheme="majorEastAsia" w:hAnsiTheme="majorEastAsia"/>
          <w:noProof/>
        </w:rPr>
        <mc:AlternateContent>
          <mc:Choice Requires="wps">
            <w:drawing>
              <wp:anchor distT="0" distB="0" distL="114300" distR="114300" simplePos="0" relativeHeight="251694080" behindDoc="0" locked="0" layoutInCell="1" allowOverlap="1" wp14:anchorId="76F674AB" wp14:editId="67E6C1C6">
                <wp:simplePos x="0" y="0"/>
                <wp:positionH relativeFrom="column">
                  <wp:posOffset>2520315</wp:posOffset>
                </wp:positionH>
                <wp:positionV relativeFrom="paragraph">
                  <wp:posOffset>34925</wp:posOffset>
                </wp:positionV>
                <wp:extent cx="3174365" cy="571500"/>
                <wp:effectExtent l="0" t="0" r="6985" b="0"/>
                <wp:wrapNone/>
                <wp:docPr id="91" name="テキスト ボックス 91"/>
                <wp:cNvGraphicFramePr/>
                <a:graphic xmlns:a="http://schemas.openxmlformats.org/drawingml/2006/main">
                  <a:graphicData uri="http://schemas.microsoft.com/office/word/2010/wordprocessingShape">
                    <wps:wsp>
                      <wps:cNvSpPr txBox="1"/>
                      <wps:spPr>
                        <a:xfrm>
                          <a:off x="0" y="0"/>
                          <a:ext cx="3174365" cy="571500"/>
                        </a:xfrm>
                        <a:prstGeom prst="rect">
                          <a:avLst/>
                        </a:prstGeom>
                        <a:solidFill>
                          <a:sysClr val="window" lastClr="FFFFFF"/>
                        </a:solidFill>
                        <a:ln w="6350">
                          <a:noFill/>
                        </a:ln>
                        <a:effectLst/>
                      </wps:spPr>
                      <wps:txbx>
                        <w:txbxContent>
                          <w:p w14:paraId="42499073" w14:textId="77777777" w:rsidR="00142C70" w:rsidRDefault="00142C70" w:rsidP="00FA083E">
                            <w:pPr>
                              <w:spacing w:line="0" w:lineRule="atLeast"/>
                              <w:rPr>
                                <w:sz w:val="16"/>
                                <w:szCs w:val="16"/>
                              </w:rPr>
                            </w:pPr>
                            <w:r>
                              <w:rPr>
                                <w:rFonts w:hint="eastAsia"/>
                                <w:sz w:val="16"/>
                                <w:szCs w:val="16"/>
                              </w:rPr>
                              <w:t>（資料）大阪府障がい福祉室調べ（平成</w:t>
                            </w:r>
                            <w:r>
                              <w:rPr>
                                <w:rFonts w:hint="eastAsia"/>
                                <w:sz w:val="16"/>
                                <w:szCs w:val="16"/>
                              </w:rPr>
                              <w:t>28</w:t>
                            </w:r>
                            <w:r>
                              <w:rPr>
                                <w:rFonts w:hint="eastAsia"/>
                                <w:sz w:val="16"/>
                                <w:szCs w:val="16"/>
                              </w:rPr>
                              <w:t>年）</w:t>
                            </w:r>
                          </w:p>
                          <w:p w14:paraId="1B375BA7" w14:textId="77777777" w:rsidR="00142C70" w:rsidRDefault="00142C70" w:rsidP="00FA083E">
                            <w:pPr>
                              <w:spacing w:line="0" w:lineRule="atLeast"/>
                              <w:rPr>
                                <w:sz w:val="16"/>
                                <w:szCs w:val="16"/>
                              </w:rPr>
                            </w:pPr>
                            <w:r>
                              <w:rPr>
                                <w:rFonts w:hint="eastAsia"/>
                                <w:sz w:val="16"/>
                                <w:szCs w:val="16"/>
                              </w:rPr>
                              <w:t xml:space="preserve">　　　　</w:t>
                            </w:r>
                            <w:r>
                              <w:rPr>
                                <w:rFonts w:hint="eastAsia"/>
                                <w:sz w:val="16"/>
                                <w:szCs w:val="16"/>
                              </w:rPr>
                              <w:t>H23.24</w:t>
                            </w:r>
                            <w:r>
                              <w:rPr>
                                <w:rFonts w:hint="eastAsia"/>
                                <w:sz w:val="16"/>
                                <w:szCs w:val="16"/>
                              </w:rPr>
                              <w:t>の手帳所持者数は翌年度当初の実績値</w:t>
                            </w:r>
                          </w:p>
                          <w:p w14:paraId="35C3E146" w14:textId="77777777" w:rsidR="00142C70" w:rsidRPr="00A33BB5" w:rsidRDefault="00142C70" w:rsidP="00FA083E">
                            <w:pPr>
                              <w:spacing w:line="0" w:lineRule="atLeast"/>
                              <w:ind w:firstLineChars="400" w:firstLine="640"/>
                              <w:rPr>
                                <w:sz w:val="16"/>
                                <w:szCs w:val="16"/>
                              </w:rPr>
                            </w:pPr>
                            <w:r>
                              <w:rPr>
                                <w:rFonts w:hint="eastAsia"/>
                                <w:sz w:val="16"/>
                                <w:szCs w:val="16"/>
                              </w:rPr>
                              <w:t>H25.26.27</w:t>
                            </w:r>
                            <w:r>
                              <w:rPr>
                                <w:rFonts w:hint="eastAsia"/>
                                <w:sz w:val="16"/>
                                <w:szCs w:val="16"/>
                              </w:rPr>
                              <w:t>の手帳所持者数は当該年度末の実績値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 o:spid="_x0000_s1054" type="#_x0000_t202" style="position:absolute;left:0;text-align:left;margin-left:198.45pt;margin-top:2.75pt;width:249.9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CPeAIAALMEAAAOAAAAZHJzL2Uyb0RvYy54bWysVEtu2zAQ3RfoHQjuG9mOnTRG5MBN4KJA&#10;kARwiqxpiooFSByWpC25yxgoeoheoei659FF+kjZSZp2VdQLmvPhfN6b0elZU5VsrawrSKe8f9Dj&#10;TGlJWaHvU/7xdvbmLWfOC52JkrRK+UY5fjZ5/eq0NmM1oCWVmbIMQbQb1yblS+/NOEmcXKpKuAMy&#10;SsOYk62Eh2jvk8yKGtGrMhn0ekdJTTYzlqRyDtqLzsgnMX6eK+mv89wpz8qUozYfTxvPRTiTyakY&#10;31thloXclSH+oYpKFBpJH0NdCC/YyhZ/hKoKaclR7g8kVQnleSFV7AHd9HsvupkvhVGxF4DjzCNM&#10;7v+FlVfrG8uKLOUnfc60qMBRu/3SPnxvH36226+s3X5rt9v24QdkBh8AVhs3xru5wUvfvKMGxO/1&#10;DsqAQ5PbKvyjQwY7oN88wq0azySUh/3j4eHRiDMJ2+i4P+pFPpKn18Y6/15RxcIl5RZ0RpTF+tJ5&#10;VALXvUtI5qgssllRllHYuPPSsrUA8xiYjGrOSuE8lCmfxV8oGiF+e1ZqVqf86HDUi5k0hXidX6lD&#10;XBWnapc/QNG1HG6+WTQRy8Fgj8eCsg1gstRNnjNyVqCXSxRyIyxGDchgffw1jrwkpKbdjbMl2c9/&#10;0wd/TACsnNUY3ZS7TythFfr7oDEbJ/3hMMx6FIaj4wEE+9yyeG7Rq+qcgBHoR3XxGvx9ub/mlqo7&#10;bNk0ZIVJaIncKff767nvFgpbKtV0Gp0w3Ub4Sz03MoQOwAWmbps7Yc2OTo9BuKL9kIvxC1Y73/BS&#10;03TlKS8i5QHoDlWQFwRsRqRxt8Vh9Z7L0evpWzP5BQAA//8DAFBLAwQUAAYACAAAACEAcOzs8+AA&#10;AAAIAQAADwAAAGRycy9kb3ducmV2LnhtbEyPQUvDQBCF74L/YRnBm92oNDQxkyKiaMFQTQtet8mY&#10;RLO7YXfbxP76jic9znuPN9/LlpPuxYGc76xBuJ5FIMhUtu5Mg7DdPF0tQPigTK16awjhhzws8/Oz&#10;TKW1Hc07HcrQCC4xPlUIbQhDKqWvWtLKz+xAhr1P67QKfLpG1k6NXK57eRNFsdSqM/yhVQM9tFR9&#10;l3uN8DGWz269Wn29DS/FcX0si1d6LBAvL6b7OxCBpvAXhl98RoecmXZ2b2oveoTbJE44ijCfg2B/&#10;kcQ8ZYeQsCDzTP4fkJ8AAAD//wMAUEsBAi0AFAAGAAgAAAAhALaDOJL+AAAA4QEAABMAAAAAAAAA&#10;AAAAAAAAAAAAAFtDb250ZW50X1R5cGVzXS54bWxQSwECLQAUAAYACAAAACEAOP0h/9YAAACUAQAA&#10;CwAAAAAAAAAAAAAAAAAvAQAAX3JlbHMvLnJlbHNQSwECLQAUAAYACAAAACEAL6FAj3gCAACzBAAA&#10;DgAAAAAAAAAAAAAAAAAuAgAAZHJzL2Uyb0RvYy54bWxQSwECLQAUAAYACAAAACEAcOzs8+AAAAAI&#10;AQAADwAAAAAAAAAAAAAAAADSBAAAZHJzL2Rvd25yZXYueG1sUEsFBgAAAAAEAAQA8wAAAN8FAAAA&#10;AA==&#10;" fillcolor="window" stroked="f" strokeweight=".5pt">
                <v:textbox>
                  <w:txbxContent>
                    <w:p w14:paraId="42499073" w14:textId="77777777" w:rsidR="00142C70" w:rsidRDefault="00142C70" w:rsidP="00FA083E">
                      <w:pPr>
                        <w:spacing w:line="0" w:lineRule="atLeast"/>
                        <w:rPr>
                          <w:sz w:val="16"/>
                          <w:szCs w:val="16"/>
                        </w:rPr>
                      </w:pPr>
                      <w:r>
                        <w:rPr>
                          <w:rFonts w:hint="eastAsia"/>
                          <w:sz w:val="16"/>
                          <w:szCs w:val="16"/>
                        </w:rPr>
                        <w:t>（資料）大阪府障がい福祉室調べ（平成</w:t>
                      </w:r>
                      <w:r>
                        <w:rPr>
                          <w:rFonts w:hint="eastAsia"/>
                          <w:sz w:val="16"/>
                          <w:szCs w:val="16"/>
                        </w:rPr>
                        <w:t>28</w:t>
                      </w:r>
                      <w:r>
                        <w:rPr>
                          <w:rFonts w:hint="eastAsia"/>
                          <w:sz w:val="16"/>
                          <w:szCs w:val="16"/>
                        </w:rPr>
                        <w:t>年）</w:t>
                      </w:r>
                    </w:p>
                    <w:p w14:paraId="1B375BA7" w14:textId="77777777" w:rsidR="00142C70" w:rsidRDefault="00142C70" w:rsidP="00FA083E">
                      <w:pPr>
                        <w:spacing w:line="0" w:lineRule="atLeast"/>
                        <w:rPr>
                          <w:sz w:val="16"/>
                          <w:szCs w:val="16"/>
                        </w:rPr>
                      </w:pPr>
                      <w:r>
                        <w:rPr>
                          <w:rFonts w:hint="eastAsia"/>
                          <w:sz w:val="16"/>
                          <w:szCs w:val="16"/>
                        </w:rPr>
                        <w:t xml:space="preserve">　　　　</w:t>
                      </w:r>
                      <w:r>
                        <w:rPr>
                          <w:rFonts w:hint="eastAsia"/>
                          <w:sz w:val="16"/>
                          <w:szCs w:val="16"/>
                        </w:rPr>
                        <w:t>H23.24</w:t>
                      </w:r>
                      <w:r>
                        <w:rPr>
                          <w:rFonts w:hint="eastAsia"/>
                          <w:sz w:val="16"/>
                          <w:szCs w:val="16"/>
                        </w:rPr>
                        <w:t>の手帳所持者数は翌年度当初の実績値</w:t>
                      </w:r>
                    </w:p>
                    <w:p w14:paraId="35C3E146" w14:textId="77777777" w:rsidR="00142C70" w:rsidRPr="00A33BB5" w:rsidRDefault="00142C70" w:rsidP="00FA083E">
                      <w:pPr>
                        <w:spacing w:line="0" w:lineRule="atLeast"/>
                        <w:ind w:firstLineChars="400" w:firstLine="640"/>
                        <w:rPr>
                          <w:sz w:val="16"/>
                          <w:szCs w:val="16"/>
                        </w:rPr>
                      </w:pPr>
                      <w:r>
                        <w:rPr>
                          <w:rFonts w:hint="eastAsia"/>
                          <w:sz w:val="16"/>
                          <w:szCs w:val="16"/>
                        </w:rPr>
                        <w:t>H25.26.27</w:t>
                      </w:r>
                      <w:r>
                        <w:rPr>
                          <w:rFonts w:hint="eastAsia"/>
                          <w:sz w:val="16"/>
                          <w:szCs w:val="16"/>
                        </w:rPr>
                        <w:t>の手帳所持者数は当該年度末の実績値</w:t>
                      </w:r>
                    </w:p>
                  </w:txbxContent>
                </v:textbox>
              </v:shape>
            </w:pict>
          </mc:Fallback>
        </mc:AlternateContent>
      </w:r>
      <w:r w:rsidRPr="00121B67">
        <w:rPr>
          <w:rFonts w:asciiTheme="majorEastAsia" w:eastAsiaTheme="majorEastAsia" w:hAnsiTheme="majorEastAsia"/>
          <w:noProof/>
        </w:rPr>
        <w:t xml:space="preserve"> </w:t>
      </w:r>
    </w:p>
    <w:p w14:paraId="04F06E18" w14:textId="77777777" w:rsidR="00FA083E" w:rsidRPr="00121B67" w:rsidRDefault="00FA083E" w:rsidP="00FA083E">
      <w:pPr>
        <w:rPr>
          <w:rFonts w:asciiTheme="majorEastAsia" w:eastAsiaTheme="majorEastAsia" w:hAnsiTheme="majorEastAsia"/>
          <w:noProof/>
        </w:rPr>
      </w:pPr>
    </w:p>
    <w:p w14:paraId="16BC2F3E" w14:textId="77777777" w:rsidR="00FA083E" w:rsidRPr="00121B67" w:rsidRDefault="00FA083E" w:rsidP="00FA083E">
      <w:pPr>
        <w:rPr>
          <w:rFonts w:asciiTheme="majorEastAsia" w:eastAsiaTheme="majorEastAsia" w:hAnsiTheme="majorEastAsia"/>
          <w:noProof/>
        </w:rPr>
      </w:pPr>
    </w:p>
    <w:p w14:paraId="4C6D0A8E"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（４）地域移行の状況</w:t>
      </w:r>
    </w:p>
    <w:p w14:paraId="0E3AC9CC" w14:textId="77777777" w:rsidR="00FA083E" w:rsidRPr="00121B67" w:rsidRDefault="00FA083E" w:rsidP="00FA083E">
      <w:pPr>
        <w:ind w:left="720"/>
        <w:rPr>
          <w:rFonts w:asciiTheme="majorEastAsia" w:eastAsiaTheme="majorEastAsia" w:hAnsiTheme="majorEastAsia"/>
          <w:sz w:val="24"/>
          <w:szCs w:val="24"/>
        </w:rPr>
      </w:pPr>
    </w:p>
    <w:p w14:paraId="005C5348" w14:textId="77777777" w:rsidR="00FA083E" w:rsidRPr="00121B67" w:rsidRDefault="00FA083E" w:rsidP="00FA083E">
      <w:pPr>
        <w:ind w:leftChars="233" w:left="489"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第４期大阪府障がい者計画において、平成</w:t>
      </w:r>
      <w:r w:rsidRPr="00121B67">
        <w:rPr>
          <w:rFonts w:asciiTheme="majorEastAsia" w:eastAsiaTheme="majorEastAsia" w:hAnsiTheme="majorEastAsia"/>
          <w:sz w:val="24"/>
          <w:szCs w:val="24"/>
        </w:rPr>
        <w:t>25</w:t>
      </w:r>
      <w:r w:rsidRPr="00121B67">
        <w:rPr>
          <w:rFonts w:asciiTheme="majorEastAsia" w:eastAsiaTheme="majorEastAsia" w:hAnsiTheme="majorEastAsia" w:hint="eastAsia"/>
          <w:sz w:val="24"/>
          <w:szCs w:val="24"/>
        </w:rPr>
        <w:t>年末時点の施設入所者</w:t>
      </w:r>
      <w:r w:rsidRPr="00121B67">
        <w:rPr>
          <w:rFonts w:asciiTheme="majorEastAsia" w:eastAsiaTheme="majorEastAsia" w:hAnsiTheme="majorEastAsia"/>
          <w:sz w:val="24"/>
          <w:szCs w:val="24"/>
        </w:rPr>
        <w:t>5,014</w:t>
      </w:r>
      <w:r w:rsidRPr="00121B67">
        <w:rPr>
          <w:rFonts w:asciiTheme="majorEastAsia" w:eastAsiaTheme="majorEastAsia" w:hAnsiTheme="majorEastAsia" w:hint="eastAsia"/>
          <w:sz w:val="24"/>
          <w:szCs w:val="24"/>
        </w:rPr>
        <w:t>人から平成</w:t>
      </w:r>
      <w:r w:rsidRPr="00121B67">
        <w:rPr>
          <w:rFonts w:asciiTheme="majorEastAsia" w:eastAsiaTheme="majorEastAsia" w:hAnsiTheme="majorEastAsia"/>
          <w:sz w:val="24"/>
          <w:szCs w:val="24"/>
        </w:rPr>
        <w:t>29年度</w:t>
      </w:r>
      <w:r w:rsidRPr="00121B67">
        <w:rPr>
          <w:rFonts w:asciiTheme="majorEastAsia" w:eastAsiaTheme="majorEastAsia" w:hAnsiTheme="majorEastAsia" w:hint="eastAsia"/>
          <w:sz w:val="24"/>
          <w:szCs w:val="24"/>
        </w:rPr>
        <w:t>末までに</w:t>
      </w:r>
      <w:r w:rsidRPr="00121B67">
        <w:rPr>
          <w:rFonts w:asciiTheme="majorEastAsia" w:eastAsiaTheme="majorEastAsia" w:hAnsiTheme="majorEastAsia"/>
          <w:sz w:val="24"/>
          <w:szCs w:val="24"/>
        </w:rPr>
        <w:t>746人（14.9％</w:t>
      </w:r>
      <w:r w:rsidRPr="00121B67">
        <w:rPr>
          <w:rFonts w:asciiTheme="majorEastAsia" w:eastAsiaTheme="majorEastAsia" w:hAnsiTheme="majorEastAsia" w:hint="eastAsia"/>
          <w:sz w:val="24"/>
          <w:szCs w:val="24"/>
        </w:rPr>
        <w:t>）が地域生活へ移行することを目標とし、平成26年度に127人、平成27年度に145人が地域生活へ移行しています。</w:t>
      </w:r>
    </w:p>
    <w:p w14:paraId="70F39F29"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（５）高齢者や障がい者のいる世帯の住宅の所有関係</w:t>
      </w:r>
    </w:p>
    <w:p w14:paraId="4D2DD5F7" w14:textId="77777777" w:rsidR="00FA083E" w:rsidRPr="00121B67" w:rsidRDefault="00FA083E" w:rsidP="00FA083E">
      <w:pPr>
        <w:rPr>
          <w:rFonts w:asciiTheme="majorEastAsia" w:eastAsiaTheme="majorEastAsia" w:hAnsiTheme="majorEastAsia"/>
          <w:sz w:val="24"/>
          <w:szCs w:val="24"/>
        </w:rPr>
      </w:pPr>
    </w:p>
    <w:p w14:paraId="72764682"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（大阪府の高齢者のいる世帯の住宅の所有関係）</w:t>
      </w:r>
    </w:p>
    <w:p w14:paraId="3E7BEB01" w14:textId="77777777" w:rsidR="00FA083E" w:rsidRPr="00121B67" w:rsidRDefault="00FA083E" w:rsidP="00FA083E">
      <w:pPr>
        <w:rPr>
          <w:rFonts w:asciiTheme="majorEastAsia" w:eastAsiaTheme="majorEastAsia" w:hAnsiTheme="majorEastAsia"/>
          <w:sz w:val="24"/>
          <w:szCs w:val="24"/>
        </w:rPr>
      </w:pPr>
    </w:p>
    <w:p w14:paraId="32F34FEB"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高齢者のいる世帯が居住する住宅を所有関係別で見ると、平成</w:t>
      </w:r>
      <w:r w:rsidRPr="00121B67">
        <w:rPr>
          <w:rFonts w:asciiTheme="majorEastAsia" w:eastAsiaTheme="majorEastAsia" w:hAnsiTheme="majorEastAsia"/>
          <w:sz w:val="24"/>
          <w:szCs w:val="24"/>
        </w:rPr>
        <w:t>25</w:t>
      </w:r>
      <w:r w:rsidRPr="00121B67">
        <w:rPr>
          <w:rFonts w:asciiTheme="majorEastAsia" w:eastAsiaTheme="majorEastAsia" w:hAnsiTheme="majorEastAsia" w:hint="eastAsia"/>
          <w:sz w:val="24"/>
          <w:szCs w:val="24"/>
        </w:rPr>
        <w:t>年では持家に居住する世帯が</w:t>
      </w:r>
      <w:r w:rsidRPr="00121B67">
        <w:rPr>
          <w:rFonts w:asciiTheme="majorEastAsia" w:eastAsiaTheme="majorEastAsia" w:hAnsiTheme="majorEastAsia"/>
          <w:sz w:val="24"/>
          <w:szCs w:val="24"/>
        </w:rPr>
        <w:t>65.1</w:t>
      </w:r>
      <w:r w:rsidRPr="00121B67">
        <w:rPr>
          <w:rFonts w:asciiTheme="majorEastAsia" w:eastAsiaTheme="majorEastAsia" w:hAnsiTheme="majorEastAsia" w:hint="eastAsia"/>
          <w:sz w:val="24"/>
          <w:szCs w:val="24"/>
        </w:rPr>
        <w:t>％となっており、全世帯の</w:t>
      </w:r>
      <w:r w:rsidRPr="00121B67">
        <w:rPr>
          <w:rFonts w:asciiTheme="majorEastAsia" w:eastAsiaTheme="majorEastAsia" w:hAnsiTheme="majorEastAsia"/>
          <w:sz w:val="24"/>
          <w:szCs w:val="24"/>
        </w:rPr>
        <w:t>56.0</w:t>
      </w:r>
      <w:r w:rsidRPr="00121B67">
        <w:rPr>
          <w:rFonts w:asciiTheme="majorEastAsia" w:eastAsiaTheme="majorEastAsia" w:hAnsiTheme="majorEastAsia" w:hint="eastAsia"/>
          <w:sz w:val="24"/>
          <w:szCs w:val="24"/>
        </w:rPr>
        <w:t>％に比べ割合が高くなっています。</w:t>
      </w:r>
    </w:p>
    <w:p w14:paraId="3B4DB9F2"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世帯別に見ると、高齢単身世帯は、他の高齢者のいる世帯よりも民営借家に居住する人が多くなっています。</w:t>
      </w:r>
    </w:p>
    <w:p w14:paraId="2FE34F02" w14:textId="77777777" w:rsidR="00FA083E" w:rsidRPr="00121B67" w:rsidRDefault="00FA083E" w:rsidP="00FA083E">
      <w:pPr>
        <w:ind w:leftChars="200" w:left="420" w:firstLineChars="100" w:firstLine="21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698176" behindDoc="0" locked="0" layoutInCell="1" allowOverlap="1" wp14:anchorId="1AA4BA4C" wp14:editId="3C8BC8A1">
                <wp:simplePos x="0" y="0"/>
                <wp:positionH relativeFrom="column">
                  <wp:posOffset>2722245</wp:posOffset>
                </wp:positionH>
                <wp:positionV relativeFrom="paragraph">
                  <wp:posOffset>1936750</wp:posOffset>
                </wp:positionV>
                <wp:extent cx="2679065" cy="367665"/>
                <wp:effectExtent l="0" t="0" r="0" b="0"/>
                <wp:wrapNone/>
                <wp:docPr id="24" name="テキスト ボックス 3"/>
                <wp:cNvGraphicFramePr/>
                <a:graphic xmlns:a="http://schemas.openxmlformats.org/drawingml/2006/main">
                  <a:graphicData uri="http://schemas.microsoft.com/office/word/2010/wordprocessingShape">
                    <wps:wsp>
                      <wps:cNvSpPr txBox="1"/>
                      <wps:spPr>
                        <a:xfrm>
                          <a:off x="0" y="0"/>
                          <a:ext cx="2679065" cy="367665"/>
                        </a:xfrm>
                        <a:prstGeom prst="rect">
                          <a:avLst/>
                        </a:prstGeom>
                        <a:noFill/>
                        <a:ln w="6350">
                          <a:noFill/>
                        </a:ln>
                        <a:effectLst/>
                      </wps:spPr>
                      <wps:txbx>
                        <w:txbxContent>
                          <w:p w14:paraId="1839FCB9" w14:textId="77777777" w:rsidR="00142C70" w:rsidRPr="00047C9F" w:rsidRDefault="00142C70" w:rsidP="00FA083E">
                            <w:pPr>
                              <w:pStyle w:val="Web"/>
                              <w:spacing w:before="0" w:beforeAutospacing="0" w:after="0" w:afterAutospacing="0"/>
                              <w:jc w:val="both"/>
                              <w:rPr>
                                <w:rFonts w:asciiTheme="minorEastAsia" w:eastAsiaTheme="minorEastAsia" w:hAnsiTheme="minorEastAsia"/>
                                <w:sz w:val="16"/>
                                <w:szCs w:val="16"/>
                              </w:rPr>
                            </w:pPr>
                            <w:r w:rsidRPr="00047C9F">
                              <w:rPr>
                                <w:rFonts w:asciiTheme="minorEastAsia" w:eastAsiaTheme="minorEastAsia" w:hAnsiTheme="minorEastAsia" w:cs="Times New Roman" w:hint="eastAsia"/>
                                <w:kern w:val="2"/>
                                <w:sz w:val="16"/>
                                <w:szCs w:val="16"/>
                              </w:rPr>
                              <w:t>（資料）</w:t>
                            </w:r>
                            <w:r w:rsidRPr="00047C9F">
                              <w:rPr>
                                <w:rFonts w:asciiTheme="minorEastAsia" w:eastAsiaTheme="minorEastAsia" w:hAnsiTheme="minorEastAsia" w:hint="eastAsia"/>
                                <w:sz w:val="16"/>
                                <w:szCs w:val="16"/>
                              </w:rPr>
                              <w:t>総務省「住宅</w:t>
                            </w:r>
                            <w:r>
                              <w:rPr>
                                <w:rFonts w:asciiTheme="minorEastAsia" w:eastAsiaTheme="minorEastAsia" w:hAnsiTheme="minorEastAsia" w:hint="eastAsia"/>
                                <w:sz w:val="16"/>
                                <w:szCs w:val="16"/>
                              </w:rPr>
                              <w:t>・土地統計調査」（平成</w:t>
                            </w:r>
                            <w:r w:rsidRPr="007E568A">
                              <w:rPr>
                                <w:rFonts w:asciiTheme="minorEastAsia" w:eastAsiaTheme="minorEastAsia" w:hAnsiTheme="minorEastAsia"/>
                                <w:sz w:val="16"/>
                                <w:szCs w:val="16"/>
                              </w:rPr>
                              <w:t>25</w:t>
                            </w:r>
                            <w:r w:rsidRPr="00047C9F">
                              <w:rPr>
                                <w:rFonts w:asciiTheme="minorEastAsia" w:eastAsiaTheme="minorEastAsia" w:hAnsiTheme="minorEastAsia" w:hint="eastAsia"/>
                                <w:sz w:val="16"/>
                                <w:szCs w:val="16"/>
                              </w:rPr>
                              <w:t>年）</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 o:spid="_x0000_s1055" type="#_x0000_t202" style="position:absolute;left:0;text-align:left;margin-left:214.35pt;margin-top:152.5pt;width:210.95pt;height:28.95pt;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LJQwIAAEcEAAAOAAAAZHJzL2Uyb0RvYy54bWysU82K2zAQvhf6DkL3xs6f0zVxlnSXlELY&#10;LmTLnhVZig3WD5ISOz0mUPoQfYXSc5/HL9KRnGTD9lZ6sWc0o08z33wzvW1EhXbM2FLJDPd7MUZM&#10;UpWXcpPhL0+Ld+8xso7InFRKsgzvmcW3s7dvprVO2UAVqsqZQQAibVrrDBfO6TSKLC2YILanNJMQ&#10;5MoI4sA1myg3pAZ0UUWDOE6iWplcG0WZtXB63wXxLOBzzqj7zLllDlUZhtpc+JrwXftvNJuSdGOI&#10;Lkp6KoP8QxWClBIevUDdE0fQ1pR/QYmSGmUVdz2qRKQ4LykLPUA3/fhVN6uCaBZ6AXKsvtBk/x8s&#10;fdg9GlTmGR6MMJJEwIza47f28LM9/G6P31F7/NEej+3hF/ho6PmqtU3h2krDRdd8UA3M/Xxu4dDT&#10;0HAj/B8aRBAH5vcXtlnjEIXDQTK5iZMxRhRiw2SSgA3w0cttbaz7yJRA3siwgWkGksluaV2Xek7x&#10;j0m1KKsqTLSSqM5wMhzH4cIlAuCV9LksaOME4zvqKveWa9ZNx8il3bXK99CtUZ1+rKaLEkpaEuse&#10;iQHBQIOwBBAtlPmKUQ2CyrAExWNUfZIwr5v+aOT1F5zReDIAx1xH1tcRuRV3ChTbh+XRNJg+31Vn&#10;kxslnkH5c/8mhIik8HKG3dm8c53IYXMom89DEihOE7eUK009tKfB0/fUPBOjTxw7mM6DOguPpK+o&#10;7nI7sudbp3gZ5uBp6ziC+XkH1Bomedosvw7Xfsh62f/ZHwAAAP//AwBQSwMEFAAGAAgAAAAhAEhl&#10;iMfjAAAACwEAAA8AAABkcnMvZG93bnJldi54bWxMj8FOwzAMhu9IvENkJC5oSyislNJ0AiTQhBiI&#10;DaEdsya01RqnStKte3vMCY62P/3+/mI+2o7tjQ+tQwmXUwHMYOV0i7WEz/XTJAMWokKtOodGwtEE&#10;mJenJ4XKtTvgh9mvYs0oBEOuJDQx9jnnoWqMVWHqeoN0+3beqkijr7n26kDhtuOJECm3qkX60Kje&#10;PDam2q0GK2HXvFy8i+flw1e6OPq39eA2/nUj5fnZeH8HLJox/sHwq0/qUJLT1g2oA+skXCfZDaES&#10;rsSMShGRzUQKbEubNLkFXhb8f4fyBwAA//8DAFBLAQItABQABgAIAAAAIQC2gziS/gAAAOEBAAAT&#10;AAAAAAAAAAAAAAAAAAAAAABbQ29udGVudF9UeXBlc10ueG1sUEsBAi0AFAAGAAgAAAAhADj9If/W&#10;AAAAlAEAAAsAAAAAAAAAAAAAAAAALwEAAF9yZWxzLy5yZWxzUEsBAi0AFAAGAAgAAAAhAKgskslD&#10;AgAARwQAAA4AAAAAAAAAAAAAAAAALgIAAGRycy9lMm9Eb2MueG1sUEsBAi0AFAAGAAgAAAAhAEhl&#10;iMfjAAAACwEAAA8AAAAAAAAAAAAAAAAAnQQAAGRycy9kb3ducmV2LnhtbFBLBQYAAAAABAAEAPMA&#10;AACtBQAAAAA=&#10;" filled="f" stroked="f" strokeweight=".5pt">
                <v:textbox>
                  <w:txbxContent>
                    <w:p w14:paraId="1839FCB9" w14:textId="77777777" w:rsidR="00142C70" w:rsidRPr="00047C9F" w:rsidRDefault="00142C70" w:rsidP="00FA083E">
                      <w:pPr>
                        <w:pStyle w:val="Web"/>
                        <w:spacing w:before="0" w:beforeAutospacing="0" w:after="0" w:afterAutospacing="0"/>
                        <w:jc w:val="both"/>
                        <w:rPr>
                          <w:rFonts w:asciiTheme="minorEastAsia" w:eastAsiaTheme="minorEastAsia" w:hAnsiTheme="minorEastAsia"/>
                          <w:sz w:val="16"/>
                          <w:szCs w:val="16"/>
                        </w:rPr>
                      </w:pPr>
                      <w:r w:rsidRPr="00047C9F">
                        <w:rPr>
                          <w:rFonts w:asciiTheme="minorEastAsia" w:eastAsiaTheme="minorEastAsia" w:hAnsiTheme="minorEastAsia" w:cs="Times New Roman" w:hint="eastAsia"/>
                          <w:kern w:val="2"/>
                          <w:sz w:val="16"/>
                          <w:szCs w:val="16"/>
                        </w:rPr>
                        <w:t>（資料）</w:t>
                      </w:r>
                      <w:r w:rsidRPr="00047C9F">
                        <w:rPr>
                          <w:rFonts w:asciiTheme="minorEastAsia" w:eastAsiaTheme="minorEastAsia" w:hAnsiTheme="minorEastAsia" w:hint="eastAsia"/>
                          <w:sz w:val="16"/>
                          <w:szCs w:val="16"/>
                        </w:rPr>
                        <w:t>総務省「住宅</w:t>
                      </w:r>
                      <w:r>
                        <w:rPr>
                          <w:rFonts w:asciiTheme="minorEastAsia" w:eastAsiaTheme="minorEastAsia" w:hAnsiTheme="minorEastAsia" w:hint="eastAsia"/>
                          <w:sz w:val="16"/>
                          <w:szCs w:val="16"/>
                        </w:rPr>
                        <w:t>・土地統計調査」（平成</w:t>
                      </w:r>
                      <w:r w:rsidRPr="007E568A">
                        <w:rPr>
                          <w:rFonts w:asciiTheme="minorEastAsia" w:eastAsiaTheme="minorEastAsia" w:hAnsiTheme="minorEastAsia"/>
                          <w:sz w:val="16"/>
                          <w:szCs w:val="16"/>
                        </w:rPr>
                        <w:t>25</w:t>
                      </w:r>
                      <w:r w:rsidRPr="00047C9F">
                        <w:rPr>
                          <w:rFonts w:asciiTheme="minorEastAsia" w:eastAsiaTheme="minorEastAsia" w:hAnsiTheme="minorEastAsia" w:hint="eastAsia"/>
                          <w:sz w:val="16"/>
                          <w:szCs w:val="16"/>
                        </w:rPr>
                        <w:t>年）</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599CAC37" wp14:editId="6A87B11D">
            <wp:extent cx="4352925" cy="2020905"/>
            <wp:effectExtent l="0" t="0" r="0" b="0"/>
            <wp:docPr id="67" name="図 67" descr="大阪府の高齢者のいる世帯の住宅の所有関係の割合を示した図" title="大阪府の高齢者のいる世帯の住宅の所有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9937" cy="2024160"/>
                    </a:xfrm>
                    <a:prstGeom prst="rect">
                      <a:avLst/>
                    </a:prstGeom>
                    <a:noFill/>
                    <a:ln>
                      <a:noFill/>
                    </a:ln>
                  </pic:spPr>
                </pic:pic>
              </a:graphicData>
            </a:graphic>
          </wp:inline>
        </w:drawing>
      </w:r>
    </w:p>
    <w:p w14:paraId="3E5ACE40" w14:textId="77777777" w:rsidR="00FA083E" w:rsidRPr="00121B67" w:rsidRDefault="00FA083E" w:rsidP="00FA083E">
      <w:pPr>
        <w:rPr>
          <w:rFonts w:asciiTheme="majorEastAsia" w:eastAsiaTheme="majorEastAsia" w:hAnsiTheme="majorEastAsia"/>
          <w:sz w:val="24"/>
          <w:szCs w:val="24"/>
        </w:rPr>
      </w:pPr>
    </w:p>
    <w:p w14:paraId="3CA754E0" w14:textId="77777777" w:rsidR="00FA083E" w:rsidRPr="00121B67" w:rsidRDefault="00FA083E" w:rsidP="00FA083E">
      <w:pPr>
        <w:rPr>
          <w:rFonts w:asciiTheme="majorEastAsia" w:eastAsiaTheme="majorEastAsia" w:hAnsiTheme="majorEastAsia"/>
          <w:sz w:val="24"/>
          <w:szCs w:val="24"/>
        </w:rPr>
      </w:pPr>
    </w:p>
    <w:p w14:paraId="7A6FF73A"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（大阪府の障がい者がいる世帯の住宅の所有関係）</w:t>
      </w:r>
    </w:p>
    <w:p w14:paraId="346C74D1" w14:textId="77777777" w:rsidR="00FA083E" w:rsidRPr="00121B67" w:rsidRDefault="00FA083E" w:rsidP="00FA083E">
      <w:pPr>
        <w:rPr>
          <w:rFonts w:asciiTheme="majorEastAsia" w:eastAsiaTheme="majorEastAsia" w:hAnsiTheme="majorEastAsia"/>
          <w:sz w:val="24"/>
          <w:szCs w:val="24"/>
        </w:rPr>
      </w:pPr>
    </w:p>
    <w:p w14:paraId="3FCA3C6F" w14:textId="77777777" w:rsidR="00FA083E" w:rsidRPr="00121B67" w:rsidRDefault="00FA083E" w:rsidP="00FA083E">
      <w:pPr>
        <w:ind w:leftChars="203" w:left="426"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障がい者のいる世帯全体では、持家に居住する世帯が</w:t>
      </w:r>
      <w:r w:rsidRPr="00121B67">
        <w:rPr>
          <w:rFonts w:asciiTheme="majorEastAsia" w:eastAsiaTheme="majorEastAsia" w:hAnsiTheme="majorEastAsia"/>
          <w:sz w:val="24"/>
          <w:szCs w:val="24"/>
        </w:rPr>
        <w:t>52.0</w:t>
      </w:r>
      <w:r w:rsidRPr="00121B67">
        <w:rPr>
          <w:rFonts w:asciiTheme="majorEastAsia" w:eastAsiaTheme="majorEastAsia" w:hAnsiTheme="majorEastAsia" w:hint="eastAsia"/>
          <w:sz w:val="24"/>
          <w:szCs w:val="24"/>
        </w:rPr>
        <w:t>％となっています。また、民間賃貸住宅が</w:t>
      </w:r>
      <w:r w:rsidRPr="00121B67">
        <w:rPr>
          <w:rFonts w:asciiTheme="majorEastAsia" w:eastAsiaTheme="majorEastAsia" w:hAnsiTheme="majorEastAsia"/>
          <w:sz w:val="24"/>
          <w:szCs w:val="24"/>
        </w:rPr>
        <w:t>15.5</w:t>
      </w:r>
      <w:r w:rsidRPr="00121B67">
        <w:rPr>
          <w:rFonts w:asciiTheme="majorEastAsia" w:eastAsiaTheme="majorEastAsia" w:hAnsiTheme="majorEastAsia" w:hint="eastAsia"/>
          <w:sz w:val="24"/>
          <w:szCs w:val="24"/>
        </w:rPr>
        <w:t>％、公営住宅が</w:t>
      </w:r>
      <w:r w:rsidRPr="00121B67">
        <w:rPr>
          <w:rFonts w:asciiTheme="majorEastAsia" w:eastAsiaTheme="majorEastAsia" w:hAnsiTheme="majorEastAsia"/>
          <w:sz w:val="24"/>
          <w:szCs w:val="24"/>
        </w:rPr>
        <w:t>9.3</w:t>
      </w:r>
      <w:r w:rsidRPr="00121B67">
        <w:rPr>
          <w:rFonts w:asciiTheme="majorEastAsia" w:eastAsiaTheme="majorEastAsia" w:hAnsiTheme="majorEastAsia" w:hint="eastAsia"/>
          <w:sz w:val="24"/>
          <w:szCs w:val="24"/>
        </w:rPr>
        <w:t>％となっています。</w:t>
      </w:r>
    </w:p>
    <w:p w14:paraId="4C7D453E" w14:textId="77777777" w:rsidR="00FA083E" w:rsidRPr="00121B67" w:rsidRDefault="00FA083E" w:rsidP="00FA083E">
      <w:pPr>
        <w:ind w:leftChars="203" w:left="426"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障がい種別で見ると、精神障がい者は、他の障がい者よりも、民間賃貸住宅、公営住宅に居住する人が多くなっています。</w:t>
      </w:r>
    </w:p>
    <w:p w14:paraId="7CD629F8" w14:textId="77777777" w:rsidR="00FA083E" w:rsidRPr="00121B67" w:rsidRDefault="00FA083E" w:rsidP="00FA083E">
      <w:pPr>
        <w:ind w:firstLineChars="400" w:firstLine="84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699200" behindDoc="0" locked="0" layoutInCell="1" allowOverlap="1" wp14:anchorId="72A29E64" wp14:editId="63A36201">
                <wp:simplePos x="0" y="0"/>
                <wp:positionH relativeFrom="column">
                  <wp:posOffset>2712085</wp:posOffset>
                </wp:positionH>
                <wp:positionV relativeFrom="paragraph">
                  <wp:posOffset>2125790</wp:posOffset>
                </wp:positionV>
                <wp:extent cx="2678430" cy="367030"/>
                <wp:effectExtent l="0" t="0" r="0" b="0"/>
                <wp:wrapNone/>
                <wp:docPr id="52" name="テキスト ボックス 3"/>
                <wp:cNvGraphicFramePr/>
                <a:graphic xmlns:a="http://schemas.openxmlformats.org/drawingml/2006/main">
                  <a:graphicData uri="http://schemas.microsoft.com/office/word/2010/wordprocessingShape">
                    <wps:wsp>
                      <wps:cNvSpPr txBox="1"/>
                      <wps:spPr>
                        <a:xfrm>
                          <a:off x="0" y="0"/>
                          <a:ext cx="2678430" cy="367030"/>
                        </a:xfrm>
                        <a:prstGeom prst="rect">
                          <a:avLst/>
                        </a:prstGeom>
                        <a:noFill/>
                        <a:ln w="6350">
                          <a:noFill/>
                        </a:ln>
                        <a:effectLst/>
                      </wps:spPr>
                      <wps:txbx>
                        <w:txbxContent>
                          <w:p w14:paraId="50884DB9" w14:textId="77777777" w:rsidR="00142C70" w:rsidRPr="00047C9F" w:rsidRDefault="00142C70" w:rsidP="00FA083E">
                            <w:pPr>
                              <w:pStyle w:val="Web"/>
                              <w:spacing w:before="0" w:beforeAutospacing="0" w:after="0" w:afterAutospacing="0"/>
                              <w:jc w:val="both"/>
                              <w:rPr>
                                <w:rFonts w:asciiTheme="minorEastAsia" w:eastAsiaTheme="minorEastAsia" w:hAnsiTheme="minorEastAsia"/>
                                <w:sz w:val="16"/>
                                <w:szCs w:val="16"/>
                              </w:rPr>
                            </w:pPr>
                            <w:r w:rsidRPr="00047C9F">
                              <w:rPr>
                                <w:rFonts w:asciiTheme="minorEastAsia" w:eastAsiaTheme="minorEastAsia" w:hAnsiTheme="minorEastAsia" w:cs="Times New Roman" w:hint="eastAsia"/>
                                <w:kern w:val="2"/>
                                <w:sz w:val="16"/>
                                <w:szCs w:val="16"/>
                              </w:rPr>
                              <w:t>（資料）</w:t>
                            </w:r>
                            <w:r>
                              <w:rPr>
                                <w:rFonts w:asciiTheme="minorEastAsia" w:eastAsiaTheme="minorEastAsia" w:hAnsiTheme="minorEastAsia" w:hint="eastAsia"/>
                                <w:sz w:val="16"/>
                                <w:szCs w:val="16"/>
                              </w:rPr>
                              <w:t>大阪府障がい者生活ニーズ調査（平成19</w:t>
                            </w:r>
                            <w:r w:rsidRPr="00047C9F">
                              <w:rPr>
                                <w:rFonts w:asciiTheme="minorEastAsia" w:eastAsiaTheme="minorEastAsia" w:hAnsiTheme="minorEastAsia" w:hint="eastAsia"/>
                                <w:sz w:val="16"/>
                                <w:szCs w:val="16"/>
                              </w:rPr>
                              <w:t>年）</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56" type="#_x0000_t202" style="position:absolute;left:0;text-align:left;margin-left:213.55pt;margin-top:167.4pt;width:210.9pt;height:28.9pt;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HwRAIAAEcEAAAOAAAAZHJzL2Uyb0RvYy54bWysU82O2jAQvlfqO1i+l4QQYBsRVnRXVJXQ&#10;diW22rNxHBIp/pFtSOgRpKoP0Veoeu7z5EU6dgiLtreql2TGM/488803s9uGV2jPtCmlSPFwEGLE&#10;BJVZKbYp/vK0fHeDkbFEZKSSgqX4wAy+nb99M6tVwiJZyCpjGgGIMEmtUlxYq5IgMLRgnJiBVExA&#10;MJeaEwuu3gaZJjWg8yqIwnAS1FJnSkvKjIHT+y6I5x4/zxm1n/PcMIuqFENt1n+1/27cN5jPSLLV&#10;RBUlPZdB/qEKTkoBj16g7oklaKfLv6B4SbU0MrcDKnkg87ykzPcA3QzDV92sC6KY7wXIMepCk/l/&#10;sPRh/6hRmaV4HGEkCIcZtadv7fFne/zdnr6j9vSjPZ3a4y/w0cjxVSuTwLW1gou2+SAbmHt/buDQ&#10;0dDkmrs/NIggDswfLmyzxiIKh9FkehOPIEQhNppMQ7ABPni5rbSxH5nkyBkp1jBNTzLZr4ztUvsU&#10;95iQy7Kq/EQrgeoUT0bj0F+4RAC8Ei6XeW2cYVxHXeXOss2m8YxEcd/WRmYH6FbLTj9G0WUJJa2I&#10;sY9Eg2CgC1gCiBZSf8WoBkGlWIDiMao+CZjX+2EcO/15Jx5PI3D0dWRzHRE7fidBsUNYHkW96fJt&#10;1Zu5lvwZlL9wb0KICAovp9j25p3tRA6bQ9li4ZNAcYrYlVgr6qAdDY6+p+aZaHXm2MJ0HmQvPJK8&#10;orrL7che7KzMSz8HR1vHEczPOaBWP8nzZrl1uPZ91sv+z/8AAAD//wMAUEsDBBQABgAIAAAAIQAl&#10;M10y5QAAAAsBAAAPAAAAZHJzL2Rvd25yZXYueG1sTI9NS8NAEIbvgv9hGcGLtJumIU1jNkUFRYof&#10;2Ir0uM2OSWh2N+xu2vTfO570ODMP7zxvsRp1x47ofGuNgNk0Aoamsqo1tYDP7eMkA+aDNEp21qCA&#10;M3pYlZcXhcyVPZkPPG5CzSjE+FwKaELoc8591aCWfmp7NHT7tk7LQKOruXLyROG643EUpVzL1tCH&#10;Rvb40GB12AxawKFZ37xHT6/3X+nz2b1tB7tzLzshrq/Gu1tgAcfwB8OvPqlDSU57OxjlWScgiRcz&#10;QgXM5wl1ICJLsiWwPW2WcQq8LPj/DuUPAAAA//8DAFBLAQItABQABgAIAAAAIQC2gziS/gAAAOEB&#10;AAATAAAAAAAAAAAAAAAAAAAAAABbQ29udGVudF9UeXBlc10ueG1sUEsBAi0AFAAGAAgAAAAhADj9&#10;If/WAAAAlAEAAAsAAAAAAAAAAAAAAAAALwEAAF9yZWxzLy5yZWxzUEsBAi0AFAAGAAgAAAAhAGXX&#10;UfBEAgAARwQAAA4AAAAAAAAAAAAAAAAALgIAAGRycy9lMm9Eb2MueG1sUEsBAi0AFAAGAAgAAAAh&#10;ACUzXTLlAAAACwEAAA8AAAAAAAAAAAAAAAAAngQAAGRycy9kb3ducmV2LnhtbFBLBQYAAAAABAAE&#10;APMAAACwBQAAAAA=&#10;" filled="f" stroked="f" strokeweight=".5pt">
                <v:textbox>
                  <w:txbxContent>
                    <w:p w14:paraId="50884DB9" w14:textId="77777777" w:rsidR="00142C70" w:rsidRPr="00047C9F" w:rsidRDefault="00142C70" w:rsidP="00FA083E">
                      <w:pPr>
                        <w:pStyle w:val="Web"/>
                        <w:spacing w:before="0" w:beforeAutospacing="0" w:after="0" w:afterAutospacing="0"/>
                        <w:jc w:val="both"/>
                        <w:rPr>
                          <w:rFonts w:asciiTheme="minorEastAsia" w:eastAsiaTheme="minorEastAsia" w:hAnsiTheme="minorEastAsia"/>
                          <w:sz w:val="16"/>
                          <w:szCs w:val="16"/>
                        </w:rPr>
                      </w:pPr>
                      <w:r w:rsidRPr="00047C9F">
                        <w:rPr>
                          <w:rFonts w:asciiTheme="minorEastAsia" w:eastAsiaTheme="minorEastAsia" w:hAnsiTheme="minorEastAsia" w:cs="Times New Roman" w:hint="eastAsia"/>
                          <w:kern w:val="2"/>
                          <w:sz w:val="16"/>
                          <w:szCs w:val="16"/>
                        </w:rPr>
                        <w:t>（資料）</w:t>
                      </w:r>
                      <w:r>
                        <w:rPr>
                          <w:rFonts w:asciiTheme="minorEastAsia" w:eastAsiaTheme="minorEastAsia" w:hAnsiTheme="minorEastAsia" w:hint="eastAsia"/>
                          <w:sz w:val="16"/>
                          <w:szCs w:val="16"/>
                        </w:rPr>
                        <w:t>大阪府障がい者生活ニーズ調査（平成19</w:t>
                      </w:r>
                      <w:r w:rsidRPr="00047C9F">
                        <w:rPr>
                          <w:rFonts w:asciiTheme="minorEastAsia" w:eastAsiaTheme="minorEastAsia" w:hAnsiTheme="minorEastAsia" w:hint="eastAsia"/>
                          <w:sz w:val="16"/>
                          <w:szCs w:val="16"/>
                        </w:rPr>
                        <w:t>年）</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0DF3ADFD" wp14:editId="58666C6B">
            <wp:extent cx="4410075" cy="2091338"/>
            <wp:effectExtent l="0" t="0" r="0" b="4445"/>
            <wp:docPr id="68" name="図 68" descr="大阪府の障がい者がいる世帯の住宅の所有関係の割合を示した図" title="大阪府の障がい者がいる世帯の住宅の所有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16131" cy="2094210"/>
                    </a:xfrm>
                    <a:prstGeom prst="rect">
                      <a:avLst/>
                    </a:prstGeom>
                    <a:noFill/>
                    <a:ln>
                      <a:noFill/>
                    </a:ln>
                  </pic:spPr>
                </pic:pic>
              </a:graphicData>
            </a:graphic>
          </wp:inline>
        </w:drawing>
      </w:r>
    </w:p>
    <w:p w14:paraId="3F15161D" w14:textId="77777777" w:rsidR="00FA083E" w:rsidRPr="00121B67" w:rsidRDefault="00FA083E" w:rsidP="00FA083E">
      <w:pPr>
        <w:widowControl/>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（６）住宅のバリアフリー対応の状況</w:t>
      </w:r>
    </w:p>
    <w:p w14:paraId="26FE3CAA" w14:textId="777BDAC4"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住宅のバリアフリー対応の状況については、高齢者が居住する住宅において、</w:t>
      </w:r>
      <w:r w:rsidR="00963CC9">
        <w:rPr>
          <w:rFonts w:asciiTheme="majorEastAsia" w:eastAsiaTheme="majorEastAsia" w:hAnsiTheme="majorEastAsia" w:hint="eastAsia"/>
          <w:sz w:val="24"/>
          <w:szCs w:val="24"/>
        </w:rPr>
        <w:t>「平成25年住宅・土地統計調査」（総務省）</w:t>
      </w:r>
      <w:r w:rsidRPr="00121B67">
        <w:rPr>
          <w:rFonts w:asciiTheme="majorEastAsia" w:eastAsiaTheme="majorEastAsia" w:hAnsiTheme="majorEastAsia" w:hint="eastAsia"/>
          <w:sz w:val="24"/>
          <w:szCs w:val="24"/>
        </w:rPr>
        <w:t>で「手すりがある、段差のない屋内、廊下などが車いすで通行可能な幅、またぎやすい高さの浴槽、道路から玄関まで車いすで通行可能」の５項目の内、いずれか１項目が設けられている住宅の割合は60.7％、「手すりがある、段差のない屋内、廊下などが車いすで通行可能な幅」の３項目を備えている住宅の割合が8.3％となっています。</w:t>
      </w:r>
    </w:p>
    <w:p w14:paraId="026A0F57" w14:textId="77777777" w:rsidR="00FA083E" w:rsidRPr="00121B67" w:rsidRDefault="00FA083E" w:rsidP="00FA083E">
      <w:pPr>
        <w:rPr>
          <w:rFonts w:asciiTheme="majorEastAsia" w:eastAsiaTheme="majorEastAsia" w:hAnsiTheme="majorEastAsia"/>
          <w:sz w:val="24"/>
          <w:szCs w:val="24"/>
        </w:rPr>
      </w:pPr>
    </w:p>
    <w:p w14:paraId="39DB3E51"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（大阪府における高齢者の居住する住宅のバリアフリー化の現状）</w:t>
      </w:r>
    </w:p>
    <w:p w14:paraId="2AF28EBC"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692032" behindDoc="0" locked="0" layoutInCell="1" allowOverlap="1" wp14:anchorId="6C5A36D6" wp14:editId="5BF69425">
                <wp:simplePos x="0" y="0"/>
                <wp:positionH relativeFrom="column">
                  <wp:posOffset>2792893</wp:posOffset>
                </wp:positionH>
                <wp:positionV relativeFrom="paragraph">
                  <wp:posOffset>1999792</wp:posOffset>
                </wp:positionV>
                <wp:extent cx="2561590" cy="327660"/>
                <wp:effectExtent l="0" t="0" r="0" b="0"/>
                <wp:wrapNone/>
                <wp:docPr id="163" name="テキスト ボックス 163"/>
                <wp:cNvGraphicFramePr/>
                <a:graphic xmlns:a="http://schemas.openxmlformats.org/drawingml/2006/main">
                  <a:graphicData uri="http://schemas.microsoft.com/office/word/2010/wordprocessingShape">
                    <wps:wsp>
                      <wps:cNvSpPr txBox="1"/>
                      <wps:spPr>
                        <a:xfrm>
                          <a:off x="0" y="0"/>
                          <a:ext cx="2561590" cy="327660"/>
                        </a:xfrm>
                        <a:prstGeom prst="rect">
                          <a:avLst/>
                        </a:prstGeom>
                        <a:solidFill>
                          <a:sysClr val="window" lastClr="FFFFFF"/>
                        </a:solidFill>
                        <a:ln w="6350">
                          <a:noFill/>
                        </a:ln>
                        <a:effectLst/>
                      </wps:spPr>
                      <wps:txbx>
                        <w:txbxContent>
                          <w:p w14:paraId="4BB26E98" w14:textId="77777777" w:rsidR="00142C70" w:rsidRPr="007E568A" w:rsidRDefault="00142C70" w:rsidP="00FA083E">
                            <w:pPr>
                              <w:rPr>
                                <w:sz w:val="16"/>
                                <w:szCs w:val="16"/>
                              </w:rPr>
                            </w:pPr>
                            <w:r w:rsidRPr="007E568A">
                              <w:rPr>
                                <w:rFonts w:hint="eastAsia"/>
                                <w:sz w:val="16"/>
                                <w:szCs w:val="16"/>
                              </w:rPr>
                              <w:t>（資料）総務省「住宅・土地統計調査」（平成</w:t>
                            </w:r>
                            <w:r w:rsidRPr="007E568A">
                              <w:rPr>
                                <w:sz w:val="16"/>
                                <w:szCs w:val="16"/>
                              </w:rPr>
                              <w:t>25</w:t>
                            </w:r>
                            <w:r w:rsidRPr="007E568A">
                              <w:rPr>
                                <w:rFonts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63" o:spid="_x0000_s1057" type="#_x0000_t202" style="position:absolute;left:0;text-align:left;margin-left:219.9pt;margin-top:157.45pt;width:201.7pt;height:25.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ABdwIAALUEAAAOAAAAZHJzL2Uyb0RvYy54bWysVE1uEzEU3iNxB8t7OknapDTqpAqtgpCq&#10;tlKKunY8nmakGT9jO5kJy0ZCHIIrINacZy7CZ0/SlsIKkYXz/n++996cnjVVydbKuoJ0yvsHPc6U&#10;lpQV+j7lH29nb95y5rzQmShJq5RvlONnk9evTmszVgNaUpkpyxBEu3FtUr703oyTxMmlqoQ7IKM0&#10;lDnZSniw9j7JrKgRvSqTQa83SmqymbEklXOQXnRKPonx81xJf53nTnlWphy1+fja+C7Cm0xOxfje&#10;CrMs5K4M8Q9VVKLQSPoY6kJ4wVa2+CNUVUhLjnJ/IKlKKM8LqWIP6Kbfe9HNfCmMir0AHGceYXL/&#10;L6y8Wt9YVmSY3eiQMy0qDKndfmkfvrcPP9vtV9Zuv7XbbfvwAzwLRoCsNm4Mz7mBr2/eUQP3vdxB&#10;GJBocluFf/TIoAf4m0fAVeOZhHAwHPWHJ1BJ6A4Hx6NRnEjy5G2s8+8VVSwQKbcYaMRZrC+dRyUw&#10;3ZuEZI7KIpsVZRmZjTsvLVsLzB4rk1HNWSmchzDls/gLRSPEb26lZnXKR4fDXsykKcTr7Eod4qq4&#10;V7v8AYqu5UD5ZtFENAfDPR4LyjaAyVK3e87IWYFeLlHIjbBYNrSPA/LXePKSkJp2FGdLsp//Jg/2&#10;2AFoOauxvCl3n1bCKvT3QWM7TvpHR2HbI3M0PB6Asc81i+cavarOCRj1capGRjLY+3JP5paqO9zZ&#10;NGSFSmiJ3Cn3e/LcdyeFO5VqOo1G2G8j/KWeGxlCB+DCpG6bO2HNbpwei3BF+zUX4xdT7WyDp6bp&#10;ylNexJEHoDtUMbzA4DbiGHd3HI7vOR+tnr42k18AAAD//wMAUEsDBBQABgAIAAAAIQAIQvPt5AAA&#10;AAsBAAAPAAAAZHJzL2Rvd25yZXYueG1sTI/BTsMwEETvSPyDtUjcqNMmRG2IUyEEgkqNCgGJqxsv&#10;SSBeR7bbhH495gTHnR3NvMnXk+7ZEa3rDAmYzyJgSLVRHTUC3l4frpbAnJekZG8IBXyjg3VxfpbL&#10;TJmRXvBY+YaFEHKZFNB6P2Scu7pFLd3MDEjh92Gslj6ctuHKyjGE654voijlWnYUGlo54F2L9Vd1&#10;0ALex+rR7jabz+fhqTztTlW5xftSiMuL6fYGmMfJ/5nhFz+gQxGY9uZAyrFeQBKvAroXEM+TFbDg&#10;WCbxAtg+KGl6DbzI+f8NxQ8AAAD//wMAUEsBAi0AFAAGAAgAAAAhALaDOJL+AAAA4QEAABMAAAAA&#10;AAAAAAAAAAAAAAAAAFtDb250ZW50X1R5cGVzXS54bWxQSwECLQAUAAYACAAAACEAOP0h/9YAAACU&#10;AQAACwAAAAAAAAAAAAAAAAAvAQAAX3JlbHMvLnJlbHNQSwECLQAUAAYACAAAACEAr4VAAXcCAAC1&#10;BAAADgAAAAAAAAAAAAAAAAAuAgAAZHJzL2Uyb0RvYy54bWxQSwECLQAUAAYACAAAACEACELz7eQA&#10;AAALAQAADwAAAAAAAAAAAAAAAADRBAAAZHJzL2Rvd25yZXYueG1sUEsFBgAAAAAEAAQA8wAAAOIF&#10;AAAAAA==&#10;" fillcolor="window" stroked="f" strokeweight=".5pt">
                <v:textbox>
                  <w:txbxContent>
                    <w:p w14:paraId="4BB26E98" w14:textId="77777777" w:rsidR="00142C70" w:rsidRPr="007E568A" w:rsidRDefault="00142C70" w:rsidP="00FA083E">
                      <w:pPr>
                        <w:rPr>
                          <w:sz w:val="16"/>
                          <w:szCs w:val="16"/>
                        </w:rPr>
                      </w:pPr>
                      <w:r w:rsidRPr="007E568A">
                        <w:rPr>
                          <w:rFonts w:hint="eastAsia"/>
                          <w:sz w:val="16"/>
                          <w:szCs w:val="16"/>
                        </w:rPr>
                        <w:t>（資料）総務省「住宅・土地統計調査」（平成</w:t>
                      </w:r>
                      <w:r w:rsidRPr="007E568A">
                        <w:rPr>
                          <w:sz w:val="16"/>
                          <w:szCs w:val="16"/>
                        </w:rPr>
                        <w:t>25</w:t>
                      </w:r>
                      <w:r w:rsidRPr="007E568A">
                        <w:rPr>
                          <w:rFonts w:hint="eastAsia"/>
                          <w:sz w:val="16"/>
                          <w:szCs w:val="16"/>
                        </w:rPr>
                        <w:t>年）</w:t>
                      </w:r>
                    </w:p>
                  </w:txbxContent>
                </v:textbox>
              </v:shape>
            </w:pict>
          </mc:Fallback>
        </mc:AlternateContent>
      </w:r>
      <w:r w:rsidRPr="00121B67">
        <w:rPr>
          <w:rFonts w:asciiTheme="majorEastAsia" w:eastAsiaTheme="majorEastAsia" w:hAnsiTheme="majorEastAsia"/>
          <w:noProof/>
          <w:sz w:val="24"/>
          <w:szCs w:val="24"/>
        </w:rPr>
        <mc:AlternateContent>
          <mc:Choice Requires="wps">
            <w:drawing>
              <wp:anchor distT="0" distB="0" distL="114300" distR="114300" simplePos="0" relativeHeight="251693056" behindDoc="0" locked="0" layoutInCell="1" allowOverlap="1" wp14:anchorId="1D9E3891" wp14:editId="59ECE672">
                <wp:simplePos x="0" y="0"/>
                <wp:positionH relativeFrom="column">
                  <wp:posOffset>3840167</wp:posOffset>
                </wp:positionH>
                <wp:positionV relativeFrom="paragraph">
                  <wp:posOffset>77470</wp:posOffset>
                </wp:positionV>
                <wp:extent cx="1560830" cy="1492250"/>
                <wp:effectExtent l="0" t="0" r="20320" b="12700"/>
                <wp:wrapNone/>
                <wp:docPr id="25" name="テキスト ボックス 25" descr="高齢者のための設備とは、手すりがある　段差のない屋内　廊下などが車いすで通行可能な幅　またぎやすい高さの浴槽　道路から玄関まで車椅子で通行可能の５項目になります。" title="高齢者のための設備"/>
                <wp:cNvGraphicFramePr/>
                <a:graphic xmlns:a="http://schemas.openxmlformats.org/drawingml/2006/main">
                  <a:graphicData uri="http://schemas.microsoft.com/office/word/2010/wordprocessingShape">
                    <wps:wsp>
                      <wps:cNvSpPr txBox="1"/>
                      <wps:spPr>
                        <a:xfrm>
                          <a:off x="0" y="0"/>
                          <a:ext cx="1560830" cy="1492250"/>
                        </a:xfrm>
                        <a:prstGeom prst="rect">
                          <a:avLst/>
                        </a:prstGeom>
                        <a:solidFill>
                          <a:sysClr val="window" lastClr="FFFFFF"/>
                        </a:solidFill>
                        <a:ln w="6350">
                          <a:solidFill>
                            <a:prstClr val="black"/>
                          </a:solidFill>
                        </a:ln>
                        <a:effectLst/>
                      </wps:spPr>
                      <wps:txbx>
                        <w:txbxContent>
                          <w:p w14:paraId="7D998797" w14:textId="77777777" w:rsidR="00142C70" w:rsidRPr="00365029" w:rsidRDefault="00142C70" w:rsidP="00FA083E">
                            <w:pPr>
                              <w:ind w:firstLineChars="100" w:firstLine="160"/>
                              <w:rPr>
                                <w:rFonts w:asciiTheme="majorEastAsia" w:eastAsiaTheme="majorEastAsia" w:hAnsiTheme="majorEastAsia"/>
                                <w:sz w:val="16"/>
                                <w:szCs w:val="16"/>
                              </w:rPr>
                            </w:pPr>
                            <w:r w:rsidRPr="00365029">
                              <w:rPr>
                                <w:rFonts w:asciiTheme="majorEastAsia" w:eastAsiaTheme="majorEastAsia" w:hAnsiTheme="majorEastAsia" w:hint="eastAsia"/>
                                <w:sz w:val="16"/>
                                <w:szCs w:val="16"/>
                              </w:rPr>
                              <w:t>高齢者のための設備</w:t>
                            </w:r>
                          </w:p>
                          <w:p w14:paraId="05F3B4D4" w14:textId="77777777" w:rsidR="00142C70" w:rsidRPr="00C76AA8" w:rsidRDefault="00142C70" w:rsidP="00FA083E">
                            <w:pPr>
                              <w:rPr>
                                <w:rFonts w:asciiTheme="majorEastAsia" w:eastAsiaTheme="majorEastAsia" w:hAnsiTheme="majorEastAsia"/>
                                <w:sz w:val="12"/>
                                <w:szCs w:val="12"/>
                                <w:u w:val="single"/>
                              </w:rPr>
                            </w:pPr>
                            <w:r>
                              <w:rPr>
                                <w:rFonts w:asciiTheme="majorEastAsia" w:eastAsiaTheme="majorEastAsia" w:hAnsiTheme="majorEastAsia" w:hint="eastAsia"/>
                                <w:sz w:val="12"/>
                                <w:szCs w:val="12"/>
                                <w:u w:val="single"/>
                              </w:rPr>
                              <w:t>○ 手すりがある</w:t>
                            </w:r>
                          </w:p>
                          <w:p w14:paraId="716CDDFD" w14:textId="77777777" w:rsidR="00142C70" w:rsidRPr="00C76AA8" w:rsidRDefault="00142C70" w:rsidP="00FA083E">
                            <w:pPr>
                              <w:rPr>
                                <w:rFonts w:asciiTheme="majorEastAsia" w:eastAsiaTheme="majorEastAsia" w:hAnsiTheme="majorEastAsia"/>
                                <w:sz w:val="12"/>
                                <w:szCs w:val="12"/>
                                <w:u w:val="single"/>
                              </w:rPr>
                            </w:pPr>
                            <w:r>
                              <w:rPr>
                                <w:rFonts w:asciiTheme="majorEastAsia" w:eastAsiaTheme="majorEastAsia" w:hAnsiTheme="majorEastAsia" w:hint="eastAsia"/>
                                <w:sz w:val="12"/>
                                <w:szCs w:val="12"/>
                                <w:u w:val="single"/>
                              </w:rPr>
                              <w:t xml:space="preserve">○ </w:t>
                            </w:r>
                            <w:r w:rsidRPr="00C76AA8">
                              <w:rPr>
                                <w:rFonts w:asciiTheme="majorEastAsia" w:eastAsiaTheme="majorEastAsia" w:hAnsiTheme="majorEastAsia" w:hint="eastAsia"/>
                                <w:sz w:val="12"/>
                                <w:szCs w:val="12"/>
                                <w:u w:val="single"/>
                              </w:rPr>
                              <w:t>段差のない屋内</w:t>
                            </w:r>
                          </w:p>
                          <w:p w14:paraId="788D1CDB" w14:textId="77777777" w:rsidR="00142C70" w:rsidRPr="00C76AA8" w:rsidRDefault="00142C70" w:rsidP="00FA083E">
                            <w:pPr>
                              <w:rPr>
                                <w:rFonts w:asciiTheme="majorEastAsia" w:eastAsiaTheme="majorEastAsia" w:hAnsiTheme="majorEastAsia"/>
                                <w:sz w:val="12"/>
                                <w:szCs w:val="12"/>
                                <w:u w:val="single"/>
                              </w:rPr>
                            </w:pPr>
                            <w:r>
                              <w:rPr>
                                <w:rFonts w:asciiTheme="majorEastAsia" w:eastAsiaTheme="majorEastAsia" w:hAnsiTheme="majorEastAsia" w:hint="eastAsia"/>
                                <w:sz w:val="12"/>
                                <w:szCs w:val="12"/>
                                <w:u w:val="single"/>
                              </w:rPr>
                              <w:t xml:space="preserve">○ </w:t>
                            </w:r>
                            <w:r w:rsidRPr="00C76AA8">
                              <w:rPr>
                                <w:rFonts w:asciiTheme="majorEastAsia" w:eastAsiaTheme="majorEastAsia" w:hAnsiTheme="majorEastAsia" w:hint="eastAsia"/>
                                <w:sz w:val="12"/>
                                <w:szCs w:val="12"/>
                                <w:u w:val="single"/>
                              </w:rPr>
                              <w:t>廊下などが車いすで通行可能な幅</w:t>
                            </w:r>
                          </w:p>
                          <w:p w14:paraId="5898F7C4" w14:textId="77777777" w:rsidR="00142C70" w:rsidRDefault="00142C70" w:rsidP="00FA083E">
                            <w:pPr>
                              <w:rPr>
                                <w:rFonts w:asciiTheme="majorEastAsia" w:eastAsiaTheme="majorEastAsia" w:hAnsiTheme="majorEastAsia"/>
                                <w:sz w:val="12"/>
                                <w:szCs w:val="12"/>
                              </w:rPr>
                            </w:pPr>
                            <w:r>
                              <w:rPr>
                                <w:rFonts w:asciiTheme="majorEastAsia" w:eastAsiaTheme="majorEastAsia" w:hAnsiTheme="majorEastAsia" w:hint="eastAsia"/>
                                <w:sz w:val="12"/>
                                <w:szCs w:val="12"/>
                              </w:rPr>
                              <w:t>○ またぎやすい高さの浴槽</w:t>
                            </w:r>
                          </w:p>
                          <w:p w14:paraId="7F65FDEE" w14:textId="77777777" w:rsidR="00142C70" w:rsidRPr="007D499A" w:rsidRDefault="00142C70" w:rsidP="00FA083E">
                            <w:pPr>
                              <w:rPr>
                                <w:rFonts w:asciiTheme="majorEastAsia" w:eastAsiaTheme="majorEastAsia" w:hAnsiTheme="majorEastAsia"/>
                                <w:sz w:val="12"/>
                                <w:szCs w:val="12"/>
                              </w:rPr>
                            </w:pPr>
                            <w:r>
                              <w:rPr>
                                <w:rFonts w:asciiTheme="majorEastAsia" w:eastAsiaTheme="majorEastAsia" w:hAnsiTheme="majorEastAsia" w:hint="eastAsia"/>
                                <w:sz w:val="12"/>
                                <w:szCs w:val="12"/>
                              </w:rPr>
                              <w:t>○ 道路から玄関まで車椅子で通行可能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58" type="#_x0000_t202" alt="タイトル: 高齢者のための設備 - 説明: 高齢者のための設備とは、手すりがある　段差のない屋内　廊下などが車いすで通行可能な幅　またぎやすい高さの浴槽　道路から玄関まで車椅子で通行可能の５項目になります。" style="position:absolute;left:0;text-align:left;margin-left:302.4pt;margin-top:6.1pt;width:122.9pt;height: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5AaQMAAPwFAAAOAAAAZHJzL2Uyb0RvYy54bWysVN9vE0cQfkfq/7Da98Y/SAJYuaAQlKpS&#10;BEih4nm9txefend73d3EDk++c4IKQbRSRdVApbaoUmhREiEVUUTTf2ZrYz/1X+i3azsEgvpQNYrO&#10;Mzsz38x+OzMLlztpQjaF0rHMAlqbqVIiMi7DOFsP6Gc3Vz6+SIk2LAtZIjMR0C2h6eXFj84ttPOG&#10;qMuWTEKhCEAy3WjnAW0ZkzcqFc1bImV6RuYigzGSKmUGqlqvhIq1gZ4mlXq1Ol9pSxXmSnKhNU6v&#10;jo100eNHkeDmehRpYUgSUNRm/Ff5b9N9K4sLrLGuWN6K+aQM9h+qSFmcIekJ1FVmGNlQ8RmoNOZK&#10;ahmZGS7TioyimAt/B9ymVn3vNmstlgt/F5Cj8xOa9P8Hy69t3lAkDgNan6MkYyneyPbu2PLAlq9s&#10;70tie9/bXs+WR9CJ8wmF5iBw9Oy70fGTYXfHFoe2+MGWBYTh04N+uWeLp7Y4st1icHfXFnu2vGeL&#10;+7Yobblru93B4Yv+S4Tg/1dbbPef7/bv7OC8//reX7/DH4e/wH/4GlHbLrzYH3UfDX+63//qaNg7&#10;hkP/lfO3xZ8ub/HAlmO3bZRki4dAHrz4bbB/DJ9R8c3w5ZEtdm15982D7dG3T3zUPsAHP+/0D74+&#10;A3749x8PRz/uvHmM8p65YlzxSLRnuyXaJzYJCPqXu7uGaue6AV7XcjBrOldkB4MxPdc4dH3SiVTq&#10;ftEBBHa05tZJO4qOIdwFzc1XL56HicNWm71Ur8/5hq28Dc+VNp8ImRInBFSh330bss1VbVAKXKcu&#10;LpuWSRyuxEnilS29nCiyyTAamKhQtilJmDY4DOiK/3NVA+KdsCQj7YDOn0ctZyBdrhPMZsL452cR&#10;gJdkLlL48ZzU6Tgbc+Mk02l2xk05PyWuKcMt8KnkeIR1zldiZFtFwTeYwsyCJ+whcx2fKJEoUU4k&#10;SlpS3f7QufPHKMFKSRs7IKD6iw2mBHj4NMOQXarNzrql4ZXZuQt1KOq0pXnakm2kyxJc1rDxcu5F&#10;52+SqRgpmd7CulpyWWFiGUfugJqpuGygwYB1x8XSkpexJnJmVrO1nDtoR5xj+WbnFlP55NkNOuaa&#10;nG4L1njv9ce+LjKTSxtGRrFvDUf0mFU8slOwYvxzT9ah22Gnde/1dmkv/gMAAP//AwBQSwMEFAAG&#10;AAgAAAAhAKXl4PvdAAAACgEAAA8AAABkcnMvZG93bnJldi54bWxMjzFPwzAUhHck/oP1kNiojVVC&#10;SONUCIkRIQIDbK7tJob4OYrdNPTX85hgPN3p7rt6u4SBzW5KPqKC65UA5tBE67FT8Pb6eFUCS1mj&#10;1UNEp+DbJdg252e1rmw84oub29wxKsFUaQV9zmPFeTK9Czqt4uiQvH2cgs4kp47bSR+pPAxcClHw&#10;oD3SQq9H99A789UeggKL7xHNh386eWyNvzs9l59mVuryYrnfAMtuyX9h+MUndGiIaRcPaBMbFBRi&#10;TeiZDCmBUaC8EQWwnQK5vpXAm5r/v9D8AAAA//8DAFBLAQItABQABgAIAAAAIQC2gziS/gAAAOEB&#10;AAATAAAAAAAAAAAAAAAAAAAAAABbQ29udGVudF9UeXBlc10ueG1sUEsBAi0AFAAGAAgAAAAhADj9&#10;If/WAAAAlAEAAAsAAAAAAAAAAAAAAAAALwEAAF9yZWxzLy5yZWxzUEsBAi0AFAAGAAgAAAAhAFat&#10;/kBpAwAA/AUAAA4AAAAAAAAAAAAAAAAALgIAAGRycy9lMm9Eb2MueG1sUEsBAi0AFAAGAAgAAAAh&#10;AKXl4PvdAAAACgEAAA8AAAAAAAAAAAAAAAAAwwUAAGRycy9kb3ducmV2LnhtbFBLBQYAAAAABAAE&#10;APMAAADNBgAAAAA=&#10;" fillcolor="window" strokeweight=".5pt">
                <v:textbox>
                  <w:txbxContent>
                    <w:p w14:paraId="7D998797" w14:textId="77777777" w:rsidR="00142C70" w:rsidRPr="00365029" w:rsidRDefault="00142C70" w:rsidP="00FA083E">
                      <w:pPr>
                        <w:ind w:firstLineChars="100" w:firstLine="160"/>
                        <w:rPr>
                          <w:rFonts w:asciiTheme="majorEastAsia" w:eastAsiaTheme="majorEastAsia" w:hAnsiTheme="majorEastAsia"/>
                          <w:sz w:val="16"/>
                          <w:szCs w:val="16"/>
                        </w:rPr>
                      </w:pPr>
                      <w:r w:rsidRPr="00365029">
                        <w:rPr>
                          <w:rFonts w:asciiTheme="majorEastAsia" w:eastAsiaTheme="majorEastAsia" w:hAnsiTheme="majorEastAsia" w:hint="eastAsia"/>
                          <w:sz w:val="16"/>
                          <w:szCs w:val="16"/>
                        </w:rPr>
                        <w:t>高齢者のための設備</w:t>
                      </w:r>
                    </w:p>
                    <w:p w14:paraId="05F3B4D4" w14:textId="77777777" w:rsidR="00142C70" w:rsidRPr="00C76AA8" w:rsidRDefault="00142C70" w:rsidP="00FA083E">
                      <w:pPr>
                        <w:rPr>
                          <w:rFonts w:asciiTheme="majorEastAsia" w:eastAsiaTheme="majorEastAsia" w:hAnsiTheme="majorEastAsia"/>
                          <w:sz w:val="12"/>
                          <w:szCs w:val="12"/>
                          <w:u w:val="single"/>
                        </w:rPr>
                      </w:pPr>
                      <w:r>
                        <w:rPr>
                          <w:rFonts w:asciiTheme="majorEastAsia" w:eastAsiaTheme="majorEastAsia" w:hAnsiTheme="majorEastAsia" w:hint="eastAsia"/>
                          <w:sz w:val="12"/>
                          <w:szCs w:val="12"/>
                          <w:u w:val="single"/>
                        </w:rPr>
                        <w:t>○ 手すりがある</w:t>
                      </w:r>
                    </w:p>
                    <w:p w14:paraId="716CDDFD" w14:textId="77777777" w:rsidR="00142C70" w:rsidRPr="00C76AA8" w:rsidRDefault="00142C70" w:rsidP="00FA083E">
                      <w:pPr>
                        <w:rPr>
                          <w:rFonts w:asciiTheme="majorEastAsia" w:eastAsiaTheme="majorEastAsia" w:hAnsiTheme="majorEastAsia"/>
                          <w:sz w:val="12"/>
                          <w:szCs w:val="12"/>
                          <w:u w:val="single"/>
                        </w:rPr>
                      </w:pPr>
                      <w:r>
                        <w:rPr>
                          <w:rFonts w:asciiTheme="majorEastAsia" w:eastAsiaTheme="majorEastAsia" w:hAnsiTheme="majorEastAsia" w:hint="eastAsia"/>
                          <w:sz w:val="12"/>
                          <w:szCs w:val="12"/>
                          <w:u w:val="single"/>
                        </w:rPr>
                        <w:t xml:space="preserve">○ </w:t>
                      </w:r>
                      <w:r w:rsidRPr="00C76AA8">
                        <w:rPr>
                          <w:rFonts w:asciiTheme="majorEastAsia" w:eastAsiaTheme="majorEastAsia" w:hAnsiTheme="majorEastAsia" w:hint="eastAsia"/>
                          <w:sz w:val="12"/>
                          <w:szCs w:val="12"/>
                          <w:u w:val="single"/>
                        </w:rPr>
                        <w:t>段差のない屋内</w:t>
                      </w:r>
                    </w:p>
                    <w:p w14:paraId="788D1CDB" w14:textId="77777777" w:rsidR="00142C70" w:rsidRPr="00C76AA8" w:rsidRDefault="00142C70" w:rsidP="00FA083E">
                      <w:pPr>
                        <w:rPr>
                          <w:rFonts w:asciiTheme="majorEastAsia" w:eastAsiaTheme="majorEastAsia" w:hAnsiTheme="majorEastAsia"/>
                          <w:sz w:val="12"/>
                          <w:szCs w:val="12"/>
                          <w:u w:val="single"/>
                        </w:rPr>
                      </w:pPr>
                      <w:r>
                        <w:rPr>
                          <w:rFonts w:asciiTheme="majorEastAsia" w:eastAsiaTheme="majorEastAsia" w:hAnsiTheme="majorEastAsia" w:hint="eastAsia"/>
                          <w:sz w:val="12"/>
                          <w:szCs w:val="12"/>
                          <w:u w:val="single"/>
                        </w:rPr>
                        <w:t xml:space="preserve">○ </w:t>
                      </w:r>
                      <w:r w:rsidRPr="00C76AA8">
                        <w:rPr>
                          <w:rFonts w:asciiTheme="majorEastAsia" w:eastAsiaTheme="majorEastAsia" w:hAnsiTheme="majorEastAsia" w:hint="eastAsia"/>
                          <w:sz w:val="12"/>
                          <w:szCs w:val="12"/>
                          <w:u w:val="single"/>
                        </w:rPr>
                        <w:t>廊下などが車いすで通行可能な幅</w:t>
                      </w:r>
                    </w:p>
                    <w:p w14:paraId="5898F7C4" w14:textId="77777777" w:rsidR="00142C70" w:rsidRDefault="00142C70" w:rsidP="00FA083E">
                      <w:pPr>
                        <w:rPr>
                          <w:rFonts w:asciiTheme="majorEastAsia" w:eastAsiaTheme="majorEastAsia" w:hAnsiTheme="majorEastAsia"/>
                          <w:sz w:val="12"/>
                          <w:szCs w:val="12"/>
                        </w:rPr>
                      </w:pPr>
                      <w:r>
                        <w:rPr>
                          <w:rFonts w:asciiTheme="majorEastAsia" w:eastAsiaTheme="majorEastAsia" w:hAnsiTheme="majorEastAsia" w:hint="eastAsia"/>
                          <w:sz w:val="12"/>
                          <w:szCs w:val="12"/>
                        </w:rPr>
                        <w:t>○ またぎやすい高さの浴槽</w:t>
                      </w:r>
                    </w:p>
                    <w:p w14:paraId="7F65FDEE" w14:textId="77777777" w:rsidR="00142C70" w:rsidRPr="007D499A" w:rsidRDefault="00142C70" w:rsidP="00FA083E">
                      <w:pPr>
                        <w:rPr>
                          <w:rFonts w:asciiTheme="majorEastAsia" w:eastAsiaTheme="majorEastAsia" w:hAnsiTheme="majorEastAsia"/>
                          <w:sz w:val="12"/>
                          <w:szCs w:val="12"/>
                        </w:rPr>
                      </w:pPr>
                      <w:r>
                        <w:rPr>
                          <w:rFonts w:asciiTheme="majorEastAsia" w:eastAsiaTheme="majorEastAsia" w:hAnsiTheme="majorEastAsia" w:hint="eastAsia"/>
                          <w:sz w:val="12"/>
                          <w:szCs w:val="12"/>
                        </w:rPr>
                        <w:t>○ 道路から玄関まで車椅子で通行可能</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70518019" wp14:editId="01AC3360">
            <wp:extent cx="4012442" cy="2037263"/>
            <wp:effectExtent l="0" t="0" r="7620" b="1270"/>
            <wp:docPr id="69" name="図 69" descr="大阪府における高齢者の居住する住宅のバリアフリー化の現状の割合を示した図" title="大阪府における高齢者の居住する住宅のバリアフリー化の現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8603" cy="2045469"/>
                    </a:xfrm>
                    <a:prstGeom prst="rect">
                      <a:avLst/>
                    </a:prstGeom>
                    <a:noFill/>
                    <a:ln>
                      <a:noFill/>
                    </a:ln>
                  </pic:spPr>
                </pic:pic>
              </a:graphicData>
            </a:graphic>
          </wp:inline>
        </w:drawing>
      </w:r>
    </w:p>
    <w:p w14:paraId="365A7C98" w14:textId="77777777" w:rsidR="00FA083E" w:rsidRPr="00121B67" w:rsidRDefault="00FA083E" w:rsidP="00FA083E">
      <w:pPr>
        <w:rPr>
          <w:rFonts w:asciiTheme="majorEastAsia" w:eastAsiaTheme="majorEastAsia" w:hAnsiTheme="majorEastAsia"/>
          <w:sz w:val="24"/>
          <w:szCs w:val="24"/>
        </w:rPr>
      </w:pPr>
    </w:p>
    <w:p w14:paraId="3B8FD763" w14:textId="77777777" w:rsidR="00FA083E" w:rsidRPr="00121B67" w:rsidRDefault="00FA083E" w:rsidP="00FA083E">
      <w:pPr>
        <w:rPr>
          <w:rFonts w:asciiTheme="majorEastAsia" w:eastAsiaTheme="majorEastAsia" w:hAnsiTheme="majorEastAsia"/>
          <w:sz w:val="24"/>
          <w:szCs w:val="24"/>
        </w:rPr>
      </w:pPr>
    </w:p>
    <w:p w14:paraId="1846BAEC"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（７）高齢単身世帯の耐震化の状況</w:t>
      </w:r>
    </w:p>
    <w:p w14:paraId="6C7DADEC"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高齢単身世帯のうち民間賃貸住宅に居住しているのは約16.1万世帯で、その約38.5％にあたる約6.2万世帯は建築基準法の旧耐震基準である昭和56年5月31日以前に建てられた住宅に居住しています。</w:t>
      </w:r>
    </w:p>
    <w:p w14:paraId="2C862DCC"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また、高齢者のいない一般世帯のうち民間賃貸住宅に居住しているのは約100.7万千世帯で、その約16.1％にあたる約16.2万世帯が昭和56年5月31日以前に建てられた住宅に居住しています。</w:t>
      </w:r>
    </w:p>
    <w:p w14:paraId="736FFF70" w14:textId="5DC01D47" w:rsidR="00FA083E" w:rsidRPr="00121B67" w:rsidRDefault="00FA083E" w:rsidP="00C60E07">
      <w:pPr>
        <w:ind w:left="420" w:hangingChars="200" w:hanging="42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463B99C1" wp14:editId="77865D93">
                <wp:simplePos x="0" y="0"/>
                <wp:positionH relativeFrom="column">
                  <wp:posOffset>2792647</wp:posOffset>
                </wp:positionH>
                <wp:positionV relativeFrom="paragraph">
                  <wp:posOffset>1694732</wp:posOffset>
                </wp:positionV>
                <wp:extent cx="2561590" cy="32766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561590" cy="327660"/>
                        </a:xfrm>
                        <a:prstGeom prst="rect">
                          <a:avLst/>
                        </a:prstGeom>
                        <a:solidFill>
                          <a:sysClr val="window" lastClr="FFFFFF"/>
                        </a:solidFill>
                        <a:ln w="6350">
                          <a:noFill/>
                        </a:ln>
                        <a:effectLst/>
                      </wps:spPr>
                      <wps:txbx>
                        <w:txbxContent>
                          <w:p w14:paraId="4990E23A" w14:textId="77777777" w:rsidR="00142C70" w:rsidRPr="007E568A" w:rsidRDefault="00142C70" w:rsidP="00FA083E">
                            <w:pPr>
                              <w:rPr>
                                <w:sz w:val="16"/>
                                <w:szCs w:val="16"/>
                              </w:rPr>
                            </w:pPr>
                            <w:r w:rsidRPr="007E568A">
                              <w:rPr>
                                <w:rFonts w:hint="eastAsia"/>
                                <w:sz w:val="16"/>
                                <w:szCs w:val="16"/>
                              </w:rPr>
                              <w:t>（資料）総務省「住宅・土地統計調査」（平成</w:t>
                            </w:r>
                            <w:r w:rsidRPr="007E568A">
                              <w:rPr>
                                <w:sz w:val="16"/>
                                <w:szCs w:val="16"/>
                              </w:rPr>
                              <w:t>25</w:t>
                            </w:r>
                            <w:r w:rsidRPr="007E568A">
                              <w:rPr>
                                <w:rFonts w:hint="eastAsia"/>
                                <w:sz w:val="16"/>
                                <w:szCs w:val="16"/>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5" o:spid="_x0000_s1059" type="#_x0000_t202" style="position:absolute;left:0;text-align:left;margin-left:219.9pt;margin-top:133.45pt;width:201.7pt;height:25.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EQidwIAALMEAAAOAAAAZHJzL2Uyb0RvYy54bWysVE1uEzEU3iNxB8t7OknapDTqpAqtgpCq&#10;tlKKunY8nmakGT9jO5kJy0ZCHIIrINacZy7CZ0/SlsIKkYXz/n++996cnjVVydbKuoJ0yvsHPc6U&#10;lpQV+j7lH29nb95y5rzQmShJq5RvlONnk9evTmszVgNaUpkpyxBEu3FtUr703oyTxMmlqoQ7IKM0&#10;lDnZSniw9j7JrKgRvSqTQa83SmqymbEklXOQXnRKPonx81xJf53nTnlWphy1+fja+C7Cm0xOxfje&#10;CrMs5K4M8Q9VVKLQSPoY6kJ4wVa2+CNUVUhLjnJ/IKlKKM8LqWIP6Kbfe9HNfCmMir0AHGceYXL/&#10;L6y8Wt9YVmQpHw4506LCjNrtl/bhe/vws91+Ze32W7vdtg8/wDPYALDauDH85gaevnlHDQa/lzsI&#10;Aw5Nbqvwjw4Z9IB+8wi3ajyTEA6Go/7wBCoJ3eHgeDSK80ievI11/r2iigUi5RbjjCiL9aXzqASm&#10;e5OQzFFZZLOiLCOzceelZWuByWNhMqo5K4XzEKZ8Fn+haIT4za3UrE756HDYi5k0hXidXalDXBW3&#10;apc/QNG1HCjfLJqI5eB4j8eCsg1gstRtnjNyVqCXSxRyIyxWDe3jfPw1nrwkpKYdxdmS7Oe/yYM9&#10;NgBazmqsbsrdp5WwCv190NiNk/7RUdj1yBwNjwdg7HPN4rlGr6pzAkZ9HKqRkQz2vtyTuaXqDlc2&#10;DVmhEloid8r9njz33UHhSqWaTqMRttsIf6nnRobQAbgwqdvmTlizG6fHIlzRfsnF+MVUO9vgqWm6&#10;8pQXceQB6A5VDC8wuIw4xt0Vh9N7zkerp2/N5BcAAAD//wMAUEsDBBQABgAIAAAAIQDr1AbA5AAA&#10;AAsBAAAPAAAAZHJzL2Rvd25yZXYueG1sTI9BT4NAFITvJv6HzTPxZpdCJRR5NMZotElJLTXxumWf&#10;gLK7hN0W7K93PelxMpOZb7LVpDp2osG2RiPMZwEw0pWRra4R3vZPNwkw64SWojOaEL7Jwiq/vMhE&#10;Ks2od3QqXc18ibapQGic61PObdWQEnZmetLe+zCDEs7LoeZyEKMvVx0PgyDmSrTaLzSip4eGqq/y&#10;qBDex/J52K7Xn6/9S3HenstiQ48F4vXVdH8HzNHk/sLwi+/RIfdMB3PU0rIOYREtPbpDCON4Ccwn&#10;kkUUAjsgRPPkFnie8f8f8h8AAAD//wMAUEsBAi0AFAAGAAgAAAAhALaDOJL+AAAA4QEAABMAAAAA&#10;AAAAAAAAAAAAAAAAAFtDb250ZW50X1R5cGVzXS54bWxQSwECLQAUAAYACAAAACEAOP0h/9YAAACU&#10;AQAACwAAAAAAAAAAAAAAAAAvAQAAX3JlbHMvLnJlbHNQSwECLQAUAAYACAAAACEA5OhEIncCAACz&#10;BAAADgAAAAAAAAAAAAAAAAAuAgAAZHJzL2Uyb0RvYy54bWxQSwECLQAUAAYACAAAACEA69QGwOQA&#10;AAALAQAADwAAAAAAAAAAAAAAAADRBAAAZHJzL2Rvd25yZXYueG1sUEsFBgAAAAAEAAQA8wAAAOIF&#10;AAAAAA==&#10;" fillcolor="window" stroked="f" strokeweight=".5pt">
                <v:textbox>
                  <w:txbxContent>
                    <w:p w14:paraId="4990E23A" w14:textId="77777777" w:rsidR="00142C70" w:rsidRPr="007E568A" w:rsidRDefault="00142C70" w:rsidP="00FA083E">
                      <w:pPr>
                        <w:rPr>
                          <w:sz w:val="16"/>
                          <w:szCs w:val="16"/>
                        </w:rPr>
                      </w:pPr>
                      <w:r w:rsidRPr="007E568A">
                        <w:rPr>
                          <w:rFonts w:hint="eastAsia"/>
                          <w:sz w:val="16"/>
                          <w:szCs w:val="16"/>
                        </w:rPr>
                        <w:t>（資料）総務省「住宅・土地統計調査」（平成</w:t>
                      </w:r>
                      <w:r w:rsidRPr="007E568A">
                        <w:rPr>
                          <w:sz w:val="16"/>
                          <w:szCs w:val="16"/>
                        </w:rPr>
                        <w:t>25</w:t>
                      </w:r>
                      <w:r w:rsidRPr="007E568A">
                        <w:rPr>
                          <w:rFonts w:hint="eastAsia"/>
                          <w:sz w:val="16"/>
                          <w:szCs w:val="16"/>
                        </w:rPr>
                        <w:t>年）</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78C0C6C9" wp14:editId="16970CED">
            <wp:extent cx="2372658" cy="1765004"/>
            <wp:effectExtent l="0" t="0" r="8890" b="6985"/>
            <wp:docPr id="70" name="図 70" descr="民間賃貸住宅に居住する高齢単身世帯の状況の割合を示した図" title="民間賃貸住宅に居住する高齢単身世帯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4037" cy="1766030"/>
                    </a:xfrm>
                    <a:prstGeom prst="rect">
                      <a:avLst/>
                    </a:prstGeom>
                    <a:noFill/>
                    <a:ln>
                      <a:noFill/>
                    </a:ln>
                  </pic:spPr>
                </pic:pic>
              </a:graphicData>
            </a:graphic>
          </wp:inline>
        </w:drawing>
      </w:r>
      <w:r w:rsidRPr="00121B67">
        <w:rPr>
          <w:rFonts w:asciiTheme="majorEastAsia" w:eastAsiaTheme="majorEastAsia" w:hAnsiTheme="majorEastAsia"/>
          <w:noProof/>
          <w:sz w:val="24"/>
          <w:szCs w:val="24"/>
        </w:rPr>
        <w:drawing>
          <wp:inline distT="0" distB="0" distL="0" distR="0" wp14:anchorId="3BD795F9" wp14:editId="58A13BEF">
            <wp:extent cx="2892056" cy="1745927"/>
            <wp:effectExtent l="0" t="0" r="3810" b="6985"/>
            <wp:docPr id="74" name="図 74" descr="民間賃貸住宅に居住する一般世帯の状況の割合を示した図" title="民間賃貸住宅に居住する一般世帯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95420" cy="1747958"/>
                    </a:xfrm>
                    <a:prstGeom prst="rect">
                      <a:avLst/>
                    </a:prstGeom>
                    <a:noFill/>
                    <a:ln>
                      <a:noFill/>
                    </a:ln>
                  </pic:spPr>
                </pic:pic>
              </a:graphicData>
            </a:graphic>
          </wp:inline>
        </w:drawing>
      </w:r>
    </w:p>
    <w:p w14:paraId="2AA765D3"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（８）高齢者及び障がい者に対する入居拒否の状況</w:t>
      </w:r>
    </w:p>
    <w:p w14:paraId="72FA1183"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平成27年度に行った調査では、家主から、過去5年以内に、賃貸住宅の媒介に際して家主から高齢者に対する入居拒否の申し出を受けたことのある宅地建物取引業者の割合は、</w:t>
      </w:r>
      <w:r w:rsidRPr="00121B67">
        <w:rPr>
          <w:rFonts w:asciiTheme="majorEastAsia" w:eastAsiaTheme="majorEastAsia" w:hAnsiTheme="majorEastAsia"/>
          <w:sz w:val="24"/>
          <w:szCs w:val="24"/>
        </w:rPr>
        <w:t>30.0</w:t>
      </w:r>
      <w:r w:rsidRPr="00121B67">
        <w:rPr>
          <w:rFonts w:asciiTheme="majorEastAsia" w:eastAsiaTheme="majorEastAsia" w:hAnsiTheme="majorEastAsia" w:hint="eastAsia"/>
          <w:sz w:val="24"/>
          <w:szCs w:val="24"/>
        </w:rPr>
        <w:t>％で、拒否の理由は「火の不始末や水もれなどに不安がある」「保証人がない」「病気や事故などの不安がある」の順に多く、障がい者に対する割合は14.1％で、拒否の理由は「火の不始末や水もれなどに不安がある」、「非常時の避難が難しい」、「単身者など介護者がいないことに不安がある」の順に多くなっています。</w:t>
      </w:r>
    </w:p>
    <w:p w14:paraId="7E7EC1D3"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なお、入居拒否の割合は年々減少傾向にあります。</w:t>
      </w:r>
    </w:p>
    <w:p w14:paraId="5FDEC9F1" w14:textId="77777777" w:rsidR="00FA083E" w:rsidRPr="00121B67" w:rsidRDefault="00FA083E" w:rsidP="00FA083E">
      <w:pPr>
        <w:rPr>
          <w:rFonts w:asciiTheme="majorEastAsia" w:eastAsiaTheme="majorEastAsia" w:hAnsiTheme="majorEastAsia"/>
          <w:sz w:val="24"/>
          <w:szCs w:val="24"/>
        </w:rPr>
      </w:pPr>
    </w:p>
    <w:p w14:paraId="00F5F9FF"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hint="eastAsia"/>
          <w:sz w:val="22"/>
        </w:rPr>
        <w:t>（大阪府の宅地建者取引業者が家主から高齢者の入居拒否の申し出を受けた経験）</w:t>
      </w:r>
    </w:p>
    <w:p w14:paraId="77845E23" w14:textId="77777777" w:rsidR="00FA083E" w:rsidRPr="00121B67" w:rsidRDefault="00FA083E" w:rsidP="00FA083E">
      <w:pPr>
        <w:ind w:firstLineChars="200" w:firstLine="480"/>
        <w:rPr>
          <w:rFonts w:asciiTheme="majorEastAsia" w:eastAsiaTheme="majorEastAsia" w:hAnsiTheme="majorEastAsia"/>
          <w:sz w:val="24"/>
          <w:szCs w:val="24"/>
        </w:rPr>
      </w:pPr>
      <w:r w:rsidRPr="00121B67">
        <w:rPr>
          <w:rFonts w:asciiTheme="majorEastAsia" w:eastAsiaTheme="majorEastAsia" w:hAnsiTheme="majorEastAsia"/>
          <w:noProof/>
          <w:sz w:val="24"/>
          <w:szCs w:val="24"/>
        </w:rPr>
        <mc:AlternateContent>
          <mc:Choice Requires="wps">
            <w:drawing>
              <wp:anchor distT="0" distB="0" distL="114300" distR="114300" simplePos="0" relativeHeight="251685888" behindDoc="0" locked="0" layoutInCell="1" allowOverlap="1" wp14:anchorId="3C852ECB" wp14:editId="5C60FBF5">
                <wp:simplePos x="0" y="0"/>
                <wp:positionH relativeFrom="margin">
                  <wp:posOffset>512445</wp:posOffset>
                </wp:positionH>
                <wp:positionV relativeFrom="paragraph">
                  <wp:posOffset>2204720</wp:posOffset>
                </wp:positionV>
                <wp:extent cx="4818380" cy="364490"/>
                <wp:effectExtent l="0" t="0" r="0" b="0"/>
                <wp:wrapNone/>
                <wp:docPr id="71" name="テキスト ボックス 25"/>
                <wp:cNvGraphicFramePr/>
                <a:graphic xmlns:a="http://schemas.openxmlformats.org/drawingml/2006/main">
                  <a:graphicData uri="http://schemas.microsoft.com/office/word/2010/wordprocessingShape">
                    <wps:wsp>
                      <wps:cNvSpPr txBox="1"/>
                      <wps:spPr>
                        <a:xfrm>
                          <a:off x="0" y="0"/>
                          <a:ext cx="4818380" cy="364490"/>
                        </a:xfrm>
                        <a:prstGeom prst="rect">
                          <a:avLst/>
                        </a:prstGeom>
                        <a:noFill/>
                        <a:ln w="6350">
                          <a:noFill/>
                        </a:ln>
                        <a:effectLst/>
                      </wps:spPr>
                      <wps:txbx>
                        <w:txbxContent>
                          <w:p w14:paraId="7E1CD92A" w14:textId="77777777" w:rsidR="00142C70" w:rsidRPr="001B3151" w:rsidRDefault="00142C70" w:rsidP="00FA083E">
                            <w:pPr>
                              <w:pStyle w:val="ad"/>
                              <w:snapToGrid w:val="0"/>
                              <w:jc w:val="right"/>
                              <w:rPr>
                                <w:rFonts w:asciiTheme="minorEastAsia" w:hAnsiTheme="minorEastAsia" w:cs="Times New Roman"/>
                                <w:sz w:val="16"/>
                                <w:szCs w:val="16"/>
                              </w:rPr>
                            </w:pPr>
                            <w:r w:rsidRPr="001B3151">
                              <w:rPr>
                                <w:rFonts w:asciiTheme="minorEastAsia" w:hAnsiTheme="minorEastAsia" w:cs="Times New Roman" w:hint="eastAsia"/>
                                <w:sz w:val="16"/>
                                <w:szCs w:val="16"/>
                              </w:rPr>
                              <w:t>（資料）「宅地建物取引業者に関する人権</w:t>
                            </w:r>
                            <w:r>
                              <w:rPr>
                                <w:rFonts w:asciiTheme="minorEastAsia" w:hAnsiTheme="minorEastAsia" w:cs="Times New Roman" w:hint="eastAsia"/>
                                <w:sz w:val="16"/>
                                <w:szCs w:val="16"/>
                              </w:rPr>
                              <w:t>問題実態調査報告書」（平成</w:t>
                            </w:r>
                            <w:r w:rsidRPr="007E568A">
                              <w:rPr>
                                <w:rFonts w:asciiTheme="minorEastAsia" w:hAnsiTheme="minorEastAsia" w:cs="Times New Roman"/>
                                <w:sz w:val="16"/>
                                <w:szCs w:val="16"/>
                              </w:rPr>
                              <w:t>27</w:t>
                            </w:r>
                            <w:r w:rsidRPr="001B3151">
                              <w:rPr>
                                <w:rFonts w:asciiTheme="minorEastAsia" w:hAnsiTheme="minorEastAsia" w:cs="Times New Roman" w:hint="eastAsia"/>
                                <w:sz w:val="16"/>
                                <w:szCs w:val="16"/>
                              </w:rPr>
                              <w:t>年度）</w:t>
                            </w:r>
                          </w:p>
                          <w:p w14:paraId="33C4173F" w14:textId="77777777" w:rsidR="00142C70" w:rsidRPr="001B3151" w:rsidRDefault="00142C70" w:rsidP="00FA083E">
                            <w:pPr>
                              <w:pStyle w:val="ad"/>
                              <w:snapToGrid w:val="0"/>
                              <w:jc w:val="right"/>
                              <w:rPr>
                                <w:rFonts w:asciiTheme="minorEastAsia" w:hAnsiTheme="minorEastAsia"/>
                                <w:sz w:val="16"/>
                                <w:szCs w:val="16"/>
                              </w:rPr>
                            </w:pPr>
                            <w:r w:rsidRPr="001B3151">
                              <w:rPr>
                                <w:rFonts w:asciiTheme="minorEastAsia" w:hAnsiTheme="minorEastAsia" w:cs="Times New Roman" w:hint="eastAsia"/>
                                <w:sz w:val="16"/>
                                <w:szCs w:val="16"/>
                              </w:rPr>
                              <w:t>（不動産に関する人権問題連絡会、大阪府）</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0" type="#_x0000_t202" style="position:absolute;left:0;text-align:left;margin-left:40.35pt;margin-top:173.6pt;width:379.4pt;height:28.7pt;z-index:2516858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3SAIAAEoEAAAOAAAAZHJzL2Uyb0RvYy54bWysVEtu2zAQ3RfoHQjua/kjO45gOXATuChg&#10;pAGcImuaoiwC4qckbcldxkDRQ/QKRdc9jy7SIWU5RroruqE4nA9n3nvU7KYWJdozY7mSKR70+hgx&#10;SVXG5TbFnx+X76YYWUdkRkolWYoPzOKb+ds3s0onbKgKVWbMICgibVLpFBfO6SSKLC2YILanNJPg&#10;zJURxIFptlFmSAXVRRkN+/1JVCmTaaMosxZO71onnof6ec6o+5TnljlUphh6c2E1Yd34NZrPSLI1&#10;RBecntog/9CFIFzCpedSd8QRtDP8r1KCU6Osyl2PKhGpPOeUhRlgmkH/1TTrgmgWZgFwrD7DZP9f&#10;WXq/fzCIZym+GmAkiQCOmuO35vln8/y7OX5HzfFHczw2z7/ARsOxB6zSNoG8tYZMV79XNRDfnVs4&#10;9DjUuRH+CxMi8AP0hzPcrHaIwmE8HUxHU3BR8I0mcXwd+IhesrWx7gNTAvlNig3QGVAm+5V10AmE&#10;diH+MqmWvCwDpaVEVYono3E/JJw9kFFKH8uCOE5l/ERt537n6k0dIBlOu7E2KjvAtEa1ArKaLjm0&#10;tCLWPRADioEp4BWAt1DmK0YVKCrF9suOGIZR+VECZdeDOPYSDEY8vhqCYS49m0uP3IlbBaIFVuC2&#10;sPXxruy2uVHiCcS/8LeCi0gKd6fYddtb1+ocHg9li0UIAtFp4lZyrakv7YHwAD7WT8ToE8oO+LlX&#10;nfZI8grsNraFe7FzKueBCQ9cixLQ4g0QbCDo9Lj8i7i0Q9TLL2D+BwAA//8DAFBLAwQUAAYACAAA&#10;ACEARq5xIuIAAAAKAQAADwAAAGRycy9kb3ducmV2LnhtbEyPwU7DMBBE70j8g7VI3KhNmrYhZFNV&#10;kSokBIeWXrg5sZtE2OsQu23g6zEnOK7maeZtsZ6sYWc9+t4Rwv1MANPUONVTi3B4295lwHyQpKRx&#10;pBG+tId1eX1VyFy5C+30eR9aFkvI5xKhC2HIOfdNp630MzdoitnRjVaGeI4tV6O8xHJreCLEklvZ&#10;U1zo5KCrTjcf+5NFeK62r3JXJzb7NtXTy3EzfB7eF4i3N9PmEVjQU/iD4Vc/qkMZnWp3IuWZQcjE&#10;KpII83SVAItANn9YAKsRUpEugZcF//9C+QMAAP//AwBQSwECLQAUAAYACAAAACEAtoM4kv4AAADh&#10;AQAAEwAAAAAAAAAAAAAAAAAAAAAAW0NvbnRlbnRfVHlwZXNdLnhtbFBLAQItABQABgAIAAAAIQA4&#10;/SH/1gAAAJQBAAALAAAAAAAAAAAAAAAAAC8BAABfcmVscy8ucmVsc1BLAQItABQABgAIAAAAIQA/&#10;B0g3SAIAAEoEAAAOAAAAAAAAAAAAAAAAAC4CAABkcnMvZTJvRG9jLnhtbFBLAQItABQABgAIAAAA&#10;IQBGrnEi4gAAAAoBAAAPAAAAAAAAAAAAAAAAAKIEAABkcnMvZG93bnJldi54bWxQSwUGAAAAAAQA&#10;BADzAAAAsQUAAAAA&#10;" filled="f" stroked="f" strokeweight=".5pt">
                <v:textbox>
                  <w:txbxContent>
                    <w:p w14:paraId="7E1CD92A" w14:textId="77777777" w:rsidR="00142C70" w:rsidRPr="001B3151" w:rsidRDefault="00142C70" w:rsidP="00FA083E">
                      <w:pPr>
                        <w:pStyle w:val="ad"/>
                        <w:snapToGrid w:val="0"/>
                        <w:jc w:val="right"/>
                        <w:rPr>
                          <w:rFonts w:asciiTheme="minorEastAsia" w:hAnsiTheme="minorEastAsia" w:cs="Times New Roman"/>
                          <w:sz w:val="16"/>
                          <w:szCs w:val="16"/>
                        </w:rPr>
                      </w:pPr>
                      <w:r w:rsidRPr="001B3151">
                        <w:rPr>
                          <w:rFonts w:asciiTheme="minorEastAsia" w:hAnsiTheme="minorEastAsia" w:cs="Times New Roman" w:hint="eastAsia"/>
                          <w:sz w:val="16"/>
                          <w:szCs w:val="16"/>
                        </w:rPr>
                        <w:t>（資料）「宅地建物取引業者に関する人権</w:t>
                      </w:r>
                      <w:r>
                        <w:rPr>
                          <w:rFonts w:asciiTheme="minorEastAsia" w:hAnsiTheme="minorEastAsia" w:cs="Times New Roman" w:hint="eastAsia"/>
                          <w:sz w:val="16"/>
                          <w:szCs w:val="16"/>
                        </w:rPr>
                        <w:t>問題実態調査報告書」（平成</w:t>
                      </w:r>
                      <w:r w:rsidRPr="007E568A">
                        <w:rPr>
                          <w:rFonts w:asciiTheme="minorEastAsia" w:hAnsiTheme="minorEastAsia" w:cs="Times New Roman"/>
                          <w:sz w:val="16"/>
                          <w:szCs w:val="16"/>
                        </w:rPr>
                        <w:t>27</w:t>
                      </w:r>
                      <w:r w:rsidRPr="001B3151">
                        <w:rPr>
                          <w:rFonts w:asciiTheme="minorEastAsia" w:hAnsiTheme="minorEastAsia" w:cs="Times New Roman" w:hint="eastAsia"/>
                          <w:sz w:val="16"/>
                          <w:szCs w:val="16"/>
                        </w:rPr>
                        <w:t>年度）</w:t>
                      </w:r>
                    </w:p>
                    <w:p w14:paraId="33C4173F" w14:textId="77777777" w:rsidR="00142C70" w:rsidRPr="001B3151" w:rsidRDefault="00142C70" w:rsidP="00FA083E">
                      <w:pPr>
                        <w:pStyle w:val="ad"/>
                        <w:snapToGrid w:val="0"/>
                        <w:jc w:val="right"/>
                        <w:rPr>
                          <w:rFonts w:asciiTheme="minorEastAsia" w:hAnsiTheme="minorEastAsia"/>
                          <w:sz w:val="16"/>
                          <w:szCs w:val="16"/>
                        </w:rPr>
                      </w:pPr>
                      <w:r w:rsidRPr="001B3151">
                        <w:rPr>
                          <w:rFonts w:asciiTheme="minorEastAsia" w:hAnsiTheme="minorEastAsia" w:cs="Times New Roman" w:hint="eastAsia"/>
                          <w:sz w:val="16"/>
                          <w:szCs w:val="16"/>
                        </w:rPr>
                        <w:t>（不動産に関する人権問題連絡会、大阪府）</w:t>
                      </w:r>
                    </w:p>
                  </w:txbxContent>
                </v:textbox>
                <w10:wrap anchorx="margin"/>
              </v:shape>
            </w:pict>
          </mc:Fallback>
        </mc:AlternateContent>
      </w:r>
      <w:r w:rsidRPr="00121B67">
        <w:rPr>
          <w:rFonts w:asciiTheme="majorEastAsia" w:eastAsiaTheme="majorEastAsia" w:hAnsiTheme="majorEastAsia"/>
          <w:noProof/>
          <w:sz w:val="24"/>
          <w:szCs w:val="24"/>
        </w:rPr>
        <w:drawing>
          <wp:inline distT="0" distB="0" distL="0" distR="0" wp14:anchorId="0FAEDA85" wp14:editId="4201E51A">
            <wp:extent cx="5231130" cy="2115185"/>
            <wp:effectExtent l="0" t="0" r="7620" b="0"/>
            <wp:docPr id="75" name="図 75" descr="大阪府の宅地建者取引業者が家主から高齢者の入居拒否の申し出を受けた経験の割合を示した図" title="大阪府の宅地建者取引業者が家主から高齢者の入居拒否の申し出を受けた経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1130" cy="2115185"/>
                    </a:xfrm>
                    <a:prstGeom prst="rect">
                      <a:avLst/>
                    </a:prstGeom>
                    <a:noFill/>
                    <a:ln>
                      <a:noFill/>
                    </a:ln>
                  </pic:spPr>
                </pic:pic>
              </a:graphicData>
            </a:graphic>
          </wp:inline>
        </w:drawing>
      </w:r>
    </w:p>
    <w:p w14:paraId="2C1C4EE4" w14:textId="77777777" w:rsidR="00FA083E" w:rsidRPr="00121B67" w:rsidRDefault="00FA083E" w:rsidP="00FA083E">
      <w:pPr>
        <w:rPr>
          <w:rFonts w:asciiTheme="majorEastAsia" w:eastAsiaTheme="majorEastAsia" w:hAnsiTheme="majorEastAsia"/>
          <w:sz w:val="24"/>
          <w:szCs w:val="24"/>
        </w:rPr>
      </w:pPr>
    </w:p>
    <w:p w14:paraId="550B4EAD" w14:textId="77777777" w:rsidR="00FA083E" w:rsidRPr="00121B67" w:rsidRDefault="00FA083E" w:rsidP="00FA083E">
      <w:pPr>
        <w:rPr>
          <w:rFonts w:asciiTheme="majorEastAsia" w:eastAsiaTheme="majorEastAsia" w:hAnsiTheme="majorEastAsia"/>
          <w:sz w:val="24"/>
          <w:szCs w:val="24"/>
        </w:rPr>
      </w:pPr>
    </w:p>
    <w:p w14:paraId="0E41CDA2" w14:textId="77777777" w:rsidR="00FA083E" w:rsidRPr="00121B67" w:rsidRDefault="00FA083E" w:rsidP="00FA083E">
      <w:pPr>
        <w:rPr>
          <w:rFonts w:asciiTheme="majorEastAsia" w:eastAsiaTheme="majorEastAsia" w:hAnsiTheme="majorEastAsia"/>
          <w:sz w:val="22"/>
        </w:rPr>
      </w:pPr>
    </w:p>
    <w:p w14:paraId="0D7A7880" w14:textId="77777777" w:rsidR="00FA083E" w:rsidRPr="00121B67" w:rsidRDefault="00FA083E" w:rsidP="00FA083E">
      <w:pPr>
        <w:rPr>
          <w:rFonts w:asciiTheme="majorEastAsia" w:eastAsiaTheme="majorEastAsia" w:hAnsiTheme="majorEastAsia"/>
          <w:sz w:val="22"/>
        </w:rPr>
      </w:pPr>
    </w:p>
    <w:p w14:paraId="2E6D8644" w14:textId="6584795A"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2"/>
        </w:rPr>
        <w:t>（大阪府の宅地</w:t>
      </w:r>
      <w:r w:rsidR="007A747F">
        <w:rPr>
          <w:rFonts w:asciiTheme="majorEastAsia" w:eastAsiaTheme="majorEastAsia" w:hAnsiTheme="majorEastAsia" w:hint="eastAsia"/>
          <w:sz w:val="22"/>
        </w:rPr>
        <w:t>建物</w:t>
      </w:r>
      <w:r w:rsidRPr="00121B67">
        <w:rPr>
          <w:rFonts w:asciiTheme="majorEastAsia" w:eastAsiaTheme="majorEastAsia" w:hAnsiTheme="majorEastAsia" w:hint="eastAsia"/>
          <w:sz w:val="22"/>
        </w:rPr>
        <w:t>取引業者が家主から障がい者の入居拒否の申し出を受けた経験）</w:t>
      </w:r>
    </w:p>
    <w:p w14:paraId="3AC4A849" w14:textId="77777777" w:rsidR="00FA083E" w:rsidRPr="00121B67" w:rsidRDefault="00FA083E" w:rsidP="00FA083E">
      <w:pPr>
        <w:ind w:firstLineChars="200" w:firstLine="480"/>
        <w:rPr>
          <w:rFonts w:asciiTheme="majorEastAsia" w:eastAsiaTheme="majorEastAsia" w:hAnsiTheme="majorEastAsia"/>
          <w:sz w:val="24"/>
          <w:szCs w:val="24"/>
        </w:rPr>
      </w:pPr>
      <w:r w:rsidRPr="00121B67">
        <w:rPr>
          <w:rFonts w:asciiTheme="majorEastAsia" w:eastAsiaTheme="majorEastAsia" w:hAnsiTheme="majorEastAsia"/>
          <w:noProof/>
          <w:sz w:val="24"/>
          <w:szCs w:val="24"/>
        </w:rPr>
        <w:drawing>
          <wp:inline distT="0" distB="0" distL="0" distR="0" wp14:anchorId="5DBEE68B" wp14:editId="7F9F4300">
            <wp:extent cx="5401310" cy="1945005"/>
            <wp:effectExtent l="0" t="0" r="8890" b="0"/>
            <wp:docPr id="76" name="図 76" descr="大阪府の宅地建者取引業者が家主から障がい者の入居拒否の申し出を受けた経験の割合を示した図" title="大阪府の宅地建者取引業者が家主から障がい者の入居拒否の申し出を受けた経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1945005"/>
                    </a:xfrm>
                    <a:prstGeom prst="rect">
                      <a:avLst/>
                    </a:prstGeom>
                    <a:noFill/>
                    <a:ln>
                      <a:noFill/>
                    </a:ln>
                  </pic:spPr>
                </pic:pic>
              </a:graphicData>
            </a:graphic>
          </wp:inline>
        </w:drawing>
      </w:r>
    </w:p>
    <w:p w14:paraId="7F127250" w14:textId="077D785C"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696128" behindDoc="0" locked="0" layoutInCell="1" allowOverlap="1" wp14:anchorId="1BDA5568" wp14:editId="220B3ABE">
                <wp:simplePos x="0" y="0"/>
                <wp:positionH relativeFrom="column">
                  <wp:posOffset>601980</wp:posOffset>
                </wp:positionH>
                <wp:positionV relativeFrom="paragraph">
                  <wp:posOffset>10795</wp:posOffset>
                </wp:positionV>
                <wp:extent cx="4818380" cy="364490"/>
                <wp:effectExtent l="0" t="0" r="0" b="0"/>
                <wp:wrapNone/>
                <wp:docPr id="101" name="テキスト ボックス 25"/>
                <wp:cNvGraphicFramePr/>
                <a:graphic xmlns:a="http://schemas.openxmlformats.org/drawingml/2006/main">
                  <a:graphicData uri="http://schemas.microsoft.com/office/word/2010/wordprocessingShape">
                    <wps:wsp>
                      <wps:cNvSpPr txBox="1"/>
                      <wps:spPr>
                        <a:xfrm>
                          <a:off x="0" y="0"/>
                          <a:ext cx="4818380" cy="364490"/>
                        </a:xfrm>
                        <a:prstGeom prst="rect">
                          <a:avLst/>
                        </a:prstGeom>
                        <a:noFill/>
                        <a:ln w="6350">
                          <a:noFill/>
                        </a:ln>
                        <a:effectLst/>
                      </wps:spPr>
                      <wps:txbx>
                        <w:txbxContent>
                          <w:p w14:paraId="50FE46F8" w14:textId="77777777" w:rsidR="00142C70" w:rsidRPr="001B3151" w:rsidRDefault="00142C70" w:rsidP="00FA083E">
                            <w:pPr>
                              <w:pStyle w:val="Web"/>
                              <w:snapToGrid w:val="0"/>
                              <w:spacing w:before="0" w:beforeAutospacing="0" w:after="0" w:afterAutospacing="0"/>
                              <w:jc w:val="right"/>
                              <w:rPr>
                                <w:rFonts w:asciiTheme="minorEastAsia" w:eastAsiaTheme="minorEastAsia" w:hAnsiTheme="minorEastAsia" w:cs="Times New Roman"/>
                                <w:kern w:val="2"/>
                                <w:sz w:val="16"/>
                                <w:szCs w:val="16"/>
                              </w:rPr>
                            </w:pPr>
                            <w:r w:rsidRPr="001B3151">
                              <w:rPr>
                                <w:rFonts w:asciiTheme="minorEastAsia" w:eastAsiaTheme="minorEastAsia" w:hAnsiTheme="minorEastAsia" w:cs="Times New Roman" w:hint="eastAsia"/>
                                <w:kern w:val="2"/>
                                <w:sz w:val="16"/>
                                <w:szCs w:val="16"/>
                              </w:rPr>
                              <w:t>（資料）「宅地建物取引業者に関する人権</w:t>
                            </w:r>
                            <w:r>
                              <w:rPr>
                                <w:rFonts w:asciiTheme="minorEastAsia" w:eastAsiaTheme="minorEastAsia" w:hAnsiTheme="minorEastAsia" w:cs="Times New Roman" w:hint="eastAsia"/>
                                <w:kern w:val="2"/>
                                <w:sz w:val="16"/>
                                <w:szCs w:val="16"/>
                              </w:rPr>
                              <w:t>問題実態調査報告書」（平成</w:t>
                            </w:r>
                            <w:r w:rsidRPr="002540A0">
                              <w:rPr>
                                <w:rFonts w:asciiTheme="minorEastAsia" w:eastAsiaTheme="minorEastAsia" w:hAnsiTheme="minorEastAsia" w:cs="Times New Roman"/>
                                <w:color w:val="000000" w:themeColor="text1"/>
                                <w:kern w:val="2"/>
                                <w:sz w:val="16"/>
                                <w:szCs w:val="16"/>
                              </w:rPr>
                              <w:t>27年</w:t>
                            </w:r>
                            <w:r w:rsidRPr="001B3151">
                              <w:rPr>
                                <w:rFonts w:asciiTheme="minorEastAsia" w:eastAsiaTheme="minorEastAsia" w:hAnsiTheme="minorEastAsia" w:cs="Times New Roman" w:hint="eastAsia"/>
                                <w:kern w:val="2"/>
                                <w:sz w:val="16"/>
                                <w:szCs w:val="16"/>
                              </w:rPr>
                              <w:t>度）</w:t>
                            </w:r>
                          </w:p>
                          <w:p w14:paraId="45F584F7" w14:textId="77777777" w:rsidR="00142C70" w:rsidRPr="001B3151" w:rsidRDefault="00142C70" w:rsidP="00FA083E">
                            <w:pPr>
                              <w:pStyle w:val="Web"/>
                              <w:snapToGrid w:val="0"/>
                              <w:spacing w:before="0" w:beforeAutospacing="0" w:after="0" w:afterAutospacing="0"/>
                              <w:jc w:val="right"/>
                              <w:rPr>
                                <w:rFonts w:asciiTheme="minorEastAsia" w:eastAsiaTheme="minorEastAsia" w:hAnsiTheme="minorEastAsia"/>
                                <w:sz w:val="16"/>
                                <w:szCs w:val="16"/>
                              </w:rPr>
                            </w:pPr>
                            <w:r w:rsidRPr="001B3151">
                              <w:rPr>
                                <w:rFonts w:asciiTheme="minorEastAsia" w:eastAsiaTheme="minorEastAsia" w:hAnsiTheme="minorEastAsia" w:cs="Times New Roman" w:hint="eastAsia"/>
                                <w:kern w:val="2"/>
                                <w:sz w:val="16"/>
                                <w:szCs w:val="16"/>
                              </w:rPr>
                              <w:t>（不動産に関する人権問題連絡会、大阪府）</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1" type="#_x0000_t202" style="position:absolute;left:0;text-align:left;margin-left:47.4pt;margin-top:.85pt;width:379.4pt;height:28.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iHISAIAAEsEAAAOAAAAZHJzL2Uyb0RvYy54bWysVMuO2jAU3VfqP1jelwQIFCLCiM6IqhKa&#10;jsRUszaOQyLFj9qGhC5BGvUj+gtV1/2e/EivHcKg6a7qxvH1ffjec44zu6l5ifZMm0KKBPd7IUZM&#10;UJkWYpvgL4/LdxOMjCUiJaUULMEHZvDN/O2bWaViNpC5LFOmERQRJq5UgnNrVRwEhuaME9OTiglw&#10;ZlJzYsHU2yDVpILqvAwGYTgOKqlTpSVlxsDpXevEc18/yxi1n7PMMIvKBENv1q/arxu3BvMZibea&#10;qLyg5zbIP3TBSSHg0kupO2IJ2unir1K8oFoamdkelTyQWVZQ5meAafrhq2nWOVHMzwLgGHWByfy/&#10;svR+/6BRkQJ3YR8jQTiQ1Jyem+PP5vi7OX1HzelHczo1x19go8HIIVYpE0PiWkGqrT/IGrK7cwOH&#10;Dog609x9YUQEfsD+cMGb1RZROIwm/clwAi4KvuE4iqaekOAlW2ljPzLJkdskWAOfHmayXxkLnUBo&#10;F+IuE3JZlKXntBSoSvB4OAp9wsUDGaVwscyr41zGTdR27na23tQek8G0G2sj0wNMq2WrIKPosoCW&#10;VsTYB6JBMjAFPAPw5lJ/w6gCSSXYfN0RzTAqPwngbNqPIqdBb0Sj9wMw9LVnc+0RO34rQbXACtzm&#10;ty7elt0205I/gfoX7lZwEUHh7gTbbntrW6HD66FssfBBoDpF7EqsFXWlHRAOwMf6iWh1RtkCP/ey&#10;Ex+JX4HdxrZwL3ZWZoVnwgHXogS0OAMU6wk6vy73JK5tH/XyD5j/AQAA//8DAFBLAwQUAAYACAAA&#10;ACEAHTsrG98AAAAHAQAADwAAAGRycy9kb3ducmV2LnhtbEzOwU7CQBAG4LuJ77AZE2+yBS2W0i0h&#10;TYiJkQPIhdu0O7SN3d3aXaD69I4nPc78k3++bDWaTlxo8K2zCqaTCATZyunW1goO75uHBIQPaDV2&#10;zpKCL/Kwym9vMky1u9odXfahFlxifYoKmhD6VEpfNWTQT1xPlrOTGwwGHoda6gGvXG46OYuiuTTY&#10;Wv7QYE9FQ9XH/mwUvBabLe7KmUm+u+Ll7bTuPw/HWKn7u3G9BBFoDH/H8MtnOuRsKt3Zai86BYsn&#10;lgfeP4PgOIkf5yBKBfFiCjLP5H9//gMAAP//AwBQSwECLQAUAAYACAAAACEAtoM4kv4AAADhAQAA&#10;EwAAAAAAAAAAAAAAAAAAAAAAW0NvbnRlbnRfVHlwZXNdLnhtbFBLAQItABQABgAIAAAAIQA4/SH/&#10;1gAAAJQBAAALAAAAAAAAAAAAAAAAAC8BAABfcmVscy8ucmVsc1BLAQItABQABgAIAAAAIQC3aiHI&#10;SAIAAEsEAAAOAAAAAAAAAAAAAAAAAC4CAABkcnMvZTJvRG9jLnhtbFBLAQItABQABgAIAAAAIQAd&#10;Oysb3wAAAAcBAAAPAAAAAAAAAAAAAAAAAKIEAABkcnMvZG93bnJldi54bWxQSwUGAAAAAAQABADz&#10;AAAArgUAAAAA&#10;" filled="f" stroked="f" strokeweight=".5pt">
                <v:textbox>
                  <w:txbxContent>
                    <w:p w14:paraId="50FE46F8" w14:textId="77777777" w:rsidR="00142C70" w:rsidRPr="001B3151" w:rsidRDefault="00142C70" w:rsidP="00FA083E">
                      <w:pPr>
                        <w:pStyle w:val="Web"/>
                        <w:snapToGrid w:val="0"/>
                        <w:spacing w:before="0" w:beforeAutospacing="0" w:after="0" w:afterAutospacing="0"/>
                        <w:jc w:val="right"/>
                        <w:rPr>
                          <w:rFonts w:asciiTheme="minorEastAsia" w:eastAsiaTheme="minorEastAsia" w:hAnsiTheme="minorEastAsia" w:cs="Times New Roman"/>
                          <w:kern w:val="2"/>
                          <w:sz w:val="16"/>
                          <w:szCs w:val="16"/>
                        </w:rPr>
                      </w:pPr>
                      <w:r w:rsidRPr="001B3151">
                        <w:rPr>
                          <w:rFonts w:asciiTheme="minorEastAsia" w:eastAsiaTheme="minorEastAsia" w:hAnsiTheme="minorEastAsia" w:cs="Times New Roman" w:hint="eastAsia"/>
                          <w:kern w:val="2"/>
                          <w:sz w:val="16"/>
                          <w:szCs w:val="16"/>
                        </w:rPr>
                        <w:t>（資料）「宅地建物取引業者に関する人権</w:t>
                      </w:r>
                      <w:r>
                        <w:rPr>
                          <w:rFonts w:asciiTheme="minorEastAsia" w:eastAsiaTheme="minorEastAsia" w:hAnsiTheme="minorEastAsia" w:cs="Times New Roman" w:hint="eastAsia"/>
                          <w:kern w:val="2"/>
                          <w:sz w:val="16"/>
                          <w:szCs w:val="16"/>
                        </w:rPr>
                        <w:t>問題実態調査報告書」（平成</w:t>
                      </w:r>
                      <w:r w:rsidRPr="002540A0">
                        <w:rPr>
                          <w:rFonts w:asciiTheme="minorEastAsia" w:eastAsiaTheme="minorEastAsia" w:hAnsiTheme="minorEastAsia" w:cs="Times New Roman"/>
                          <w:color w:val="000000" w:themeColor="text1"/>
                          <w:kern w:val="2"/>
                          <w:sz w:val="16"/>
                          <w:szCs w:val="16"/>
                        </w:rPr>
                        <w:t>27年</w:t>
                      </w:r>
                      <w:r w:rsidRPr="001B3151">
                        <w:rPr>
                          <w:rFonts w:asciiTheme="minorEastAsia" w:eastAsiaTheme="minorEastAsia" w:hAnsiTheme="minorEastAsia" w:cs="Times New Roman" w:hint="eastAsia"/>
                          <w:kern w:val="2"/>
                          <w:sz w:val="16"/>
                          <w:szCs w:val="16"/>
                        </w:rPr>
                        <w:t>度）</w:t>
                      </w:r>
                    </w:p>
                    <w:p w14:paraId="45F584F7" w14:textId="77777777" w:rsidR="00142C70" w:rsidRPr="001B3151" w:rsidRDefault="00142C70" w:rsidP="00FA083E">
                      <w:pPr>
                        <w:pStyle w:val="Web"/>
                        <w:snapToGrid w:val="0"/>
                        <w:spacing w:before="0" w:beforeAutospacing="0" w:after="0" w:afterAutospacing="0"/>
                        <w:jc w:val="right"/>
                        <w:rPr>
                          <w:rFonts w:asciiTheme="minorEastAsia" w:eastAsiaTheme="minorEastAsia" w:hAnsiTheme="minorEastAsia"/>
                          <w:sz w:val="16"/>
                          <w:szCs w:val="16"/>
                        </w:rPr>
                      </w:pPr>
                      <w:r w:rsidRPr="001B3151">
                        <w:rPr>
                          <w:rFonts w:asciiTheme="minorEastAsia" w:eastAsiaTheme="minorEastAsia" w:hAnsiTheme="minorEastAsia" w:cs="Times New Roman" w:hint="eastAsia"/>
                          <w:kern w:val="2"/>
                          <w:sz w:val="16"/>
                          <w:szCs w:val="16"/>
                        </w:rPr>
                        <w:t>（不動産に関する人権問題連絡会、大阪府）</w:t>
                      </w:r>
                    </w:p>
                  </w:txbxContent>
                </v:textbox>
              </v:shape>
            </w:pict>
          </mc:Fallback>
        </mc:AlternateContent>
      </w:r>
    </w:p>
    <w:p w14:paraId="01B8561C"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（高齢者の入居を拒否する家主の理由）</w:t>
      </w:r>
    </w:p>
    <w:p w14:paraId="17CC2B25"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sz w:val="24"/>
          <w:szCs w:val="24"/>
        </w:rPr>
        <mc:AlternateContent>
          <mc:Choice Requires="wps">
            <w:drawing>
              <wp:anchor distT="0" distB="0" distL="114300" distR="114300" simplePos="0" relativeHeight="251695104" behindDoc="0" locked="0" layoutInCell="1" allowOverlap="1" wp14:anchorId="23D95B33" wp14:editId="648C74A3">
                <wp:simplePos x="0" y="0"/>
                <wp:positionH relativeFrom="margin">
                  <wp:posOffset>621978</wp:posOffset>
                </wp:positionH>
                <wp:positionV relativeFrom="paragraph">
                  <wp:posOffset>3387090</wp:posOffset>
                </wp:positionV>
                <wp:extent cx="4818380" cy="364490"/>
                <wp:effectExtent l="0" t="0" r="0" b="0"/>
                <wp:wrapNone/>
                <wp:docPr id="90" name="テキスト ボックス 25"/>
                <wp:cNvGraphicFramePr/>
                <a:graphic xmlns:a="http://schemas.openxmlformats.org/drawingml/2006/main">
                  <a:graphicData uri="http://schemas.microsoft.com/office/word/2010/wordprocessingShape">
                    <wps:wsp>
                      <wps:cNvSpPr txBox="1"/>
                      <wps:spPr>
                        <a:xfrm>
                          <a:off x="0" y="0"/>
                          <a:ext cx="4818380" cy="364490"/>
                        </a:xfrm>
                        <a:prstGeom prst="rect">
                          <a:avLst/>
                        </a:prstGeom>
                        <a:noFill/>
                        <a:ln w="6350">
                          <a:noFill/>
                        </a:ln>
                        <a:effectLst/>
                      </wps:spPr>
                      <wps:txbx>
                        <w:txbxContent>
                          <w:p w14:paraId="0ED684C2" w14:textId="77777777" w:rsidR="00142C70" w:rsidRPr="001B3151" w:rsidRDefault="00142C70" w:rsidP="00FA083E">
                            <w:pPr>
                              <w:pStyle w:val="ad"/>
                              <w:snapToGrid w:val="0"/>
                              <w:jc w:val="right"/>
                              <w:rPr>
                                <w:rFonts w:asciiTheme="minorEastAsia" w:hAnsiTheme="minorEastAsia" w:cs="Times New Roman"/>
                                <w:sz w:val="16"/>
                                <w:szCs w:val="16"/>
                              </w:rPr>
                            </w:pPr>
                            <w:r w:rsidRPr="001B3151">
                              <w:rPr>
                                <w:rFonts w:asciiTheme="minorEastAsia" w:hAnsiTheme="minorEastAsia" w:cs="Times New Roman" w:hint="eastAsia"/>
                                <w:sz w:val="16"/>
                                <w:szCs w:val="16"/>
                              </w:rPr>
                              <w:t>（資料）「宅地建物取引業者に関する人権</w:t>
                            </w:r>
                            <w:r>
                              <w:rPr>
                                <w:rFonts w:asciiTheme="minorEastAsia" w:hAnsiTheme="minorEastAsia" w:cs="Times New Roman" w:hint="eastAsia"/>
                                <w:sz w:val="16"/>
                                <w:szCs w:val="16"/>
                              </w:rPr>
                              <w:t>問題実態調査報告書」（平成</w:t>
                            </w:r>
                            <w:r w:rsidRPr="007E568A">
                              <w:rPr>
                                <w:rFonts w:asciiTheme="minorEastAsia" w:hAnsiTheme="minorEastAsia" w:cs="Times New Roman"/>
                                <w:sz w:val="16"/>
                                <w:szCs w:val="16"/>
                              </w:rPr>
                              <w:t>27</w:t>
                            </w:r>
                            <w:r w:rsidRPr="001B3151">
                              <w:rPr>
                                <w:rFonts w:asciiTheme="minorEastAsia" w:hAnsiTheme="minorEastAsia" w:cs="Times New Roman" w:hint="eastAsia"/>
                                <w:sz w:val="16"/>
                                <w:szCs w:val="16"/>
                              </w:rPr>
                              <w:t>年度）</w:t>
                            </w:r>
                          </w:p>
                          <w:p w14:paraId="56AFC0D8" w14:textId="77777777" w:rsidR="00142C70" w:rsidRPr="001B3151" w:rsidRDefault="00142C70" w:rsidP="00FA083E">
                            <w:pPr>
                              <w:pStyle w:val="ad"/>
                              <w:snapToGrid w:val="0"/>
                              <w:jc w:val="right"/>
                              <w:rPr>
                                <w:rFonts w:asciiTheme="minorEastAsia" w:hAnsiTheme="minorEastAsia"/>
                                <w:sz w:val="16"/>
                                <w:szCs w:val="16"/>
                              </w:rPr>
                            </w:pPr>
                            <w:r w:rsidRPr="001B3151">
                              <w:rPr>
                                <w:rFonts w:asciiTheme="minorEastAsia" w:hAnsiTheme="minorEastAsia" w:cs="Times New Roman" w:hint="eastAsia"/>
                                <w:sz w:val="16"/>
                                <w:szCs w:val="16"/>
                              </w:rPr>
                              <w:t>（不動産に関する人権問題連絡会、大阪府）</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2" type="#_x0000_t202" style="position:absolute;left:0;text-align:left;margin-left:48.95pt;margin-top:266.7pt;width:379.4pt;height:28.7pt;z-index:251695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tTRQIAAEoEAAAOAAAAZHJzL2Uyb0RvYy54bWysVEtu2zAQ3RfoHQjua/kju45gOXATuChg&#10;pAGcImuaoiwC4qckbcld2kDQQ/QKRdc9jy7SIeUf0l3RDTU/Ps68mdHkthYl2jJjuZIp7nW6GDFJ&#10;VcblOsVfnubvxhhZR2RGSiVZinfM4tvp2zeTSiesrwpVZswgAJE2qXSKC+d0EkWWFkwQ21GaSXDm&#10;ygjiQDXrKDOkAnRRRv1udxRVymTaKMqsBet968TTgJ/njLrPeW6ZQ2WKITcXThPOlT+j6YQka0N0&#10;wekxDfIPWQjCJTx6hronjqCN4X9BCU6Nsip3HapEpPKcUxZqgGp63VfVLAuiWagFyLH6TJP9f7D0&#10;YftoEM9SfAP0SCKgR83hpdn/bPa/m8N31Bx+NIdDs/8FOuoPPWGVtgncW2q46eoPqobGn+wWjJ6H&#10;OjfCf6FCBH7A3p3pZrVDFIzxuDcejMFFwTcYxTGkAPDR5bY21n1kSiAvpNhAOwPLZLuwrg09hfjH&#10;pJrzsgwtLSWqUjwaDLvhwtkD4KX0sSwMxxHGV9Rm7iVXr+pAySDk400rle2gWqPaAbKazjmktCDW&#10;PRIDEwNVwBaAt1DmG0YVTFSK7dcNMQyj8pOElt304hjCXFDi4fs+KObas7r2yI24UzC0PdgfTYPo&#10;4115EnOjxDMM/8y/Ci4iKbydYncS71w757A8lM1mIQiGThO3kEtNPbQnwhP4VD8To48sO+jPgzrN&#10;Hklekd3GtnTPNk7lPHTiwhJ00CswsKGXx+XyG3Gth6jLL2D6BwAA//8DAFBLAwQUAAYACAAAACEA&#10;pkJyYOIAAAAKAQAADwAAAGRycy9kb3ducmV2LnhtbEyPwU7DMAyG70i8Q2Qkbixlo1tbmk5TpQkJ&#10;wWFjF25u47UVTVKabCs8PeYER9uffn9/vp5ML840+s5ZBfezCATZ2unONgoOb9u7BIQPaDX2zpKC&#10;L/KwLq6vcsy0u9gdnfehERxifYYK2hCGTEpft2TQz9xAlm9HNxoMPI6N1CNeONz0ch5FS2mws/yh&#10;xYHKluqP/ckoeC63r7ir5ib57sunl+Nm+Dy8x0rd3kybRxCBpvAHw68+q0PBTpU7We1FryBdpUwq&#10;iBeLBxAMJPFyBaLiTRolIItc/q9Q/AAAAP//AwBQSwECLQAUAAYACAAAACEAtoM4kv4AAADhAQAA&#10;EwAAAAAAAAAAAAAAAAAAAAAAW0NvbnRlbnRfVHlwZXNdLnhtbFBLAQItABQABgAIAAAAIQA4/SH/&#10;1gAAAJQBAAALAAAAAAAAAAAAAAAAAC8BAABfcmVscy8ucmVsc1BLAQItABQABgAIAAAAIQDce0tT&#10;RQIAAEoEAAAOAAAAAAAAAAAAAAAAAC4CAABkcnMvZTJvRG9jLnhtbFBLAQItABQABgAIAAAAIQCm&#10;QnJg4gAAAAoBAAAPAAAAAAAAAAAAAAAAAJ8EAABkcnMvZG93bnJldi54bWxQSwUGAAAAAAQABADz&#10;AAAArgUAAAAA&#10;" filled="f" stroked="f" strokeweight=".5pt">
                <v:textbox>
                  <w:txbxContent>
                    <w:p w14:paraId="0ED684C2" w14:textId="77777777" w:rsidR="00142C70" w:rsidRPr="001B3151" w:rsidRDefault="00142C70" w:rsidP="00FA083E">
                      <w:pPr>
                        <w:pStyle w:val="ad"/>
                        <w:snapToGrid w:val="0"/>
                        <w:jc w:val="right"/>
                        <w:rPr>
                          <w:rFonts w:asciiTheme="minorEastAsia" w:hAnsiTheme="minorEastAsia" w:cs="Times New Roman"/>
                          <w:sz w:val="16"/>
                          <w:szCs w:val="16"/>
                        </w:rPr>
                      </w:pPr>
                      <w:r w:rsidRPr="001B3151">
                        <w:rPr>
                          <w:rFonts w:asciiTheme="minorEastAsia" w:hAnsiTheme="minorEastAsia" w:cs="Times New Roman" w:hint="eastAsia"/>
                          <w:sz w:val="16"/>
                          <w:szCs w:val="16"/>
                        </w:rPr>
                        <w:t>（資料）「宅地建物取引業者に関する人権</w:t>
                      </w:r>
                      <w:r>
                        <w:rPr>
                          <w:rFonts w:asciiTheme="minorEastAsia" w:hAnsiTheme="minorEastAsia" w:cs="Times New Roman" w:hint="eastAsia"/>
                          <w:sz w:val="16"/>
                          <w:szCs w:val="16"/>
                        </w:rPr>
                        <w:t>問題実態調査報告書」（平成</w:t>
                      </w:r>
                      <w:r w:rsidRPr="007E568A">
                        <w:rPr>
                          <w:rFonts w:asciiTheme="minorEastAsia" w:hAnsiTheme="minorEastAsia" w:cs="Times New Roman"/>
                          <w:sz w:val="16"/>
                          <w:szCs w:val="16"/>
                        </w:rPr>
                        <w:t>27</w:t>
                      </w:r>
                      <w:r w:rsidRPr="001B3151">
                        <w:rPr>
                          <w:rFonts w:asciiTheme="minorEastAsia" w:hAnsiTheme="minorEastAsia" w:cs="Times New Roman" w:hint="eastAsia"/>
                          <w:sz w:val="16"/>
                          <w:szCs w:val="16"/>
                        </w:rPr>
                        <w:t>年度）</w:t>
                      </w:r>
                    </w:p>
                    <w:p w14:paraId="56AFC0D8" w14:textId="77777777" w:rsidR="00142C70" w:rsidRPr="001B3151" w:rsidRDefault="00142C70" w:rsidP="00FA083E">
                      <w:pPr>
                        <w:pStyle w:val="ad"/>
                        <w:snapToGrid w:val="0"/>
                        <w:jc w:val="right"/>
                        <w:rPr>
                          <w:rFonts w:asciiTheme="minorEastAsia" w:hAnsiTheme="minorEastAsia"/>
                          <w:sz w:val="16"/>
                          <w:szCs w:val="16"/>
                        </w:rPr>
                      </w:pPr>
                      <w:r w:rsidRPr="001B3151">
                        <w:rPr>
                          <w:rFonts w:asciiTheme="minorEastAsia" w:hAnsiTheme="minorEastAsia" w:cs="Times New Roman" w:hint="eastAsia"/>
                          <w:sz w:val="16"/>
                          <w:szCs w:val="16"/>
                        </w:rPr>
                        <w:t>（不動産に関する人権問題連絡会、大阪府）</w:t>
                      </w:r>
                    </w:p>
                  </w:txbxContent>
                </v:textbox>
                <w10:wrap anchorx="margin"/>
              </v:shape>
            </w:pict>
          </mc:Fallback>
        </mc:AlternateContent>
      </w:r>
      <w:r>
        <w:rPr>
          <w:rFonts w:asciiTheme="majorEastAsia" w:eastAsiaTheme="majorEastAsia" w:hAnsiTheme="majorEastAsia"/>
          <w:noProof/>
          <w:sz w:val="24"/>
          <w:szCs w:val="24"/>
        </w:rPr>
        <w:drawing>
          <wp:inline distT="0" distB="0" distL="0" distR="0" wp14:anchorId="7B638B7F" wp14:editId="34EB71C3">
            <wp:extent cx="6626860" cy="3182620"/>
            <wp:effectExtent l="0" t="0" r="2540" b="0"/>
            <wp:docPr id="77" name="図 77" descr="平成15年平成21年平成27年と6年毎に行なった理由別高齢者入居拒否の割合" title="高齢者の入居を拒否する家主の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6860" cy="3182620"/>
                    </a:xfrm>
                    <a:prstGeom prst="rect">
                      <a:avLst/>
                    </a:prstGeom>
                    <a:noFill/>
                    <a:ln>
                      <a:noFill/>
                    </a:ln>
                  </pic:spPr>
                </pic:pic>
              </a:graphicData>
            </a:graphic>
          </wp:inline>
        </w:drawing>
      </w:r>
    </w:p>
    <w:p w14:paraId="0E9FDC0D" w14:textId="77777777" w:rsidR="00FA083E" w:rsidRPr="00121B67" w:rsidRDefault="00FA083E" w:rsidP="00FA083E">
      <w:pPr>
        <w:rPr>
          <w:rFonts w:asciiTheme="majorEastAsia" w:eastAsiaTheme="majorEastAsia" w:hAnsiTheme="majorEastAsia"/>
          <w:sz w:val="24"/>
          <w:szCs w:val="24"/>
        </w:rPr>
      </w:pPr>
    </w:p>
    <w:p w14:paraId="25C98C48" w14:textId="77777777" w:rsidR="00FA083E" w:rsidRPr="00121B67" w:rsidRDefault="00FA083E" w:rsidP="00FA083E">
      <w:pPr>
        <w:rPr>
          <w:rFonts w:asciiTheme="majorEastAsia" w:eastAsiaTheme="majorEastAsia" w:hAnsiTheme="majorEastAsia"/>
          <w:sz w:val="24"/>
          <w:szCs w:val="24"/>
        </w:rPr>
      </w:pPr>
    </w:p>
    <w:p w14:paraId="40176A6B" w14:textId="77777777" w:rsidR="00FA083E" w:rsidRPr="00121B67" w:rsidRDefault="00FA083E" w:rsidP="00FA083E">
      <w:pPr>
        <w:rPr>
          <w:rFonts w:asciiTheme="majorEastAsia" w:eastAsiaTheme="majorEastAsia" w:hAnsiTheme="majorEastAsia"/>
          <w:sz w:val="24"/>
          <w:szCs w:val="24"/>
        </w:rPr>
      </w:pPr>
    </w:p>
    <w:p w14:paraId="6CD12E93" w14:textId="737F0708" w:rsidR="00FA083E" w:rsidRDefault="00FA083E" w:rsidP="00FA083E">
      <w:pPr>
        <w:widowControl/>
        <w:jc w:val="left"/>
        <w:rPr>
          <w:rFonts w:asciiTheme="majorEastAsia" w:eastAsiaTheme="majorEastAsia" w:hAnsiTheme="majorEastAsia"/>
          <w:sz w:val="24"/>
          <w:szCs w:val="24"/>
        </w:rPr>
      </w:pPr>
    </w:p>
    <w:p w14:paraId="6B3DC526" w14:textId="77777777" w:rsidR="00C60E07" w:rsidRPr="00121B67" w:rsidRDefault="00C60E07" w:rsidP="00FA083E">
      <w:pPr>
        <w:widowControl/>
        <w:jc w:val="left"/>
        <w:rPr>
          <w:rFonts w:asciiTheme="majorEastAsia" w:eastAsiaTheme="majorEastAsia" w:hAnsiTheme="majorEastAsia"/>
          <w:sz w:val="24"/>
          <w:szCs w:val="24"/>
        </w:rPr>
      </w:pPr>
    </w:p>
    <w:p w14:paraId="2FF4B92F" w14:textId="77777777" w:rsidR="00FA083E" w:rsidRPr="00121B67" w:rsidRDefault="00FA083E" w:rsidP="00FA083E">
      <w:pPr>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（障がい者の入居を拒否する家主の理由）</w:t>
      </w:r>
      <w:r w:rsidRPr="00121B67">
        <w:rPr>
          <w:rFonts w:asciiTheme="majorEastAsia" w:eastAsiaTheme="majorEastAsia" w:hAnsiTheme="majorEastAsia"/>
          <w:noProof/>
        </w:rPr>
        <mc:AlternateContent>
          <mc:Choice Requires="wps">
            <w:drawing>
              <wp:anchor distT="0" distB="0" distL="114300" distR="114300" simplePos="0" relativeHeight="251697152" behindDoc="0" locked="0" layoutInCell="1" allowOverlap="1" wp14:anchorId="47780B99" wp14:editId="6361CA8A">
                <wp:simplePos x="0" y="0"/>
                <wp:positionH relativeFrom="column">
                  <wp:posOffset>586740</wp:posOffset>
                </wp:positionH>
                <wp:positionV relativeFrom="paragraph">
                  <wp:posOffset>3367405</wp:posOffset>
                </wp:positionV>
                <wp:extent cx="4813300" cy="476250"/>
                <wp:effectExtent l="0" t="0" r="0" b="0"/>
                <wp:wrapNone/>
                <wp:docPr id="26" name="テキスト ボックス 25"/>
                <wp:cNvGraphicFramePr/>
                <a:graphic xmlns:a="http://schemas.openxmlformats.org/drawingml/2006/main">
                  <a:graphicData uri="http://schemas.microsoft.com/office/word/2010/wordprocessingShape">
                    <wps:wsp>
                      <wps:cNvSpPr txBox="1"/>
                      <wps:spPr>
                        <a:xfrm>
                          <a:off x="0" y="0"/>
                          <a:ext cx="4813300" cy="476250"/>
                        </a:xfrm>
                        <a:prstGeom prst="rect">
                          <a:avLst/>
                        </a:prstGeom>
                        <a:noFill/>
                        <a:ln w="6350">
                          <a:noFill/>
                        </a:ln>
                        <a:effectLst/>
                      </wps:spPr>
                      <wps:txbx>
                        <w:txbxContent>
                          <w:p w14:paraId="4470BF65" w14:textId="77777777" w:rsidR="00142C70" w:rsidRPr="002B56CC" w:rsidRDefault="00142C70" w:rsidP="00FA083E">
                            <w:pPr>
                              <w:pStyle w:val="Web"/>
                              <w:spacing w:before="0" w:beforeAutospacing="0" w:after="0" w:afterAutospacing="0" w:line="240" w:lineRule="exact"/>
                              <w:jc w:val="right"/>
                              <w:rPr>
                                <w:sz w:val="16"/>
                                <w:szCs w:val="16"/>
                              </w:rPr>
                            </w:pPr>
                            <w:r w:rsidRPr="002B56CC">
                              <w:rPr>
                                <w:rFonts w:eastAsia="ＭＳ 明朝" w:hAnsi="ＭＳ 明朝" w:cs="Times New Roman" w:hint="eastAsia"/>
                                <w:sz w:val="16"/>
                                <w:szCs w:val="16"/>
                              </w:rPr>
                              <w:t>（資料）「宅地建物取引業者に関する人権問題実態調査報告書」（平成</w:t>
                            </w:r>
                            <w:r w:rsidRPr="002B56CC">
                              <w:rPr>
                                <w:rFonts w:eastAsia="ＭＳ 明朝" w:hAnsi="ＭＳ 明朝" w:cs="Times New Roman"/>
                                <w:sz w:val="16"/>
                                <w:szCs w:val="16"/>
                              </w:rPr>
                              <w:t>27</w:t>
                            </w:r>
                            <w:r w:rsidRPr="002B56CC">
                              <w:rPr>
                                <w:rFonts w:eastAsia="ＭＳ 明朝" w:hAnsi="ＭＳ 明朝" w:cs="Times New Roman" w:hint="eastAsia"/>
                                <w:sz w:val="16"/>
                                <w:szCs w:val="16"/>
                              </w:rPr>
                              <w:t>年度）</w:t>
                            </w:r>
                          </w:p>
                          <w:p w14:paraId="346B5005" w14:textId="77777777" w:rsidR="00142C70" w:rsidRPr="002B56CC" w:rsidRDefault="00142C70" w:rsidP="00FA083E">
                            <w:pPr>
                              <w:pStyle w:val="Web"/>
                              <w:spacing w:before="0" w:beforeAutospacing="0" w:after="0" w:afterAutospacing="0" w:line="240" w:lineRule="exact"/>
                              <w:jc w:val="right"/>
                              <w:rPr>
                                <w:sz w:val="16"/>
                                <w:szCs w:val="16"/>
                              </w:rPr>
                            </w:pPr>
                            <w:r w:rsidRPr="002B56CC">
                              <w:rPr>
                                <w:rFonts w:eastAsia="ＭＳ 明朝" w:hAnsi="ＭＳ 明朝" w:cs="Times New Roman" w:hint="eastAsia"/>
                                <w:sz w:val="16"/>
                                <w:szCs w:val="16"/>
                              </w:rPr>
                              <w:t>（不動産に関する人権問題連絡会、大阪府）</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63" type="#_x0000_t202" style="position:absolute;margin-left:46.2pt;margin-top:265.15pt;width:379pt;height: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oARQIAAEoEAAAOAAAAZHJzL2Uyb0RvYy54bWysVM2O0zAQviPxDpbvNP3fJWq6KrsqQqqW&#10;lbpoz67jNJFij7HdJuXYSoiH4BUQZ54nL8LYabtluSEuzvx5PPPNN5nc1LIkW2FsASqhvU6XEqE4&#10;pIVaJ/TT4/zNNSXWMZWyEpRI6E5YejN9/WpS6Vj0IYcyFYZgEmXjSic0d07HUWR5LiSzHdBCoTMD&#10;I5lD1ayj1LAKs8sy6ne746gCk2oDXFiL1rvWSachf5YJ7j5mmRWOlAnF2lw4TThX/oymExavDdN5&#10;wY9lsH+oQrJC4aPnVHfMMbIxxV+pZMENWMhch4OMIMsKLkIP2E2v+6KbZc60CL0gOFafYbL/Ly2/&#10;3z4YUqQJ7Y8pUUzijJrD12b/o9n/ag7fSHP43hwOzf4n6qQ/8oBV2sZ4b6nxpqvfQY2DP9ktGj0O&#10;dWak/2KHBP0I/e4Mt6gd4WgcXvcGgy66OPqGV+P+KMwjer6tjXXvBUjihYQaHGdAmW0X1mElGHoK&#10;8Y8pmBdlGUZaKlIldDzAlH948EapvEUEchzT+I7ayr3k6lUdIBmc21pBusNuDbQEsprPCyxpwax7&#10;YAYZg13gFqA3B/OFkgoZlVD7ecOMoKT8oHBkb3vDoadgUIajqz4q5tKzuvSojbwFJG0P90fzIPp4&#10;V57EzIB8QvLP/KvoYorj2wl1J/HWtTzH5eFiNgtBSDrN3EItNfepPRAewMf6iRl9RNnhfO7hxD0W&#10;vwC7jW1BnW0cZEWYhAeuRQnH4hUkbBjQcbn8RlzqIer5FzD9DQAA//8DAFBLAwQUAAYACAAAACEA&#10;D5PmjOEAAAAKAQAADwAAAGRycy9kb3ducmV2LnhtbEyPwU7DMAyG70i8Q2QkbiyhpVMpTaep0oSE&#10;4LCxC7e0ydqKxClNthWeHnMaR9uffn9/uZqdZSczhcGjhPuFAGaw9XrATsL+fXOXAwtRoVbWo5Hw&#10;bQKsquurUhXan3FrTrvYMQrBUCgJfYxjwXloe+NUWPjRIN0OfnIq0jh1XE/qTOHO8kSIJXdqQPrQ&#10;q9HUvWk/d0cn4aXevKltk7j8x9bPr4f1+LX/yKS8vZnXT8CimeMFhj99UoeKnBp/RB2YlfCYPBAp&#10;IUtFCoyAPBO0aSQsRZYCr0r+v0L1CwAA//8DAFBLAQItABQABgAIAAAAIQC2gziS/gAAAOEBAAAT&#10;AAAAAAAAAAAAAAAAAAAAAABbQ29udGVudF9UeXBlc10ueG1sUEsBAi0AFAAGAAgAAAAhADj9If/W&#10;AAAAlAEAAAsAAAAAAAAAAAAAAAAALwEAAF9yZWxzLy5yZWxzUEsBAi0AFAAGAAgAAAAhAI+PmgBF&#10;AgAASgQAAA4AAAAAAAAAAAAAAAAALgIAAGRycy9lMm9Eb2MueG1sUEsBAi0AFAAGAAgAAAAhAA+T&#10;5ozhAAAACgEAAA8AAAAAAAAAAAAAAAAAnwQAAGRycy9kb3ducmV2LnhtbFBLBQYAAAAABAAEAPMA&#10;AACtBQAAAAA=&#10;" filled="f" stroked="f" strokeweight=".5pt">
                <v:textbox>
                  <w:txbxContent>
                    <w:p w14:paraId="4470BF65" w14:textId="77777777" w:rsidR="00142C70" w:rsidRPr="002B56CC" w:rsidRDefault="00142C70" w:rsidP="00FA083E">
                      <w:pPr>
                        <w:pStyle w:val="Web"/>
                        <w:spacing w:before="0" w:beforeAutospacing="0" w:after="0" w:afterAutospacing="0" w:line="240" w:lineRule="exact"/>
                        <w:jc w:val="right"/>
                        <w:rPr>
                          <w:sz w:val="16"/>
                          <w:szCs w:val="16"/>
                        </w:rPr>
                      </w:pPr>
                      <w:r w:rsidRPr="002B56CC">
                        <w:rPr>
                          <w:rFonts w:eastAsia="ＭＳ 明朝" w:hAnsi="ＭＳ 明朝" w:cs="Times New Roman" w:hint="eastAsia"/>
                          <w:sz w:val="16"/>
                          <w:szCs w:val="16"/>
                        </w:rPr>
                        <w:t>（資料）「宅地建物取引業者に関する人権問題実態調査報告書」（平成</w:t>
                      </w:r>
                      <w:r w:rsidRPr="002B56CC">
                        <w:rPr>
                          <w:rFonts w:eastAsia="ＭＳ 明朝" w:hAnsi="ＭＳ 明朝" w:cs="Times New Roman"/>
                          <w:sz w:val="16"/>
                          <w:szCs w:val="16"/>
                        </w:rPr>
                        <w:t>27</w:t>
                      </w:r>
                      <w:r w:rsidRPr="002B56CC">
                        <w:rPr>
                          <w:rFonts w:eastAsia="ＭＳ 明朝" w:hAnsi="ＭＳ 明朝" w:cs="Times New Roman" w:hint="eastAsia"/>
                          <w:sz w:val="16"/>
                          <w:szCs w:val="16"/>
                        </w:rPr>
                        <w:t>年度）</w:t>
                      </w:r>
                    </w:p>
                    <w:p w14:paraId="346B5005" w14:textId="77777777" w:rsidR="00142C70" w:rsidRPr="002B56CC" w:rsidRDefault="00142C70" w:rsidP="00FA083E">
                      <w:pPr>
                        <w:pStyle w:val="Web"/>
                        <w:spacing w:before="0" w:beforeAutospacing="0" w:after="0" w:afterAutospacing="0" w:line="240" w:lineRule="exact"/>
                        <w:jc w:val="right"/>
                        <w:rPr>
                          <w:sz w:val="16"/>
                          <w:szCs w:val="16"/>
                        </w:rPr>
                      </w:pPr>
                      <w:r w:rsidRPr="002B56CC">
                        <w:rPr>
                          <w:rFonts w:eastAsia="ＭＳ 明朝" w:hAnsi="ＭＳ 明朝" w:cs="Times New Roman" w:hint="eastAsia"/>
                          <w:sz w:val="16"/>
                          <w:szCs w:val="16"/>
                        </w:rPr>
                        <w:t>（不動産に関する人権問題連絡会、大阪府）</w:t>
                      </w:r>
                    </w:p>
                  </w:txbxContent>
                </v:textbox>
              </v:shape>
            </w:pict>
          </mc:Fallback>
        </mc:AlternateContent>
      </w:r>
      <w:r w:rsidRPr="00121B67">
        <w:rPr>
          <w:rFonts w:asciiTheme="majorEastAsia" w:eastAsiaTheme="majorEastAsia" w:hAnsiTheme="majorEastAsia" w:hint="eastAsia"/>
          <w:sz w:val="24"/>
          <w:szCs w:val="24"/>
        </w:rPr>
        <w:t xml:space="preserve">　　　　　　　　　</w:t>
      </w:r>
    </w:p>
    <w:p w14:paraId="5A711C9C" w14:textId="77777777" w:rsidR="00FA083E" w:rsidRPr="00121B67" w:rsidRDefault="00FA083E" w:rsidP="00FA083E">
      <w:pPr>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39A407CB" wp14:editId="64CBD3A8">
            <wp:extent cx="6450330" cy="3182620"/>
            <wp:effectExtent l="0" t="0" r="7620" b="0"/>
            <wp:docPr id="78" name="図 78" descr="平成15年平成21年平成27年と6年毎に行なった理由別障がい者入居拒否の割合" title="障がい者の入居を拒否する家主の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0330" cy="3182620"/>
                    </a:xfrm>
                    <a:prstGeom prst="rect">
                      <a:avLst/>
                    </a:prstGeom>
                    <a:noFill/>
                    <a:ln>
                      <a:noFill/>
                    </a:ln>
                  </pic:spPr>
                </pic:pic>
              </a:graphicData>
            </a:graphic>
          </wp:inline>
        </w:drawing>
      </w:r>
    </w:p>
    <w:p w14:paraId="413AD478" w14:textId="3BC13DC3" w:rsidR="00FA083E" w:rsidRPr="00121B67" w:rsidRDefault="00FA083E" w:rsidP="00FA083E">
      <w:pPr>
        <w:widowControl/>
        <w:jc w:val="left"/>
        <w:rPr>
          <w:rFonts w:asciiTheme="majorEastAsia" w:eastAsiaTheme="majorEastAsia" w:hAnsiTheme="majorEastAsia"/>
          <w:sz w:val="24"/>
          <w:szCs w:val="24"/>
        </w:rPr>
      </w:pPr>
    </w:p>
    <w:p w14:paraId="08F5E606"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（９）介護保険の状況</w:t>
      </w:r>
    </w:p>
    <w:p w14:paraId="5C863345"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大阪府内の要介護（要支援）認定者は、平成</w:t>
      </w:r>
      <w:r w:rsidRPr="00121B67">
        <w:rPr>
          <w:rFonts w:asciiTheme="majorEastAsia" w:eastAsiaTheme="majorEastAsia" w:hAnsiTheme="majorEastAsia"/>
          <w:sz w:val="24"/>
          <w:szCs w:val="24"/>
        </w:rPr>
        <w:t>2</w:t>
      </w:r>
      <w:r w:rsidRPr="00121B67">
        <w:rPr>
          <w:rFonts w:asciiTheme="majorEastAsia" w:eastAsiaTheme="majorEastAsia" w:hAnsiTheme="majorEastAsia" w:hint="eastAsia"/>
          <w:sz w:val="24"/>
          <w:szCs w:val="24"/>
        </w:rPr>
        <w:t>8年4月時点で約</w:t>
      </w:r>
      <w:r w:rsidRPr="00121B67">
        <w:rPr>
          <w:rFonts w:asciiTheme="majorEastAsia" w:eastAsiaTheme="majorEastAsia" w:hAnsiTheme="majorEastAsia"/>
          <w:sz w:val="24"/>
          <w:szCs w:val="24"/>
        </w:rPr>
        <w:t>4</w:t>
      </w:r>
      <w:r w:rsidRPr="00121B67">
        <w:rPr>
          <w:rFonts w:asciiTheme="majorEastAsia" w:eastAsiaTheme="majorEastAsia" w:hAnsiTheme="majorEastAsia" w:hint="eastAsia"/>
          <w:sz w:val="24"/>
          <w:szCs w:val="24"/>
        </w:rPr>
        <w:t xml:space="preserve">8万人が認定されており、今後も増加することが予測されています。　</w:t>
      </w:r>
    </w:p>
    <w:p w14:paraId="2369B5A9" w14:textId="77777777" w:rsidR="00FA083E" w:rsidRPr="00121B67" w:rsidRDefault="00FA083E" w:rsidP="00FA083E">
      <w:pPr>
        <w:ind w:left="480" w:hangingChars="200" w:hanging="480"/>
        <w:rPr>
          <w:rFonts w:asciiTheme="majorEastAsia" w:eastAsiaTheme="majorEastAsia" w:hAnsiTheme="majorEastAsia"/>
          <w:sz w:val="24"/>
          <w:szCs w:val="24"/>
        </w:rPr>
      </w:pPr>
    </w:p>
    <w:p w14:paraId="296AD4D6"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（大阪府の要介護・要支援の認定者数）</w:t>
      </w:r>
    </w:p>
    <w:p w14:paraId="0273D150" w14:textId="77777777" w:rsidR="00FA083E" w:rsidRPr="00121B67" w:rsidRDefault="00FA083E" w:rsidP="00FA083E">
      <w:pPr>
        <w:ind w:left="480" w:hangingChars="200" w:hanging="480"/>
        <w:rPr>
          <w:rFonts w:asciiTheme="majorEastAsia" w:eastAsiaTheme="majorEastAsia" w:hAnsiTheme="majorEastAsia"/>
          <w:sz w:val="24"/>
          <w:szCs w:val="24"/>
        </w:rPr>
      </w:pPr>
    </w:p>
    <w:p w14:paraId="3031AD0D" w14:textId="77777777" w:rsidR="00FA083E" w:rsidRPr="00121B67" w:rsidRDefault="00FA083E" w:rsidP="00FA083E">
      <w:pPr>
        <w:ind w:left="420" w:hangingChars="200" w:hanging="42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06368" behindDoc="0" locked="0" layoutInCell="1" allowOverlap="1" wp14:anchorId="7A83B6DC" wp14:editId="2A0B062B">
                <wp:simplePos x="0" y="0"/>
                <wp:positionH relativeFrom="column">
                  <wp:posOffset>1253490</wp:posOffset>
                </wp:positionH>
                <wp:positionV relativeFrom="paragraph">
                  <wp:posOffset>3140075</wp:posOffset>
                </wp:positionV>
                <wp:extent cx="4248150" cy="447675"/>
                <wp:effectExtent l="0" t="0" r="0" b="0"/>
                <wp:wrapNone/>
                <wp:docPr id="100" name="テキスト ボックス 25"/>
                <wp:cNvGraphicFramePr/>
                <a:graphic xmlns:a="http://schemas.openxmlformats.org/drawingml/2006/main">
                  <a:graphicData uri="http://schemas.microsoft.com/office/word/2010/wordprocessingShape">
                    <wps:wsp>
                      <wps:cNvSpPr txBox="1"/>
                      <wps:spPr>
                        <a:xfrm>
                          <a:off x="0" y="0"/>
                          <a:ext cx="4248150" cy="447675"/>
                        </a:xfrm>
                        <a:prstGeom prst="rect">
                          <a:avLst/>
                        </a:prstGeom>
                        <a:noFill/>
                        <a:ln w="6350">
                          <a:noFill/>
                        </a:ln>
                        <a:effectLst/>
                      </wps:spPr>
                      <wps:txbx>
                        <w:txbxContent>
                          <w:p w14:paraId="0732574B" w14:textId="77777777" w:rsidR="00142C70" w:rsidRDefault="00142C70" w:rsidP="00FA083E">
                            <w:pPr>
                              <w:pStyle w:val="Web"/>
                              <w:spacing w:before="0" w:beforeAutospacing="0" w:after="0" w:afterAutospacing="0" w:line="240" w:lineRule="exact"/>
                              <w:rPr>
                                <w:rFonts w:eastAsia="ＭＳ 明朝" w:hAnsi="ＭＳ 明朝" w:cs="Times New Roman"/>
                                <w:sz w:val="16"/>
                                <w:szCs w:val="16"/>
                              </w:rPr>
                            </w:pPr>
                            <w:r w:rsidRPr="002B56CC">
                              <w:rPr>
                                <w:rFonts w:eastAsia="ＭＳ 明朝" w:hAnsi="ＭＳ 明朝" w:cs="Times New Roman" w:hint="eastAsia"/>
                                <w:sz w:val="16"/>
                                <w:szCs w:val="16"/>
                              </w:rPr>
                              <w:t>（資料）大阪府</w:t>
                            </w:r>
                            <w:r>
                              <w:rPr>
                                <w:rFonts w:eastAsia="ＭＳ 明朝" w:hAnsi="ＭＳ 明朝" w:cs="Times New Roman" w:hint="eastAsia"/>
                                <w:sz w:val="16"/>
                                <w:szCs w:val="16"/>
                              </w:rPr>
                              <w:t>高齢介護</w:t>
                            </w:r>
                            <w:r w:rsidRPr="002B56CC">
                              <w:rPr>
                                <w:rFonts w:eastAsia="ＭＳ 明朝" w:hAnsi="ＭＳ 明朝" w:cs="Times New Roman" w:hint="eastAsia"/>
                                <w:sz w:val="16"/>
                                <w:szCs w:val="16"/>
                              </w:rPr>
                              <w:t>室調べ（平成</w:t>
                            </w:r>
                            <w:r w:rsidRPr="002B56CC">
                              <w:rPr>
                                <w:rFonts w:eastAsia="ＭＳ 明朝" w:hAnsi="ＭＳ 明朝" w:cs="Times New Roman" w:hint="eastAsia"/>
                                <w:sz w:val="16"/>
                                <w:szCs w:val="16"/>
                              </w:rPr>
                              <w:t>28</w:t>
                            </w:r>
                            <w:r w:rsidRPr="002B56CC">
                              <w:rPr>
                                <w:rFonts w:eastAsia="ＭＳ 明朝" w:hAnsi="ＭＳ 明朝" w:cs="Times New Roman" w:hint="eastAsia"/>
                                <w:sz w:val="16"/>
                                <w:szCs w:val="16"/>
                              </w:rPr>
                              <w:t>年）</w:t>
                            </w:r>
                          </w:p>
                          <w:p w14:paraId="314B7F49" w14:textId="77777777" w:rsidR="00142C70" w:rsidRPr="00C163B6" w:rsidRDefault="00142C70" w:rsidP="00FA083E">
                            <w:pPr>
                              <w:pStyle w:val="Web"/>
                              <w:spacing w:before="0" w:beforeAutospacing="0" w:after="0" w:afterAutospacing="0" w:line="240" w:lineRule="exact"/>
                              <w:ind w:firstLineChars="400" w:firstLine="640"/>
                              <w:rPr>
                                <w:rFonts w:eastAsia="ＭＳ 明朝" w:hAnsi="ＭＳ 明朝" w:cs="Times New Roman"/>
                                <w:sz w:val="16"/>
                                <w:szCs w:val="16"/>
                              </w:rPr>
                            </w:pPr>
                            <w:r>
                              <w:rPr>
                                <w:rFonts w:eastAsia="ＭＳ 明朝" w:hAnsi="ＭＳ 明朝" w:cs="Times New Roman" w:hint="eastAsia"/>
                                <w:sz w:val="16"/>
                                <w:szCs w:val="16"/>
                              </w:rPr>
                              <w:t>平成</w:t>
                            </w:r>
                            <w:r>
                              <w:rPr>
                                <w:rFonts w:eastAsia="ＭＳ 明朝" w:hAnsi="ＭＳ 明朝" w:cs="Times New Roman" w:hint="eastAsia"/>
                                <w:sz w:val="16"/>
                                <w:szCs w:val="16"/>
                              </w:rPr>
                              <w:t>27</w:t>
                            </w:r>
                            <w:r>
                              <w:rPr>
                                <w:rFonts w:eastAsia="ＭＳ 明朝" w:hAnsi="ＭＳ 明朝" w:cs="Times New Roman" w:hint="eastAsia"/>
                                <w:sz w:val="16"/>
                                <w:szCs w:val="16"/>
                              </w:rPr>
                              <w:t>年</w:t>
                            </w:r>
                            <w:r>
                              <w:rPr>
                                <w:rFonts w:eastAsia="ＭＳ 明朝" w:hAnsi="ＭＳ 明朝" w:cs="Times New Roman" w:hint="eastAsia"/>
                                <w:sz w:val="16"/>
                                <w:szCs w:val="16"/>
                              </w:rPr>
                              <w:t>3</w:t>
                            </w:r>
                            <w:r>
                              <w:rPr>
                                <w:rFonts w:eastAsia="ＭＳ 明朝" w:hAnsi="ＭＳ 明朝" w:cs="Times New Roman" w:hint="eastAsia"/>
                                <w:sz w:val="16"/>
                                <w:szCs w:val="16"/>
                              </w:rPr>
                              <w:t>月末までは厚生労働省「介護保険事業状況報告年報における数値</w:t>
                            </w:r>
                          </w:p>
                          <w:p w14:paraId="385EDF59" w14:textId="77777777" w:rsidR="00142C70" w:rsidRPr="002B56CC" w:rsidRDefault="00142C70" w:rsidP="00FA083E">
                            <w:pPr>
                              <w:pStyle w:val="Web"/>
                              <w:spacing w:before="0" w:beforeAutospacing="0" w:after="0" w:afterAutospacing="0" w:line="240" w:lineRule="exact"/>
                              <w:rPr>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98.7pt;margin-top:247.25pt;width:334.5pt;height:3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hRwIAAEsEAAAOAAAAZHJzL2Uyb0RvYy54bWysVEtu2zAQ3RfoHQjuG9mOYqdC5MBNkKJA&#10;kAZwiqxpiooESCRL0pbSpQ0UPUSvUHTd8+gifaQsJ013RTcU5/c482ZGZ+dtXZGNMLZUMqXjoxEl&#10;QnKVlfIhpZ/urt6cUmIdkxmrlBQpfRSWns9fvzprdCImqlBVJgwBiLRJo1NaOKeTKLK8EDWzR0oL&#10;CWOuTM0cRPMQZYY1QK+raDIaTaNGmUwbxYW10F72RjoP+HkuuPuY51Y4UqUUublwmnCu/BnNz1jy&#10;YJguSr5Pg/1DFjUrJR49QF0yx8jalH9B1SU3yqrcHXFVRyrPSy5CDahmPHpRzbJgWoRaQI7VB5rs&#10;/4PlN5tbQ8oMvRuBH8lqNKnbfe22P7rtr273jXS7791u121/QiaTE89Yo22CwKVGqGvfqRbRg95C&#10;6Yloc1P7L0oksAP78cC3aB3hUMaT+HR8AhOHLY5n01mAj56itbHuvVA18ZeUGvQz0Mw219YhE7gO&#10;Lv4xqa7Kqgo9rSRpUjo9BvwfFkRU0mtEmI49jK+oz9zfXLtqAyfHk6GslcoeUa1R/QRZza9KpHTN&#10;rLtlBiODKrAGsBbKfKGkwUil1H5eMyMoqT5I9OztOI7h5oIQn8wmEMxzy+q5Ra7rC4WpHWOBNA9X&#10;7++q4ZobVd9j+hf+VZiY5Hg7pW64Xrh+0LE9XCwWwQlTp5m7lkvNPbQnwhN4194zo/csO/TnRg3D&#10;x5IXZPe+PamLtVN5GTrhietZQlu8gIkNDdpvl1+J53LwevoHzH8DAAD//wMAUEsDBBQABgAIAAAA&#10;IQDj49vL4QAAAAsBAAAPAAAAZHJzL2Rvd25yZXYueG1sTI/BToNAEIbvJr7DZky82cUGkCJL05A0&#10;JkYPrb14G9gtENlZZLct+vSOJz3+M1/++aZYz3YQZzP53pGC+0UEwlDjdE+tgsPb9i4D4QOSxsGR&#10;UfBlPKzL66sCc+0utDPnfWgFl5DPUUEXwphL6ZvOWPQLNxri3dFNFgPHqZV6wguX20EuoyiVFnvi&#10;Cx2OpupM87E/WQXP1fYVd/XSZt9D9fRy3Iyfh/dEqdubefMIIpg5/MHwq8/qULJT7U6kvRg4rx5i&#10;RhXEqzgBwUSWpjypFSRpEoEsC/n/h/IHAAD//wMAUEsBAi0AFAAGAAgAAAAhALaDOJL+AAAA4QEA&#10;ABMAAAAAAAAAAAAAAAAAAAAAAFtDb250ZW50X1R5cGVzXS54bWxQSwECLQAUAAYACAAAACEAOP0h&#10;/9YAAACUAQAACwAAAAAAAAAAAAAAAAAvAQAAX3JlbHMvLnJlbHNQSwECLQAUAAYACAAAACEAzsB/&#10;oUcCAABLBAAADgAAAAAAAAAAAAAAAAAuAgAAZHJzL2Uyb0RvYy54bWxQSwECLQAUAAYACAAAACEA&#10;4+Pby+EAAAALAQAADwAAAAAAAAAAAAAAAAChBAAAZHJzL2Rvd25yZXYueG1sUEsFBgAAAAAEAAQA&#10;8wAAAK8FAAAAAA==&#10;" filled="f" stroked="f" strokeweight=".5pt">
                <v:textbox>
                  <w:txbxContent>
                    <w:p w14:paraId="0732574B" w14:textId="77777777" w:rsidR="00142C70" w:rsidRDefault="00142C70" w:rsidP="00FA083E">
                      <w:pPr>
                        <w:pStyle w:val="Web"/>
                        <w:spacing w:before="0" w:beforeAutospacing="0" w:after="0" w:afterAutospacing="0" w:line="240" w:lineRule="exact"/>
                        <w:rPr>
                          <w:rFonts w:eastAsia="ＭＳ 明朝" w:hAnsi="ＭＳ 明朝" w:cs="Times New Roman"/>
                          <w:sz w:val="16"/>
                          <w:szCs w:val="16"/>
                        </w:rPr>
                      </w:pPr>
                      <w:r w:rsidRPr="002B56CC">
                        <w:rPr>
                          <w:rFonts w:eastAsia="ＭＳ 明朝" w:hAnsi="ＭＳ 明朝" w:cs="Times New Roman" w:hint="eastAsia"/>
                          <w:sz w:val="16"/>
                          <w:szCs w:val="16"/>
                        </w:rPr>
                        <w:t>（資料）大阪府</w:t>
                      </w:r>
                      <w:r>
                        <w:rPr>
                          <w:rFonts w:eastAsia="ＭＳ 明朝" w:hAnsi="ＭＳ 明朝" w:cs="Times New Roman" w:hint="eastAsia"/>
                          <w:sz w:val="16"/>
                          <w:szCs w:val="16"/>
                        </w:rPr>
                        <w:t>高齢介護</w:t>
                      </w:r>
                      <w:r w:rsidRPr="002B56CC">
                        <w:rPr>
                          <w:rFonts w:eastAsia="ＭＳ 明朝" w:hAnsi="ＭＳ 明朝" w:cs="Times New Roman" w:hint="eastAsia"/>
                          <w:sz w:val="16"/>
                          <w:szCs w:val="16"/>
                        </w:rPr>
                        <w:t>室調べ（平成</w:t>
                      </w:r>
                      <w:r w:rsidRPr="002B56CC">
                        <w:rPr>
                          <w:rFonts w:eastAsia="ＭＳ 明朝" w:hAnsi="ＭＳ 明朝" w:cs="Times New Roman" w:hint="eastAsia"/>
                          <w:sz w:val="16"/>
                          <w:szCs w:val="16"/>
                        </w:rPr>
                        <w:t>28</w:t>
                      </w:r>
                      <w:r w:rsidRPr="002B56CC">
                        <w:rPr>
                          <w:rFonts w:eastAsia="ＭＳ 明朝" w:hAnsi="ＭＳ 明朝" w:cs="Times New Roman" w:hint="eastAsia"/>
                          <w:sz w:val="16"/>
                          <w:szCs w:val="16"/>
                        </w:rPr>
                        <w:t>年）</w:t>
                      </w:r>
                    </w:p>
                    <w:p w14:paraId="314B7F49" w14:textId="77777777" w:rsidR="00142C70" w:rsidRPr="00C163B6" w:rsidRDefault="00142C70" w:rsidP="00FA083E">
                      <w:pPr>
                        <w:pStyle w:val="Web"/>
                        <w:spacing w:before="0" w:beforeAutospacing="0" w:after="0" w:afterAutospacing="0" w:line="240" w:lineRule="exact"/>
                        <w:ind w:firstLineChars="400" w:firstLine="640"/>
                        <w:rPr>
                          <w:rFonts w:eastAsia="ＭＳ 明朝" w:hAnsi="ＭＳ 明朝" w:cs="Times New Roman"/>
                          <w:sz w:val="16"/>
                          <w:szCs w:val="16"/>
                        </w:rPr>
                      </w:pPr>
                      <w:r>
                        <w:rPr>
                          <w:rFonts w:eastAsia="ＭＳ 明朝" w:hAnsi="ＭＳ 明朝" w:cs="Times New Roman" w:hint="eastAsia"/>
                          <w:sz w:val="16"/>
                          <w:szCs w:val="16"/>
                        </w:rPr>
                        <w:t>平成</w:t>
                      </w:r>
                      <w:r>
                        <w:rPr>
                          <w:rFonts w:eastAsia="ＭＳ 明朝" w:hAnsi="ＭＳ 明朝" w:cs="Times New Roman" w:hint="eastAsia"/>
                          <w:sz w:val="16"/>
                          <w:szCs w:val="16"/>
                        </w:rPr>
                        <w:t>27</w:t>
                      </w:r>
                      <w:r>
                        <w:rPr>
                          <w:rFonts w:eastAsia="ＭＳ 明朝" w:hAnsi="ＭＳ 明朝" w:cs="Times New Roman" w:hint="eastAsia"/>
                          <w:sz w:val="16"/>
                          <w:szCs w:val="16"/>
                        </w:rPr>
                        <w:t>年</w:t>
                      </w:r>
                      <w:r>
                        <w:rPr>
                          <w:rFonts w:eastAsia="ＭＳ 明朝" w:hAnsi="ＭＳ 明朝" w:cs="Times New Roman" w:hint="eastAsia"/>
                          <w:sz w:val="16"/>
                          <w:szCs w:val="16"/>
                        </w:rPr>
                        <w:t>3</w:t>
                      </w:r>
                      <w:r>
                        <w:rPr>
                          <w:rFonts w:eastAsia="ＭＳ 明朝" w:hAnsi="ＭＳ 明朝" w:cs="Times New Roman" w:hint="eastAsia"/>
                          <w:sz w:val="16"/>
                          <w:szCs w:val="16"/>
                        </w:rPr>
                        <w:t>月末までは厚生労働省「介護保険事業状況報告年報における数値</w:t>
                      </w:r>
                    </w:p>
                    <w:p w14:paraId="385EDF59" w14:textId="77777777" w:rsidR="00142C70" w:rsidRPr="002B56CC" w:rsidRDefault="00142C70" w:rsidP="00FA083E">
                      <w:pPr>
                        <w:pStyle w:val="Web"/>
                        <w:spacing w:before="0" w:beforeAutospacing="0" w:after="0" w:afterAutospacing="0" w:line="240" w:lineRule="exact"/>
                        <w:rPr>
                          <w:sz w:val="16"/>
                          <w:szCs w:val="16"/>
                        </w:rPr>
                      </w:pP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03F856FF" wp14:editId="692E3107">
            <wp:extent cx="5194300" cy="3048000"/>
            <wp:effectExtent l="0" t="0" r="0" b="0"/>
            <wp:docPr id="80" name="図 80" descr="大阪府の要介護・要支援の認定者数を年度別　介護度別に示した図" title="大阪府の要介護・要支援の認定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94300" cy="3048000"/>
                    </a:xfrm>
                    <a:prstGeom prst="rect">
                      <a:avLst/>
                    </a:prstGeom>
                    <a:noFill/>
                    <a:ln>
                      <a:noFill/>
                    </a:ln>
                  </pic:spPr>
                </pic:pic>
              </a:graphicData>
            </a:graphic>
          </wp:inline>
        </w:drawing>
      </w:r>
    </w:p>
    <w:p w14:paraId="7CC88E08" w14:textId="77777777" w:rsidR="00FA083E" w:rsidRPr="00121B67" w:rsidRDefault="00FA083E" w:rsidP="00FA083E">
      <w:pPr>
        <w:ind w:left="480" w:hangingChars="200" w:hanging="480"/>
        <w:rPr>
          <w:rFonts w:asciiTheme="majorEastAsia" w:eastAsiaTheme="majorEastAsia" w:hAnsiTheme="majorEastAsia"/>
          <w:sz w:val="24"/>
          <w:szCs w:val="24"/>
        </w:rPr>
      </w:pPr>
    </w:p>
    <w:p w14:paraId="34FDD699" w14:textId="77777777" w:rsidR="00FA083E" w:rsidRPr="00121B67" w:rsidRDefault="00FA083E" w:rsidP="00FA083E">
      <w:pPr>
        <w:ind w:left="480" w:hangingChars="200" w:hanging="480"/>
        <w:rPr>
          <w:rFonts w:asciiTheme="majorEastAsia" w:eastAsiaTheme="majorEastAsia" w:hAnsiTheme="majorEastAsia"/>
          <w:sz w:val="24"/>
          <w:szCs w:val="24"/>
        </w:rPr>
      </w:pPr>
    </w:p>
    <w:p w14:paraId="091E71A5" w14:textId="77777777" w:rsidR="00FA083E" w:rsidRPr="00121B67" w:rsidRDefault="00FA083E" w:rsidP="00FA083E">
      <w:pPr>
        <w:ind w:left="480" w:hangingChars="200" w:hanging="480"/>
        <w:rPr>
          <w:rFonts w:asciiTheme="majorEastAsia" w:eastAsiaTheme="majorEastAsia" w:hAnsiTheme="majorEastAsia"/>
          <w:sz w:val="24"/>
          <w:szCs w:val="24"/>
        </w:rPr>
      </w:pPr>
    </w:p>
    <w:p w14:paraId="6FFA740C" w14:textId="77777777" w:rsidR="00FA083E" w:rsidRPr="00121B67" w:rsidRDefault="00FA083E" w:rsidP="00FA083E">
      <w:pPr>
        <w:ind w:left="480" w:hangingChars="200" w:hanging="480"/>
        <w:rPr>
          <w:rFonts w:asciiTheme="majorEastAsia" w:eastAsiaTheme="majorEastAsia" w:hAnsiTheme="majorEastAsia"/>
          <w:sz w:val="24"/>
          <w:szCs w:val="24"/>
        </w:rPr>
      </w:pPr>
    </w:p>
    <w:p w14:paraId="7642D788" w14:textId="77777777" w:rsidR="00FA083E" w:rsidRPr="00121B67" w:rsidRDefault="00FA083E" w:rsidP="00FA083E">
      <w:pPr>
        <w:ind w:left="480" w:hangingChars="200" w:hanging="480"/>
        <w:rPr>
          <w:rFonts w:asciiTheme="majorEastAsia" w:eastAsiaTheme="majorEastAsia" w:hAnsiTheme="majorEastAsia"/>
          <w:sz w:val="24"/>
          <w:szCs w:val="24"/>
        </w:rPr>
      </w:pPr>
    </w:p>
    <w:p w14:paraId="7D538140" w14:textId="77777777" w:rsidR="00FA083E" w:rsidRPr="00121B67" w:rsidRDefault="00FA083E" w:rsidP="00FA083E">
      <w:pPr>
        <w:ind w:left="480" w:hangingChars="200" w:hanging="480"/>
        <w:rPr>
          <w:rFonts w:asciiTheme="majorEastAsia" w:eastAsiaTheme="majorEastAsia" w:hAnsiTheme="majorEastAsia"/>
          <w:sz w:val="24"/>
          <w:szCs w:val="24"/>
        </w:rPr>
      </w:pPr>
    </w:p>
    <w:p w14:paraId="07927667" w14:textId="77777777" w:rsidR="00FA083E" w:rsidRPr="00121B67" w:rsidRDefault="00FA083E" w:rsidP="00FA083E">
      <w:pPr>
        <w:ind w:left="480" w:hangingChars="200" w:hanging="480"/>
        <w:rPr>
          <w:rFonts w:asciiTheme="majorEastAsia" w:eastAsiaTheme="majorEastAsia" w:hAnsiTheme="majorEastAsia"/>
          <w:sz w:val="24"/>
          <w:szCs w:val="24"/>
        </w:rPr>
      </w:pPr>
    </w:p>
    <w:p w14:paraId="18D51487" w14:textId="77777777" w:rsidR="00FA083E" w:rsidRPr="00121B67" w:rsidRDefault="00FA083E" w:rsidP="00FA083E">
      <w:pPr>
        <w:ind w:left="480" w:hangingChars="200" w:hanging="480"/>
        <w:rPr>
          <w:rFonts w:asciiTheme="majorEastAsia" w:eastAsiaTheme="majorEastAsia" w:hAnsiTheme="majorEastAsia"/>
          <w:sz w:val="24"/>
          <w:szCs w:val="24"/>
        </w:rPr>
      </w:pPr>
    </w:p>
    <w:p w14:paraId="418140FB" w14:textId="77777777" w:rsidR="00FA083E" w:rsidRPr="00121B67" w:rsidRDefault="00FA083E" w:rsidP="00FA083E">
      <w:pPr>
        <w:ind w:left="480" w:hangingChars="200" w:hanging="480"/>
        <w:rPr>
          <w:rFonts w:asciiTheme="majorEastAsia" w:eastAsiaTheme="majorEastAsia" w:hAnsiTheme="majorEastAsia"/>
          <w:sz w:val="24"/>
          <w:szCs w:val="24"/>
        </w:rPr>
      </w:pPr>
    </w:p>
    <w:p w14:paraId="16A6B108" w14:textId="77777777" w:rsidR="00FA083E" w:rsidRPr="00121B67" w:rsidRDefault="00FA083E" w:rsidP="00FA083E">
      <w:pPr>
        <w:ind w:left="480" w:hangingChars="200" w:hanging="480"/>
        <w:rPr>
          <w:rFonts w:asciiTheme="majorEastAsia" w:eastAsiaTheme="majorEastAsia" w:hAnsiTheme="majorEastAsia"/>
          <w:sz w:val="24"/>
          <w:szCs w:val="24"/>
        </w:rPr>
      </w:pPr>
    </w:p>
    <w:p w14:paraId="13E23D33" w14:textId="77777777" w:rsidR="00FA083E" w:rsidRPr="00121B67" w:rsidRDefault="00FA083E" w:rsidP="00FA083E">
      <w:pPr>
        <w:ind w:left="480" w:hangingChars="200" w:hanging="480"/>
        <w:rPr>
          <w:rFonts w:asciiTheme="majorEastAsia" w:eastAsiaTheme="majorEastAsia" w:hAnsiTheme="majorEastAsia"/>
          <w:sz w:val="24"/>
          <w:szCs w:val="24"/>
        </w:rPr>
      </w:pPr>
    </w:p>
    <w:p w14:paraId="69529754" w14:textId="77777777" w:rsidR="00FA083E" w:rsidRPr="00121B67" w:rsidRDefault="00FA083E" w:rsidP="00FA083E">
      <w:pPr>
        <w:ind w:left="480" w:hangingChars="200" w:hanging="480"/>
        <w:rPr>
          <w:rFonts w:asciiTheme="majorEastAsia" w:eastAsiaTheme="majorEastAsia" w:hAnsiTheme="majorEastAsia"/>
          <w:sz w:val="24"/>
          <w:szCs w:val="24"/>
        </w:rPr>
      </w:pPr>
    </w:p>
    <w:p w14:paraId="20846E80" w14:textId="77777777" w:rsidR="00FA083E" w:rsidRPr="00121B67" w:rsidRDefault="00FA083E" w:rsidP="00FA083E">
      <w:pPr>
        <w:ind w:left="480" w:hangingChars="200" w:hanging="480"/>
        <w:rPr>
          <w:rFonts w:asciiTheme="majorEastAsia" w:eastAsiaTheme="majorEastAsia" w:hAnsiTheme="majorEastAsia"/>
          <w:sz w:val="24"/>
          <w:szCs w:val="24"/>
        </w:rPr>
      </w:pPr>
    </w:p>
    <w:p w14:paraId="138FD714" w14:textId="77777777" w:rsidR="00FA083E" w:rsidRPr="00121B67" w:rsidRDefault="00FA083E" w:rsidP="00FA083E">
      <w:pPr>
        <w:ind w:left="480" w:hangingChars="200" w:hanging="480"/>
        <w:rPr>
          <w:rFonts w:asciiTheme="majorEastAsia" w:eastAsiaTheme="majorEastAsia" w:hAnsiTheme="majorEastAsia"/>
          <w:sz w:val="24"/>
          <w:szCs w:val="24"/>
        </w:rPr>
      </w:pPr>
    </w:p>
    <w:p w14:paraId="103AE50C" w14:textId="77777777" w:rsidR="00FA083E" w:rsidRPr="00121B67" w:rsidRDefault="00FA083E" w:rsidP="00FA083E">
      <w:pPr>
        <w:ind w:left="480" w:hangingChars="200" w:hanging="480"/>
        <w:rPr>
          <w:rFonts w:asciiTheme="majorEastAsia" w:eastAsiaTheme="majorEastAsia" w:hAnsiTheme="majorEastAsia"/>
          <w:sz w:val="24"/>
          <w:szCs w:val="24"/>
        </w:rPr>
      </w:pPr>
    </w:p>
    <w:p w14:paraId="3E71BB7A" w14:textId="77777777" w:rsidR="00FA083E" w:rsidRPr="00121B67" w:rsidRDefault="00FA083E" w:rsidP="00FA083E">
      <w:pPr>
        <w:ind w:left="480" w:hangingChars="200" w:hanging="480"/>
        <w:rPr>
          <w:rFonts w:asciiTheme="majorEastAsia" w:eastAsiaTheme="majorEastAsia" w:hAnsiTheme="majorEastAsia"/>
          <w:sz w:val="24"/>
          <w:szCs w:val="24"/>
        </w:rPr>
      </w:pPr>
    </w:p>
    <w:p w14:paraId="2C32010D"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（１０）大阪府内の高齢者や障がい者向け住まいの現状</w:t>
      </w:r>
    </w:p>
    <w:p w14:paraId="155F1F60" w14:textId="77777777" w:rsidR="00FA083E" w:rsidRPr="00121B67" w:rsidRDefault="00FA083E" w:rsidP="00FA083E">
      <w:pPr>
        <w:ind w:firstLineChars="100" w:firstLine="240"/>
        <w:rPr>
          <w:rFonts w:asciiTheme="majorEastAsia" w:eastAsiaTheme="majorEastAsia" w:hAnsiTheme="majorEastAsia"/>
          <w:sz w:val="24"/>
          <w:szCs w:val="24"/>
        </w:rPr>
      </w:pPr>
    </w:p>
    <w:p w14:paraId="7D435C92" w14:textId="77777777" w:rsidR="00FA083E" w:rsidRPr="00121B67" w:rsidRDefault="00FA083E" w:rsidP="00FA083E">
      <w:pPr>
        <w:ind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（ア）高齢者向け住宅</w:t>
      </w:r>
    </w:p>
    <w:p w14:paraId="1C433DCF" w14:textId="77777777" w:rsidR="00FA083E" w:rsidRPr="00121B67" w:rsidRDefault="00FA083E" w:rsidP="00FA083E">
      <w:pPr>
        <w:ind w:firstLineChars="100" w:firstLine="240"/>
        <w:rPr>
          <w:rFonts w:asciiTheme="majorEastAsia" w:eastAsiaTheme="majorEastAsia" w:hAnsiTheme="majorEastAsia"/>
          <w:sz w:val="24"/>
          <w:szCs w:val="24"/>
        </w:rPr>
      </w:pPr>
    </w:p>
    <w:p w14:paraId="5AA6EFE9" w14:textId="77777777" w:rsidR="00FA083E" w:rsidRPr="00121B67" w:rsidRDefault="00FA083E" w:rsidP="00FA083E">
      <w:pPr>
        <w:ind w:firstLineChars="200" w:firstLine="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①　サービスの付いた賃貸住宅等</w:t>
      </w:r>
    </w:p>
    <w:p w14:paraId="514EA2F2"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シルバーハウジングとは、公営住宅等において高齢者が自立して生活できるよう、生活援助員（ライフサポートアドバイザー（ＬＳＡ））や緊急通報装置等を備えた低廉な家賃の住宅で、平成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年3月末時点で</w:t>
      </w:r>
      <w:r w:rsidRPr="00121B67">
        <w:rPr>
          <w:rFonts w:asciiTheme="majorEastAsia" w:eastAsiaTheme="majorEastAsia" w:hAnsiTheme="majorEastAsia"/>
          <w:sz w:val="24"/>
          <w:szCs w:val="24"/>
        </w:rPr>
        <w:t>1,216</w:t>
      </w:r>
      <w:r w:rsidRPr="00121B67">
        <w:rPr>
          <w:rFonts w:asciiTheme="majorEastAsia" w:eastAsiaTheme="majorEastAsia" w:hAnsiTheme="majorEastAsia" w:hint="eastAsia"/>
          <w:sz w:val="24"/>
          <w:szCs w:val="24"/>
        </w:rPr>
        <w:t>戸あります。</w:t>
      </w:r>
    </w:p>
    <w:p w14:paraId="50CE0DEE" w14:textId="77777777" w:rsidR="00FA083E" w:rsidRPr="00121B67" w:rsidRDefault="00FA083E" w:rsidP="00FA083E">
      <w:pPr>
        <w:ind w:left="240" w:hangingChars="100" w:hanging="240"/>
        <w:rPr>
          <w:rFonts w:asciiTheme="majorEastAsia" w:eastAsiaTheme="majorEastAsia" w:hAnsiTheme="majorEastAsia"/>
          <w:sz w:val="24"/>
          <w:szCs w:val="24"/>
        </w:rPr>
      </w:pPr>
    </w:p>
    <w:p w14:paraId="0BF95282"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サービス付き高齢者向け住宅とは、高齢者住まい法に基づき高齢者の居住の安定を確保することを目的として、バリアフリー構造等の一定の基準を満たし、介護・医療と連携し高齢者を支援するサービスを提供する住宅で、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年３月末時点で</w:t>
      </w:r>
      <w:r w:rsidRPr="00121B67">
        <w:rPr>
          <w:rFonts w:asciiTheme="majorEastAsia" w:eastAsiaTheme="majorEastAsia" w:hAnsiTheme="majorEastAsia"/>
          <w:sz w:val="24"/>
          <w:szCs w:val="24"/>
        </w:rPr>
        <w:t>20,770</w:t>
      </w:r>
      <w:r w:rsidRPr="00121B67">
        <w:rPr>
          <w:rFonts w:asciiTheme="majorEastAsia" w:eastAsiaTheme="majorEastAsia" w:hAnsiTheme="majorEastAsia" w:hint="eastAsia"/>
          <w:sz w:val="24"/>
          <w:szCs w:val="24"/>
        </w:rPr>
        <w:t>戸あります。</w:t>
      </w:r>
    </w:p>
    <w:p w14:paraId="76DF000B" w14:textId="77777777" w:rsidR="00FA083E" w:rsidRPr="00121B67" w:rsidRDefault="00FA083E" w:rsidP="00FA083E">
      <w:pPr>
        <w:ind w:left="240" w:hangingChars="100" w:hanging="240"/>
        <w:rPr>
          <w:rFonts w:asciiTheme="majorEastAsia" w:eastAsiaTheme="majorEastAsia" w:hAnsiTheme="majorEastAsia"/>
          <w:sz w:val="24"/>
          <w:szCs w:val="24"/>
        </w:rPr>
      </w:pPr>
    </w:p>
    <w:p w14:paraId="64119663"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有料老人ホームは、高齢者に対し、住宅とともに食事や介護、その他日常生活上必要なサービスを提供するものとして老人福祉法に規定される施設で、介護の付いた介護付有料老人ホームと、必要に応じて入居者が個別に契約を結び、居宅サービスを利用する住宅型有料老人ホームがあります。両方合わせて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年4月１日時点で</w:t>
      </w:r>
      <w:r w:rsidRPr="00121B67">
        <w:rPr>
          <w:rFonts w:asciiTheme="majorEastAsia" w:eastAsiaTheme="majorEastAsia" w:hAnsiTheme="majorEastAsia"/>
          <w:sz w:val="24"/>
          <w:szCs w:val="24"/>
        </w:rPr>
        <w:t>37,608</w:t>
      </w:r>
      <w:r w:rsidRPr="00121B67">
        <w:rPr>
          <w:rFonts w:asciiTheme="majorEastAsia" w:eastAsiaTheme="majorEastAsia" w:hAnsiTheme="majorEastAsia" w:hint="eastAsia"/>
          <w:sz w:val="24"/>
          <w:szCs w:val="24"/>
        </w:rPr>
        <w:t>人分あります。</w:t>
      </w:r>
    </w:p>
    <w:p w14:paraId="11C33F7D" w14:textId="77777777" w:rsidR="00FA083E" w:rsidRPr="00121B67" w:rsidRDefault="00FA083E" w:rsidP="00FA083E">
      <w:pPr>
        <w:pStyle w:val="ad"/>
        <w:ind w:leftChars="0" w:left="284" w:firstLineChars="103" w:firstLine="247"/>
        <w:rPr>
          <w:rFonts w:asciiTheme="majorEastAsia" w:eastAsiaTheme="majorEastAsia" w:hAnsiTheme="majorEastAsia"/>
        </w:rPr>
      </w:pPr>
      <w:r w:rsidRPr="00121B67">
        <w:rPr>
          <w:rFonts w:asciiTheme="majorEastAsia" w:eastAsiaTheme="majorEastAsia" w:hAnsiTheme="majorEastAsia" w:hint="eastAsia"/>
          <w:sz w:val="24"/>
          <w:szCs w:val="24"/>
        </w:rPr>
        <w:t xml:space="preserve">　</w:t>
      </w:r>
    </w:p>
    <w:p w14:paraId="0A676AFE"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②　老人福祉施設</w:t>
      </w:r>
    </w:p>
    <w:p w14:paraId="3C8037D0"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養護老人ホームとは、</w:t>
      </w:r>
      <w:r w:rsidRPr="00121B67">
        <w:rPr>
          <w:rFonts w:asciiTheme="majorEastAsia" w:eastAsiaTheme="majorEastAsia" w:hAnsiTheme="majorEastAsia"/>
          <w:sz w:val="24"/>
          <w:szCs w:val="24"/>
        </w:rPr>
        <w:t>65</w:t>
      </w:r>
      <w:r w:rsidRPr="00121B67">
        <w:rPr>
          <w:rFonts w:asciiTheme="majorEastAsia" w:eastAsiaTheme="majorEastAsia" w:hAnsiTheme="majorEastAsia" w:hint="eastAsia"/>
          <w:sz w:val="24"/>
          <w:szCs w:val="24"/>
        </w:rPr>
        <w:t>歳以上で環境上の理由及び経済的な理由により、居宅での生活が困難な方が市町村長の措置により入居する施設で、平成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年4月1日時点の定員数は</w:t>
      </w:r>
      <w:r w:rsidRPr="00121B67">
        <w:rPr>
          <w:rFonts w:asciiTheme="majorEastAsia" w:eastAsiaTheme="majorEastAsia" w:hAnsiTheme="majorEastAsia"/>
          <w:sz w:val="24"/>
          <w:szCs w:val="24"/>
        </w:rPr>
        <w:t>2,357</w:t>
      </w:r>
      <w:r w:rsidRPr="00121B67">
        <w:rPr>
          <w:rFonts w:asciiTheme="majorEastAsia" w:eastAsiaTheme="majorEastAsia" w:hAnsiTheme="majorEastAsia" w:hint="eastAsia"/>
          <w:sz w:val="24"/>
          <w:szCs w:val="24"/>
        </w:rPr>
        <w:t>人分となっています。</w:t>
      </w:r>
    </w:p>
    <w:p w14:paraId="1DEA007B" w14:textId="77777777" w:rsidR="00FA083E" w:rsidRPr="00121B67" w:rsidRDefault="00FA083E" w:rsidP="00FA083E">
      <w:pPr>
        <w:pStyle w:val="ad"/>
        <w:ind w:leftChars="0" w:left="284" w:rightChars="197" w:right="414" w:firstLineChars="103" w:firstLine="247"/>
        <w:rPr>
          <w:rFonts w:asciiTheme="majorEastAsia" w:eastAsiaTheme="majorEastAsia" w:hAnsiTheme="majorEastAsia"/>
          <w:sz w:val="24"/>
          <w:szCs w:val="24"/>
        </w:rPr>
      </w:pPr>
    </w:p>
    <w:p w14:paraId="352120F6"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軽費老人ホームとは、家庭環境、住宅事情等の理由により居宅において生活することが困難な高齢者が、低額な料金で入居し、日常生活上必要な便宜を受ける施設で、平成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年4月1日時点の定員数は</w:t>
      </w:r>
      <w:r w:rsidRPr="00121B67">
        <w:rPr>
          <w:rFonts w:asciiTheme="majorEastAsia" w:eastAsiaTheme="majorEastAsia" w:hAnsiTheme="majorEastAsia"/>
          <w:sz w:val="24"/>
          <w:szCs w:val="24"/>
        </w:rPr>
        <w:t>5,605</w:t>
      </w:r>
      <w:r w:rsidRPr="00121B67">
        <w:rPr>
          <w:rFonts w:asciiTheme="majorEastAsia" w:eastAsiaTheme="majorEastAsia" w:hAnsiTheme="majorEastAsia" w:hint="eastAsia"/>
          <w:sz w:val="24"/>
          <w:szCs w:val="24"/>
        </w:rPr>
        <w:t>人分となっています。</w:t>
      </w:r>
    </w:p>
    <w:p w14:paraId="52FA52A2" w14:textId="77777777" w:rsidR="00FA083E" w:rsidRPr="00121B67" w:rsidRDefault="00FA083E" w:rsidP="00FA083E">
      <w:pPr>
        <w:pStyle w:val="ad"/>
        <w:rPr>
          <w:rFonts w:asciiTheme="majorEastAsia" w:eastAsiaTheme="majorEastAsia" w:hAnsiTheme="majorEastAsia"/>
          <w:sz w:val="24"/>
          <w:szCs w:val="24"/>
        </w:rPr>
      </w:pPr>
    </w:p>
    <w:p w14:paraId="684105D0"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③　その他の高齢者向け住宅</w:t>
      </w:r>
    </w:p>
    <w:p w14:paraId="2188EB29"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高齢者向け優良賃貸住宅（高優賃）とは、バリアフリー</w:t>
      </w:r>
      <w:r w:rsidRPr="00121B67">
        <w:rPr>
          <w:rFonts w:asciiTheme="majorEastAsia" w:eastAsiaTheme="majorEastAsia" w:hAnsiTheme="majorEastAsia"/>
          <w:sz w:val="24"/>
          <w:szCs w:val="24"/>
        </w:rPr>
        <w:t>化等がなされ、緊急時対応サービスの利用が可能な賃貸住宅で、高齢者が低廉な家賃で入居できるよう整備費及び家賃の一部について補助を受けるもので、平成28年</w:t>
      </w:r>
      <w:r w:rsidRPr="00121B67">
        <w:rPr>
          <w:rFonts w:asciiTheme="majorEastAsia" w:eastAsiaTheme="majorEastAsia" w:hAnsiTheme="majorEastAsia" w:hint="eastAsia"/>
          <w:sz w:val="24"/>
          <w:szCs w:val="24"/>
        </w:rPr>
        <w:t>3</w:t>
      </w:r>
      <w:r w:rsidRPr="00121B67">
        <w:rPr>
          <w:rFonts w:asciiTheme="majorEastAsia" w:eastAsiaTheme="majorEastAsia" w:hAnsiTheme="majorEastAsia"/>
          <w:sz w:val="24"/>
          <w:szCs w:val="24"/>
        </w:rPr>
        <w:t>月末時点で6,184戸あります。平成23年の高齢者住まい法</w:t>
      </w:r>
      <w:r w:rsidRPr="00121B67">
        <w:rPr>
          <w:rFonts w:asciiTheme="majorEastAsia" w:eastAsiaTheme="majorEastAsia" w:hAnsiTheme="majorEastAsia" w:hint="eastAsia"/>
          <w:sz w:val="24"/>
          <w:szCs w:val="24"/>
        </w:rPr>
        <w:t>の改正により新</w:t>
      </w:r>
      <w:r w:rsidRPr="00121B67">
        <w:rPr>
          <w:rFonts w:asciiTheme="majorEastAsia" w:eastAsiaTheme="majorEastAsia" w:hAnsiTheme="majorEastAsia" w:hint="eastAsia"/>
          <w:sz w:val="24"/>
          <w:szCs w:val="24"/>
        </w:rPr>
        <w:lastRenderedPageBreak/>
        <w:t>たな供給はなくなりました。</w:t>
      </w:r>
    </w:p>
    <w:p w14:paraId="1CB23B45" w14:textId="77777777" w:rsidR="00FA083E" w:rsidRPr="00121B67" w:rsidRDefault="00FA083E" w:rsidP="00FA083E">
      <w:pPr>
        <w:rPr>
          <w:rFonts w:asciiTheme="majorEastAsia" w:eastAsiaTheme="majorEastAsia" w:hAnsiTheme="majorEastAsia"/>
          <w:sz w:val="24"/>
          <w:szCs w:val="24"/>
        </w:rPr>
      </w:pPr>
    </w:p>
    <w:p w14:paraId="7C988275" w14:textId="77777777" w:rsidR="00FA083E" w:rsidRPr="00121B67" w:rsidRDefault="00FA083E" w:rsidP="00FA083E">
      <w:pPr>
        <w:ind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（イ）高齢者向け施設（介護保険施設等）</w:t>
      </w:r>
    </w:p>
    <w:p w14:paraId="01D1ABC8" w14:textId="77777777" w:rsidR="00FA083E" w:rsidRPr="00121B67" w:rsidRDefault="00FA083E" w:rsidP="00FA083E">
      <w:pPr>
        <w:ind w:firstLineChars="100" w:firstLine="240"/>
        <w:rPr>
          <w:rFonts w:asciiTheme="majorEastAsia" w:eastAsiaTheme="majorEastAsia" w:hAnsiTheme="majorEastAsia"/>
          <w:sz w:val="24"/>
          <w:szCs w:val="24"/>
        </w:rPr>
      </w:pPr>
    </w:p>
    <w:p w14:paraId="63B7D313"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認知症対応型共同生活介護（認知症高齢者グループホーム）とは、認知症のため介護を必要とする方が少人数で共同生活する住居で、入浴・排せつ・食事等の介護や機能訓練を行うもので、平成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年3月末時点で定員数は</w:t>
      </w:r>
      <w:r w:rsidRPr="00121B67">
        <w:rPr>
          <w:rFonts w:asciiTheme="majorEastAsia" w:eastAsiaTheme="majorEastAsia" w:hAnsiTheme="majorEastAsia"/>
          <w:sz w:val="24"/>
          <w:szCs w:val="24"/>
        </w:rPr>
        <w:t>10,369</w:t>
      </w:r>
      <w:r w:rsidRPr="00121B67">
        <w:rPr>
          <w:rFonts w:asciiTheme="majorEastAsia" w:eastAsiaTheme="majorEastAsia" w:hAnsiTheme="majorEastAsia" w:hint="eastAsia"/>
          <w:sz w:val="24"/>
          <w:szCs w:val="24"/>
        </w:rPr>
        <w:t>人分となっています。</w:t>
      </w:r>
    </w:p>
    <w:p w14:paraId="1E295B52" w14:textId="77777777" w:rsidR="00FA083E" w:rsidRPr="00121B67" w:rsidRDefault="00FA083E" w:rsidP="00FA083E">
      <w:pPr>
        <w:pStyle w:val="ad"/>
        <w:ind w:leftChars="0" w:left="851" w:rightChars="197" w:right="414"/>
        <w:rPr>
          <w:rFonts w:asciiTheme="majorEastAsia" w:eastAsiaTheme="majorEastAsia" w:hAnsiTheme="majorEastAsia"/>
          <w:sz w:val="24"/>
          <w:szCs w:val="24"/>
        </w:rPr>
      </w:pPr>
    </w:p>
    <w:p w14:paraId="33A113FC"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介護老人保健施設とは、病状が安定期にあり、看護、医学的管理下での介護、機能訓練等の必要な医療などのサービスが必要な要介護者が入所し、在宅復帰を目指す施設で、平成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年4月1日時点で定員数は</w:t>
      </w:r>
      <w:r w:rsidRPr="00121B67">
        <w:rPr>
          <w:rFonts w:asciiTheme="majorEastAsia" w:eastAsiaTheme="majorEastAsia" w:hAnsiTheme="majorEastAsia"/>
          <w:sz w:val="24"/>
          <w:szCs w:val="24"/>
        </w:rPr>
        <w:t>20,086</w:t>
      </w:r>
      <w:r w:rsidRPr="00121B67">
        <w:rPr>
          <w:rFonts w:asciiTheme="majorEastAsia" w:eastAsiaTheme="majorEastAsia" w:hAnsiTheme="majorEastAsia" w:hint="eastAsia"/>
          <w:sz w:val="24"/>
          <w:szCs w:val="24"/>
        </w:rPr>
        <w:t>人分となっています。</w:t>
      </w:r>
    </w:p>
    <w:p w14:paraId="4588710E" w14:textId="77777777" w:rsidR="00FA083E" w:rsidRPr="00121B67" w:rsidRDefault="00FA083E" w:rsidP="00FA083E">
      <w:pPr>
        <w:pStyle w:val="ad"/>
        <w:ind w:rightChars="197" w:right="414"/>
        <w:rPr>
          <w:rFonts w:asciiTheme="majorEastAsia" w:eastAsiaTheme="majorEastAsia" w:hAnsiTheme="majorEastAsia"/>
          <w:sz w:val="24"/>
          <w:szCs w:val="24"/>
        </w:rPr>
      </w:pPr>
    </w:p>
    <w:p w14:paraId="1E65FD01" w14:textId="77777777"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指定介護老人福祉施設（特別養護老人ホーム）とは、常に介護が必要で在宅介護が困難な要介護者が入所し、入浴・排泄・食事等の介護等、日常生活の世話、機能訓練などのサービスを受ける施設で、平成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年4月1日時点で定員数は</w:t>
      </w:r>
      <w:r w:rsidRPr="00121B67">
        <w:rPr>
          <w:rFonts w:asciiTheme="majorEastAsia" w:eastAsiaTheme="majorEastAsia" w:hAnsiTheme="majorEastAsia"/>
          <w:sz w:val="24"/>
          <w:szCs w:val="24"/>
        </w:rPr>
        <w:t>33,384</w:t>
      </w:r>
      <w:r w:rsidRPr="00121B67">
        <w:rPr>
          <w:rFonts w:asciiTheme="majorEastAsia" w:eastAsiaTheme="majorEastAsia" w:hAnsiTheme="majorEastAsia" w:hint="eastAsia"/>
          <w:sz w:val="24"/>
          <w:szCs w:val="24"/>
        </w:rPr>
        <w:t>人分（うち、地域密着型特別養護老人ホーム</w:t>
      </w:r>
      <w:r w:rsidRPr="00121B67">
        <w:rPr>
          <w:rFonts w:asciiTheme="majorEastAsia" w:eastAsiaTheme="majorEastAsia" w:hAnsiTheme="majorEastAsia"/>
          <w:sz w:val="24"/>
          <w:szCs w:val="24"/>
        </w:rPr>
        <w:t>2,673</w:t>
      </w:r>
      <w:r w:rsidRPr="00121B67">
        <w:rPr>
          <w:rFonts w:asciiTheme="majorEastAsia" w:eastAsiaTheme="majorEastAsia" w:hAnsiTheme="majorEastAsia" w:hint="eastAsia"/>
          <w:sz w:val="24"/>
          <w:szCs w:val="24"/>
        </w:rPr>
        <w:t>人分を含む）となっています。</w:t>
      </w:r>
    </w:p>
    <w:p w14:paraId="49A7DDD0" w14:textId="77777777" w:rsidR="00FA083E" w:rsidRPr="00121B67" w:rsidRDefault="00FA083E" w:rsidP="00FA083E">
      <w:pPr>
        <w:pStyle w:val="ad"/>
        <w:ind w:rightChars="197" w:right="414"/>
        <w:rPr>
          <w:rFonts w:asciiTheme="majorEastAsia" w:eastAsiaTheme="majorEastAsia" w:hAnsiTheme="majorEastAsia"/>
          <w:sz w:val="24"/>
          <w:szCs w:val="24"/>
        </w:rPr>
      </w:pPr>
    </w:p>
    <w:p w14:paraId="47F55538" w14:textId="2897785F" w:rsidR="00FA083E" w:rsidRPr="00121B67" w:rsidRDefault="00FA083E" w:rsidP="00FA083E">
      <w:pPr>
        <w:ind w:leftChars="200" w:left="42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介護療養型医療施設とは、病状が安定期にある長期療養患者が入院し、療養上の管理、看護、医学的管理下の介護等のサービスの提供を受ける施設で、平成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w:t>
      </w:r>
      <w:r w:rsidR="00274D10">
        <w:rPr>
          <w:rFonts w:asciiTheme="majorEastAsia" w:eastAsiaTheme="majorEastAsia" w:hAnsiTheme="majorEastAsia" w:hint="eastAsia"/>
          <w:sz w:val="24"/>
          <w:szCs w:val="24"/>
        </w:rPr>
        <w:t>4</w:t>
      </w:r>
      <w:r w:rsidRPr="00121B67">
        <w:rPr>
          <w:rFonts w:asciiTheme="majorEastAsia" w:eastAsiaTheme="majorEastAsia" w:hAnsiTheme="majorEastAsia" w:hint="eastAsia"/>
          <w:sz w:val="24"/>
          <w:szCs w:val="24"/>
        </w:rPr>
        <w:t>月</w:t>
      </w:r>
      <w:r w:rsidR="00274D10">
        <w:rPr>
          <w:rFonts w:asciiTheme="majorEastAsia" w:eastAsiaTheme="majorEastAsia" w:hAnsiTheme="majorEastAsia" w:hint="eastAsia"/>
          <w:sz w:val="24"/>
          <w:szCs w:val="24"/>
        </w:rPr>
        <w:t>1</w:t>
      </w:r>
      <w:r w:rsidRPr="00121B67">
        <w:rPr>
          <w:rFonts w:asciiTheme="majorEastAsia" w:eastAsiaTheme="majorEastAsia" w:hAnsiTheme="majorEastAsia" w:hint="eastAsia"/>
          <w:sz w:val="24"/>
          <w:szCs w:val="24"/>
        </w:rPr>
        <w:t>日時点で定員数は</w:t>
      </w:r>
      <w:r w:rsidRPr="00121B67">
        <w:rPr>
          <w:rFonts w:asciiTheme="majorEastAsia" w:eastAsiaTheme="majorEastAsia" w:hAnsiTheme="majorEastAsia"/>
          <w:sz w:val="24"/>
          <w:szCs w:val="24"/>
        </w:rPr>
        <w:t>2,299</w:t>
      </w:r>
      <w:r w:rsidRPr="00121B67">
        <w:rPr>
          <w:rFonts w:asciiTheme="majorEastAsia" w:eastAsiaTheme="majorEastAsia" w:hAnsiTheme="majorEastAsia" w:hint="eastAsia"/>
          <w:sz w:val="24"/>
          <w:szCs w:val="24"/>
        </w:rPr>
        <w:t>人分となっています。なお、介護療養型医療施設は平成</w:t>
      </w:r>
      <w:r w:rsidRPr="00121B67">
        <w:rPr>
          <w:rFonts w:asciiTheme="majorEastAsia" w:eastAsiaTheme="majorEastAsia" w:hAnsiTheme="majorEastAsia"/>
          <w:sz w:val="24"/>
          <w:szCs w:val="24"/>
        </w:rPr>
        <w:t>29</w:t>
      </w:r>
      <w:r w:rsidRPr="00121B67">
        <w:rPr>
          <w:rFonts w:asciiTheme="majorEastAsia" w:eastAsiaTheme="majorEastAsia" w:hAnsiTheme="majorEastAsia" w:hint="eastAsia"/>
          <w:sz w:val="24"/>
          <w:szCs w:val="24"/>
        </w:rPr>
        <w:t>年度末で廃止されることとなっており、介護老人保健施設等への転換が進められています。</w:t>
      </w:r>
    </w:p>
    <w:p w14:paraId="29D32B53" w14:textId="77777777" w:rsidR="00FA083E" w:rsidRPr="00121B67" w:rsidRDefault="00FA083E" w:rsidP="00FA083E">
      <w:pPr>
        <w:rPr>
          <w:rFonts w:asciiTheme="majorEastAsia" w:eastAsiaTheme="majorEastAsia" w:hAnsiTheme="majorEastAsia"/>
          <w:sz w:val="24"/>
          <w:szCs w:val="24"/>
        </w:rPr>
      </w:pPr>
    </w:p>
    <w:p w14:paraId="2531CACC" w14:textId="77777777" w:rsidR="00FA083E" w:rsidRPr="00121B67" w:rsidRDefault="00FA083E" w:rsidP="00FA083E">
      <w:pPr>
        <w:rPr>
          <w:rFonts w:asciiTheme="majorEastAsia" w:eastAsiaTheme="majorEastAsia" w:hAnsiTheme="majorEastAsia"/>
          <w:sz w:val="24"/>
          <w:szCs w:val="24"/>
        </w:rPr>
      </w:pPr>
    </w:p>
    <w:p w14:paraId="023DBE11" w14:textId="77777777" w:rsidR="00FA083E" w:rsidRPr="00121B67" w:rsidRDefault="00FA083E" w:rsidP="00FA083E">
      <w:pPr>
        <w:ind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（ウ）障がい者向け住宅</w:t>
      </w:r>
    </w:p>
    <w:p w14:paraId="15B1505F" w14:textId="77777777" w:rsidR="00FA083E" w:rsidRPr="00121B67" w:rsidRDefault="00FA083E" w:rsidP="00FA083E">
      <w:pPr>
        <w:ind w:firstLineChars="100" w:firstLine="240"/>
        <w:rPr>
          <w:rFonts w:asciiTheme="majorEastAsia" w:eastAsiaTheme="majorEastAsia" w:hAnsiTheme="majorEastAsia"/>
          <w:sz w:val="24"/>
          <w:szCs w:val="24"/>
        </w:rPr>
      </w:pPr>
    </w:p>
    <w:p w14:paraId="4E64F6D9"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①　グループホームの整備状況</w:t>
      </w:r>
    </w:p>
    <w:p w14:paraId="125EC55E"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グループホームとは、障がい者が小規模な人数にて世話人や生活支援員による相談や日常生活上の援助を受けて共同生活を行う住居（入居定員は原則10名以下）です。</w:t>
      </w:r>
    </w:p>
    <w:p w14:paraId="58C65527"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公営住宅では、平成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年3月末時点で</w:t>
      </w:r>
      <w:r w:rsidRPr="00121B67">
        <w:rPr>
          <w:rFonts w:asciiTheme="majorEastAsia" w:eastAsiaTheme="majorEastAsia" w:hAnsiTheme="majorEastAsia"/>
          <w:sz w:val="24"/>
          <w:szCs w:val="24"/>
        </w:rPr>
        <w:t>1,997</w:t>
      </w:r>
      <w:r w:rsidRPr="00121B67">
        <w:rPr>
          <w:rFonts w:asciiTheme="majorEastAsia" w:eastAsiaTheme="majorEastAsia" w:hAnsiTheme="majorEastAsia" w:hint="eastAsia"/>
          <w:sz w:val="24"/>
          <w:szCs w:val="24"/>
        </w:rPr>
        <w:t>人分確保し、そのうち府営住宅では</w:t>
      </w:r>
      <w:r w:rsidRPr="00121B67">
        <w:rPr>
          <w:rFonts w:asciiTheme="majorEastAsia" w:eastAsiaTheme="majorEastAsia" w:hAnsiTheme="majorEastAsia"/>
          <w:sz w:val="24"/>
          <w:szCs w:val="24"/>
        </w:rPr>
        <w:t>1,723</w:t>
      </w:r>
      <w:r w:rsidRPr="00121B67">
        <w:rPr>
          <w:rFonts w:asciiTheme="majorEastAsia" w:eastAsiaTheme="majorEastAsia" w:hAnsiTheme="majorEastAsia" w:hint="eastAsia"/>
          <w:sz w:val="24"/>
          <w:szCs w:val="24"/>
        </w:rPr>
        <w:t>人分を活用しています。</w:t>
      </w:r>
    </w:p>
    <w:p w14:paraId="4BBDA73D" w14:textId="77777777" w:rsidR="00FA083E" w:rsidRPr="00121B67" w:rsidRDefault="00FA083E" w:rsidP="00FA083E">
      <w:pPr>
        <w:rPr>
          <w:rFonts w:asciiTheme="majorEastAsia" w:eastAsiaTheme="majorEastAsia" w:hAnsiTheme="majorEastAsia"/>
          <w:sz w:val="24"/>
          <w:szCs w:val="24"/>
        </w:rPr>
      </w:pPr>
    </w:p>
    <w:p w14:paraId="45C5A27B" w14:textId="77777777" w:rsidR="00FA083E" w:rsidRPr="00121B67" w:rsidRDefault="00FA083E" w:rsidP="00FA083E">
      <w:pPr>
        <w:ind w:firstLineChars="200" w:firstLine="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②　車いす常用者世帯向け住宅</w:t>
      </w:r>
    </w:p>
    <w:p w14:paraId="49F721EC"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府営住宅においては、流し台の高さや浴室の手すりの位置などを調節できるＭＡＩ（マイ）ハウスをはじめとした車いす常用者世帯向け住宅を供給しており、平成</w:t>
      </w:r>
      <w:r w:rsidRPr="00121B67">
        <w:rPr>
          <w:rFonts w:asciiTheme="majorEastAsia" w:eastAsiaTheme="majorEastAsia" w:hAnsiTheme="majorEastAsia"/>
          <w:sz w:val="24"/>
          <w:szCs w:val="24"/>
        </w:rPr>
        <w:t>28</w:t>
      </w:r>
      <w:r w:rsidRPr="00121B67">
        <w:rPr>
          <w:rFonts w:asciiTheme="majorEastAsia" w:eastAsiaTheme="majorEastAsia" w:hAnsiTheme="majorEastAsia" w:hint="eastAsia"/>
          <w:sz w:val="24"/>
          <w:szCs w:val="24"/>
        </w:rPr>
        <w:t>年3月末時点で</w:t>
      </w:r>
      <w:r w:rsidRPr="00121B67">
        <w:rPr>
          <w:rFonts w:asciiTheme="majorEastAsia" w:eastAsiaTheme="majorEastAsia" w:hAnsiTheme="majorEastAsia"/>
          <w:sz w:val="24"/>
          <w:szCs w:val="24"/>
        </w:rPr>
        <w:t>1,021</w:t>
      </w:r>
      <w:r w:rsidRPr="00121B67">
        <w:rPr>
          <w:rFonts w:asciiTheme="majorEastAsia" w:eastAsiaTheme="majorEastAsia" w:hAnsiTheme="majorEastAsia" w:hint="eastAsia"/>
          <w:sz w:val="24"/>
          <w:szCs w:val="24"/>
        </w:rPr>
        <w:t>戸（住戸改善分を含む）あります。</w:t>
      </w:r>
    </w:p>
    <w:p w14:paraId="28DD4163"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同様に、市町営住宅においても車いす常用者世帯向けの住宅が</w:t>
      </w:r>
      <w:r w:rsidRPr="00121B67">
        <w:rPr>
          <w:rFonts w:asciiTheme="majorEastAsia" w:eastAsiaTheme="majorEastAsia" w:hAnsiTheme="majorEastAsia"/>
          <w:sz w:val="24"/>
          <w:szCs w:val="24"/>
        </w:rPr>
        <w:t>1,088</w:t>
      </w:r>
      <w:r w:rsidRPr="00121B67">
        <w:rPr>
          <w:rFonts w:asciiTheme="majorEastAsia" w:eastAsiaTheme="majorEastAsia" w:hAnsiTheme="majorEastAsia" w:hint="eastAsia"/>
          <w:sz w:val="24"/>
          <w:szCs w:val="24"/>
        </w:rPr>
        <w:t>戸あります。</w:t>
      </w:r>
    </w:p>
    <w:p w14:paraId="4B2246F6"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7D091697"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60B4AD25"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0E633BE3"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0FFD25F8"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7DA65EE7"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7293AC84"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264E33AC"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212120BB"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0EF17835"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609D4DA9"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0DB94662"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17CDC5FE"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4C315114"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1B0041C3"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73E792FA" w14:textId="77777777" w:rsidR="00FA083E" w:rsidRPr="00121B67" w:rsidRDefault="00FA083E" w:rsidP="00FA083E">
      <w:pPr>
        <w:ind w:left="723" w:hangingChars="300" w:hanging="723"/>
        <w:jc w:val="left"/>
        <w:rPr>
          <w:rFonts w:asciiTheme="majorEastAsia" w:eastAsiaTheme="majorEastAsia" w:hAnsiTheme="majorEastAsia"/>
          <w:b/>
          <w:sz w:val="24"/>
          <w:szCs w:val="24"/>
        </w:rPr>
      </w:pPr>
    </w:p>
    <w:p w14:paraId="15FE896B" w14:textId="77777777" w:rsidR="00FA083E" w:rsidRPr="00121B67" w:rsidRDefault="00FA083E" w:rsidP="00FA083E">
      <w:pPr>
        <w:rPr>
          <w:rFonts w:asciiTheme="majorEastAsia" w:eastAsiaTheme="majorEastAsia" w:hAnsiTheme="majorEastAsia"/>
          <w:sz w:val="24"/>
          <w:szCs w:val="24"/>
        </w:rPr>
        <w:sectPr w:rsidR="00FA083E" w:rsidRPr="00121B67" w:rsidSect="008145CB">
          <w:footerReference w:type="default" r:id="rId30"/>
          <w:type w:val="continuous"/>
          <w:pgSz w:w="11907" w:h="16839" w:code="9"/>
          <w:pgMar w:top="1985" w:right="1701" w:bottom="1701" w:left="1701" w:header="851" w:footer="992" w:gutter="0"/>
          <w:pgNumType w:start="35"/>
          <w:cols w:space="425"/>
          <w:docGrid w:type="lines" w:linePitch="360"/>
        </w:sectPr>
      </w:pPr>
    </w:p>
    <w:p w14:paraId="60EA8671" w14:textId="77777777" w:rsidR="00FA083E" w:rsidRPr="00121B67" w:rsidRDefault="00FA083E" w:rsidP="00FA083E">
      <w:pPr>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【高齢者向け住まいの現状のまとめ（イメージ図）】</w:t>
      </w:r>
    </w:p>
    <w:tbl>
      <w:tblPr>
        <w:tblStyle w:val="ac"/>
        <w:tblW w:w="0" w:type="auto"/>
        <w:tblInd w:w="392" w:type="dxa"/>
        <w:tblLook w:val="04A0" w:firstRow="1" w:lastRow="0" w:firstColumn="1" w:lastColumn="0" w:noHBand="0" w:noVBand="1"/>
      </w:tblPr>
      <w:tblGrid>
        <w:gridCol w:w="858"/>
        <w:gridCol w:w="7442"/>
        <w:gridCol w:w="1145"/>
      </w:tblGrid>
      <w:tr w:rsidR="00FA083E" w:rsidRPr="00121B67" w14:paraId="7C920470" w14:textId="77777777" w:rsidTr="00FA083E">
        <w:trPr>
          <w:trHeight w:val="525"/>
        </w:trPr>
        <w:tc>
          <w:tcPr>
            <w:tcW w:w="858" w:type="dxa"/>
          </w:tcPr>
          <w:p w14:paraId="20347C36" w14:textId="77777777" w:rsidR="00FA083E" w:rsidRPr="00121B67" w:rsidRDefault="00FA083E" w:rsidP="00FA083E">
            <w:pPr>
              <w:jc w:val="center"/>
              <w:rPr>
                <w:rFonts w:asciiTheme="majorEastAsia" w:eastAsiaTheme="majorEastAsia" w:hAnsiTheme="majorEastAsia"/>
                <w:sz w:val="22"/>
              </w:rPr>
            </w:pPr>
          </w:p>
        </w:tc>
        <w:tc>
          <w:tcPr>
            <w:tcW w:w="7442" w:type="dxa"/>
          </w:tcPr>
          <w:p w14:paraId="188DF152" w14:textId="77777777" w:rsidR="00FA083E" w:rsidRPr="00121B67" w:rsidRDefault="00FA083E" w:rsidP="00FA083E">
            <w:pPr>
              <w:snapToGrid w:val="0"/>
              <w:jc w:val="center"/>
              <w:rPr>
                <w:rFonts w:asciiTheme="majorEastAsia" w:eastAsiaTheme="majorEastAsia" w:hAnsiTheme="majorEastAsia"/>
                <w:sz w:val="22"/>
              </w:rPr>
            </w:pPr>
            <w:r w:rsidRPr="00121B67">
              <w:rPr>
                <w:rFonts w:asciiTheme="majorEastAsia" w:eastAsiaTheme="majorEastAsia" w:hAnsiTheme="majorEastAsia" w:hint="eastAsia"/>
                <w:sz w:val="22"/>
              </w:rPr>
              <w:t>住宅の種別</w:t>
            </w:r>
          </w:p>
          <w:p w14:paraId="186F9821" w14:textId="77777777" w:rsidR="00FA083E" w:rsidRPr="00121B67" w:rsidRDefault="00FA083E" w:rsidP="00FA083E">
            <w:pPr>
              <w:snapToGrid w:val="0"/>
              <w:jc w:val="center"/>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＊表中の人数は、平成</w:t>
            </w:r>
            <w:r w:rsidRPr="00121B67">
              <w:rPr>
                <w:rFonts w:asciiTheme="majorEastAsia" w:eastAsiaTheme="majorEastAsia" w:hAnsiTheme="majorEastAsia"/>
                <w:sz w:val="16"/>
                <w:szCs w:val="16"/>
              </w:rPr>
              <w:t>28</w:t>
            </w:r>
            <w:r w:rsidRPr="00121B67">
              <w:rPr>
                <w:rFonts w:asciiTheme="majorEastAsia" w:eastAsiaTheme="majorEastAsia" w:hAnsiTheme="majorEastAsia" w:hint="eastAsia"/>
                <w:sz w:val="16"/>
                <w:szCs w:val="16"/>
              </w:rPr>
              <w:t>年</w:t>
            </w:r>
            <w:r w:rsidRPr="00121B67">
              <w:rPr>
                <w:rFonts w:asciiTheme="majorEastAsia" w:eastAsiaTheme="majorEastAsia" w:hAnsiTheme="majorEastAsia"/>
                <w:sz w:val="16"/>
                <w:szCs w:val="16"/>
              </w:rPr>
              <w:t>3</w:t>
            </w:r>
            <w:r w:rsidRPr="00121B67">
              <w:rPr>
                <w:rFonts w:asciiTheme="majorEastAsia" w:eastAsiaTheme="majorEastAsia" w:hAnsiTheme="majorEastAsia" w:hint="eastAsia"/>
                <w:sz w:val="16"/>
                <w:szCs w:val="16"/>
              </w:rPr>
              <w:t>月末時点の数、（※）平成28年4月1日時点の数</w:t>
            </w:r>
          </w:p>
          <w:p w14:paraId="0C2BEC74" w14:textId="77777777" w:rsidR="00FA083E" w:rsidRPr="00121B67" w:rsidRDefault="00FA083E" w:rsidP="00FA083E">
            <w:pPr>
              <w:snapToGrid w:val="0"/>
              <w:jc w:val="center"/>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　）の％は同時点の</w:t>
            </w:r>
            <w:r w:rsidRPr="00121B67">
              <w:rPr>
                <w:rFonts w:asciiTheme="majorEastAsia" w:eastAsiaTheme="majorEastAsia" w:hAnsiTheme="majorEastAsia"/>
                <w:sz w:val="16"/>
                <w:szCs w:val="16"/>
              </w:rPr>
              <w:t>65歳以上人口に対する割合</w:t>
            </w:r>
          </w:p>
        </w:tc>
        <w:tc>
          <w:tcPr>
            <w:tcW w:w="1145" w:type="dxa"/>
          </w:tcPr>
          <w:p w14:paraId="0C1AD60A" w14:textId="77777777" w:rsidR="00FA083E" w:rsidRPr="00121B67" w:rsidRDefault="00FA083E" w:rsidP="00FA083E">
            <w:pPr>
              <w:snapToGrid w:val="0"/>
              <w:jc w:val="center"/>
              <w:rPr>
                <w:rFonts w:asciiTheme="majorEastAsia" w:eastAsiaTheme="majorEastAsia" w:hAnsiTheme="majorEastAsia"/>
                <w:sz w:val="22"/>
              </w:rPr>
            </w:pPr>
            <w:r w:rsidRPr="00121B67">
              <w:rPr>
                <w:rFonts w:asciiTheme="majorEastAsia" w:eastAsiaTheme="majorEastAsia" w:hAnsiTheme="majorEastAsia" w:hint="eastAsia"/>
                <w:sz w:val="22"/>
              </w:rPr>
              <w:t>提供介護サービス</w:t>
            </w:r>
          </w:p>
        </w:tc>
      </w:tr>
      <w:tr w:rsidR="00FA083E" w:rsidRPr="00121B67" w14:paraId="3AE04D9D" w14:textId="77777777" w:rsidTr="00FA083E">
        <w:trPr>
          <w:trHeight w:val="1263"/>
        </w:trPr>
        <w:tc>
          <w:tcPr>
            <w:tcW w:w="858" w:type="dxa"/>
            <w:vAlign w:val="center"/>
          </w:tcPr>
          <w:p w14:paraId="08C12F7B" w14:textId="77777777" w:rsidR="00FA083E" w:rsidRPr="00121B67" w:rsidRDefault="00FA083E" w:rsidP="00FA083E">
            <w:pPr>
              <w:spacing w:line="300" w:lineRule="exact"/>
              <w:rPr>
                <w:rFonts w:asciiTheme="majorEastAsia" w:eastAsiaTheme="majorEastAsia" w:hAnsiTheme="majorEastAsia"/>
                <w:sz w:val="20"/>
                <w:szCs w:val="20"/>
              </w:rPr>
            </w:pPr>
            <w:r w:rsidRPr="00121B67">
              <w:rPr>
                <w:rFonts w:asciiTheme="majorEastAsia" w:eastAsiaTheme="majorEastAsia" w:hAnsiTheme="majorEastAsia" w:hint="eastAsia"/>
                <w:sz w:val="20"/>
                <w:szCs w:val="20"/>
              </w:rPr>
              <w:t>自宅等</w:t>
            </w:r>
          </w:p>
        </w:tc>
        <w:tc>
          <w:tcPr>
            <w:tcW w:w="7442" w:type="dxa"/>
            <w:tcBorders>
              <w:bottom w:val="single" w:sz="4" w:space="0" w:color="auto"/>
            </w:tcBorders>
          </w:tcPr>
          <w:p w14:paraId="76473FA5"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noProof/>
                <w:sz w:val="22"/>
              </w:rPr>
              <mc:AlternateContent>
                <mc:Choice Requires="wps">
                  <w:drawing>
                    <wp:anchor distT="0" distB="0" distL="114300" distR="114300" simplePos="0" relativeHeight="251671552" behindDoc="0" locked="0" layoutInCell="1" allowOverlap="1" wp14:anchorId="2C1BC2D2" wp14:editId="400DADA2">
                      <wp:simplePos x="0" y="0"/>
                      <wp:positionH relativeFrom="column">
                        <wp:posOffset>660017</wp:posOffset>
                      </wp:positionH>
                      <wp:positionV relativeFrom="paragraph">
                        <wp:posOffset>36518</wp:posOffset>
                      </wp:positionV>
                      <wp:extent cx="3891280" cy="707343"/>
                      <wp:effectExtent l="0" t="0" r="13970" b="17145"/>
                      <wp:wrapNone/>
                      <wp:docPr id="27" name="角丸四角形 27" descr="必要に応じバリアフリー化を行い、生活支援等のサービスやサポートを受ける。借家には民間賃貸住宅のほか、高齢者向け優良賃貸住宅や公営住宅等を含む。" title="１．持家、借家"/>
                      <wp:cNvGraphicFramePr/>
                      <a:graphic xmlns:a="http://schemas.openxmlformats.org/drawingml/2006/main">
                        <a:graphicData uri="http://schemas.microsoft.com/office/word/2010/wordprocessingShape">
                          <wps:wsp>
                            <wps:cNvSpPr/>
                            <wps:spPr>
                              <a:xfrm>
                                <a:off x="0" y="0"/>
                                <a:ext cx="3891280" cy="707343"/>
                              </a:xfrm>
                              <a:prstGeom prst="roundRect">
                                <a:avLst/>
                              </a:prstGeom>
                              <a:solidFill>
                                <a:sysClr val="window" lastClr="FFFFFF"/>
                              </a:solidFill>
                              <a:ln w="25400" cap="flat" cmpd="sng" algn="ctr">
                                <a:solidFill>
                                  <a:srgbClr val="F79646"/>
                                </a:solidFill>
                                <a:prstDash val="solid"/>
                              </a:ln>
                              <a:effectLst/>
                            </wps:spPr>
                            <wps:txbx>
                              <w:txbxContent>
                                <w:p w14:paraId="03CE7C8F" w14:textId="77777777" w:rsidR="00142C70" w:rsidRPr="006C1DD7" w:rsidRDefault="00142C70" w:rsidP="00FA083E">
                                  <w:pPr>
                                    <w:pStyle w:val="ad"/>
                                    <w:numPr>
                                      <w:ilvl w:val="0"/>
                                      <w:numId w:val="6"/>
                                    </w:numPr>
                                    <w:spacing w:line="240" w:lineRule="exact"/>
                                    <w:ind w:leftChars="0"/>
                                    <w:jc w:val="left"/>
                                    <w:rPr>
                                      <w:rFonts w:asciiTheme="majorEastAsia" w:eastAsiaTheme="majorEastAsia" w:hAnsiTheme="majorEastAsia"/>
                                      <w:b/>
                                    </w:rPr>
                                  </w:pPr>
                                  <w:r>
                                    <w:rPr>
                                      <w:rFonts w:asciiTheme="majorEastAsia" w:eastAsiaTheme="majorEastAsia" w:hAnsiTheme="majorEastAsia" w:hint="eastAsia"/>
                                      <w:b/>
                                    </w:rPr>
                                    <w:t>持家、借家</w:t>
                                  </w:r>
                                </w:p>
                                <w:p w14:paraId="238D287B" w14:textId="77777777" w:rsidR="00142C70" w:rsidRPr="00910DC9" w:rsidRDefault="00142C70" w:rsidP="00FA083E">
                                  <w:pPr>
                                    <w:spacing w:line="240" w:lineRule="exact"/>
                                    <w:ind w:left="200" w:hangingChars="100" w:hanging="200"/>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65" alt="タイトル: １．持家、借家 - 説明: 必要に応じバリアフリー化を行い、生活支援等のサービスやサポートを受ける。借家には民間賃貸住宅のほか、高齢者向け優良賃貸住宅や公営住宅等を含む。" style="position:absolute;left:0;text-align:left;margin-left:51.95pt;margin-top:2.9pt;width:306.4pt;height:5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FYfwMAAAQGAAAOAAAAZHJzL2Uyb0RvYy54bWysVM1PHDcUv1fq/2D5XvaDDQsrhgiBtqqE&#10;ElRS5ez1eHZHmrGntpddetqZBalRUYEkpZHSKiqHVgotVG0aUQWUP8aZzXLKv9Bnz/KV5lR1Dp73&#10;/L6ff+/N3+7HEVpnUoWCe7gyVcaIcSr8kLc9/MW95iezGClNuE8iwZmHN5jCtxc+/mi+lzRYVXRE&#10;5DOJwAlXjV7i4Y7WSaNUUrTDYqKmRMI4CAMhY6KBle2SL0kPvMdRqVouz5R6QvqJFJQpBbfLhRAv&#10;OP9BwKi+GwSKaRR5GHLT7pTubNmztDBPGm1Jkk5IJ2mQ/5BFTEIOQS9dLRNNUFeG/3IVh1QKJQI9&#10;RUVcEkEQUuZqgGoq5feqWeuQhLlaoDkquWyT+v/c0jvrqxKFvoerdYw4ieGNxr88fHNykj99CkR+&#10;doCsxGeKQtvy11vjn1OTHuavfzDpEzPcNcPnJjsww+8sMTzNt/dN9nD807ZJN80gffv42ejFq9Hj&#10;49HOi7e/PTDpkcn+AjUzfGSyv0226dgf3c3XYJjvfG/SPZN9YwZZPniWH72EWCY9Hv2+d77/aPzn&#10;cPzHyZuznfxoy7pKX5kUNNPzwyfnZwfjwVa+uwfm+ebz8YPjG8rZZr71a77/srC1mUCs3UOTDSAQ&#10;wCLUERT+7nTv3em3o+3Uxh2kRQIWIr1ENaBTa8mqnHAKSPve/UDG9g8vifoOVhuXsGJ9jShcTs/O&#10;VaqzgD4Ksnq5Pl2btk5LV9aJVPpTJmJkCQ9L0eX+54BdBymyvqJ0oX+hZyMqEYV+M4wix2yopUii&#10;dQIwh+nwRQ+jiCgNlx5uum8S8oZZxFEPXv5WrWyzIzB/QUQ0kHECiFC8jRGJ2jDYVEuXyw1rJdut&#10;y6jN+txMbeZDQWzSy0R1iuych4laxG3uzI3ppEbb6aK3ltL9Vt+Bc9p1zF61hL8BiJWiGGWV0GYI&#10;AVag2FUiYXahEthH+i4cQSSgPDGhMOoI+dWH7q0+jBRIMerBLoDSv+wSyaCHn3EYtrlKrWaXh2Nq&#10;t+pVYOR1Seu6hHfjJQHvUIHNl1BHWn0dXZCBFPF9WFuLNiqICKcQ28PQ+IJc0sCBANYeZYuLjoZ1&#10;kRC9wtcSal3bxtnG3uvfJzKZ4EYD4u6Ii61BGu8hp9C1llwsdrUIQgerq64CJi0Dq8ahc7IW7S67&#10;zjutq+W98A8AAAD//wMAUEsDBBQABgAIAAAAIQC7G5lJ3QAAAAkBAAAPAAAAZHJzL2Rvd25yZXYu&#10;eG1sTI9LT8JAFIX3Jv6HyTVxJzMFaaF2SoyRxJ2BGuNy6Fz6YB5NZ4D6772udHnynZxHsZmsYRcc&#10;Q+edhGQmgKGrve5cI+Gj2j6sgIWonFbGO5TwjQE25e1NoXLtr26Hl31sGIW4kCsJbYxDznmoW7Qq&#10;zPyAjtjRj1ZFkmPD9aiuFG4NnwuRcqs6Rw2tGvClxfq0P1sJ79uvZR8eP09iUa1f+/Str7mppLy/&#10;m56fgEWc4p8ZfufTdChp08GfnQ7MkBaLNVklLOkB8SxJM2AHAkk2B14W/P+D8gcAAP//AwBQSwEC&#10;LQAUAAYACAAAACEAtoM4kv4AAADhAQAAEwAAAAAAAAAAAAAAAAAAAAAAW0NvbnRlbnRfVHlwZXNd&#10;LnhtbFBLAQItABQABgAIAAAAIQA4/SH/1gAAAJQBAAALAAAAAAAAAAAAAAAAAC8BAABfcmVscy8u&#10;cmVsc1BLAQItABQABgAIAAAAIQB0p7FYfwMAAAQGAAAOAAAAAAAAAAAAAAAAAC4CAABkcnMvZTJv&#10;RG9jLnhtbFBLAQItABQABgAIAAAAIQC7G5lJ3QAAAAkBAAAPAAAAAAAAAAAAAAAAANkFAABkcnMv&#10;ZG93bnJldi54bWxQSwUGAAAAAAQABADzAAAA4wYAAAAA&#10;" fillcolor="window" strokecolor="#f79646" strokeweight="2pt">
                      <v:textbox>
                        <w:txbxContent>
                          <w:p w14:paraId="03CE7C8F" w14:textId="77777777" w:rsidR="00142C70" w:rsidRPr="006C1DD7" w:rsidRDefault="00142C70" w:rsidP="00FA083E">
                            <w:pPr>
                              <w:pStyle w:val="ad"/>
                              <w:numPr>
                                <w:ilvl w:val="0"/>
                                <w:numId w:val="6"/>
                              </w:numPr>
                              <w:spacing w:line="240" w:lineRule="exact"/>
                              <w:ind w:leftChars="0"/>
                              <w:jc w:val="left"/>
                              <w:rPr>
                                <w:rFonts w:asciiTheme="majorEastAsia" w:eastAsiaTheme="majorEastAsia" w:hAnsiTheme="majorEastAsia"/>
                                <w:b/>
                              </w:rPr>
                            </w:pPr>
                            <w:r>
                              <w:rPr>
                                <w:rFonts w:asciiTheme="majorEastAsia" w:eastAsiaTheme="majorEastAsia" w:hAnsiTheme="majorEastAsia" w:hint="eastAsia"/>
                                <w:b/>
                              </w:rPr>
                              <w:t>持家、借家</w:t>
                            </w:r>
                          </w:p>
                          <w:p w14:paraId="238D287B" w14:textId="77777777" w:rsidR="00142C70" w:rsidRPr="00910DC9" w:rsidRDefault="00142C70" w:rsidP="00FA083E">
                            <w:pPr>
                              <w:spacing w:line="240" w:lineRule="exact"/>
                              <w:ind w:left="200" w:hangingChars="100" w:hanging="200"/>
                              <w:jc w:val="left"/>
                              <w:rPr>
                                <w:rFonts w:asciiTheme="majorEastAsia" w:eastAsiaTheme="majorEastAsia" w:hAnsiTheme="majorEastAsia"/>
                                <w:sz w:val="20"/>
                                <w:szCs w:val="20"/>
                              </w:rPr>
                            </w:pPr>
                          </w:p>
                        </w:txbxContent>
                      </v:textbox>
                    </v:roundrect>
                  </w:pict>
                </mc:Fallback>
              </mc:AlternateContent>
            </w:r>
            <w:r w:rsidRPr="00121B67">
              <w:rPr>
                <w:rFonts w:asciiTheme="majorEastAsia" w:eastAsiaTheme="majorEastAsia" w:hAnsiTheme="majorEastAsia"/>
                <w:noProof/>
                <w:sz w:val="22"/>
              </w:rPr>
              <mc:AlternateContent>
                <mc:Choice Requires="wps">
                  <w:drawing>
                    <wp:anchor distT="0" distB="0" distL="114300" distR="114300" simplePos="0" relativeHeight="251675648" behindDoc="0" locked="0" layoutInCell="1" allowOverlap="1" wp14:anchorId="67CAF44B" wp14:editId="700AD648">
                      <wp:simplePos x="0" y="0"/>
                      <wp:positionH relativeFrom="column">
                        <wp:posOffset>599440</wp:posOffset>
                      </wp:positionH>
                      <wp:positionV relativeFrom="paragraph">
                        <wp:posOffset>215265</wp:posOffset>
                      </wp:positionV>
                      <wp:extent cx="3950335" cy="53975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3950335" cy="539750"/>
                              </a:xfrm>
                              <a:prstGeom prst="rect">
                                <a:avLst/>
                              </a:prstGeom>
                              <a:noFill/>
                              <a:ln w="6350">
                                <a:noFill/>
                              </a:ln>
                              <a:effectLst/>
                            </wps:spPr>
                            <wps:txbx>
                              <w:txbxContent>
                                <w:p w14:paraId="116263AD" w14:textId="77777777" w:rsidR="00142C70" w:rsidRDefault="00142C70" w:rsidP="00FA083E">
                                  <w:pPr>
                                    <w:spacing w:line="240" w:lineRule="exact"/>
                                    <w:ind w:leftChars="100" w:left="210"/>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必要に応じバリアフ</w:t>
                                  </w:r>
                                  <w:r>
                                    <w:rPr>
                                      <w:rFonts w:asciiTheme="majorEastAsia" w:eastAsiaTheme="majorEastAsia" w:hAnsiTheme="majorEastAsia" w:hint="eastAsia"/>
                                      <w:sz w:val="20"/>
                                      <w:szCs w:val="20"/>
                                    </w:rPr>
                                    <w:t>リ</w:t>
                                  </w:r>
                                  <w:r w:rsidRPr="00910DC9">
                                    <w:rPr>
                                      <w:rFonts w:asciiTheme="majorEastAsia" w:eastAsiaTheme="majorEastAsia" w:hAnsiTheme="majorEastAsia" w:hint="eastAsia"/>
                                      <w:sz w:val="20"/>
                                      <w:szCs w:val="20"/>
                                    </w:rPr>
                                    <w:t>ー化を行い、生活支</w:t>
                                  </w:r>
                                  <w:r>
                                    <w:rPr>
                                      <w:rFonts w:asciiTheme="majorEastAsia" w:eastAsiaTheme="majorEastAsia" w:hAnsiTheme="majorEastAsia" w:hint="eastAsia"/>
                                      <w:sz w:val="20"/>
                                      <w:szCs w:val="20"/>
                                    </w:rPr>
                                    <w:t>援</w:t>
                                  </w:r>
                                  <w:r w:rsidRPr="00910DC9">
                                    <w:rPr>
                                      <w:rFonts w:asciiTheme="majorEastAsia" w:eastAsiaTheme="majorEastAsia" w:hAnsiTheme="majorEastAsia" w:hint="eastAsia"/>
                                      <w:sz w:val="20"/>
                                      <w:szCs w:val="20"/>
                                    </w:rPr>
                                    <w:t>等のサービスやサポ</w:t>
                                  </w:r>
                                  <w:r>
                                    <w:rPr>
                                      <w:rFonts w:asciiTheme="majorEastAsia" w:eastAsiaTheme="majorEastAsia" w:hAnsiTheme="majorEastAsia" w:hint="eastAsia"/>
                                      <w:sz w:val="20"/>
                                      <w:szCs w:val="20"/>
                                    </w:rPr>
                                    <w:t>ー</w:t>
                                  </w:r>
                                  <w:r w:rsidRPr="00910DC9">
                                    <w:rPr>
                                      <w:rFonts w:asciiTheme="majorEastAsia" w:eastAsiaTheme="majorEastAsia" w:hAnsiTheme="majorEastAsia" w:hint="eastAsia"/>
                                      <w:sz w:val="20"/>
                                      <w:szCs w:val="20"/>
                                    </w:rPr>
                                    <w:t>トを受ける。</w:t>
                                  </w:r>
                                  <w:r w:rsidRPr="00BC0BFE">
                                    <w:rPr>
                                      <w:rFonts w:asciiTheme="majorEastAsia" w:eastAsiaTheme="majorEastAsia" w:hAnsiTheme="majorEastAsia" w:hint="eastAsia"/>
                                      <w:sz w:val="20"/>
                                      <w:szCs w:val="20"/>
                                    </w:rPr>
                                    <w:t>借家には民間賃貸住宅のほか、高齢者向け優良賃貸住宅や公営住宅等を含む。</w:t>
                                  </w:r>
                                </w:p>
                                <w:p w14:paraId="0696996D" w14:textId="77777777" w:rsidR="00142C70" w:rsidRPr="00832EB9" w:rsidRDefault="00142C70" w:rsidP="00FA08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66" type="#_x0000_t202" style="position:absolute;left:0;text-align:left;margin-left:47.2pt;margin-top:16.95pt;width:311.05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lvVwIAAHoEAAAOAAAAZHJzL2Uyb0RvYy54bWysVEtu2zAQ3RfoHQjuG/mbNIblwE2QokCQ&#10;BHCKrGmKigVIHJakI6XLGCh6iF6h6Lrn0UX6SNlOmnZVdEPNj8OZ92Y0PWmqkt0r6wrSKe8f9DhT&#10;WlJW6LuUf7w5f/OWM+eFzkRJWqX8QTl+Mnv9alqbiRrQispMWYYk2k1qk/KV92aSJE6uVCXcARml&#10;4czJVsJDtXdJZkWN7FWZDHq9w6QmmxlLUjkH61nn5LOYP8+V9Fd57pRnZcpRm4+njecynMlsKiZ3&#10;VphVIbdliH+oohKFxqP7VGfCC7a2xR+pqkJacpT7A0lVQnleSBV7QDf93otuFithVOwF4Dizh8n9&#10;v7Ty8v7asiJL+QBMaVGBo3bzpX383j7+bDdfWbv51m427eMP6AwxAKw2boJ7C4ObvnlHDYjf2R2M&#10;AYcmt1X4okMGP6B/2MOtGs8kjMPjcW84HHMm4RsPj4/GkY/k6baxzr9XVLEgpNyCzoiyuL9wHpUg&#10;dBcSHtN0XpRlpLTUrE754RApf/PgRqmDRcXh2KYJHXWVB8k3yyZCMhzt2lpS9oBuLXUD5Iw8L1DS&#10;hXD+WlhMDBrEFvgrHHlJeJq2Emcrsp//Zg/xIBJezmpMYMrdp7WwirPygwbFx/3RKIxsVEbjowEU&#10;+9yzfO7R6+qUMOR97JuRUQzxvtyJuaXqFssyD6/CJbTE2yn3O/HUd3uBZZNqPo9BGFIj/IVeGBlS&#10;B+AC4DfNrbBmy4oHn5e0m1UxeUFOF9uRMF97yovIXAC6QxU0BgUDHgndLmPYoOd6jHr6Zcx+AQAA&#10;//8DAFBLAwQUAAYACAAAACEA9ljNleIAAAAJAQAADwAAAGRycy9kb3ducmV2LnhtbEyPy07DMBBF&#10;90j8gzVI7KiTvkjSOFUVqUJCdNHSTXdO7CYR9jjEbhv4eoYVLEf36N4z+Xq0hl314DuHAuJJBExj&#10;7VSHjYDj+/YpAeaDRCWNQy3gS3tYF/d3ucyUu+FeXw+hYVSCPpMC2hD6jHNft9pKP3G9RsrObrAy&#10;0Dk0XA3yRuXW8GkULbmVHdJCK3tdtrr+OFysgNdyu5P7amqTb1O+vJ03/efxtBDi8WHcrIAFPYY/&#10;GH71SR0KcqrcBZVnRkA6nxMpYDZLgVH+HC8XwCoC4yQFXuT8/wfFDwAAAP//AwBQSwECLQAUAAYA&#10;CAAAACEAtoM4kv4AAADhAQAAEwAAAAAAAAAAAAAAAAAAAAAAW0NvbnRlbnRfVHlwZXNdLnhtbFBL&#10;AQItABQABgAIAAAAIQA4/SH/1gAAAJQBAAALAAAAAAAAAAAAAAAAAC8BAABfcmVscy8ucmVsc1BL&#10;AQItABQABgAIAAAAIQDH3BlvVwIAAHoEAAAOAAAAAAAAAAAAAAAAAC4CAABkcnMvZTJvRG9jLnht&#10;bFBLAQItABQABgAIAAAAIQD2WM2V4gAAAAkBAAAPAAAAAAAAAAAAAAAAALEEAABkcnMvZG93bnJl&#10;di54bWxQSwUGAAAAAAQABADzAAAAwAUAAAAA&#10;" filled="f" stroked="f" strokeweight=".5pt">
                      <v:textbox>
                        <w:txbxContent>
                          <w:p w14:paraId="116263AD" w14:textId="77777777" w:rsidR="00142C70" w:rsidRDefault="00142C70" w:rsidP="00FA083E">
                            <w:pPr>
                              <w:spacing w:line="240" w:lineRule="exact"/>
                              <w:ind w:leftChars="100" w:left="210"/>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必要に応じバリアフ</w:t>
                            </w:r>
                            <w:r>
                              <w:rPr>
                                <w:rFonts w:asciiTheme="majorEastAsia" w:eastAsiaTheme="majorEastAsia" w:hAnsiTheme="majorEastAsia" w:hint="eastAsia"/>
                                <w:sz w:val="20"/>
                                <w:szCs w:val="20"/>
                              </w:rPr>
                              <w:t>リ</w:t>
                            </w:r>
                            <w:r w:rsidRPr="00910DC9">
                              <w:rPr>
                                <w:rFonts w:asciiTheme="majorEastAsia" w:eastAsiaTheme="majorEastAsia" w:hAnsiTheme="majorEastAsia" w:hint="eastAsia"/>
                                <w:sz w:val="20"/>
                                <w:szCs w:val="20"/>
                              </w:rPr>
                              <w:t>ー化を行い、生活支</w:t>
                            </w:r>
                            <w:r>
                              <w:rPr>
                                <w:rFonts w:asciiTheme="majorEastAsia" w:eastAsiaTheme="majorEastAsia" w:hAnsiTheme="majorEastAsia" w:hint="eastAsia"/>
                                <w:sz w:val="20"/>
                                <w:szCs w:val="20"/>
                              </w:rPr>
                              <w:t>援</w:t>
                            </w:r>
                            <w:r w:rsidRPr="00910DC9">
                              <w:rPr>
                                <w:rFonts w:asciiTheme="majorEastAsia" w:eastAsiaTheme="majorEastAsia" w:hAnsiTheme="majorEastAsia" w:hint="eastAsia"/>
                                <w:sz w:val="20"/>
                                <w:szCs w:val="20"/>
                              </w:rPr>
                              <w:t>等のサービスやサポ</w:t>
                            </w:r>
                            <w:r>
                              <w:rPr>
                                <w:rFonts w:asciiTheme="majorEastAsia" w:eastAsiaTheme="majorEastAsia" w:hAnsiTheme="majorEastAsia" w:hint="eastAsia"/>
                                <w:sz w:val="20"/>
                                <w:szCs w:val="20"/>
                              </w:rPr>
                              <w:t>ー</w:t>
                            </w:r>
                            <w:r w:rsidRPr="00910DC9">
                              <w:rPr>
                                <w:rFonts w:asciiTheme="majorEastAsia" w:eastAsiaTheme="majorEastAsia" w:hAnsiTheme="majorEastAsia" w:hint="eastAsia"/>
                                <w:sz w:val="20"/>
                                <w:szCs w:val="20"/>
                              </w:rPr>
                              <w:t>トを受ける。</w:t>
                            </w:r>
                            <w:r w:rsidRPr="00BC0BFE">
                              <w:rPr>
                                <w:rFonts w:asciiTheme="majorEastAsia" w:eastAsiaTheme="majorEastAsia" w:hAnsiTheme="majorEastAsia" w:hint="eastAsia"/>
                                <w:sz w:val="20"/>
                                <w:szCs w:val="20"/>
                              </w:rPr>
                              <w:t>借家には民間賃貸住宅のほか、高齢者向け優良賃貸住宅や公営住宅等を含む。</w:t>
                            </w:r>
                          </w:p>
                          <w:p w14:paraId="0696996D" w14:textId="77777777" w:rsidR="00142C70" w:rsidRPr="00832EB9" w:rsidRDefault="00142C70" w:rsidP="00FA083E"/>
                        </w:txbxContent>
                      </v:textbox>
                    </v:shape>
                  </w:pict>
                </mc:Fallback>
              </mc:AlternateContent>
            </w:r>
            <w:r w:rsidRPr="00121B67">
              <w:rPr>
                <w:rFonts w:asciiTheme="majorEastAsia" w:eastAsiaTheme="majorEastAsia" w:hAnsiTheme="majorEastAsia" w:hint="eastAsia"/>
                <w:noProof/>
                <w:sz w:val="22"/>
              </w:rPr>
              <mc:AlternateContent>
                <mc:Choice Requires="wps">
                  <w:drawing>
                    <wp:anchor distT="0" distB="0" distL="114300" distR="114300" simplePos="0" relativeHeight="251672576" behindDoc="0" locked="0" layoutInCell="1" allowOverlap="1" wp14:anchorId="6ACB7DB7" wp14:editId="1BA2D589">
                      <wp:simplePos x="0" y="0"/>
                      <wp:positionH relativeFrom="column">
                        <wp:posOffset>90170</wp:posOffset>
                      </wp:positionH>
                      <wp:positionV relativeFrom="paragraph">
                        <wp:posOffset>111496</wp:posOffset>
                      </wp:positionV>
                      <wp:extent cx="431800" cy="1138687"/>
                      <wp:effectExtent l="57150" t="57150" r="63500" b="61595"/>
                      <wp:wrapNone/>
                      <wp:docPr id="29" name="正方形/長方形 29" descr="一般住宅の項目" title="一般住宅"/>
                      <wp:cNvGraphicFramePr/>
                      <a:graphic xmlns:a="http://schemas.openxmlformats.org/drawingml/2006/main">
                        <a:graphicData uri="http://schemas.microsoft.com/office/word/2010/wordprocessingShape">
                          <wps:wsp>
                            <wps:cNvSpPr/>
                            <wps:spPr>
                              <a:xfrm>
                                <a:off x="0" y="0"/>
                                <a:ext cx="431800" cy="1138687"/>
                              </a:xfrm>
                              <a:prstGeom prst="rect">
                                <a:avLst/>
                              </a:prstGeom>
                              <a:solidFill>
                                <a:srgbClr val="F79646">
                                  <a:lumMod val="60000"/>
                                  <a:lumOff val="40000"/>
                                </a:srgbClr>
                              </a:solidFill>
                              <a:ln w="25400" cap="flat" cmpd="sng" algn="ctr">
                                <a:solidFill>
                                  <a:srgbClr val="F79646">
                                    <a:lumMod val="60000"/>
                                    <a:lumOff val="40000"/>
                                  </a:srgbClr>
                                </a:solidFill>
                                <a:prstDash val="solid"/>
                              </a:ln>
                              <a:effectLst/>
                              <a:scene3d>
                                <a:camera prst="orthographicFront"/>
                                <a:lightRig rig="threePt" dir="t"/>
                              </a:scene3d>
                              <a:sp3d>
                                <a:bevelT prst="relaxedInset"/>
                              </a:sp3d>
                            </wps:spPr>
                            <wps:txbx>
                              <w:txbxContent>
                                <w:p w14:paraId="456A38FB" w14:textId="77777777" w:rsidR="00142C70" w:rsidRPr="00BC3434" w:rsidRDefault="00142C70" w:rsidP="00FA083E">
                                  <w:pPr>
                                    <w:jc w:val="center"/>
                                    <w:rPr>
                                      <w:rFonts w:asciiTheme="majorEastAsia" w:eastAsiaTheme="majorEastAsia" w:hAnsiTheme="majorEastAsia"/>
                                      <w:b/>
                                      <w:sz w:val="20"/>
                                      <w:szCs w:val="20"/>
                                    </w:rPr>
                                  </w:pPr>
                                  <w:r w:rsidRPr="00BC3434">
                                    <w:rPr>
                                      <w:rFonts w:asciiTheme="majorEastAsia" w:eastAsiaTheme="majorEastAsia" w:hAnsiTheme="majorEastAsia" w:hint="eastAsia"/>
                                      <w:b/>
                                      <w:sz w:val="20"/>
                                      <w:szCs w:val="20"/>
                                    </w:rPr>
                                    <w:t>一般</w:t>
                                  </w:r>
                                  <w:r>
                                    <w:rPr>
                                      <w:rFonts w:asciiTheme="majorEastAsia" w:eastAsiaTheme="majorEastAsia" w:hAnsiTheme="majorEastAsia" w:hint="eastAsia"/>
                                      <w:b/>
                                      <w:sz w:val="20"/>
                                      <w:szCs w:val="20"/>
                                    </w:rPr>
                                    <w:t>住宅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67" alt="タイトル: 一般住宅 - 説明: 一般住宅の項目" style="position:absolute;left:0;text-align:left;margin-left:7.1pt;margin-top:8.8pt;width:34pt;height:89.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pdFQMAACwGAAAOAAAAZHJzL2Uyb0RvYy54bWy0VL1vEzEU35H4Hyzv9PLVNI16qaJWQUiF&#10;RrTQ2fH57iz5bGM7yZUJhkpsTLCwIFihKzD0r6Et9L/g2XdJ2sKE4Abf+/Lze7/3sbVdFgLNmLFc&#10;yRg31xoYMUlVwmUW4yeHo3s9jKwjMiFCSRbjY2bx9uDuna257rOWypVImEHgRNr+XMc4d073o8jS&#10;nBXErinNJChTZQrigDVZlBgyB++FiFqNRjeaK5NooyizFqS7lRIPgv80ZdTtp6llDokYQ2wunCac&#10;E39Ggy3SzwzROad1GOQvoigIl/Do0tUucQRNDf/NVcGpUValbo2qIlJpyikLOUA2zcatbA5yolnI&#10;BcCxegmT/Xdu6aPZ2CCexLi1iZEkBdTo8vPHy7ffLs4+RFdvvlQU8tqEWQrQnX998fPVp/Oz1xen&#10;J99fnl69P/nx7hSg5U7A5etaj+5c2z48cqDHpuYskB6qMjWF/wMIqAwVOV5WhJUOURB22s1eA+pG&#10;QdVstnvd3oZ3Gq1ua2PdfaYK5IkYG6h4KASZ7VlXmS5M/GNWCZ6MuBCBMdlkRxg0I9Ado43Nbqcb&#10;7opp8VAllbjbgK9qExBDM1XizkIModjKTQjrhn8h0RyAXQdjSIFAe6eCOCALDYBbmWFERAZzQ50J&#10;D9+4Xbv9b9F5WHaJzasHwtM1tkJ6dFgYnwpFSJIyydqJV1DoEkNqwJVxuaoHaGSUdDVWPMvdY54h&#10;w2ERuNwwNobMEw4NFEw8biuXVleuJ2zGxOGyloKULHkgYX7ryCq7yDdV1UaecuWkDC3cXvdmXjRR&#10;yTH0tVHVwFtNRxzS3SPWjYmBCYeCwNZy+3CkQkGVVE1hlCvz/E9ybx9jRp7CH6M57Ayo4bMpMQwj&#10;AUHGeLPZ6fglE5jO+kYLGHNdM7mukdNiR0HjNWFDahpIb+/EgkyNKo5gvQ39u6AikkJsHr+a3HHA&#10;gQLWI2XDYaBhrWji9uSBpt61r5cv9GF5RIyugXUwXo/UYruQ/q1ZqWz9TamGU6dSHgZphSt0umdg&#10;JYWer6vvd951PlitlvzgFwAAAP//AwBQSwMEFAAGAAgAAAAhAA6PrufdAAAACAEAAA8AAABkcnMv&#10;ZG93bnJldi54bWxMj09Lw0AQxe+C32EZwZvdGDS2MZvi35NFsCmU3qbJmASzsyG7bWI/veNJT8OP&#10;93jzXracbKeONPjWsYHrWQSKuHRVy7WBTfF6NQflA3KFnWMy8E0elvn5WYZp5Ub+oOM61EpC2Kdo&#10;oAmhT7X2ZUMW/cz1xKJ9usFiEBxqXQ04SrjtdBxFibbYsnxosKenhsqv9cEaeE9Ou1XL8en57dZi&#10;UWxfivFxY8zlxfRwDyrQFP7M8FtfqkMunfbuwJVXnfBNLE65dwko0eex8F54kSxA55n+PyD/AQAA&#10;//8DAFBLAQItABQABgAIAAAAIQC2gziS/gAAAOEBAAATAAAAAAAAAAAAAAAAAAAAAABbQ29udGVu&#10;dF9UeXBlc10ueG1sUEsBAi0AFAAGAAgAAAAhADj9If/WAAAAlAEAAAsAAAAAAAAAAAAAAAAALwEA&#10;AF9yZWxzLy5yZWxzUEsBAi0AFAAGAAgAAAAhAI1ful0VAwAALAYAAA4AAAAAAAAAAAAAAAAALgIA&#10;AGRycy9lMm9Eb2MueG1sUEsBAi0AFAAGAAgAAAAhAA6PrufdAAAACAEAAA8AAAAAAAAAAAAAAAAA&#10;bwUAAGRycy9kb3ducmV2LnhtbFBLBQYAAAAABAAEAPMAAAB5BgAAAAA=&#10;" fillcolor="#fac090" strokecolor="#fac090" strokeweight="2pt">
                      <v:textbox style="layout-flow:vertical-ideographic">
                        <w:txbxContent>
                          <w:p w14:paraId="456A38FB" w14:textId="77777777" w:rsidR="00142C70" w:rsidRPr="00BC3434" w:rsidRDefault="00142C70" w:rsidP="00FA083E">
                            <w:pPr>
                              <w:jc w:val="center"/>
                              <w:rPr>
                                <w:rFonts w:asciiTheme="majorEastAsia" w:eastAsiaTheme="majorEastAsia" w:hAnsiTheme="majorEastAsia"/>
                                <w:b/>
                                <w:sz w:val="20"/>
                                <w:szCs w:val="20"/>
                              </w:rPr>
                            </w:pPr>
                            <w:r w:rsidRPr="00BC3434">
                              <w:rPr>
                                <w:rFonts w:asciiTheme="majorEastAsia" w:eastAsiaTheme="majorEastAsia" w:hAnsiTheme="majorEastAsia" w:hint="eastAsia"/>
                                <w:b/>
                                <w:sz w:val="20"/>
                                <w:szCs w:val="20"/>
                              </w:rPr>
                              <w:t>一般</w:t>
                            </w:r>
                            <w:r>
                              <w:rPr>
                                <w:rFonts w:asciiTheme="majorEastAsia" w:eastAsiaTheme="majorEastAsia" w:hAnsiTheme="majorEastAsia" w:hint="eastAsia"/>
                                <w:b/>
                                <w:sz w:val="20"/>
                                <w:szCs w:val="20"/>
                              </w:rPr>
                              <w:t>住宅</w:t>
                            </w:r>
                          </w:p>
                        </w:txbxContent>
                      </v:textbox>
                    </v:rect>
                  </w:pict>
                </mc:Fallback>
              </mc:AlternateContent>
            </w:r>
          </w:p>
          <w:p w14:paraId="2661A576" w14:textId="77777777" w:rsidR="00FA083E" w:rsidRPr="00121B67" w:rsidRDefault="00FA083E" w:rsidP="00FA083E">
            <w:pPr>
              <w:rPr>
                <w:rFonts w:asciiTheme="majorEastAsia" w:eastAsiaTheme="majorEastAsia" w:hAnsiTheme="majorEastAsia"/>
                <w:sz w:val="22"/>
              </w:rPr>
            </w:pPr>
          </w:p>
          <w:p w14:paraId="0B1577E9" w14:textId="77777777" w:rsidR="00FA083E" w:rsidRPr="00121B67" w:rsidRDefault="00FA083E" w:rsidP="00FA083E">
            <w:pPr>
              <w:rPr>
                <w:rFonts w:asciiTheme="majorEastAsia" w:eastAsiaTheme="majorEastAsia" w:hAnsiTheme="majorEastAsia"/>
                <w:sz w:val="22"/>
              </w:rPr>
            </w:pPr>
          </w:p>
        </w:tc>
        <w:tc>
          <w:tcPr>
            <w:tcW w:w="1145" w:type="dxa"/>
            <w:vMerge w:val="restart"/>
          </w:tcPr>
          <w:p w14:paraId="51A5E987"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hint="eastAsia"/>
                <w:noProof/>
                <w:sz w:val="22"/>
              </w:rPr>
              <mc:AlternateContent>
                <mc:Choice Requires="wps">
                  <w:drawing>
                    <wp:anchor distT="0" distB="0" distL="114300" distR="114300" simplePos="0" relativeHeight="251673600" behindDoc="0" locked="0" layoutInCell="1" allowOverlap="1" wp14:anchorId="50E6AC94" wp14:editId="3C77925E">
                      <wp:simplePos x="0" y="0"/>
                      <wp:positionH relativeFrom="column">
                        <wp:posOffset>83652</wp:posOffset>
                      </wp:positionH>
                      <wp:positionV relativeFrom="paragraph">
                        <wp:posOffset>79651</wp:posOffset>
                      </wp:positionV>
                      <wp:extent cx="436245" cy="5348377"/>
                      <wp:effectExtent l="76200" t="57150" r="97155" b="138430"/>
                      <wp:wrapNone/>
                      <wp:docPr id="30" name="正方形/長方形 30" descr="自宅等で居宅サービス・地域密着型サービスを受ける住宅・施設のくくり" title="自宅等で居宅サービス・地域密着型サービスを受ける"/>
                      <wp:cNvGraphicFramePr/>
                      <a:graphic xmlns:a="http://schemas.openxmlformats.org/drawingml/2006/main">
                        <a:graphicData uri="http://schemas.microsoft.com/office/word/2010/wordprocessingShape">
                          <wps:wsp>
                            <wps:cNvSpPr/>
                            <wps:spPr>
                              <a:xfrm>
                                <a:off x="0" y="0"/>
                                <a:ext cx="436245" cy="5348377"/>
                              </a:xfrm>
                              <a:prstGeom prst="rect">
                                <a:avLst/>
                              </a:prstGeom>
                              <a:solidFill>
                                <a:srgbClr val="4BACC6">
                                  <a:lumMod val="60000"/>
                                  <a:lumOff val="40000"/>
                                </a:srgbClr>
                              </a:solidFill>
                              <a:ln>
                                <a:solidFill>
                                  <a:srgbClr val="4BACC6">
                                    <a:lumMod val="60000"/>
                                    <a:lumOff val="40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D9FCCCB" w14:textId="77777777" w:rsidR="00142C70" w:rsidRPr="00EE0D35" w:rsidRDefault="00142C70" w:rsidP="00FA083E">
                                  <w:pPr>
                                    <w:jc w:val="center"/>
                                    <w:rPr>
                                      <w:rFonts w:asciiTheme="majorEastAsia" w:eastAsiaTheme="majorEastAsia" w:hAnsiTheme="majorEastAsia"/>
                                      <w:b/>
                                    </w:rPr>
                                  </w:pPr>
                                  <w:r>
                                    <w:rPr>
                                      <w:rFonts w:asciiTheme="majorEastAsia" w:eastAsiaTheme="majorEastAsia" w:hAnsiTheme="majorEastAsia" w:hint="eastAsia"/>
                                      <w:b/>
                                    </w:rPr>
                                    <w:t>自宅等で居宅サービス・地域密着型サービスを受ける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30" o:spid="_x0000_s1068" alt="タイトル: 自宅等で居宅サービス・地域密着型サービスを受ける - 説明: 自宅等で居宅サービス・地域密着型サービスを受ける住宅・施設のくくり" style="position:absolute;left:0;text-align:left;margin-left:6.6pt;margin-top:6.25pt;width:34.35pt;height:421.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enAMAAGwHAAAOAAAAZHJzL2Uyb0RvYy54bWy8VVtvHDUUfkfiP1jzTmbvaVeZVMtWQUih&#10;jZpAnr0ez44lz3iwvZfwRDYqqPQhAkR5ASrBAwgpBR4Qqkp+zbBp+Rd89sxmE4qEhCpWq/E5Psff&#10;ufp469Y8k2TKtREqj4LmRiMgPGcqFvk4Ct492HnjRkCMpXlMpcp5FBxxE9zafv21rVnR5y2VKhlz&#10;TQCSm/6siILU2qIfhoalPKNmQxU8hzBROqMWrB6HsaYzoGcybDUavXCmdFxoxbgx2L1dCYNtj58k&#10;nNm7SWK4JTIK4Jv1X+2/I/cNt7dof6xpkQpWu0H/gxcZFTmMXkLdppaSiRYvQWWCaWVUYjeYykKV&#10;JIJxHwOiaTb+Fs1+SgvuY0FyTHGZJvPqYNmd6Z4mIo6CNtKT0ww1ujj77uLR0+X5t+GfX/xWUcRJ&#10;Y24YUvfi4x+XT+4/P3tQHn+//OU+6HLxa3nye3nyebl4Wp48W3718/Lx4+VPHz3/+sPlNw+vSRef&#10;LU+/LI8/LRcP/zg/dWdPnl08On/xw1l5/KQ8PnX/xScolLASrrwqW67Os8L0Ee5+sadrzoB0RZsn&#10;OnMrykHmvjeOLnuDzy1h2Oy0e61ONyAMom67c6O9uelAw/XpQhv7FlcZcUQUaPSebwk63TW2Ul2p&#10;OGNGSRHvCCk9o8ejodRkStGnnTcHw2HPn5WT7B0VV9u9Bn5Vw2IbbV1rr7bhiqlgvFvX8GX+P5uE&#10;M5VN7i8hMuATPLFc76fxjIzkRN+jaLuOd5/EwuWs1XYhgkGbdb0EnFb2UNjUXwZXlpfy5RBwzO1T&#10;WaS0yku76zarvF/Ni1r54LN0zT3DeM7bsQNiuAma1qVU2qaqHhI7WuVVXeEXkRRew0cMN79qPnVr&#10;ZbXCcGhSjFN7T4yJFhiLNtWc79k6zn8Ba2LKrQNZAVUVXrtrisrtEZ9yeUBmUdBz8QckRVJdJleJ&#10;8HqhuwpV8zvKzkfzagT0nJrbGqn4CHMBIfqwTMF2BLp6lxq7RzUmJKAx9e1dfBKpYE/VFEwq/cE/&#10;7Tv9KOD0PawBmWHmRoF5f0I1R/7ezjHUbjY7HQBbz3S6my0w+qpkdFWST7KhwnVp4oUpmCedvpUr&#10;MtEqO8TzMHB2IaI5g2/I/4ocWnAQ4HlhfDDwNMZyQe1uvl8wB+2q527twfyQ6qLuB4uhcEetpjO6&#10;7voNr3TdyVwNJlYlwl//dV5RPcdgpPs61p3l3oyrvNdaP5LbfwEAAP//AwBQSwMEFAAGAAgAAAAh&#10;ADhJ0uTfAAAACAEAAA8AAABkcnMvZG93bnJldi54bWxMj0FLw0AQhe+C/2EZwZvdNG0ljdmUKogX&#10;hZqK0Ns2Oyah2dmQ3aaJv97xpKfH4z3efJNtRtuKAXvfOFIwn0UgkEpnGqoUfOyf7xIQPmgyunWE&#10;Cib0sMmvrzKdGnehdxyKUAkeIZ9qBXUIXSqlL2u02s9ch8TZl+utDmz7SppeX3jctjKOontpdUN8&#10;odYdPtVYnoqzVTB8Ll5e99i/nQ67Yhp2j2763i6Vur0Ztw8gAo7hrwy/+IwOOTMd3ZmMFy37RcxN&#10;1ngFgvNkvgZxZF0tE5B5Jv8/kP8AAAD//wMAUEsBAi0AFAAGAAgAAAAhALaDOJL+AAAA4QEAABMA&#10;AAAAAAAAAAAAAAAAAAAAAFtDb250ZW50X1R5cGVzXS54bWxQSwECLQAUAAYACAAAACEAOP0h/9YA&#10;AACUAQAACwAAAAAAAAAAAAAAAAAvAQAAX3JlbHMvLnJlbHNQSwECLQAUAAYACAAAACEApL/unpwD&#10;AABsBwAADgAAAAAAAAAAAAAAAAAuAgAAZHJzL2Uyb0RvYy54bWxQSwECLQAUAAYACAAAACEAOEnS&#10;5N8AAAAIAQAADwAAAAAAAAAAAAAAAAD2BQAAZHJzL2Rvd25yZXYueG1sUEsFBgAAAAAEAAQA8wAA&#10;AAIHAAAAAA==&#10;" fillcolor="#93cddd" strokecolor="#93cddd">
                      <v:shadow on="t" color="black" opacity="22937f" origin=",.5" offset="0,.63889mm"/>
                      <v:textbox style="layout-flow:vertical-ideographic">
                        <w:txbxContent>
                          <w:p w14:paraId="2D9FCCCB" w14:textId="77777777" w:rsidR="00142C70" w:rsidRPr="00EE0D35" w:rsidRDefault="00142C70" w:rsidP="00FA083E">
                            <w:pPr>
                              <w:jc w:val="center"/>
                              <w:rPr>
                                <w:rFonts w:asciiTheme="majorEastAsia" w:eastAsiaTheme="majorEastAsia" w:hAnsiTheme="majorEastAsia"/>
                                <w:b/>
                              </w:rPr>
                            </w:pPr>
                            <w:r>
                              <w:rPr>
                                <w:rFonts w:asciiTheme="majorEastAsia" w:eastAsiaTheme="majorEastAsia" w:hAnsiTheme="majorEastAsia" w:hint="eastAsia"/>
                                <w:b/>
                              </w:rPr>
                              <w:t>自宅等で居宅サービス・地域密着型サービスを受ける</w:t>
                            </w:r>
                          </w:p>
                        </w:txbxContent>
                      </v:textbox>
                    </v:rect>
                  </w:pict>
                </mc:Fallback>
              </mc:AlternateContent>
            </w:r>
            <w:r w:rsidRPr="00121B67">
              <w:rPr>
                <w:rFonts w:asciiTheme="majorEastAsia" w:eastAsiaTheme="majorEastAsia" w:hAnsiTheme="majorEastAsia"/>
                <w:sz w:val="22"/>
              </w:rPr>
              <w:t xml:space="preserve"> </w:t>
            </w:r>
          </w:p>
          <w:p w14:paraId="64FCCF9C" w14:textId="77777777" w:rsidR="00FA083E" w:rsidRPr="00121B67" w:rsidRDefault="00FA083E" w:rsidP="00FA083E">
            <w:pPr>
              <w:rPr>
                <w:rFonts w:asciiTheme="majorEastAsia" w:eastAsiaTheme="majorEastAsia" w:hAnsiTheme="majorEastAsia"/>
                <w:sz w:val="22"/>
              </w:rPr>
            </w:pPr>
          </w:p>
          <w:p w14:paraId="51B57F45" w14:textId="77777777" w:rsidR="00FA083E" w:rsidRPr="00121B67" w:rsidRDefault="00FA083E" w:rsidP="00FA083E">
            <w:pPr>
              <w:rPr>
                <w:rFonts w:asciiTheme="majorEastAsia" w:eastAsiaTheme="majorEastAsia" w:hAnsiTheme="majorEastAsia"/>
                <w:sz w:val="22"/>
              </w:rPr>
            </w:pPr>
          </w:p>
        </w:tc>
      </w:tr>
      <w:tr w:rsidR="00FA083E" w:rsidRPr="00121B67" w14:paraId="4ACA0EA5" w14:textId="77777777" w:rsidTr="00FA083E">
        <w:trPr>
          <w:trHeight w:val="819"/>
        </w:trPr>
        <w:tc>
          <w:tcPr>
            <w:tcW w:w="858" w:type="dxa"/>
            <w:vMerge w:val="restart"/>
            <w:tcBorders>
              <w:right w:val="single" w:sz="4" w:space="0" w:color="auto"/>
            </w:tcBorders>
            <w:vAlign w:val="center"/>
          </w:tcPr>
          <w:p w14:paraId="4A0E47D1" w14:textId="77777777" w:rsidR="00FA083E" w:rsidRPr="00121B67" w:rsidRDefault="00FA083E" w:rsidP="00FA083E">
            <w:pPr>
              <w:spacing w:line="300" w:lineRule="exact"/>
              <w:jc w:val="left"/>
              <w:rPr>
                <w:rFonts w:asciiTheme="majorEastAsia" w:eastAsiaTheme="majorEastAsia" w:hAnsiTheme="majorEastAsia"/>
                <w:sz w:val="20"/>
                <w:szCs w:val="20"/>
              </w:rPr>
            </w:pPr>
            <w:r w:rsidRPr="00121B67">
              <w:rPr>
                <w:rFonts w:asciiTheme="majorEastAsia" w:eastAsiaTheme="majorEastAsia" w:hAnsiTheme="majorEastAsia" w:hint="eastAsia"/>
                <w:sz w:val="20"/>
                <w:szCs w:val="20"/>
              </w:rPr>
              <w:t>高齢者向け住宅</w:t>
            </w:r>
          </w:p>
        </w:tc>
        <w:tc>
          <w:tcPr>
            <w:tcW w:w="7442" w:type="dxa"/>
            <w:tcBorders>
              <w:left w:val="single" w:sz="4" w:space="0" w:color="auto"/>
              <w:bottom w:val="single" w:sz="4" w:space="0" w:color="auto"/>
            </w:tcBorders>
          </w:tcPr>
          <w:p w14:paraId="20E5F737"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noProof/>
                <w:sz w:val="22"/>
              </w:rPr>
              <mc:AlternateContent>
                <mc:Choice Requires="wps">
                  <w:drawing>
                    <wp:anchor distT="0" distB="0" distL="114300" distR="114300" simplePos="0" relativeHeight="251674624" behindDoc="0" locked="0" layoutInCell="1" allowOverlap="1" wp14:anchorId="5236E981" wp14:editId="1FA8CD09">
                      <wp:simplePos x="0" y="0"/>
                      <wp:positionH relativeFrom="column">
                        <wp:posOffset>656589</wp:posOffset>
                      </wp:positionH>
                      <wp:positionV relativeFrom="paragraph">
                        <wp:posOffset>52705</wp:posOffset>
                      </wp:positionV>
                      <wp:extent cx="3899535" cy="450850"/>
                      <wp:effectExtent l="0" t="0" r="24765" b="25400"/>
                      <wp:wrapNone/>
                      <wp:docPr id="44" name="角丸四角形 44" descr="バリアフリー化等され、緊急時対応サービスの利用可能な賃貸住宅" title="２．高齢者向け優良賃貸住宅:6,184戸（0.27%）"/>
                      <wp:cNvGraphicFramePr/>
                      <a:graphic xmlns:a="http://schemas.openxmlformats.org/drawingml/2006/main">
                        <a:graphicData uri="http://schemas.microsoft.com/office/word/2010/wordprocessingShape">
                          <wps:wsp>
                            <wps:cNvSpPr/>
                            <wps:spPr>
                              <a:xfrm>
                                <a:off x="0" y="0"/>
                                <a:ext cx="3899535" cy="450850"/>
                              </a:xfrm>
                              <a:prstGeom prst="roundRect">
                                <a:avLst>
                                  <a:gd name="adj" fmla="val 12201"/>
                                </a:avLst>
                              </a:prstGeom>
                              <a:solidFill>
                                <a:sysClr val="window" lastClr="FFFFFF"/>
                              </a:solidFill>
                              <a:ln w="25400" cap="flat" cmpd="sng" algn="ctr">
                                <a:solidFill>
                                  <a:srgbClr val="F79646"/>
                                </a:solidFill>
                                <a:prstDash val="solid"/>
                              </a:ln>
                              <a:effectLst/>
                            </wps:spPr>
                            <wps:txbx>
                              <w:txbxContent>
                                <w:p w14:paraId="63DF43AD" w14:textId="77777777" w:rsidR="00142C70" w:rsidRPr="008C46DE" w:rsidRDefault="00142C70" w:rsidP="00FA083E">
                                  <w:pPr>
                                    <w:snapToGrid w:val="0"/>
                                    <w:spacing w:line="240" w:lineRule="exact"/>
                                    <w:jc w:val="left"/>
                                    <w:rPr>
                                      <w:rFonts w:asciiTheme="majorEastAsia" w:eastAsiaTheme="majorEastAsia" w:hAnsiTheme="majorEastAsia"/>
                                      <w:b/>
                                      <w:sz w:val="18"/>
                                      <w:szCs w:val="18"/>
                                    </w:rPr>
                                  </w:pPr>
                                  <w:r w:rsidRPr="008C46DE">
                                    <w:rPr>
                                      <w:rFonts w:asciiTheme="majorEastAsia" w:eastAsiaTheme="majorEastAsia" w:hAnsiTheme="majorEastAsia" w:hint="eastAsia"/>
                                      <w:b/>
                                      <w:sz w:val="18"/>
                                      <w:szCs w:val="18"/>
                                    </w:rPr>
                                    <w:t>２．高齢者向け優良賃貸住宅:</w:t>
                                  </w:r>
                                  <w:r w:rsidRPr="007E568A">
                                    <w:rPr>
                                      <w:rFonts w:asciiTheme="majorEastAsia" w:eastAsiaTheme="majorEastAsia" w:hAnsiTheme="majorEastAsia"/>
                                      <w:b/>
                                      <w:sz w:val="18"/>
                                      <w:szCs w:val="18"/>
                                    </w:rPr>
                                    <w:t>6,184</w:t>
                                  </w:r>
                                  <w:r w:rsidRPr="008C46DE">
                                    <w:rPr>
                                      <w:rFonts w:asciiTheme="majorEastAsia" w:eastAsiaTheme="majorEastAsia" w:hAnsiTheme="majorEastAsia" w:hint="eastAsia"/>
                                      <w:b/>
                                      <w:sz w:val="18"/>
                                      <w:szCs w:val="18"/>
                                    </w:rPr>
                                    <w:t>戸</w:t>
                                  </w:r>
                                  <w:r>
                                    <w:rPr>
                                      <w:rFonts w:asciiTheme="majorEastAsia" w:eastAsiaTheme="majorEastAsia" w:hAnsiTheme="majorEastAsia" w:hint="eastAsia"/>
                                      <w:b/>
                                      <w:sz w:val="18"/>
                                      <w:szCs w:val="18"/>
                                    </w:rPr>
                                    <w:t>（0.27%）</w:t>
                                  </w:r>
                                </w:p>
                                <w:p w14:paraId="07341E11" w14:textId="77777777" w:rsidR="00142C70" w:rsidRPr="00DA6F12" w:rsidRDefault="00142C70" w:rsidP="00FA083E">
                                  <w:pPr>
                                    <w:snapToGrid w:val="0"/>
                                    <w:spacing w:line="240" w:lineRule="exact"/>
                                    <w:ind w:leftChars="100" w:left="210"/>
                                    <w:jc w:val="left"/>
                                    <w:rPr>
                                      <w:rFonts w:asciiTheme="majorEastAsia" w:eastAsiaTheme="majorEastAsia" w:hAnsiTheme="majorEastAsia"/>
                                      <w:sz w:val="18"/>
                                      <w:szCs w:val="18"/>
                                    </w:rPr>
                                  </w:pPr>
                                  <w:r w:rsidRPr="00DA6F12">
                                    <w:rPr>
                                      <w:rFonts w:asciiTheme="majorEastAsia" w:eastAsiaTheme="majorEastAsia" w:hAnsiTheme="majorEastAsia" w:hint="eastAsia"/>
                                      <w:sz w:val="18"/>
                                      <w:szCs w:val="18"/>
                                    </w:rPr>
                                    <w:t>バリアフリー化等され、緊急時対応サービスの利用可能な賃貸住宅。</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4" o:spid="_x0000_s1069" alt="タイトル: ２．高齢者向け優良賃貸住宅:6,184戸（0.27%） - 説明: バリアフリー化等され、緊急時対応サービスの利用可能な賃貸住宅" style="position:absolute;left:0;text-align:left;margin-left:51.7pt;margin-top:4.15pt;width:307.0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7JZgMAANsFAAAOAAAAZHJzL2Uyb0RvYy54bWysVEtvGzcQvgfIfyAI5NZYD0uyLXgdGDZU&#10;FDASo06QM8XlShtwSZakLDknS2oAOwjybIoW6clA0cZBYiBBEBeQ2x+zWVs5+S90SK1lp82pqA6r&#10;IefBmW++mcVrvYSjTaZNLEWASzNFjJigMoxFK8C3bjauzmNkLBEh4VKwAG8xg68tXb602FV1VpZt&#10;yUOmEQQRpt5VAW5bq+qFgqFtlhAzIxUToIykToiFo24VQk26ED3hhXKxWCt0pQ6VlpQZA7erEyVe&#10;8vGjiFF7I4oMs4gHGHKz/qv9t+m+haVFUm9potoxzdMg/yGLhMQCHp2GWiWWoI6O/xUqiamWRkZ2&#10;hsqkIKMopszXANWUiv+oZqNNFPO1ADhGTWEy/19Yen1zXaM4DHClgpEgCfRo/NvTj4eH2YsXIGRH&#10;e8hpQmYowJYOH6fD/XSwlw6fO2E4yh78ePJ6N+0/TwcP0u3+yYf7x9u/Hv88yA7+zP76JR28B5t0&#10;+Cwd/JH232Q7L09++D17dDAeHqX9/fG74fjt4cejR9mbe9Cb2HJ4/XT09HT08NOrnz4d7Y2372WP&#10;n6T9J9n3++Pdg4v29dpXpfnK8c7h6WinOFOeu3I62nXd7CpTh6I21LrOTwZE15pepBP3D6CjnmfA&#10;1pQBrGcRhcvZ+YWF6mwVIwq6SrU4X/UUKZx7K23s10wmyAkB1rIjwm+BZr77ZHPNWE+DMMeShHcw&#10;ihIOpNokHJXK0GaXJkTMjUE6i+k8jeRx2Ig594cts8I1As8AA+lD2cWIE2PhMsAN/8uDfebGBeoG&#10;uFytFIHylMBYRZxYEBMFjTaihRHhLZhXarXP+zNvo1vN6auNuYVapfalR1zSq8S0J9n5CLkZFy53&#10;5qcP8HDVuq5M+uAk22v2POdm55yLu2rKcAuIqOVkQo2ijRgeWINi14kG9KASWDP2BnwiLqE8mUsY&#10;taW++6V7Zw+TAlqMujDiUPp3HaIZYPiNgBlaKFUqbif4w2yt6NDSFzXNixrRSVYk9KEEC01RLzp7&#10;y8/ESMvkNmyjZfcqqIig8HaAAfiJuGLhBArYZpQtL3sZtoAidk1sKOpCO+AcsDd7t4lWOccssPO6&#10;PFsGOXEmHDq3dZ5CLnesjOIp5BNUc/xhg3je5dvOraiLZ291vpOX/gYAAP//AwBQSwMEFAAGAAgA&#10;AAAhAPCMp+reAAAACAEAAA8AAABkcnMvZG93bnJldi54bWxMj8FOwzAQRO9I/IO1SNyo06alaRqn&#10;QkhInJBIQFzdeJtEjddJ7Lbp37Oc6G1HM5p9k+0m24kzjr51pGA+i0AgVc60VCv4Kt+eEhA+aDK6&#10;c4QKruhhl9/fZTo17kKfeC5CLbiEfKoVNCH0qZS+atBqP3M9EnsHN1odWI61NKO+cLnt5CKKnqXV&#10;LfGHRvf42mB1LE5WwdAvvn86Ssrj+8fBJtflsCqLQanHh+llCyLgFP7D8IfP6JAz096dyHjRsY7i&#10;JUcVJDEI9tfz9QrEno9NDDLP5O2A/BcAAP//AwBQSwECLQAUAAYACAAAACEAtoM4kv4AAADhAQAA&#10;EwAAAAAAAAAAAAAAAAAAAAAAW0NvbnRlbnRfVHlwZXNdLnhtbFBLAQItABQABgAIAAAAIQA4/SH/&#10;1gAAAJQBAAALAAAAAAAAAAAAAAAAAC8BAABfcmVscy8ucmVsc1BLAQItABQABgAIAAAAIQBd3y7J&#10;ZgMAANsFAAAOAAAAAAAAAAAAAAAAAC4CAABkcnMvZTJvRG9jLnhtbFBLAQItABQABgAIAAAAIQDw&#10;jKfq3gAAAAgBAAAPAAAAAAAAAAAAAAAAAMAFAABkcnMvZG93bnJldi54bWxQSwUGAAAAAAQABADz&#10;AAAAywYAAAAA&#10;" fillcolor="window" strokecolor="#f79646" strokeweight="2pt">
                      <v:textbox inset=",1mm,,1mm">
                        <w:txbxContent>
                          <w:p w14:paraId="63DF43AD" w14:textId="77777777" w:rsidR="00142C70" w:rsidRPr="008C46DE" w:rsidRDefault="00142C70" w:rsidP="00FA083E">
                            <w:pPr>
                              <w:snapToGrid w:val="0"/>
                              <w:spacing w:line="240" w:lineRule="exact"/>
                              <w:jc w:val="left"/>
                              <w:rPr>
                                <w:rFonts w:asciiTheme="majorEastAsia" w:eastAsiaTheme="majorEastAsia" w:hAnsiTheme="majorEastAsia"/>
                                <w:b/>
                                <w:sz w:val="18"/>
                                <w:szCs w:val="18"/>
                              </w:rPr>
                            </w:pPr>
                            <w:r w:rsidRPr="008C46DE">
                              <w:rPr>
                                <w:rFonts w:asciiTheme="majorEastAsia" w:eastAsiaTheme="majorEastAsia" w:hAnsiTheme="majorEastAsia" w:hint="eastAsia"/>
                                <w:b/>
                                <w:sz w:val="18"/>
                                <w:szCs w:val="18"/>
                              </w:rPr>
                              <w:t>２．高齢者向け優良賃貸住宅:</w:t>
                            </w:r>
                            <w:r w:rsidRPr="007E568A">
                              <w:rPr>
                                <w:rFonts w:asciiTheme="majorEastAsia" w:eastAsiaTheme="majorEastAsia" w:hAnsiTheme="majorEastAsia"/>
                                <w:b/>
                                <w:sz w:val="18"/>
                                <w:szCs w:val="18"/>
                              </w:rPr>
                              <w:t>6,184</w:t>
                            </w:r>
                            <w:r w:rsidRPr="008C46DE">
                              <w:rPr>
                                <w:rFonts w:asciiTheme="majorEastAsia" w:eastAsiaTheme="majorEastAsia" w:hAnsiTheme="majorEastAsia" w:hint="eastAsia"/>
                                <w:b/>
                                <w:sz w:val="18"/>
                                <w:szCs w:val="18"/>
                              </w:rPr>
                              <w:t>戸</w:t>
                            </w:r>
                            <w:r>
                              <w:rPr>
                                <w:rFonts w:asciiTheme="majorEastAsia" w:eastAsiaTheme="majorEastAsia" w:hAnsiTheme="majorEastAsia" w:hint="eastAsia"/>
                                <w:b/>
                                <w:sz w:val="18"/>
                                <w:szCs w:val="18"/>
                              </w:rPr>
                              <w:t>（0.27%）</w:t>
                            </w:r>
                          </w:p>
                          <w:p w14:paraId="07341E11" w14:textId="77777777" w:rsidR="00142C70" w:rsidRPr="00DA6F12" w:rsidRDefault="00142C70" w:rsidP="00FA083E">
                            <w:pPr>
                              <w:snapToGrid w:val="0"/>
                              <w:spacing w:line="240" w:lineRule="exact"/>
                              <w:ind w:leftChars="100" w:left="210"/>
                              <w:jc w:val="left"/>
                              <w:rPr>
                                <w:rFonts w:asciiTheme="majorEastAsia" w:eastAsiaTheme="majorEastAsia" w:hAnsiTheme="majorEastAsia"/>
                                <w:sz w:val="18"/>
                                <w:szCs w:val="18"/>
                              </w:rPr>
                            </w:pPr>
                            <w:r w:rsidRPr="00DA6F12">
                              <w:rPr>
                                <w:rFonts w:asciiTheme="majorEastAsia" w:eastAsiaTheme="majorEastAsia" w:hAnsiTheme="majorEastAsia" w:hint="eastAsia"/>
                                <w:sz w:val="18"/>
                                <w:szCs w:val="18"/>
                              </w:rPr>
                              <w:t>バリアフリー化等され、緊急時対応サービスの利用可能な賃貸住宅。</w:t>
                            </w:r>
                          </w:p>
                        </w:txbxContent>
                      </v:textbox>
                    </v:roundrect>
                  </w:pict>
                </mc:Fallback>
              </mc:AlternateContent>
            </w:r>
          </w:p>
          <w:p w14:paraId="3149CE1A" w14:textId="77777777" w:rsidR="00FA083E" w:rsidRPr="00121B67" w:rsidRDefault="00FA083E" w:rsidP="00FA083E">
            <w:pPr>
              <w:snapToGrid w:val="0"/>
              <w:rPr>
                <w:rFonts w:asciiTheme="majorEastAsia" w:eastAsiaTheme="majorEastAsia" w:hAnsiTheme="majorEastAsia"/>
                <w:b/>
                <w:sz w:val="18"/>
                <w:szCs w:val="18"/>
              </w:rPr>
            </w:pPr>
          </w:p>
        </w:tc>
        <w:tc>
          <w:tcPr>
            <w:tcW w:w="1145" w:type="dxa"/>
            <w:vMerge/>
            <w:tcBorders>
              <w:bottom w:val="single" w:sz="4" w:space="0" w:color="auto"/>
            </w:tcBorders>
          </w:tcPr>
          <w:p w14:paraId="77747C1B" w14:textId="77777777" w:rsidR="00FA083E" w:rsidRPr="00121B67" w:rsidRDefault="00FA083E" w:rsidP="00FA083E">
            <w:pPr>
              <w:rPr>
                <w:rFonts w:asciiTheme="majorEastAsia" w:eastAsiaTheme="majorEastAsia" w:hAnsiTheme="majorEastAsia"/>
                <w:sz w:val="22"/>
              </w:rPr>
            </w:pPr>
          </w:p>
        </w:tc>
      </w:tr>
      <w:tr w:rsidR="00FA083E" w:rsidRPr="00121B67" w14:paraId="1B6C872A" w14:textId="77777777" w:rsidTr="00FA083E">
        <w:trPr>
          <w:trHeight w:val="4211"/>
        </w:trPr>
        <w:tc>
          <w:tcPr>
            <w:tcW w:w="858" w:type="dxa"/>
            <w:vMerge/>
            <w:tcBorders>
              <w:right w:val="single" w:sz="4" w:space="0" w:color="auto"/>
            </w:tcBorders>
            <w:vAlign w:val="center"/>
          </w:tcPr>
          <w:p w14:paraId="44A0AD14" w14:textId="77777777" w:rsidR="00FA083E" w:rsidRPr="00121B67" w:rsidRDefault="00FA083E" w:rsidP="00FA083E">
            <w:pPr>
              <w:spacing w:line="300" w:lineRule="exact"/>
              <w:jc w:val="left"/>
              <w:rPr>
                <w:rFonts w:asciiTheme="majorEastAsia" w:eastAsiaTheme="majorEastAsia" w:hAnsiTheme="majorEastAsia"/>
                <w:sz w:val="20"/>
                <w:szCs w:val="20"/>
              </w:rPr>
            </w:pPr>
          </w:p>
        </w:tc>
        <w:tc>
          <w:tcPr>
            <w:tcW w:w="7442" w:type="dxa"/>
            <w:tcBorders>
              <w:left w:val="single" w:sz="4" w:space="0" w:color="auto"/>
              <w:bottom w:val="single" w:sz="4" w:space="0" w:color="auto"/>
            </w:tcBorders>
          </w:tcPr>
          <w:p w14:paraId="631CA9A3"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hint="eastAsia"/>
                <w:noProof/>
                <w:sz w:val="22"/>
              </w:rPr>
              <mc:AlternateContent>
                <mc:Choice Requires="wps">
                  <w:drawing>
                    <wp:anchor distT="0" distB="0" distL="114300" distR="114300" simplePos="0" relativeHeight="251680768" behindDoc="0" locked="0" layoutInCell="1" allowOverlap="1" wp14:anchorId="29CE9D93" wp14:editId="767FD8EE">
                      <wp:simplePos x="0" y="0"/>
                      <wp:positionH relativeFrom="column">
                        <wp:posOffset>78740</wp:posOffset>
                      </wp:positionH>
                      <wp:positionV relativeFrom="paragraph">
                        <wp:posOffset>115199</wp:posOffset>
                      </wp:positionV>
                      <wp:extent cx="435610" cy="2365375"/>
                      <wp:effectExtent l="57150" t="57150" r="59690" b="53975"/>
                      <wp:wrapNone/>
                      <wp:docPr id="31" name="正方形/長方形 31" descr="ｻｰﾋﾞｽの付いた賃貸住宅等の項目" title="ｻｰﾋﾞｽの付いた賃貸住宅等"/>
                      <wp:cNvGraphicFramePr/>
                      <a:graphic xmlns:a="http://schemas.openxmlformats.org/drawingml/2006/main">
                        <a:graphicData uri="http://schemas.microsoft.com/office/word/2010/wordprocessingShape">
                          <wps:wsp>
                            <wps:cNvSpPr/>
                            <wps:spPr>
                              <a:xfrm>
                                <a:off x="0" y="0"/>
                                <a:ext cx="435610" cy="2365375"/>
                              </a:xfrm>
                              <a:prstGeom prst="rect">
                                <a:avLst/>
                              </a:prstGeom>
                              <a:solidFill>
                                <a:srgbClr val="F79646">
                                  <a:lumMod val="60000"/>
                                  <a:lumOff val="40000"/>
                                </a:srgbClr>
                              </a:solidFill>
                              <a:ln w="25400" cap="flat" cmpd="sng" algn="ctr">
                                <a:solidFill>
                                  <a:srgbClr val="F79646">
                                    <a:lumMod val="60000"/>
                                    <a:lumOff val="40000"/>
                                  </a:srgbClr>
                                </a:solidFill>
                                <a:prstDash val="solid"/>
                              </a:ln>
                              <a:effectLst/>
                              <a:scene3d>
                                <a:camera prst="orthographicFront"/>
                                <a:lightRig rig="threePt" dir="t"/>
                              </a:scene3d>
                              <a:sp3d>
                                <a:bevelT prst="relaxedInset"/>
                              </a:sp3d>
                            </wps:spPr>
                            <wps:txbx>
                              <w:txbxContent>
                                <w:p w14:paraId="355ADD84" w14:textId="77777777" w:rsidR="00142C70" w:rsidRPr="00EE0D35" w:rsidRDefault="00142C70" w:rsidP="00FA083E">
                                  <w:pPr>
                                    <w:jc w:val="center"/>
                                    <w:rPr>
                                      <w:rFonts w:asciiTheme="majorEastAsia" w:eastAsiaTheme="majorEastAsia" w:hAnsiTheme="majorEastAsia"/>
                                      <w:b/>
                                    </w:rPr>
                                  </w:pPr>
                                  <w:r w:rsidRPr="00BC3434">
                                    <w:rPr>
                                      <w:rFonts w:asciiTheme="majorEastAsia" w:eastAsiaTheme="majorEastAsia" w:hAnsiTheme="majorEastAsia" w:hint="eastAsia"/>
                                      <w:b/>
                                    </w:rPr>
                                    <w:t>サービスの付いた</w:t>
                                  </w:r>
                                  <w:r w:rsidRPr="00EE0D35">
                                    <w:rPr>
                                      <w:rFonts w:asciiTheme="majorEastAsia" w:eastAsiaTheme="majorEastAsia" w:hAnsiTheme="majorEastAsia" w:hint="eastAsia"/>
                                      <w:b/>
                                    </w:rPr>
                                    <w:t>賃貸住宅等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70" alt="タイトル: ｻｰﾋﾞｽの付いた賃貸住宅等 - 説明: ｻｰﾋﾞｽの付いた賃貸住宅等の項目" style="position:absolute;left:0;text-align:left;margin-left:6.2pt;margin-top:9.05pt;width:34.3pt;height:18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LhxOQMAAGgGAAAOAAAAZHJzL2Uyb0RvYy54bWy0VUlvEzEUviPxHyzf6WQvRJ2gqFUQUoGK&#10;Fnp2PJ6MJY9tbGcptwo4IA6cQEhIgODcCsEBUJX+mbKe8hd49kySshwQghw8b/Pze99bsnZxkgs0&#10;YsZyJWNcXalgxCRVCZeDGN/Y6Z07j5F1RCZEKMlivMcsvtg5e2ZtrNuspjIlEmYQOJG2PdYxzpzT&#10;7SiyNGM5sStKMwnKVJmcOGDNIEoMGYP3XES1SqUVjZVJtFGUWQvSjUKJO8F/mjLqrqWpZQ6JGENs&#10;LpwmnH1/Rp010h4YojNOyzDIX0SREy7h0YWrDeIIGhr+i6ucU6OsSt0KVXmk0pRTFnKAbKqVn7LZ&#10;zohmIRcAx+oFTPbfuaVXR1sG8STG9SpGkuRQo88Hrz4//vBp+jL69uhdQSGvTZilAN1sejSbvp4d&#10;P5gdP5tNpyf7hx+Pnpzs3z3Zf/717Z2vb95/nD78dHjvy8F9UH17ce/L00MAnjsBrv/8rq/MWNs2&#10;BLitt0zJWSA9zJPU5P4LAKJJqObeopps4hAFYaPebFWh5hRUtXqrWV9teqfR8rY21l1iKkeeiLGB&#10;bglFJKNN6wrTuYl/zCrBkx4XIjBm0F8XBo0IdFZv9UKr0Qp3xTC/opJC3KrAr2gxEEMjFuLGXAyh&#10;2MJNCOsH/0KiMcTdBGNIgcBopII4IHMNxbJygBERA5g56kx4+Ifbpdv/Fp2HZYPYrHggPF1iK6RH&#10;h4XRK1CEJCmTrJ54BYUOM6QEXBmXqXL4ekZJV2LFB5m7zgfIcFgiLjOMbUHmCYfmCyYet6VLqwvX&#10;fTZiYmdRS0EmLLksYfbLyAq7yDdV0UaecpP+pGj/897Mi/oq2YOZMKpYFlbTHod0N4l1W8TAdoCC&#10;wMZz1+BIhYIqqZLCKFPm9u/k3j7GjNyEL0Zj2DdQw1tDYhhGAoKM8YVqo+EXVGAazdUaMOa0pn9a&#10;I4f5uoLGg6mE+ALp7Z2Yk6lR+S6sxq5/F1REUojN41eS6w44UMBqpazbDTSsJE3cptzW1Lv29fKF&#10;3pnsEqNLYB2M11U130yk/dOsFLb+plTdoVMpD4O0xBU63TOwzkLPl9X3+/I0H6yWfxCd7wAAAP//&#10;AwBQSwMEFAAGAAgAAAAhAG1XY5/fAAAACAEAAA8AAABkcnMvZG93bnJldi54bWxMj81OwzAQhO9I&#10;vIO1SNyokwBRGuJU/J6okGgqVdy2sUki4nUUu03o07Oc4LQazWj2m2I1214czeg7RwriRQTCUO10&#10;R42CbfVylYHwAUlj78go+DYeVuX5WYG5dhO9m+MmNIJLyOeooA1hyKX0dWss+oUbDLH36UaLgeXY&#10;SD3ixOW2l0kUpdJiR/yhxcE8tqb+2hysgrf09LHuKDk9vd5arKrdczU9bJW6vJjv70AEM4e/MPzi&#10;MzqUzLR3B9Je9KyTG07yzWIQ7GcxT9sruF5GKciykP8HlD8AAAD//wMAUEsBAi0AFAAGAAgAAAAh&#10;ALaDOJL+AAAA4QEAABMAAAAAAAAAAAAAAAAAAAAAAFtDb250ZW50X1R5cGVzXS54bWxQSwECLQAU&#10;AAYACAAAACEAOP0h/9YAAACUAQAACwAAAAAAAAAAAAAAAAAvAQAAX3JlbHMvLnJlbHNQSwECLQAU&#10;AAYACAAAACEANwC4cTkDAABoBgAADgAAAAAAAAAAAAAAAAAuAgAAZHJzL2Uyb0RvYy54bWxQSwEC&#10;LQAUAAYACAAAACEAbVdjn98AAAAIAQAADwAAAAAAAAAAAAAAAACTBQAAZHJzL2Rvd25yZXYueG1s&#10;UEsFBgAAAAAEAAQA8wAAAJ8GAAAAAA==&#10;" fillcolor="#fac090" strokecolor="#fac090" strokeweight="2pt">
                      <v:textbox style="layout-flow:vertical-ideographic">
                        <w:txbxContent>
                          <w:p w14:paraId="355ADD84" w14:textId="77777777" w:rsidR="00142C70" w:rsidRPr="00EE0D35" w:rsidRDefault="00142C70" w:rsidP="00FA083E">
                            <w:pPr>
                              <w:jc w:val="center"/>
                              <w:rPr>
                                <w:rFonts w:asciiTheme="majorEastAsia" w:eastAsiaTheme="majorEastAsia" w:hAnsiTheme="majorEastAsia"/>
                                <w:b/>
                              </w:rPr>
                            </w:pPr>
                            <w:r w:rsidRPr="00BC3434">
                              <w:rPr>
                                <w:rFonts w:asciiTheme="majorEastAsia" w:eastAsiaTheme="majorEastAsia" w:hAnsiTheme="majorEastAsia" w:hint="eastAsia"/>
                                <w:b/>
                              </w:rPr>
                              <w:t>サービスの付いた</w:t>
                            </w:r>
                            <w:r w:rsidRPr="00EE0D35">
                              <w:rPr>
                                <w:rFonts w:asciiTheme="majorEastAsia" w:eastAsiaTheme="majorEastAsia" w:hAnsiTheme="majorEastAsia" w:hint="eastAsia"/>
                                <w:b/>
                              </w:rPr>
                              <w:t>賃貸住宅等</w:t>
                            </w:r>
                          </w:p>
                        </w:txbxContent>
                      </v:textbox>
                    </v:rect>
                  </w:pict>
                </mc:Fallback>
              </mc:AlternateContent>
            </w:r>
            <w:r w:rsidRPr="00121B67">
              <w:rPr>
                <w:rFonts w:asciiTheme="majorEastAsia" w:eastAsiaTheme="majorEastAsia" w:hAnsiTheme="majorEastAsia"/>
                <w:noProof/>
                <w:sz w:val="22"/>
              </w:rPr>
              <mc:AlternateContent>
                <mc:Choice Requires="wps">
                  <w:drawing>
                    <wp:anchor distT="0" distB="0" distL="114300" distR="114300" simplePos="0" relativeHeight="251681792" behindDoc="0" locked="0" layoutInCell="1" allowOverlap="1" wp14:anchorId="21B21C12" wp14:editId="48EBB0E3">
                      <wp:simplePos x="0" y="0"/>
                      <wp:positionH relativeFrom="column">
                        <wp:posOffset>669290</wp:posOffset>
                      </wp:positionH>
                      <wp:positionV relativeFrom="paragraph">
                        <wp:posOffset>52705</wp:posOffset>
                      </wp:positionV>
                      <wp:extent cx="3899535" cy="589280"/>
                      <wp:effectExtent l="0" t="0" r="24765" b="20320"/>
                      <wp:wrapNone/>
                      <wp:docPr id="32" name="角丸四角形 32" descr="高齢者に配慮した設計の住宅で、ＬＳＡが日中常駐し、安否確認や生活相談を行う" title="３．シルバーハウジング:1,216戸（0.05%）"/>
                      <wp:cNvGraphicFramePr/>
                      <a:graphic xmlns:a="http://schemas.openxmlformats.org/drawingml/2006/main">
                        <a:graphicData uri="http://schemas.microsoft.com/office/word/2010/wordprocessingShape">
                          <wps:wsp>
                            <wps:cNvSpPr/>
                            <wps:spPr>
                              <a:xfrm>
                                <a:off x="0" y="0"/>
                                <a:ext cx="3899535" cy="589280"/>
                              </a:xfrm>
                              <a:prstGeom prst="roundRect">
                                <a:avLst/>
                              </a:prstGeom>
                              <a:solidFill>
                                <a:sysClr val="window" lastClr="FFFFFF"/>
                              </a:solidFill>
                              <a:ln w="25400" cap="flat" cmpd="sng" algn="ctr">
                                <a:solidFill>
                                  <a:srgbClr val="F79646"/>
                                </a:solidFill>
                                <a:prstDash val="solid"/>
                              </a:ln>
                              <a:effectLst/>
                            </wps:spPr>
                            <wps:txbx>
                              <w:txbxContent>
                                <w:p w14:paraId="28FC4FF9" w14:textId="77777777" w:rsidR="00142C70" w:rsidRPr="00910DC9" w:rsidRDefault="00142C70" w:rsidP="00FA083E">
                                  <w:pPr>
                                    <w:spacing w:line="240" w:lineRule="exact"/>
                                    <w:jc w:val="left"/>
                                    <w:rPr>
                                      <w:rFonts w:asciiTheme="majorEastAsia" w:eastAsiaTheme="majorEastAsia" w:hAnsiTheme="majorEastAsia"/>
                                      <w:b/>
                                      <w:sz w:val="20"/>
                                      <w:szCs w:val="20"/>
                                    </w:rPr>
                                  </w:pPr>
                                  <w:r w:rsidRPr="008C46DE">
                                    <w:rPr>
                                      <w:rFonts w:asciiTheme="majorEastAsia" w:eastAsiaTheme="majorEastAsia" w:hAnsiTheme="majorEastAsia" w:hint="eastAsia"/>
                                      <w:b/>
                                      <w:sz w:val="20"/>
                                      <w:szCs w:val="20"/>
                                    </w:rPr>
                                    <w:t>３．シルバーハウジング:</w:t>
                                  </w:r>
                                  <w:r w:rsidRPr="00DC3916">
                                    <w:rPr>
                                      <w:rFonts w:asciiTheme="majorEastAsia" w:eastAsiaTheme="majorEastAsia" w:hAnsiTheme="majorEastAsia" w:hint="eastAsia"/>
                                      <w:b/>
                                      <w:sz w:val="20"/>
                                      <w:szCs w:val="20"/>
                                    </w:rPr>
                                    <w:t>1,216</w:t>
                                  </w:r>
                                  <w:r>
                                    <w:rPr>
                                      <w:rFonts w:asciiTheme="majorEastAsia" w:eastAsiaTheme="majorEastAsia" w:hAnsiTheme="majorEastAsia" w:hint="eastAsia"/>
                                      <w:b/>
                                      <w:sz w:val="20"/>
                                      <w:szCs w:val="20"/>
                                    </w:rPr>
                                    <w:t>戸（0.05%）</w:t>
                                  </w:r>
                                </w:p>
                                <w:p w14:paraId="7294D367"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高齢者に配慮した設計の住宅で、</w:t>
                                  </w:r>
                                  <w:r>
                                    <w:rPr>
                                      <w:rFonts w:asciiTheme="majorEastAsia" w:eastAsiaTheme="majorEastAsia" w:hAnsiTheme="majorEastAsia" w:hint="eastAsia"/>
                                      <w:sz w:val="20"/>
                                      <w:szCs w:val="20"/>
                                    </w:rPr>
                                    <w:t>ＬＳＡ</w:t>
                                  </w:r>
                                  <w:r w:rsidRPr="00910DC9">
                                    <w:rPr>
                                      <w:rFonts w:asciiTheme="majorEastAsia" w:eastAsiaTheme="majorEastAsia" w:hAnsiTheme="majorEastAsia" w:hint="eastAsia"/>
                                      <w:sz w:val="20"/>
                                      <w:szCs w:val="20"/>
                                    </w:rPr>
                                    <w:t>が日中常駐し、安否確認や生活相談を行う。</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2" o:spid="_x0000_s1071" alt="タイトル: ３．シルバーハウジング:1,216戸（0.05%） - 説明: 高齢者に配慮した設計の住宅で、ＬＳＡが日中常駐し、安否確認や生活相談を行う" style="position:absolute;left:0;text-align:left;margin-left:52.7pt;margin-top:4.15pt;width:307.05pt;height:4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LBZQMAAL4FAAAOAAAAZHJzL2Uyb0RvYy54bWysVN1rWzcUfx/sfxCCvW3xR2IvNrkpIcFj&#10;ENqwdPRZ1tW1L+hKmiTHzp5ie9lSaNfQDTrIQ2lgTVnWMOhgZnP+GsWJ8+R/YUey89GuT2X3Qfcc&#10;naPz+Ttn6U4n42iLaZNKEeHCXB4jJqiMU9GI8Nf3a58tYmQsETHhUrAIbzOD7yx//NFSW1VZUTYl&#10;j5lGYESYaltFuGmtquZyhjZZRsycVEyAMJE6IxZY3cjFmrTBesZzxXy+nGtLHSstKTMGbtemQrwc&#10;7CcJo/ZekhhmEY8wxGbDqcNZ92dueYlUG5qoZkpnYZAPiCIjqQCn16bWiCWopdP/mMpSqqWRiZ2j&#10;MsvJJEkpCzlANoX8O9lsNoliIRcojlHXZTL/n1l6d2tDozSO8HwRI0Ey6NH46OnZYDA6OABidHqI&#10;vCRmhkLZLo9/uTw9HO/suu7x5e7j890T133mus/Hr16PX+257snZ6ZPRCUiP3E53Mvx9MnwzGb5w&#10;3Ufnz349G7weDQaXR/v+yU53dPJwtP/y4vDv8W+PXe+7i5+fn//5z8XBYHz8g+s9Hb945LrfQ8NS&#10;yyGkyfCnyfBH1/vL9Y9df9/1h67/xPVeut7A9d+43h/VwqfFQvl8bzAZ7uXn8qVPJsOHvrltZaqQ&#10;46ba0DPOAOk71Ul05v/QA9QJgNi+BgTrWEThcn6xUinNlzCiICstVoqLATG5m9dKG/sFkxnyRIS1&#10;bIn4K0BdAAPZWjcW3IL+lZ73aCRP41rKeWC2zSrXaIsAQAHXsWxjxImxcBnhWvh8HmDirWdcoHaE&#10;i6WFPKCaEpichBMLZKagl0Y0MCK8ASNJrQ6xvPXa6Eb92mvt80p5ofw+Jz7oNWKa0+iChZkaFz52&#10;FgZslqOv9LS2nrKdemcKq4p/4q/qMt4GrGk5HUKjaC0FB+uQ7AbRMHWQCWwSew+OhEtIT84ojJpS&#10;f/u+e68PwwBSjNowxZD6Ny2iGdTwSwFjUiksLPixD8x8Oe+rpW9L6rclopWtSuhDAXaWooH0+pZf&#10;kYmW2QNYOCveK4iIoOA7wlD4KblqgQMBLCzKVlYCDYOuiF0Xm4p6075wvrD3Ow+IVjPcWEDcXXk1&#10;76T6DnKmuv6lkCstK5M0wOqmqgAQz8CSCFCZLTS/hW7zQetm7S7/CwAA//8DAFBLAwQUAAYACAAA&#10;ACEAepN8nNsAAAAJAQAADwAAAGRycy9kb3ducmV2LnhtbEyPQU7DMBBF90jcwRokdtQJJaGEOBVC&#10;6gEoCFg69pBEjcdR7DRpT890Bcuv9/XnTbldXC+OOIbOk4J0lYBAMt521Cj4eN/dbUCEqMnq3hMq&#10;OGGAbXV9VerC+pne8LiPjeARCoVW0MY4FFIG06LTYeUHJGY/fnQ6chwbaUc987jr5X2S5NLpjvhC&#10;qwd8bdEc9pNTMPmvPNTTpwt2fZ6/88wchp1R6vZmeXkGEXGJf2W46LM6VOxU+4lsED3nJHvgqoLN&#10;GgTzx/QpA1FfQJqCrEr5/4PqFwAA//8DAFBLAQItABQABgAIAAAAIQC2gziS/gAAAOEBAAATAAAA&#10;AAAAAAAAAAAAAAAAAABbQ29udGVudF9UeXBlc10ueG1sUEsBAi0AFAAGAAgAAAAhADj9If/WAAAA&#10;lAEAAAsAAAAAAAAAAAAAAAAALwEAAF9yZWxzLy5yZWxzUEsBAi0AFAAGAAgAAAAhAOplssFlAwAA&#10;vgUAAA4AAAAAAAAAAAAAAAAALgIAAGRycy9lMm9Eb2MueG1sUEsBAi0AFAAGAAgAAAAhAHqTfJzb&#10;AAAACQEAAA8AAAAAAAAAAAAAAAAAvwUAAGRycy9kb3ducmV2LnhtbFBLBQYAAAAABAAEAPMAAADH&#10;BgAAAAA=&#10;" fillcolor="window" strokecolor="#f79646" strokeweight="2pt">
                      <v:textbox inset=",1mm,,1mm">
                        <w:txbxContent>
                          <w:p w14:paraId="28FC4FF9" w14:textId="77777777" w:rsidR="00142C70" w:rsidRPr="00910DC9" w:rsidRDefault="00142C70" w:rsidP="00FA083E">
                            <w:pPr>
                              <w:spacing w:line="240" w:lineRule="exact"/>
                              <w:jc w:val="left"/>
                              <w:rPr>
                                <w:rFonts w:asciiTheme="majorEastAsia" w:eastAsiaTheme="majorEastAsia" w:hAnsiTheme="majorEastAsia"/>
                                <w:b/>
                                <w:sz w:val="20"/>
                                <w:szCs w:val="20"/>
                              </w:rPr>
                            </w:pPr>
                            <w:r w:rsidRPr="008C46DE">
                              <w:rPr>
                                <w:rFonts w:asciiTheme="majorEastAsia" w:eastAsiaTheme="majorEastAsia" w:hAnsiTheme="majorEastAsia" w:hint="eastAsia"/>
                                <w:b/>
                                <w:sz w:val="20"/>
                                <w:szCs w:val="20"/>
                              </w:rPr>
                              <w:t>３．シルバーハウジング:</w:t>
                            </w:r>
                            <w:r w:rsidRPr="00DC3916">
                              <w:rPr>
                                <w:rFonts w:asciiTheme="majorEastAsia" w:eastAsiaTheme="majorEastAsia" w:hAnsiTheme="majorEastAsia" w:hint="eastAsia"/>
                                <w:b/>
                                <w:sz w:val="20"/>
                                <w:szCs w:val="20"/>
                              </w:rPr>
                              <w:t>1,216</w:t>
                            </w:r>
                            <w:r>
                              <w:rPr>
                                <w:rFonts w:asciiTheme="majorEastAsia" w:eastAsiaTheme="majorEastAsia" w:hAnsiTheme="majorEastAsia" w:hint="eastAsia"/>
                                <w:b/>
                                <w:sz w:val="20"/>
                                <w:szCs w:val="20"/>
                              </w:rPr>
                              <w:t>戸（0.05%）</w:t>
                            </w:r>
                          </w:p>
                          <w:p w14:paraId="7294D367"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高齢者に配慮した設計の住宅で、</w:t>
                            </w:r>
                            <w:r>
                              <w:rPr>
                                <w:rFonts w:asciiTheme="majorEastAsia" w:eastAsiaTheme="majorEastAsia" w:hAnsiTheme="majorEastAsia" w:hint="eastAsia"/>
                                <w:sz w:val="20"/>
                                <w:szCs w:val="20"/>
                              </w:rPr>
                              <w:t>ＬＳＡ</w:t>
                            </w:r>
                            <w:r w:rsidRPr="00910DC9">
                              <w:rPr>
                                <w:rFonts w:asciiTheme="majorEastAsia" w:eastAsiaTheme="majorEastAsia" w:hAnsiTheme="majorEastAsia" w:hint="eastAsia"/>
                                <w:sz w:val="20"/>
                                <w:szCs w:val="20"/>
                              </w:rPr>
                              <w:t>が日中常駐し、安否確認や生活相談を行う。</w:t>
                            </w:r>
                          </w:p>
                        </w:txbxContent>
                      </v:textbox>
                    </v:roundrect>
                  </w:pict>
                </mc:Fallback>
              </mc:AlternateContent>
            </w:r>
          </w:p>
          <w:p w14:paraId="5DA4B618" w14:textId="77777777" w:rsidR="00FA083E" w:rsidRPr="00121B67" w:rsidRDefault="00FA083E" w:rsidP="00FA083E">
            <w:pPr>
              <w:rPr>
                <w:rFonts w:asciiTheme="majorEastAsia" w:eastAsiaTheme="majorEastAsia" w:hAnsiTheme="majorEastAsia"/>
                <w:sz w:val="22"/>
              </w:rPr>
            </w:pPr>
          </w:p>
          <w:p w14:paraId="12EA956E" w14:textId="77777777" w:rsidR="00FA083E" w:rsidRPr="00121B67" w:rsidRDefault="00FA083E" w:rsidP="00FA083E">
            <w:pPr>
              <w:rPr>
                <w:rFonts w:asciiTheme="majorEastAsia" w:eastAsiaTheme="majorEastAsia" w:hAnsiTheme="majorEastAsia"/>
                <w:sz w:val="22"/>
              </w:rPr>
            </w:pPr>
          </w:p>
          <w:p w14:paraId="4C736737"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noProof/>
                <w:sz w:val="22"/>
              </w:rPr>
              <mc:AlternateContent>
                <mc:Choice Requires="wps">
                  <w:drawing>
                    <wp:anchor distT="0" distB="0" distL="114300" distR="114300" simplePos="0" relativeHeight="251682816" behindDoc="0" locked="0" layoutInCell="1" allowOverlap="1" wp14:anchorId="14EDBFD8" wp14:editId="7FE590F7">
                      <wp:simplePos x="0" y="0"/>
                      <wp:positionH relativeFrom="column">
                        <wp:posOffset>662940</wp:posOffset>
                      </wp:positionH>
                      <wp:positionV relativeFrom="paragraph">
                        <wp:posOffset>20955</wp:posOffset>
                      </wp:positionV>
                      <wp:extent cx="3912235" cy="600710"/>
                      <wp:effectExtent l="0" t="0" r="12065" b="27940"/>
                      <wp:wrapNone/>
                      <wp:docPr id="49" name="角丸四角形 49" descr="高齢者に配慮した設計の住宅で、必須サービスとして、安否確認と生活相談を行う" title="４．サービス付き高齢者向け住宅:20,770戸（0.90%）"/>
                      <wp:cNvGraphicFramePr/>
                      <a:graphic xmlns:a="http://schemas.openxmlformats.org/drawingml/2006/main">
                        <a:graphicData uri="http://schemas.microsoft.com/office/word/2010/wordprocessingShape">
                          <wps:wsp>
                            <wps:cNvSpPr/>
                            <wps:spPr>
                              <a:xfrm>
                                <a:off x="0" y="0"/>
                                <a:ext cx="3912235" cy="600710"/>
                              </a:xfrm>
                              <a:prstGeom prst="roundRect">
                                <a:avLst>
                                  <a:gd name="adj" fmla="val 16352"/>
                                </a:avLst>
                              </a:prstGeom>
                              <a:solidFill>
                                <a:sysClr val="window" lastClr="FFFFFF"/>
                              </a:solidFill>
                              <a:ln w="25400" cap="flat" cmpd="sng" algn="ctr">
                                <a:solidFill>
                                  <a:srgbClr val="F79646"/>
                                </a:solidFill>
                                <a:prstDash val="solid"/>
                              </a:ln>
                              <a:effectLst/>
                            </wps:spPr>
                            <wps:txbx>
                              <w:txbxContent>
                                <w:p w14:paraId="6F7CD020" w14:textId="77777777" w:rsidR="00142C70" w:rsidRPr="008C46DE" w:rsidRDefault="00142C70" w:rsidP="00FA083E">
                                  <w:pPr>
                                    <w:spacing w:line="240" w:lineRule="exact"/>
                                    <w:jc w:val="left"/>
                                    <w:rPr>
                                      <w:rFonts w:asciiTheme="majorEastAsia" w:eastAsiaTheme="majorEastAsia" w:hAnsiTheme="majorEastAsia"/>
                                      <w:b/>
                                      <w:sz w:val="20"/>
                                      <w:szCs w:val="20"/>
                                    </w:rPr>
                                  </w:pPr>
                                  <w:r w:rsidRPr="008C46DE">
                                    <w:rPr>
                                      <w:rFonts w:asciiTheme="majorEastAsia" w:eastAsiaTheme="majorEastAsia" w:hAnsiTheme="majorEastAsia" w:hint="eastAsia"/>
                                      <w:b/>
                                      <w:sz w:val="20"/>
                                      <w:szCs w:val="20"/>
                                    </w:rPr>
                                    <w:t>４．サービス付き高齢者向け住宅:</w:t>
                                  </w:r>
                                  <w:r w:rsidRPr="007E568A">
                                    <w:rPr>
                                      <w:rFonts w:asciiTheme="majorEastAsia" w:eastAsiaTheme="majorEastAsia" w:hAnsiTheme="majorEastAsia"/>
                                      <w:b/>
                                      <w:sz w:val="20"/>
                                      <w:szCs w:val="20"/>
                                    </w:rPr>
                                    <w:t>20,770</w:t>
                                  </w:r>
                                  <w:r w:rsidRPr="008C46DE">
                                    <w:rPr>
                                      <w:rFonts w:asciiTheme="majorEastAsia" w:eastAsiaTheme="majorEastAsia" w:hAnsiTheme="majorEastAsia" w:hint="eastAsia"/>
                                      <w:b/>
                                      <w:sz w:val="20"/>
                                      <w:szCs w:val="20"/>
                                    </w:rPr>
                                    <w:t>戸</w:t>
                                  </w:r>
                                  <w:r>
                                    <w:rPr>
                                      <w:rFonts w:asciiTheme="majorEastAsia" w:eastAsiaTheme="majorEastAsia" w:hAnsiTheme="majorEastAsia" w:hint="eastAsia"/>
                                      <w:b/>
                                      <w:sz w:val="20"/>
                                      <w:szCs w:val="20"/>
                                    </w:rPr>
                                    <w:t>（0.90%）</w:t>
                                  </w:r>
                                </w:p>
                                <w:p w14:paraId="22495310"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Pr>
                                      <w:rFonts w:asciiTheme="majorEastAsia" w:eastAsiaTheme="majorEastAsia" w:hAnsiTheme="majorEastAsia" w:hint="eastAsia"/>
                                      <w:sz w:val="20"/>
                                      <w:szCs w:val="20"/>
                                    </w:rPr>
                                    <w:t>高齢者に配慮した設計の住宅で、必須サービスとして、安否確認と</w:t>
                                  </w:r>
                                  <w:r w:rsidRPr="00910DC9">
                                    <w:rPr>
                                      <w:rFonts w:asciiTheme="majorEastAsia" w:eastAsiaTheme="majorEastAsia" w:hAnsiTheme="majorEastAsia" w:hint="eastAsia"/>
                                      <w:sz w:val="20"/>
                                      <w:szCs w:val="20"/>
                                    </w:rPr>
                                    <w:t>生活相談を行う。</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9" o:spid="_x0000_s1072" alt="タイトル: ４．サービス付き高齢者向け住宅:20,770戸（0.90%） - 説明: 高齢者に配慮した設計の住宅で、必須サービスとして、安否確認と生活相談を行う" style="position:absolute;left:0;text-align:left;margin-left:52.2pt;margin-top:1.65pt;width:308.05pt;height:4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7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V3cQMAAPcFAAAOAAAAZHJzL2Uyb0RvYy54bWysVE9PG0cUv1fqdxiN1FuL18aY2mKJEMhV&#10;JZSgkirn8eysvdXszHRmjE1OWSJSIpU2SSMlEoekHBJUVE6tRBujfpjFYE58hb6ZXQxpc6rqw/rN&#10;vDfvz+/93lu4NUw52mDaJFKEuDoTYMQElVEiuiH++m77s88xMpaIiHApWIg3mcG3Fj/+aGGgWqwm&#10;e5JHTCNwIkxroELcs1a1KhVDeywlZkYqJkAZS50SC0fdrUSaDMB7yiu1IGhUBlJHSkvKjIHblUKJ&#10;F73/OGbU3oljwyziIYbcrP9q/+24b2VxgbS6mqheQss0yH/IIiWJgKBTVyvEEtTXyb9cpQnV0sjY&#10;zlCZVmQcJ5T5GqCaavCPatZ7RDFfC4Bj1BQm8/+5pbc31jRKohDXmxgJkkKPJm+fnR4fj/f2QBif&#10;7COniZihANvF4cuLk/3Jg+08O7zY3j3bPsqzF3n2anLw6+RgJ8+OTk9+HB+B9m3+IBv/tX3xeiff&#10;+j1/OMof/pRv/ZFnB97+jdMePR4/eXO+/+fkl124P3/+6uy3d+d7x5PD7/KtZ5Ofv8+zR9CwxHJI&#10;6XL0/HL0w01Xp+9e5tnuNJ/xk6d59rSI3qoFn87PB2c7x5ejnWCmGXxyOXrsOj1QpgUFr6s1XZ4M&#10;iK5tw1in7h8agoaeHZtTdrChRRQuZ5vVWm12DiMKukYQzFc9fSrXr5U29gsmU+SEEGvZF9FXQEHP&#10;DLKxaqynSFTiTKJvMIpTDoTbIBxVG7NzNZcmeCyNQbry6V4ayZOonXDuD5tmmWsEL0MMAxHJAUac&#10;GAuXIW77X+nsvWdcoEGIa3P1AMaBEhi5mBMLYqqABEZ0MSK8C7NMrfZ5v/fa6G5nGrU932zUGx8K&#10;4pJeIaZXZOc9lGZcuNyZn0zAw1XrulL0wUl22BkWfPTouquOjDaBpFoW02sUbScQYBWKXSMa0INK&#10;YAXZO/CJuYTyZClh1JP6/ofunT1MEWgxGsD4Q+nf9olmgOGXAuarWa3X3b7wh1noNhz0TU3npkb0&#10;02UJfajCslPUi87e8isx1jK9B5tqyUUFFREUYocYgC/EZQsnUMCmo2xpycuwIRSxq2JdUefaAeeA&#10;vTu8R7QqOWaBnbfl1aIoiVNw6NrWvRRyqW9lnEwhL1At8Yft4nlXbkK3vm6evdX1vl78GwAA//8D&#10;AFBLAwQUAAYACAAAACEAPIQXQt4AAAAIAQAADwAAAGRycy9kb3ducmV2LnhtbEyPwU7DMBBE70j8&#10;g7VI3KjdNNA2xKmiCiSE1AOB3t1kSSLsdYjdNvD1LCc4jmY08ybfTM6KE46h96RhPlMgkGrf9NRq&#10;eHt9vFmBCNFQY6wn1PCFATbF5UVussaf6QVPVWwFl1DIjIYuxiGTMtQdOhNmfkBi792PzkSWYyub&#10;0Zy53FmZKHUnnemJFzoz4LbD+qM6Og1T+E4qNS/r3fZh//lcUmqr+KT19dVU3oOIOMW/MPziMzoU&#10;zHTwR2qCsKxVmnJUw2IBgv1lom5BHDSsl2uQRS7/Hyh+AAAA//8DAFBLAQItABQABgAIAAAAIQC2&#10;gziS/gAAAOEBAAATAAAAAAAAAAAAAAAAAAAAAABbQ29udGVudF9UeXBlc10ueG1sUEsBAi0AFAAG&#10;AAgAAAAhADj9If/WAAAAlAEAAAsAAAAAAAAAAAAAAAAALwEAAF9yZWxzLy5yZWxzUEsBAi0AFAAG&#10;AAgAAAAhAIuQNXdxAwAA9wUAAA4AAAAAAAAAAAAAAAAALgIAAGRycy9lMm9Eb2MueG1sUEsBAi0A&#10;FAAGAAgAAAAhADyEF0LeAAAACAEAAA8AAAAAAAAAAAAAAAAAywUAAGRycy9kb3ducmV2LnhtbFBL&#10;BQYAAAAABAAEAPMAAADWBgAAAAA=&#10;" fillcolor="window" strokecolor="#f79646" strokeweight="2pt">
                      <v:textbox inset=",1mm,,1mm">
                        <w:txbxContent>
                          <w:p w14:paraId="6F7CD020" w14:textId="77777777" w:rsidR="00142C70" w:rsidRPr="008C46DE" w:rsidRDefault="00142C70" w:rsidP="00FA083E">
                            <w:pPr>
                              <w:spacing w:line="240" w:lineRule="exact"/>
                              <w:jc w:val="left"/>
                              <w:rPr>
                                <w:rFonts w:asciiTheme="majorEastAsia" w:eastAsiaTheme="majorEastAsia" w:hAnsiTheme="majorEastAsia"/>
                                <w:b/>
                                <w:sz w:val="20"/>
                                <w:szCs w:val="20"/>
                              </w:rPr>
                            </w:pPr>
                            <w:r w:rsidRPr="008C46DE">
                              <w:rPr>
                                <w:rFonts w:asciiTheme="majorEastAsia" w:eastAsiaTheme="majorEastAsia" w:hAnsiTheme="majorEastAsia" w:hint="eastAsia"/>
                                <w:b/>
                                <w:sz w:val="20"/>
                                <w:szCs w:val="20"/>
                              </w:rPr>
                              <w:t>４．サービス付き高齢者向け住宅:</w:t>
                            </w:r>
                            <w:r w:rsidRPr="007E568A">
                              <w:rPr>
                                <w:rFonts w:asciiTheme="majorEastAsia" w:eastAsiaTheme="majorEastAsia" w:hAnsiTheme="majorEastAsia"/>
                                <w:b/>
                                <w:sz w:val="20"/>
                                <w:szCs w:val="20"/>
                              </w:rPr>
                              <w:t>20,770</w:t>
                            </w:r>
                            <w:r w:rsidRPr="008C46DE">
                              <w:rPr>
                                <w:rFonts w:asciiTheme="majorEastAsia" w:eastAsiaTheme="majorEastAsia" w:hAnsiTheme="majorEastAsia" w:hint="eastAsia"/>
                                <w:b/>
                                <w:sz w:val="20"/>
                                <w:szCs w:val="20"/>
                              </w:rPr>
                              <w:t>戸</w:t>
                            </w:r>
                            <w:r>
                              <w:rPr>
                                <w:rFonts w:asciiTheme="majorEastAsia" w:eastAsiaTheme="majorEastAsia" w:hAnsiTheme="majorEastAsia" w:hint="eastAsia"/>
                                <w:b/>
                                <w:sz w:val="20"/>
                                <w:szCs w:val="20"/>
                              </w:rPr>
                              <w:t>（0.90%）</w:t>
                            </w:r>
                          </w:p>
                          <w:p w14:paraId="22495310"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Pr>
                                <w:rFonts w:asciiTheme="majorEastAsia" w:eastAsiaTheme="majorEastAsia" w:hAnsiTheme="majorEastAsia" w:hint="eastAsia"/>
                                <w:sz w:val="20"/>
                                <w:szCs w:val="20"/>
                              </w:rPr>
                              <w:t>高齢者に配慮した設計の住宅で、必須サービスとして、安否確認と</w:t>
                            </w:r>
                            <w:r w:rsidRPr="00910DC9">
                              <w:rPr>
                                <w:rFonts w:asciiTheme="majorEastAsia" w:eastAsiaTheme="majorEastAsia" w:hAnsiTheme="majorEastAsia" w:hint="eastAsia"/>
                                <w:sz w:val="20"/>
                                <w:szCs w:val="20"/>
                              </w:rPr>
                              <w:t>生活相談を行う。</w:t>
                            </w:r>
                          </w:p>
                        </w:txbxContent>
                      </v:textbox>
                    </v:roundrect>
                  </w:pict>
                </mc:Fallback>
              </mc:AlternateContent>
            </w:r>
          </w:p>
          <w:p w14:paraId="024B830C" w14:textId="77777777" w:rsidR="00FA083E" w:rsidRPr="00121B67" w:rsidRDefault="00FA083E" w:rsidP="00FA083E">
            <w:pPr>
              <w:rPr>
                <w:rFonts w:asciiTheme="majorEastAsia" w:eastAsiaTheme="majorEastAsia" w:hAnsiTheme="majorEastAsia"/>
                <w:sz w:val="22"/>
              </w:rPr>
            </w:pPr>
          </w:p>
          <w:p w14:paraId="25EF2393"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noProof/>
                <w:sz w:val="22"/>
              </w:rPr>
              <mc:AlternateContent>
                <mc:Choice Requires="wps">
                  <w:drawing>
                    <wp:anchor distT="0" distB="0" distL="114300" distR="114300" simplePos="0" relativeHeight="251664384" behindDoc="0" locked="0" layoutInCell="1" allowOverlap="1" wp14:anchorId="24F74938" wp14:editId="3DC0BBFD">
                      <wp:simplePos x="0" y="0"/>
                      <wp:positionH relativeFrom="column">
                        <wp:posOffset>666115</wp:posOffset>
                      </wp:positionH>
                      <wp:positionV relativeFrom="paragraph">
                        <wp:posOffset>216535</wp:posOffset>
                      </wp:positionV>
                      <wp:extent cx="3912235" cy="1410335"/>
                      <wp:effectExtent l="0" t="0" r="12065" b="18415"/>
                      <wp:wrapNone/>
                      <wp:docPr id="53" name="角丸四角形 53" descr="有料老人ホームには食事や生活相談等のサービスが一体的に提供される住宅型有料老人ホームが21271人分　食事や生活相談等と介護サービスが一体的に提供される介護付き有料老人ホーム16264人分　護の必要がなく、生活の自立ができる高齢者のための健康型有料老人ホーム73人分が供給されています" title="５．有料老人ホーム:37,608人分"/>
                      <wp:cNvGraphicFramePr/>
                      <a:graphic xmlns:a="http://schemas.openxmlformats.org/drawingml/2006/main">
                        <a:graphicData uri="http://schemas.microsoft.com/office/word/2010/wordprocessingShape">
                          <wps:wsp>
                            <wps:cNvSpPr/>
                            <wps:spPr>
                              <a:xfrm>
                                <a:off x="0" y="0"/>
                                <a:ext cx="3912235" cy="1410335"/>
                              </a:xfrm>
                              <a:prstGeom prst="roundRect">
                                <a:avLst>
                                  <a:gd name="adj" fmla="val 8278"/>
                                </a:avLst>
                              </a:prstGeom>
                              <a:solidFill>
                                <a:sysClr val="window" lastClr="FFFFFF"/>
                              </a:solidFill>
                              <a:ln w="25400" cap="flat" cmpd="sng" algn="ctr">
                                <a:solidFill>
                                  <a:srgbClr val="F79646"/>
                                </a:solidFill>
                                <a:prstDash val="solid"/>
                              </a:ln>
                              <a:effectLst/>
                            </wps:spPr>
                            <wps:txbx>
                              <w:txbxContent>
                                <w:p w14:paraId="2B3C84DD" w14:textId="77777777" w:rsidR="00142C70" w:rsidRPr="008C46DE" w:rsidRDefault="00142C70" w:rsidP="00FA083E">
                                  <w:pPr>
                                    <w:spacing w:line="240" w:lineRule="exact"/>
                                    <w:jc w:val="left"/>
                                    <w:rPr>
                                      <w:rFonts w:asciiTheme="majorEastAsia" w:eastAsiaTheme="majorEastAsia" w:hAnsiTheme="majorEastAsia"/>
                                      <w:b/>
                                      <w:sz w:val="20"/>
                                      <w:szCs w:val="20"/>
                                    </w:rPr>
                                  </w:pPr>
                                  <w:r w:rsidRPr="008C46DE">
                                    <w:rPr>
                                      <w:rFonts w:asciiTheme="majorEastAsia" w:eastAsiaTheme="majorEastAsia" w:hAnsiTheme="majorEastAsia" w:hint="eastAsia"/>
                                      <w:b/>
                                      <w:sz w:val="20"/>
                                      <w:szCs w:val="20"/>
                                    </w:rPr>
                                    <w:t>５．有料老人ホーム:</w:t>
                                  </w:r>
                                  <w:r w:rsidRPr="007E568A">
                                    <w:rPr>
                                      <w:rFonts w:asciiTheme="majorEastAsia" w:eastAsiaTheme="majorEastAsia" w:hAnsiTheme="majorEastAsia"/>
                                      <w:b/>
                                      <w:sz w:val="20"/>
                                      <w:szCs w:val="20"/>
                                    </w:rPr>
                                    <w:t>37,608</w:t>
                                  </w:r>
                                  <w:r w:rsidRPr="008C46DE">
                                    <w:rPr>
                                      <w:rFonts w:asciiTheme="majorEastAsia" w:eastAsiaTheme="majorEastAsia" w:hAnsiTheme="majorEastAsia" w:hint="eastAsia"/>
                                      <w:b/>
                                      <w:sz w:val="20"/>
                                      <w:szCs w:val="20"/>
                                    </w:rPr>
                                    <w:t>人分</w:t>
                                  </w:r>
                                  <w:r>
                                    <w:rPr>
                                      <w:rFonts w:asciiTheme="majorEastAsia" w:eastAsiaTheme="majorEastAsia" w:hAnsiTheme="majorEastAsia" w:hint="eastAsia"/>
                                      <w:b/>
                                      <w:sz w:val="20"/>
                                      <w:szCs w:val="20"/>
                                    </w:rPr>
                                    <w:t>（1.64%）（※）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3" o:spid="_x0000_s1073" alt="タイトル: ５．有料老人ホーム:37,608人分 - 説明: 有料老人ホームには食事や生活相談等のサービスが一体的に提供される住宅型有料老人ホームが21271人分　食事や生活相談等と介護サービスが一体的に提供される介護付き有料老人ホーム16264人分　護の必要がなく、生活の自立ができる高齢者のための健康型有料老人ホーム73人分が供給されています" style="position:absolute;left:0;text-align:left;margin-left:52.45pt;margin-top:17.05pt;width:308.05pt;height:11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4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AZ1wMAAAAHAAAOAAAAZHJzL2Uyb0RvYy54bWysVVtvG0UUfkfiP4zmGWLv2rETK5sqSmSE&#10;FLURKerzeC/2ot2dZWYcOzx5naalciCIUtRiRFARLWrU8ELVkBs/Ztax89S/wJnxxkkheQDVD+Mz&#10;c25zvjnn27kb7TBAay7jPo0sbEzlMXIjmzp+VLfwp7erH85gxAWJHBLQyLXwusvxjfn335trxRXX&#10;pA0aOC5DECTilVZs4YYQcSWX43bDDQmforEbgdKjLCQCtqyecxhpQfQwyJn5fCnXosyJGbVdzuF0&#10;aazE8zq+57m2uOV53BUosDDcTeiV6bWm1tz8HKnUGYkbvp1dg/yPW4TEjyDpJNQSEQQ1mf+vUKFv&#10;M8qpJ6ZsGuao5/m2q2uAaoz8P6pZbZDY1bUAODyewMTfXVj75toKQ75j4ekCRhEJ4Y1Gz79N9/cH&#10;/T4Ig+OnSGkcl9sA2+mPD06/fzLqJOnBgdzoy40jufGzTHZl8vvZLzvpQU927w6/2zn943DY3x/t&#10;3h++fCCTPdl9pS0fyu6fMtlK9zvp8cPhD3fB8XT7m/SkL5NHsrslu730eHuwtzn4qXdNoi3TMMsG&#10;JB98eU92Otfn/C097I1evv4PmbV9evhYJl9dmdwomaXiJLOKnewN/tocPUugJJm8kMm27CTj4kE1&#10;uv9iuNvTqucQEmo72318dvx01NlUiCQ7sguOe4Pk18HB6+sKLheyhADaSX/46lkGVAICoHcikyfQ&#10;074I4NXeHD16c/T1lVevFMoflPIz41iq5Vsxr8DLr8YrLNtxEFX/tj0Wqn/oTNTWY7I+GRO3LZAN&#10;h4VZwzQL0xjZoDOKRr4AG4iTu3CPGRcfuTRESrAwo83I+QSGUc8IWVvmQg+Lk3UccT7DyAsDGL01&#10;EqAZszyTBcxsIfR5SOXIaeA7VT8I9GadLwYMgaOFgRkc2sIoIFzAoYWr+pcFe8stiFDLwuZ0MQ+8&#10;YBPgHi8gAsQwhmngUR0jEtSB1GzB9LXf8uasXptkrZZnS8XSVUnUpZcIb4xvpyNkZkGk7u5qigI4&#10;FHzqVcbvoCTRrrX1YBYN5aKOatRZh2lldExjPLarPiRYhmJXCAPwoBLgYnELFi+gUB7NJIwalH1x&#10;1bmyBzoBLUYt4EEo/fMmYS5g+HEERDNrFIuKOPWmOF02YcMua2qXNVEzXKTwDgawfmxrUdmL4Fz0&#10;GA3vAGUvqKygIpENuS0MwI/FRQE7UADl2+7CgpaBKmMilqPV2FahFXAK2NvtO4TFWYsJ6M6b9Jwx&#10;SUU3zrgpL2yVZ0QXmoJ6/gTyMaoZ/kCzupGzT4Li8ct7bXXx4Zr/GwAA//8DAFBLAwQUAAYACAAA&#10;ACEA55IFreAAAAAKAQAADwAAAGRycy9kb3ducmV2LnhtbEyPQUvEMBCF74L/IYzgRdy0da1amy6i&#10;iCCCuLqes+nYdE0mpcnudv+940mPj/l48716MXkndjjGPpCCfJaBQDKh7alT8PH+eH4NIiZNrXaB&#10;UMEBIyya46NaV23Y0xvulqkTXEKx0gpsSkMlZTQWvY6zMCDx7SuMXieOYyfbUe+53DtZZFkpve6J&#10;P1g94L1F873cegX48LqaqLSHZ7n5nDbGuLOXp5VSpyfT3S2IhFP6g+FXn9WhYad12FIbheOczW8Y&#10;VXAxz0EwcFXkPG6toLgsC5BNLf9PaH4AAAD//wMAUEsBAi0AFAAGAAgAAAAhALaDOJL+AAAA4QEA&#10;ABMAAAAAAAAAAAAAAAAAAAAAAFtDb250ZW50X1R5cGVzXS54bWxQSwECLQAUAAYACAAAACEAOP0h&#10;/9YAAACUAQAACwAAAAAAAAAAAAAAAAAvAQAAX3JlbHMvLnJlbHNQSwECLQAUAAYACAAAACEAHzDw&#10;GdcDAAAABwAADgAAAAAAAAAAAAAAAAAuAgAAZHJzL2Uyb0RvYy54bWxQSwECLQAUAAYACAAAACEA&#10;55IFreAAAAAKAQAADwAAAAAAAAAAAAAAAAAxBgAAZHJzL2Rvd25yZXYueG1sUEsFBgAAAAAEAAQA&#10;8wAAAD4HAAAAAA==&#10;" fillcolor="window" strokecolor="#f79646" strokeweight="2pt">
                      <v:textbox>
                        <w:txbxContent>
                          <w:p w14:paraId="2B3C84DD" w14:textId="77777777" w:rsidR="00142C70" w:rsidRPr="008C46DE" w:rsidRDefault="00142C70" w:rsidP="00FA083E">
                            <w:pPr>
                              <w:spacing w:line="240" w:lineRule="exact"/>
                              <w:jc w:val="left"/>
                              <w:rPr>
                                <w:rFonts w:asciiTheme="majorEastAsia" w:eastAsiaTheme="majorEastAsia" w:hAnsiTheme="majorEastAsia"/>
                                <w:b/>
                                <w:sz w:val="20"/>
                                <w:szCs w:val="20"/>
                              </w:rPr>
                            </w:pPr>
                            <w:r w:rsidRPr="008C46DE">
                              <w:rPr>
                                <w:rFonts w:asciiTheme="majorEastAsia" w:eastAsiaTheme="majorEastAsia" w:hAnsiTheme="majorEastAsia" w:hint="eastAsia"/>
                                <w:b/>
                                <w:sz w:val="20"/>
                                <w:szCs w:val="20"/>
                              </w:rPr>
                              <w:t>５．有料老人ホーム:</w:t>
                            </w:r>
                            <w:r w:rsidRPr="007E568A">
                              <w:rPr>
                                <w:rFonts w:asciiTheme="majorEastAsia" w:eastAsiaTheme="majorEastAsia" w:hAnsiTheme="majorEastAsia"/>
                                <w:b/>
                                <w:sz w:val="20"/>
                                <w:szCs w:val="20"/>
                              </w:rPr>
                              <w:t>37,608</w:t>
                            </w:r>
                            <w:r w:rsidRPr="008C46DE">
                              <w:rPr>
                                <w:rFonts w:asciiTheme="majorEastAsia" w:eastAsiaTheme="majorEastAsia" w:hAnsiTheme="majorEastAsia" w:hint="eastAsia"/>
                                <w:b/>
                                <w:sz w:val="20"/>
                                <w:szCs w:val="20"/>
                              </w:rPr>
                              <w:t>人分</w:t>
                            </w:r>
                            <w:r>
                              <w:rPr>
                                <w:rFonts w:asciiTheme="majorEastAsia" w:eastAsiaTheme="majorEastAsia" w:hAnsiTheme="majorEastAsia" w:hint="eastAsia"/>
                                <w:b/>
                                <w:sz w:val="20"/>
                                <w:szCs w:val="20"/>
                              </w:rPr>
                              <w:t>（1.64%）（※）</w:t>
                            </w:r>
                          </w:p>
                        </w:txbxContent>
                      </v:textbox>
                    </v:roundrect>
                  </w:pict>
                </mc:Fallback>
              </mc:AlternateContent>
            </w:r>
          </w:p>
          <w:p w14:paraId="62348B6E" w14:textId="77777777" w:rsidR="00FA083E" w:rsidRPr="00121B67" w:rsidRDefault="00FA083E" w:rsidP="00FA083E">
            <w:pPr>
              <w:rPr>
                <w:rFonts w:asciiTheme="majorEastAsia" w:eastAsiaTheme="majorEastAsia" w:hAnsiTheme="majorEastAsia"/>
                <w:sz w:val="22"/>
              </w:rPr>
            </w:pPr>
          </w:p>
          <w:p w14:paraId="14D5E151"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noProof/>
                <w:sz w:val="22"/>
              </w:rPr>
              <mc:AlternateContent>
                <mc:Choice Requires="wps">
                  <w:drawing>
                    <wp:anchor distT="0" distB="0" distL="114300" distR="114300" simplePos="0" relativeHeight="251683840" behindDoc="0" locked="0" layoutInCell="1" allowOverlap="1" wp14:anchorId="25F8C02A" wp14:editId="52F0CA46">
                      <wp:simplePos x="0" y="0"/>
                      <wp:positionH relativeFrom="column">
                        <wp:posOffset>752282</wp:posOffset>
                      </wp:positionH>
                      <wp:positionV relativeFrom="paragraph">
                        <wp:posOffset>19603</wp:posOffset>
                      </wp:positionV>
                      <wp:extent cx="3716020" cy="1097280"/>
                      <wp:effectExtent l="0" t="0" r="17780" b="26670"/>
                      <wp:wrapNone/>
                      <wp:docPr id="63" name="角丸四角形 63" title="住宅型有料老人ホーム　21,271人分　"/>
                      <wp:cNvGraphicFramePr/>
                      <a:graphic xmlns:a="http://schemas.openxmlformats.org/drawingml/2006/main">
                        <a:graphicData uri="http://schemas.microsoft.com/office/word/2010/wordprocessingShape">
                          <wps:wsp>
                            <wps:cNvSpPr/>
                            <wps:spPr>
                              <a:xfrm>
                                <a:off x="0" y="0"/>
                                <a:ext cx="3716020" cy="1097280"/>
                              </a:xfrm>
                              <a:prstGeom prst="roundRect">
                                <a:avLst/>
                              </a:prstGeom>
                              <a:solidFill>
                                <a:sysClr val="window" lastClr="FFFFFF"/>
                              </a:solidFill>
                              <a:ln w="25400" cap="flat" cmpd="sng" algn="ctr">
                                <a:solidFill>
                                  <a:srgbClr val="F79646"/>
                                </a:solidFill>
                                <a:prstDash val="sysDash"/>
                              </a:ln>
                              <a:effectLst/>
                            </wps:spPr>
                            <wps:txbx>
                              <w:txbxContent>
                                <w:p w14:paraId="65C684C0" w14:textId="77777777" w:rsidR="00142C70" w:rsidRPr="008C46DE" w:rsidRDefault="00142C70" w:rsidP="00FA083E">
                                  <w:pPr>
                                    <w:spacing w:line="0" w:lineRule="atLeast"/>
                                    <w:ind w:rightChars="96" w:right="202"/>
                                    <w:jc w:val="left"/>
                                    <w:rPr>
                                      <w:rFonts w:asciiTheme="majorEastAsia" w:eastAsiaTheme="majorEastAsia" w:hAnsiTheme="majorEastAsia"/>
                                      <w:b/>
                                      <w:sz w:val="18"/>
                                      <w:szCs w:val="18"/>
                                    </w:rPr>
                                  </w:pPr>
                                  <w:r w:rsidRPr="008C46DE">
                                    <w:rPr>
                                      <w:rFonts w:asciiTheme="majorEastAsia" w:eastAsiaTheme="majorEastAsia" w:hAnsiTheme="majorEastAsia" w:hint="eastAsia"/>
                                      <w:b/>
                                      <w:sz w:val="18"/>
                                      <w:szCs w:val="18"/>
                                    </w:rPr>
                                    <w:t>住宅型有料老人ホーム</w:t>
                                  </w:r>
                                  <w:r>
                                    <w:rPr>
                                      <w:rFonts w:asciiTheme="majorEastAsia" w:eastAsiaTheme="majorEastAsia" w:hAnsiTheme="majorEastAsia" w:hint="eastAsia"/>
                                      <w:b/>
                                      <w:sz w:val="18"/>
                                      <w:szCs w:val="18"/>
                                    </w:rPr>
                                    <w:t xml:space="preserve">　21,271人分</w:t>
                                  </w:r>
                                </w:p>
                                <w:p w14:paraId="0BDF96BD" w14:textId="77777777" w:rsidR="00142C70" w:rsidRPr="008C46DE" w:rsidRDefault="00142C70" w:rsidP="00FA083E">
                                  <w:pPr>
                                    <w:spacing w:line="0" w:lineRule="atLeast"/>
                                    <w:ind w:left="140" w:rightChars="-40" w:right="-84"/>
                                    <w:jc w:val="left"/>
                                    <w:rPr>
                                      <w:rFonts w:asciiTheme="majorEastAsia" w:eastAsiaTheme="majorEastAsia" w:hAnsiTheme="majorEastAsia"/>
                                      <w:sz w:val="18"/>
                                      <w:szCs w:val="18"/>
                                    </w:rPr>
                                  </w:pPr>
                                  <w:r w:rsidRPr="008C46DE">
                                    <w:rPr>
                                      <w:rFonts w:asciiTheme="majorEastAsia" w:eastAsiaTheme="majorEastAsia" w:hAnsiTheme="majorEastAsia" w:hint="eastAsia"/>
                                      <w:sz w:val="18"/>
                                      <w:szCs w:val="18"/>
                                    </w:rPr>
                                    <w:t>食事や生活相談等のサービスが一体的に提供される</w:t>
                                  </w:r>
                                  <w:r>
                                    <w:rPr>
                                      <w:rFonts w:asciiTheme="majorEastAsia" w:eastAsiaTheme="majorEastAsia" w:hAnsiTheme="majorEastAsia" w:hint="eastAsia"/>
                                      <w:sz w:val="18"/>
                                      <w:szCs w:val="18"/>
                                    </w:rPr>
                                    <w:t>施設</w:t>
                                  </w:r>
                                  <w:r w:rsidRPr="008C46DE">
                                    <w:rPr>
                                      <w:rFonts w:asciiTheme="majorEastAsia" w:eastAsiaTheme="majorEastAsia" w:hAnsiTheme="majorEastAsia" w:hint="eastAsia"/>
                                      <w:sz w:val="18"/>
                                      <w:szCs w:val="18"/>
                                    </w:rPr>
                                    <w:t>。</w:t>
                                  </w:r>
                                </w:p>
                                <w:p w14:paraId="1BA69419" w14:textId="77777777" w:rsidR="00142C70" w:rsidRPr="008C46DE" w:rsidRDefault="00142C70" w:rsidP="00FA083E">
                                  <w:pPr>
                                    <w:spacing w:line="0" w:lineRule="atLeast"/>
                                    <w:ind w:rightChars="-35" w:right="-73"/>
                                    <w:jc w:val="left"/>
                                    <w:rPr>
                                      <w:rFonts w:asciiTheme="majorEastAsia" w:eastAsiaTheme="majorEastAsia" w:hAnsiTheme="majorEastAsia"/>
                                      <w:b/>
                                      <w:sz w:val="18"/>
                                      <w:szCs w:val="18"/>
                                    </w:rPr>
                                  </w:pPr>
                                  <w:r w:rsidRPr="008C46DE">
                                    <w:rPr>
                                      <w:rFonts w:asciiTheme="majorEastAsia" w:eastAsiaTheme="majorEastAsia" w:hAnsiTheme="majorEastAsia" w:hint="eastAsia"/>
                                      <w:b/>
                                      <w:sz w:val="18"/>
                                      <w:szCs w:val="18"/>
                                    </w:rPr>
                                    <w:t>介護付き有料老人ホーム</w:t>
                                  </w:r>
                                  <w:r>
                                    <w:rPr>
                                      <w:rFonts w:asciiTheme="majorEastAsia" w:eastAsiaTheme="majorEastAsia" w:hAnsiTheme="majorEastAsia" w:hint="eastAsia"/>
                                      <w:b/>
                                      <w:sz w:val="18"/>
                                      <w:szCs w:val="18"/>
                                    </w:rPr>
                                    <w:t xml:space="preserve">　16,264人分</w:t>
                                  </w:r>
                                </w:p>
                                <w:p w14:paraId="608C48D7" w14:textId="77777777" w:rsidR="00142C70" w:rsidRDefault="00142C70" w:rsidP="00FA083E">
                                  <w:pPr>
                                    <w:spacing w:line="0" w:lineRule="atLeast"/>
                                    <w:ind w:leftChars="100" w:left="210" w:rightChars="-35" w:right="-73"/>
                                    <w:jc w:val="left"/>
                                    <w:rPr>
                                      <w:rFonts w:asciiTheme="majorEastAsia" w:eastAsiaTheme="majorEastAsia" w:hAnsiTheme="majorEastAsia"/>
                                      <w:sz w:val="18"/>
                                      <w:szCs w:val="18"/>
                                    </w:rPr>
                                  </w:pPr>
                                  <w:r w:rsidRPr="008C46DE">
                                    <w:rPr>
                                      <w:rFonts w:asciiTheme="majorEastAsia" w:eastAsiaTheme="majorEastAsia" w:hAnsiTheme="majorEastAsia" w:hint="eastAsia"/>
                                      <w:sz w:val="18"/>
                                      <w:szCs w:val="18"/>
                                    </w:rPr>
                                    <w:t>食事や生活相談等と介護サービスが一体的に提供される</w:t>
                                  </w:r>
                                  <w:r>
                                    <w:rPr>
                                      <w:rFonts w:asciiTheme="majorEastAsia" w:eastAsiaTheme="majorEastAsia" w:hAnsiTheme="majorEastAsia" w:hint="eastAsia"/>
                                      <w:sz w:val="18"/>
                                      <w:szCs w:val="18"/>
                                    </w:rPr>
                                    <w:t>施設</w:t>
                                  </w:r>
                                  <w:r w:rsidRPr="008C46DE">
                                    <w:rPr>
                                      <w:rFonts w:asciiTheme="majorEastAsia" w:eastAsiaTheme="majorEastAsia" w:hAnsiTheme="majorEastAsia" w:hint="eastAsia"/>
                                      <w:sz w:val="18"/>
                                      <w:szCs w:val="18"/>
                                    </w:rPr>
                                    <w:t>。</w:t>
                                  </w:r>
                                </w:p>
                                <w:p w14:paraId="00D33E12" w14:textId="77777777" w:rsidR="00142C70" w:rsidRDefault="00142C70" w:rsidP="00FA083E">
                                  <w:pPr>
                                    <w:spacing w:line="0" w:lineRule="atLeast"/>
                                    <w:ind w:rightChars="-35" w:right="-73"/>
                                    <w:jc w:val="left"/>
                                    <w:rPr>
                                      <w:rFonts w:asciiTheme="majorEastAsia" w:eastAsiaTheme="majorEastAsia" w:hAnsiTheme="majorEastAsia"/>
                                      <w:b/>
                                      <w:sz w:val="18"/>
                                      <w:szCs w:val="18"/>
                                    </w:rPr>
                                  </w:pPr>
                                  <w:r w:rsidRPr="004066FD">
                                    <w:rPr>
                                      <w:rFonts w:asciiTheme="majorEastAsia" w:eastAsiaTheme="majorEastAsia" w:hAnsiTheme="majorEastAsia" w:hint="eastAsia"/>
                                      <w:b/>
                                      <w:sz w:val="18"/>
                                      <w:szCs w:val="18"/>
                                    </w:rPr>
                                    <w:t>健康型有料老人ホーム　73人分</w:t>
                                  </w:r>
                                </w:p>
                                <w:p w14:paraId="4300E379" w14:textId="77777777" w:rsidR="00142C70" w:rsidRPr="00653808" w:rsidRDefault="00142C70" w:rsidP="00FA083E">
                                  <w:pPr>
                                    <w:spacing w:line="0" w:lineRule="atLeast"/>
                                    <w:ind w:rightChars="-35" w:right="-73"/>
                                    <w:jc w:val="left"/>
                                    <w:rPr>
                                      <w:rFonts w:asciiTheme="majorEastAsia" w:eastAsiaTheme="majorEastAsia" w:hAnsiTheme="majorEastAsia"/>
                                      <w:sz w:val="18"/>
                                      <w:szCs w:val="18"/>
                                    </w:rPr>
                                  </w:pPr>
                                  <w:r>
                                    <w:rPr>
                                      <w:rFonts w:asciiTheme="majorEastAsia" w:eastAsiaTheme="majorEastAsia" w:hAnsiTheme="majorEastAsia" w:hint="eastAsia"/>
                                      <w:b/>
                                      <w:sz w:val="18"/>
                                      <w:szCs w:val="18"/>
                                    </w:rPr>
                                    <w:t xml:space="preserve">　</w:t>
                                  </w:r>
                                  <w:r w:rsidRPr="00653808">
                                    <w:rPr>
                                      <w:rFonts w:asciiTheme="majorEastAsia" w:eastAsiaTheme="majorEastAsia" w:hAnsiTheme="majorEastAsia" w:hint="eastAsia"/>
                                      <w:sz w:val="18"/>
                                      <w:szCs w:val="18"/>
                                    </w:rPr>
                                    <w:t>介護の必要がなく、生活の自立ができる高齢者のための施設。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3" o:spid="_x0000_s1074" alt="タイトル: 住宅型有料老人ホーム　21,271人分　" style="position:absolute;left:0;text-align:left;margin-left:59.25pt;margin-top:1.55pt;width:292.6pt;height:8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mW3gIAAEQFAAAOAAAAZHJzL2Uyb0RvYy54bWysVEtvEzEQviPxHyyfoftomrRRN1XUKgip&#10;ohUt6tnxepOVvLaxneyGU1EFAnFA4oCEihDiwo1zVdFfk6bqz2DsTdMHPSFy2Mx4xvP45huvb1QF&#10;R2OmTS5FgqOlECMmqExzMUjwi/3e41WMjCUiJVwKluAJM3ij8/DBeqnaLJZDyVOmEQQRpl2qBA+t&#10;Ve0gMHTICmKWpGICjJnUBbGg6kGQalJC9IIHcRg2g1LqVGlJmTFwulUbccfHzzJG7U6WGWYRTzDU&#10;Zv1X+2/ffYPOOmkPNFHDnM7LIP9QRUFyAUkXobaIJWik879CFTnV0sjMLlFZBDLLcsp8D9BNFN7p&#10;Zm9IFPO9ADhGLWAy/y8sfTbe1ShPE9xcxkiQAmZ0+fPT+cnJ7PgYhNnZD+QsNrccTOdnH2e/3sy+&#10;fbj4+v7i85fLw9fnp6fTo+Pp0e/p0ffp4WEcPYpbERzO3r0F1eFbKtOGNHtqV881A6IDq8p04f4B&#10;BlT5mUwWM2GVRRQOl1tRM4xhdBRsUbjWilf91ILr60ob+4TJAjkhwVqORPocJu8HQsbbxkJe8L/y&#10;cymN5Hnayzn3ysRsco3GBEgC3EpliREnxsJhgnv+5xqBELeucYHKBMcrjdCVR4C9GScWxEIBnkYM&#10;MCJ8AGtBrfa13Lpt9KC/yNprrTUbzfuSuKK3iBnW1ZmJccrckQtXPfM0n3fpwK7hdZKt+pUfbiN2&#10;V9xRX6YTmLiW9SoYRXs5pNiGdneJBu5DL7DPdgc+GZfQoJxLGA2lfnXfufMHSoIVoxJ2CZp/OSKa&#10;AYpPBZB1LWo03PJ5pbHScuPUNy39mxYxKjYlTCKCl0NRLzp/y6/ETMviANa+67KCiQgKuRMM0Nfi&#10;pq03HJ4Nyrpd7wTrpojdFnuKutAOOAftfnVAtJozxwLpnsmrrSPtO9ypfd1NIbsjK7PcE+saVaCI&#10;U2BVPVnmz4p7C27q3uv68ev8AQAA//8DAFBLAwQUAAYACAAAACEAA4OmAd4AAAAJAQAADwAAAGRy&#10;cy9kb3ducmV2LnhtbEyPwU7DMBBE70j8g7VI3KidViVtiFOVSsABIdSCytWJl9gitqPYacPfs5zg&#10;OHqj2bflZnIdO+EQbfASspkAhr4J2vpWwvvbw80KWEzKa9UFjxK+McKmurwoVaHD2e/xdEgtoxEf&#10;CyXBpNQXnMfGoFNxFnr0xD7D4FSiOLRcD+pM467jcyFuuVPW0wWjetwZbL4Oo5Ngj3P9uNvb8aX+&#10;eH7FgPdPYmukvL6atnfAEk7prwy/+qQOFTnVYfQ6so5ytlpSVcIiA0Y8F4scWE0gX66BVyX//0H1&#10;AwAA//8DAFBLAQItABQABgAIAAAAIQC2gziS/gAAAOEBAAATAAAAAAAAAAAAAAAAAAAAAABbQ29u&#10;dGVudF9UeXBlc10ueG1sUEsBAi0AFAAGAAgAAAAhADj9If/WAAAAlAEAAAsAAAAAAAAAAAAAAAAA&#10;LwEAAF9yZWxzLy5yZWxzUEsBAi0AFAAGAAgAAAAhAGEZ2ZbeAgAARAUAAA4AAAAAAAAAAAAAAAAA&#10;LgIAAGRycy9lMm9Eb2MueG1sUEsBAi0AFAAGAAgAAAAhAAODpgHeAAAACQEAAA8AAAAAAAAAAAAA&#10;AAAAOAUAAGRycy9kb3ducmV2LnhtbFBLBQYAAAAABAAEAPMAAABDBgAAAAA=&#10;" fillcolor="window" strokecolor="#f79646" strokeweight="2pt">
                      <v:stroke dashstyle="3 1"/>
                      <v:textbox>
                        <w:txbxContent>
                          <w:p w14:paraId="65C684C0" w14:textId="77777777" w:rsidR="00142C70" w:rsidRPr="008C46DE" w:rsidRDefault="00142C70" w:rsidP="00FA083E">
                            <w:pPr>
                              <w:spacing w:line="0" w:lineRule="atLeast"/>
                              <w:ind w:rightChars="96" w:right="202"/>
                              <w:jc w:val="left"/>
                              <w:rPr>
                                <w:rFonts w:asciiTheme="majorEastAsia" w:eastAsiaTheme="majorEastAsia" w:hAnsiTheme="majorEastAsia"/>
                                <w:b/>
                                <w:sz w:val="18"/>
                                <w:szCs w:val="18"/>
                              </w:rPr>
                            </w:pPr>
                            <w:r w:rsidRPr="008C46DE">
                              <w:rPr>
                                <w:rFonts w:asciiTheme="majorEastAsia" w:eastAsiaTheme="majorEastAsia" w:hAnsiTheme="majorEastAsia" w:hint="eastAsia"/>
                                <w:b/>
                                <w:sz w:val="18"/>
                                <w:szCs w:val="18"/>
                              </w:rPr>
                              <w:t>住宅型有料老人ホーム</w:t>
                            </w:r>
                            <w:r>
                              <w:rPr>
                                <w:rFonts w:asciiTheme="majorEastAsia" w:eastAsiaTheme="majorEastAsia" w:hAnsiTheme="majorEastAsia" w:hint="eastAsia"/>
                                <w:b/>
                                <w:sz w:val="18"/>
                                <w:szCs w:val="18"/>
                              </w:rPr>
                              <w:t xml:space="preserve">　21,271人分</w:t>
                            </w:r>
                          </w:p>
                          <w:p w14:paraId="0BDF96BD" w14:textId="77777777" w:rsidR="00142C70" w:rsidRPr="008C46DE" w:rsidRDefault="00142C70" w:rsidP="00FA083E">
                            <w:pPr>
                              <w:spacing w:line="0" w:lineRule="atLeast"/>
                              <w:ind w:left="140" w:rightChars="-40" w:right="-84"/>
                              <w:jc w:val="left"/>
                              <w:rPr>
                                <w:rFonts w:asciiTheme="majorEastAsia" w:eastAsiaTheme="majorEastAsia" w:hAnsiTheme="majorEastAsia"/>
                                <w:sz w:val="18"/>
                                <w:szCs w:val="18"/>
                              </w:rPr>
                            </w:pPr>
                            <w:r w:rsidRPr="008C46DE">
                              <w:rPr>
                                <w:rFonts w:asciiTheme="majorEastAsia" w:eastAsiaTheme="majorEastAsia" w:hAnsiTheme="majorEastAsia" w:hint="eastAsia"/>
                                <w:sz w:val="18"/>
                                <w:szCs w:val="18"/>
                              </w:rPr>
                              <w:t>食事や生活相談等のサービスが一体的に提供される</w:t>
                            </w:r>
                            <w:r>
                              <w:rPr>
                                <w:rFonts w:asciiTheme="majorEastAsia" w:eastAsiaTheme="majorEastAsia" w:hAnsiTheme="majorEastAsia" w:hint="eastAsia"/>
                                <w:sz w:val="18"/>
                                <w:szCs w:val="18"/>
                              </w:rPr>
                              <w:t>施設</w:t>
                            </w:r>
                            <w:r w:rsidRPr="008C46DE">
                              <w:rPr>
                                <w:rFonts w:asciiTheme="majorEastAsia" w:eastAsiaTheme="majorEastAsia" w:hAnsiTheme="majorEastAsia" w:hint="eastAsia"/>
                                <w:sz w:val="18"/>
                                <w:szCs w:val="18"/>
                              </w:rPr>
                              <w:t>。</w:t>
                            </w:r>
                          </w:p>
                          <w:p w14:paraId="1BA69419" w14:textId="77777777" w:rsidR="00142C70" w:rsidRPr="008C46DE" w:rsidRDefault="00142C70" w:rsidP="00FA083E">
                            <w:pPr>
                              <w:spacing w:line="0" w:lineRule="atLeast"/>
                              <w:ind w:rightChars="-35" w:right="-73"/>
                              <w:jc w:val="left"/>
                              <w:rPr>
                                <w:rFonts w:asciiTheme="majorEastAsia" w:eastAsiaTheme="majorEastAsia" w:hAnsiTheme="majorEastAsia"/>
                                <w:b/>
                                <w:sz w:val="18"/>
                                <w:szCs w:val="18"/>
                              </w:rPr>
                            </w:pPr>
                            <w:r w:rsidRPr="008C46DE">
                              <w:rPr>
                                <w:rFonts w:asciiTheme="majorEastAsia" w:eastAsiaTheme="majorEastAsia" w:hAnsiTheme="majorEastAsia" w:hint="eastAsia"/>
                                <w:b/>
                                <w:sz w:val="18"/>
                                <w:szCs w:val="18"/>
                              </w:rPr>
                              <w:t>介護付き有料老人ホーム</w:t>
                            </w:r>
                            <w:r>
                              <w:rPr>
                                <w:rFonts w:asciiTheme="majorEastAsia" w:eastAsiaTheme="majorEastAsia" w:hAnsiTheme="majorEastAsia" w:hint="eastAsia"/>
                                <w:b/>
                                <w:sz w:val="18"/>
                                <w:szCs w:val="18"/>
                              </w:rPr>
                              <w:t xml:space="preserve">　16,264人分</w:t>
                            </w:r>
                          </w:p>
                          <w:p w14:paraId="608C48D7" w14:textId="77777777" w:rsidR="00142C70" w:rsidRDefault="00142C70" w:rsidP="00FA083E">
                            <w:pPr>
                              <w:spacing w:line="0" w:lineRule="atLeast"/>
                              <w:ind w:leftChars="100" w:left="210" w:rightChars="-35" w:right="-73"/>
                              <w:jc w:val="left"/>
                              <w:rPr>
                                <w:rFonts w:asciiTheme="majorEastAsia" w:eastAsiaTheme="majorEastAsia" w:hAnsiTheme="majorEastAsia"/>
                                <w:sz w:val="18"/>
                                <w:szCs w:val="18"/>
                              </w:rPr>
                            </w:pPr>
                            <w:r w:rsidRPr="008C46DE">
                              <w:rPr>
                                <w:rFonts w:asciiTheme="majorEastAsia" w:eastAsiaTheme="majorEastAsia" w:hAnsiTheme="majorEastAsia" w:hint="eastAsia"/>
                                <w:sz w:val="18"/>
                                <w:szCs w:val="18"/>
                              </w:rPr>
                              <w:t>食事や生活相談等と介護サービスが一体的に提供される</w:t>
                            </w:r>
                            <w:r>
                              <w:rPr>
                                <w:rFonts w:asciiTheme="majorEastAsia" w:eastAsiaTheme="majorEastAsia" w:hAnsiTheme="majorEastAsia" w:hint="eastAsia"/>
                                <w:sz w:val="18"/>
                                <w:szCs w:val="18"/>
                              </w:rPr>
                              <w:t>施設</w:t>
                            </w:r>
                            <w:r w:rsidRPr="008C46DE">
                              <w:rPr>
                                <w:rFonts w:asciiTheme="majorEastAsia" w:eastAsiaTheme="majorEastAsia" w:hAnsiTheme="majorEastAsia" w:hint="eastAsia"/>
                                <w:sz w:val="18"/>
                                <w:szCs w:val="18"/>
                              </w:rPr>
                              <w:t>。</w:t>
                            </w:r>
                          </w:p>
                          <w:p w14:paraId="00D33E12" w14:textId="77777777" w:rsidR="00142C70" w:rsidRDefault="00142C70" w:rsidP="00FA083E">
                            <w:pPr>
                              <w:spacing w:line="0" w:lineRule="atLeast"/>
                              <w:ind w:rightChars="-35" w:right="-73"/>
                              <w:jc w:val="left"/>
                              <w:rPr>
                                <w:rFonts w:asciiTheme="majorEastAsia" w:eastAsiaTheme="majorEastAsia" w:hAnsiTheme="majorEastAsia"/>
                                <w:b/>
                                <w:sz w:val="18"/>
                                <w:szCs w:val="18"/>
                              </w:rPr>
                            </w:pPr>
                            <w:r w:rsidRPr="004066FD">
                              <w:rPr>
                                <w:rFonts w:asciiTheme="majorEastAsia" w:eastAsiaTheme="majorEastAsia" w:hAnsiTheme="majorEastAsia" w:hint="eastAsia"/>
                                <w:b/>
                                <w:sz w:val="18"/>
                                <w:szCs w:val="18"/>
                              </w:rPr>
                              <w:t>健康型有料老人ホーム　73人分</w:t>
                            </w:r>
                          </w:p>
                          <w:p w14:paraId="4300E379" w14:textId="77777777" w:rsidR="00142C70" w:rsidRPr="00653808" w:rsidRDefault="00142C70" w:rsidP="00FA083E">
                            <w:pPr>
                              <w:spacing w:line="0" w:lineRule="atLeast"/>
                              <w:ind w:rightChars="-35" w:right="-73"/>
                              <w:jc w:val="left"/>
                              <w:rPr>
                                <w:rFonts w:asciiTheme="majorEastAsia" w:eastAsiaTheme="majorEastAsia" w:hAnsiTheme="majorEastAsia"/>
                                <w:sz w:val="18"/>
                                <w:szCs w:val="18"/>
                              </w:rPr>
                            </w:pPr>
                            <w:r>
                              <w:rPr>
                                <w:rFonts w:asciiTheme="majorEastAsia" w:eastAsiaTheme="majorEastAsia" w:hAnsiTheme="majorEastAsia" w:hint="eastAsia"/>
                                <w:b/>
                                <w:sz w:val="18"/>
                                <w:szCs w:val="18"/>
                              </w:rPr>
                              <w:t xml:space="preserve">　</w:t>
                            </w:r>
                            <w:r w:rsidRPr="00653808">
                              <w:rPr>
                                <w:rFonts w:asciiTheme="majorEastAsia" w:eastAsiaTheme="majorEastAsia" w:hAnsiTheme="majorEastAsia" w:hint="eastAsia"/>
                                <w:sz w:val="18"/>
                                <w:szCs w:val="18"/>
                              </w:rPr>
                              <w:t>介護の必要がなく、生活の自立ができる高齢者のための施設。</w:t>
                            </w:r>
                          </w:p>
                        </w:txbxContent>
                      </v:textbox>
                    </v:roundrect>
                  </w:pict>
                </mc:Fallback>
              </mc:AlternateContent>
            </w:r>
          </w:p>
          <w:p w14:paraId="6C31988B" w14:textId="77777777" w:rsidR="00FA083E" w:rsidRPr="00121B67" w:rsidRDefault="00FA083E" w:rsidP="00FA083E">
            <w:pPr>
              <w:rPr>
                <w:rFonts w:asciiTheme="majorEastAsia" w:eastAsiaTheme="majorEastAsia" w:hAnsiTheme="majorEastAsia"/>
                <w:sz w:val="22"/>
              </w:rPr>
            </w:pPr>
          </w:p>
          <w:p w14:paraId="45B60E92" w14:textId="77777777" w:rsidR="00FA083E" w:rsidRPr="00121B67" w:rsidRDefault="00FA083E" w:rsidP="00FA083E">
            <w:pPr>
              <w:rPr>
                <w:rFonts w:asciiTheme="majorEastAsia" w:eastAsiaTheme="majorEastAsia" w:hAnsiTheme="majorEastAsia"/>
                <w:sz w:val="22"/>
              </w:rPr>
            </w:pPr>
          </w:p>
          <w:p w14:paraId="7459DD77" w14:textId="77777777" w:rsidR="00FA083E" w:rsidRPr="00121B67" w:rsidRDefault="00FA083E" w:rsidP="00FA083E">
            <w:pPr>
              <w:rPr>
                <w:rFonts w:asciiTheme="majorEastAsia" w:eastAsiaTheme="majorEastAsia" w:hAnsiTheme="majorEastAsia"/>
                <w:sz w:val="22"/>
              </w:rPr>
            </w:pPr>
          </w:p>
          <w:p w14:paraId="369203AF" w14:textId="77777777" w:rsidR="00FA083E" w:rsidRPr="00121B67" w:rsidRDefault="00FA083E" w:rsidP="00FA083E">
            <w:pPr>
              <w:snapToGrid w:val="0"/>
              <w:rPr>
                <w:rFonts w:asciiTheme="majorEastAsia" w:eastAsiaTheme="majorEastAsia" w:hAnsiTheme="majorEastAsia"/>
                <w:b/>
                <w:sz w:val="18"/>
                <w:szCs w:val="18"/>
              </w:rPr>
            </w:pPr>
            <w:r w:rsidRPr="00121B67">
              <w:rPr>
                <w:rFonts w:asciiTheme="majorEastAsia" w:eastAsiaTheme="majorEastAsia" w:hAnsiTheme="majorEastAsia"/>
                <w:b/>
                <w:sz w:val="18"/>
                <w:szCs w:val="18"/>
              </w:rPr>
              <w:t>59,594</w:t>
            </w:r>
            <w:r w:rsidRPr="00121B67">
              <w:rPr>
                <w:rFonts w:asciiTheme="majorEastAsia" w:eastAsiaTheme="majorEastAsia" w:hAnsiTheme="majorEastAsia" w:hint="eastAsia"/>
                <w:b/>
                <w:sz w:val="18"/>
                <w:szCs w:val="18"/>
              </w:rPr>
              <w:t>人分</w:t>
            </w:r>
          </w:p>
          <w:p w14:paraId="1AA42851" w14:textId="77777777" w:rsidR="00FA083E" w:rsidRPr="00121B67" w:rsidRDefault="00FA083E" w:rsidP="00FA083E">
            <w:pPr>
              <w:snapToGrid w:val="0"/>
              <w:rPr>
                <w:rFonts w:asciiTheme="majorEastAsia" w:eastAsiaTheme="majorEastAsia" w:hAnsiTheme="majorEastAsia"/>
                <w:noProof/>
                <w:sz w:val="22"/>
              </w:rPr>
            </w:pPr>
            <w:r w:rsidRPr="00121B67">
              <w:rPr>
                <w:rFonts w:asciiTheme="majorEastAsia" w:eastAsiaTheme="majorEastAsia" w:hAnsiTheme="majorEastAsia" w:hint="eastAsia"/>
                <w:b/>
                <w:sz w:val="18"/>
                <w:szCs w:val="18"/>
              </w:rPr>
              <w:t>（2.59%）</w:t>
            </w:r>
          </w:p>
        </w:tc>
        <w:tc>
          <w:tcPr>
            <w:tcW w:w="1145" w:type="dxa"/>
            <w:vMerge/>
            <w:tcBorders>
              <w:bottom w:val="single" w:sz="4" w:space="0" w:color="auto"/>
            </w:tcBorders>
          </w:tcPr>
          <w:p w14:paraId="26AB79CD" w14:textId="77777777" w:rsidR="00FA083E" w:rsidRPr="00121B67" w:rsidRDefault="00FA083E" w:rsidP="00FA083E">
            <w:pPr>
              <w:rPr>
                <w:rFonts w:asciiTheme="majorEastAsia" w:eastAsiaTheme="majorEastAsia" w:hAnsiTheme="majorEastAsia"/>
                <w:sz w:val="22"/>
              </w:rPr>
            </w:pPr>
          </w:p>
        </w:tc>
      </w:tr>
      <w:tr w:rsidR="00FA083E" w:rsidRPr="00121B67" w14:paraId="59B3E882" w14:textId="77777777" w:rsidTr="00FA083E">
        <w:trPr>
          <w:trHeight w:val="2165"/>
        </w:trPr>
        <w:tc>
          <w:tcPr>
            <w:tcW w:w="858" w:type="dxa"/>
            <w:vMerge/>
            <w:vAlign w:val="center"/>
          </w:tcPr>
          <w:p w14:paraId="2D8A19FF" w14:textId="77777777" w:rsidR="00FA083E" w:rsidRPr="00121B67" w:rsidRDefault="00FA083E" w:rsidP="00FA083E">
            <w:pPr>
              <w:spacing w:line="300" w:lineRule="exact"/>
              <w:rPr>
                <w:rFonts w:asciiTheme="majorEastAsia" w:eastAsiaTheme="majorEastAsia" w:hAnsiTheme="majorEastAsia"/>
                <w:sz w:val="20"/>
                <w:szCs w:val="20"/>
              </w:rPr>
            </w:pPr>
          </w:p>
        </w:tc>
        <w:tc>
          <w:tcPr>
            <w:tcW w:w="7442" w:type="dxa"/>
          </w:tcPr>
          <w:p w14:paraId="261406E8"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hint="eastAsia"/>
                <w:noProof/>
                <w:sz w:val="22"/>
              </w:rPr>
              <mc:AlternateContent>
                <mc:Choice Requires="wps">
                  <w:drawing>
                    <wp:anchor distT="0" distB="0" distL="114300" distR="114300" simplePos="0" relativeHeight="251677696" behindDoc="0" locked="0" layoutInCell="1" allowOverlap="1" wp14:anchorId="7A8CB00D" wp14:editId="024ACDA6">
                      <wp:simplePos x="0" y="0"/>
                      <wp:positionH relativeFrom="column">
                        <wp:posOffset>72390</wp:posOffset>
                      </wp:positionH>
                      <wp:positionV relativeFrom="paragraph">
                        <wp:posOffset>59690</wp:posOffset>
                      </wp:positionV>
                      <wp:extent cx="436245" cy="971550"/>
                      <wp:effectExtent l="57150" t="57150" r="59055" b="57150"/>
                      <wp:wrapNone/>
                      <wp:docPr id="34" name="正方形/長方形 34" descr="老人福祉施設の項目" title="老人福祉施設"/>
                      <wp:cNvGraphicFramePr/>
                      <a:graphic xmlns:a="http://schemas.openxmlformats.org/drawingml/2006/main">
                        <a:graphicData uri="http://schemas.microsoft.com/office/word/2010/wordprocessingShape">
                          <wps:wsp>
                            <wps:cNvSpPr/>
                            <wps:spPr>
                              <a:xfrm>
                                <a:off x="0" y="0"/>
                                <a:ext cx="436245" cy="971550"/>
                              </a:xfrm>
                              <a:prstGeom prst="rect">
                                <a:avLst/>
                              </a:prstGeom>
                              <a:solidFill>
                                <a:srgbClr val="F79646">
                                  <a:lumMod val="60000"/>
                                  <a:lumOff val="40000"/>
                                </a:srgbClr>
                              </a:solidFill>
                              <a:ln w="25400" cap="flat" cmpd="sng" algn="ctr">
                                <a:solidFill>
                                  <a:srgbClr val="F79646">
                                    <a:lumMod val="60000"/>
                                    <a:lumOff val="40000"/>
                                  </a:srgbClr>
                                </a:solidFill>
                                <a:prstDash val="solid"/>
                              </a:ln>
                              <a:effectLst/>
                              <a:scene3d>
                                <a:camera prst="orthographicFront"/>
                                <a:lightRig rig="threePt" dir="t"/>
                              </a:scene3d>
                              <a:sp3d>
                                <a:bevelT prst="relaxedInset"/>
                              </a:sp3d>
                            </wps:spPr>
                            <wps:txbx>
                              <w:txbxContent>
                                <w:p w14:paraId="2F6DB3F2" w14:textId="77777777" w:rsidR="00142C70" w:rsidRPr="00EE0D35" w:rsidRDefault="00142C70" w:rsidP="00FA083E">
                                  <w:pPr>
                                    <w:jc w:val="center"/>
                                    <w:rPr>
                                      <w:rFonts w:asciiTheme="majorEastAsia" w:eastAsiaTheme="majorEastAsia" w:hAnsiTheme="majorEastAsia"/>
                                      <w:b/>
                                    </w:rPr>
                                  </w:pPr>
                                  <w:r w:rsidRPr="00EE0D35">
                                    <w:rPr>
                                      <w:rFonts w:asciiTheme="majorEastAsia" w:eastAsiaTheme="majorEastAsia" w:hAnsiTheme="majorEastAsia" w:hint="eastAsia"/>
                                      <w:b/>
                                    </w:rPr>
                                    <w:t>老人福祉施設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34" o:spid="_x0000_s1075" alt="タイトル: 老人福祉施設 - 説明: 老人福祉施設の項目" style="position:absolute;left:0;text-align:left;margin-left:5.7pt;margin-top:4.7pt;width:34.35pt;height:7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ULHgMAADcGAAAOAAAAZHJzL2Uyb0RvYy54bWy0VDlvFDEU7pH4D5Z7MnvMbsgqs9Eq0SKk&#10;kKxIILXX49mx5LGN7T1CRQoKKirS0CAQiCZpEZHya4Ac/4Jnz+zmokIwheddfs/ve8fq2qwQaMKM&#10;5UomuL5Uw4hJqlIuRwl+ttt/8BAj64hMiVCSJXifWbzWvX9vdao7rKFyJVJmEDiRtjPVCc6d050o&#10;sjRnBbFLSjMJykyZgjhgzShKDZmC90JEjVqtHU2VSbVRlFkL0o1SibvBf5Yx6razzDKHRILhbS6c&#10;JpxDf0bdVdIZGaJzTqtnkL94RUG4hKALVxvEETQ2/I6rglOjrMrcElVFpLKMUxZygGzqtVvZ7ORE&#10;s5ALgGP1Aib779zSrcnAIJ4muBljJEkBNTo7+nR2+P3X6cfo8t23kkJemzJLAbqLVwc/T07Ov7w9&#10;//zm7PD04uvRj4Pjyw+vz98fA8DcCXBx18YjPdW2AwF39MBUnAXSwzbLTOH/AAiahersL6rDZg5R&#10;EMbNdiNuYURBtbJcb7VC9aKry9pY94ipAnkiwQaKH2pCJpvWQUAwnZv4WFYJnva5EIExo+G6MGhC&#10;oFH6yyvtuB3uinHxRKWluF2Dr+wYEENfleJ4Lgb/tnQTYt3wLySaJrjRAmPIgECnZ4I4IAsN2Fs5&#10;woiIEYwQdSYEvnG7cvvfXudh2SA2LwOE0D5PSEhIjw4Lk1SiCElSJlkz9QoKDWNIBbgyLlfVLPWN&#10;kq7Cio9y95SPkOGwE1xuGBtA5imHXgomHrcrl1aXrodswsTuopaCzFj6WMIoVy8r7SLfU2UXecrN&#10;hrPQzXHTm3nRUKX70OJGlbNvNe1zSHeTWDcgBoYdCgILzG3DkQkFVVIVhVGuzMs/yb19ghl5Dn+M&#10;prA+oIYvxsQwjAQ8Ehq0Hsd+3wQmbi03gDHXNcPrGjku1hU0Xh2WpaaB9PZOzMnMqGIPNl3PxwUV&#10;kRTe5vGryHUHHChgU1LW6wUaNowmblPuaOpd+3r5Qu/O9ojRFbAOpmtLzRcN6dyaldLW35SqN3Yq&#10;42GQrnCFJvEMbKfQLlX1/fq7zgerq33f/Q0AAP//AwBQSwMEFAAGAAgAAAAhAAnWB4/dAAAABwEA&#10;AA8AAABkcnMvZG93bnJldi54bWxMjk9Pg0AQxe8mfofNmHizC6SSiiyNf0+aJpYmxtsURiCys4Td&#10;FuyndzzpafLmvbz3y9ez7dWRRt85NhAvIlDElas7bgzsyuerFSgfkGvsHZOBb/KwLs7PcsxqN/Eb&#10;HbehUVLCPkMDbQhDprWvWrLoF24gFu/TjRaDyLHR9YiTlNteJ1GUaosdy0KLAz20VH1tD9bAJj19&#10;vHacnB5fri2W5ftTOd3vjLm8mO9uQQWaw18YfvEFHQph2rsD1171ouOlJA3cyBF7FcWg9vJOkyXo&#10;Itf/+YsfAAAA//8DAFBLAQItABQABgAIAAAAIQC2gziS/gAAAOEBAAATAAAAAAAAAAAAAAAAAAAA&#10;AABbQ29udGVudF9UeXBlc10ueG1sUEsBAi0AFAAGAAgAAAAhADj9If/WAAAAlAEAAAsAAAAAAAAA&#10;AAAAAAAALwEAAF9yZWxzLy5yZWxzUEsBAi0AFAAGAAgAAAAhADCu9QseAwAANwYAAA4AAAAAAAAA&#10;AAAAAAAALgIAAGRycy9lMm9Eb2MueG1sUEsBAi0AFAAGAAgAAAAhAAnWB4/dAAAABwEAAA8AAAAA&#10;AAAAAAAAAAAAeAUAAGRycy9kb3ducmV2LnhtbFBLBQYAAAAABAAEAPMAAACCBgAAAAA=&#10;" fillcolor="#fac090" strokecolor="#fac090" strokeweight="2pt">
                      <v:textbox style="layout-flow:vertical-ideographic">
                        <w:txbxContent>
                          <w:p w14:paraId="2F6DB3F2" w14:textId="77777777" w:rsidR="00142C70" w:rsidRPr="00EE0D35" w:rsidRDefault="00142C70" w:rsidP="00FA083E">
                            <w:pPr>
                              <w:jc w:val="center"/>
                              <w:rPr>
                                <w:rFonts w:asciiTheme="majorEastAsia" w:eastAsiaTheme="majorEastAsia" w:hAnsiTheme="majorEastAsia"/>
                                <w:b/>
                              </w:rPr>
                            </w:pPr>
                            <w:r w:rsidRPr="00EE0D35">
                              <w:rPr>
                                <w:rFonts w:asciiTheme="majorEastAsia" w:eastAsiaTheme="majorEastAsia" w:hAnsiTheme="majorEastAsia" w:hint="eastAsia"/>
                                <w:b/>
                              </w:rPr>
                              <w:t>老人福祉施設</w:t>
                            </w:r>
                          </w:p>
                        </w:txbxContent>
                      </v:textbox>
                    </v:rect>
                  </w:pict>
                </mc:Fallback>
              </mc:AlternateContent>
            </w:r>
            <w:r w:rsidRPr="00121B67">
              <w:rPr>
                <w:rFonts w:asciiTheme="majorEastAsia" w:eastAsiaTheme="majorEastAsia" w:hAnsiTheme="majorEastAsia"/>
                <w:noProof/>
                <w:sz w:val="22"/>
              </w:rPr>
              <mc:AlternateContent>
                <mc:Choice Requires="wps">
                  <w:drawing>
                    <wp:anchor distT="0" distB="0" distL="114300" distR="114300" simplePos="0" relativeHeight="251679744" behindDoc="0" locked="0" layoutInCell="1" allowOverlap="1" wp14:anchorId="0AC01494" wp14:editId="05E218E2">
                      <wp:simplePos x="0" y="0"/>
                      <wp:positionH relativeFrom="column">
                        <wp:posOffset>2637790</wp:posOffset>
                      </wp:positionH>
                      <wp:positionV relativeFrom="paragraph">
                        <wp:posOffset>66040</wp:posOffset>
                      </wp:positionV>
                      <wp:extent cx="1902460" cy="1301750"/>
                      <wp:effectExtent l="0" t="0" r="21590" b="12700"/>
                      <wp:wrapNone/>
                      <wp:docPr id="57" name="角丸四角形 57" descr="高齢等のため独立して生活するには不安がある方で、家族の援助を受けるのが困難な方を対象に食事の提供や緊急時の対応を行う施設" title="７．軽費老人ホーム"/>
                      <wp:cNvGraphicFramePr/>
                      <a:graphic xmlns:a="http://schemas.openxmlformats.org/drawingml/2006/main">
                        <a:graphicData uri="http://schemas.microsoft.com/office/word/2010/wordprocessingShape">
                          <wps:wsp>
                            <wps:cNvSpPr/>
                            <wps:spPr>
                              <a:xfrm>
                                <a:off x="0" y="0"/>
                                <a:ext cx="1902460" cy="1301750"/>
                              </a:xfrm>
                              <a:prstGeom prst="roundRect">
                                <a:avLst>
                                  <a:gd name="adj" fmla="val 9354"/>
                                </a:avLst>
                              </a:prstGeom>
                              <a:solidFill>
                                <a:sysClr val="window" lastClr="FFFFFF"/>
                              </a:solidFill>
                              <a:ln w="25400" cap="flat" cmpd="sng" algn="ctr">
                                <a:solidFill>
                                  <a:srgbClr val="F79646"/>
                                </a:solidFill>
                                <a:prstDash val="solid"/>
                              </a:ln>
                              <a:effectLst/>
                            </wps:spPr>
                            <wps:txbx>
                              <w:txbxContent>
                                <w:p w14:paraId="09FFFB2C" w14:textId="77777777" w:rsidR="00142C70" w:rsidRPr="00910DC9" w:rsidRDefault="00142C70" w:rsidP="00FA083E">
                                  <w:pPr>
                                    <w:spacing w:line="240" w:lineRule="exact"/>
                                    <w:ind w:rightChars="-79" w:right="-166"/>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７．軽費老人ホーム</w:t>
                                  </w:r>
                                </w:p>
                                <w:p w14:paraId="3C538866" w14:textId="77777777" w:rsidR="00142C70" w:rsidRPr="00910DC9" w:rsidRDefault="00142C70" w:rsidP="00FA083E">
                                  <w:pPr>
                                    <w:spacing w:line="240" w:lineRule="exact"/>
                                    <w:ind w:rightChars="-79" w:right="-166" w:firstLineChars="200" w:firstLine="402"/>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w:t>
                                  </w:r>
                                  <w:r w:rsidRPr="007E568A">
                                    <w:rPr>
                                      <w:rFonts w:asciiTheme="majorEastAsia" w:eastAsiaTheme="majorEastAsia" w:hAnsiTheme="majorEastAsia"/>
                                      <w:b/>
                                      <w:sz w:val="20"/>
                                      <w:szCs w:val="20"/>
                                    </w:rPr>
                                    <w:t>5,605</w:t>
                                  </w:r>
                                  <w:r w:rsidRPr="008C46DE">
                                    <w:rPr>
                                      <w:rFonts w:asciiTheme="majorEastAsia" w:eastAsiaTheme="majorEastAsia" w:hAnsiTheme="majorEastAsia" w:hint="eastAsia"/>
                                      <w:b/>
                                      <w:sz w:val="20"/>
                                      <w:szCs w:val="20"/>
                                    </w:rPr>
                                    <w:t>人分</w:t>
                                  </w:r>
                                  <w:r>
                                    <w:rPr>
                                      <w:rFonts w:asciiTheme="majorEastAsia" w:eastAsiaTheme="majorEastAsia" w:hAnsiTheme="majorEastAsia" w:hint="eastAsia"/>
                                      <w:b/>
                                      <w:sz w:val="20"/>
                                      <w:szCs w:val="20"/>
                                    </w:rPr>
                                    <w:t>（0.24%）（※）</w:t>
                                  </w:r>
                                </w:p>
                                <w:p w14:paraId="6BA47A7B" w14:textId="77777777" w:rsidR="00142C70" w:rsidRPr="00910DC9" w:rsidRDefault="00142C70" w:rsidP="00FA083E">
                                  <w:pPr>
                                    <w:spacing w:line="240" w:lineRule="exact"/>
                                    <w:ind w:leftChars="73" w:left="153" w:rightChars="-63" w:right="-132"/>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高齢等のため独立して生活するには不安がある方で、家族の援助を受けるのが困難な方を対象に食事の提供や緊急時の対応を行う施設</w:t>
                                  </w:r>
                                  <w:r>
                                    <w:rPr>
                                      <w:rFonts w:asciiTheme="majorEastAsia" w:eastAsiaTheme="majorEastAsia" w:hAnsiTheme="majorEastAsia"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076" alt="タイトル: ７．軽費老人ホーム - 説明: 高齢等のため独立して生活するには不安がある方で、家族の援助を受けるのが困難な方を対象に食事の提供や緊急時の対応を行う施設" style="position:absolute;left:0;text-align:left;margin-left:207.7pt;margin-top:5.2pt;width:149.8pt;height:1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1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YlAMAABUGAAAOAAAAZHJzL2Uyb0RvYy54bWysVFtvG0UUfkfqfxjNe+NL7YRY2VRRIiOk&#10;qI1IUZ/Hs7P2VrMzy8w4dnjKOgipNwIVaqiMFNoKCg1NaVW1IZfyY9a3PPUvcGa8cVLoE8IP6zPn&#10;8s25fHPmLrcjjtaY0qEUHi5M5TFigko/FHUPf36tevFjjLQhwidcCubhdabx5fkLH8214goryobk&#10;PlMIQISutGIPN4yJK7mcpg0WET0lYybAGEgVEQNHVc/5irQAPeK5Yj4/nWtJ5cdKUqY1aJfGRjzv&#10;8IOAUXM1CDQziHsYcjPuq9y3Zr+5+TlSqSsSN0KapUH+QxYRCQVcOoFaIoagpgr/BRWFVEktAzNF&#10;ZZSTQRBS5mqAagr5f1Sz2iAxc7VAc3Q8aZP+/2DplbUVhULfw+UZjASJYEajJ/d6+/v9bheE/vEj&#10;ZC0+0xTadrL7w8nxo+Gzm2mylyY7aScZ3v59uHs7TbbT5Jfh9zuDV4dp8iDtgGY3TZ739u/298D5&#10;Tpp0QDm4/2eaPEk3kv7e68H2FoAMtl71b/2Wdu71twDhOxcIyHf63T9Ouo/T5KkNAevzt6MXDwHz&#10;5PFO7wDAIfDb3ttu2vlq+ObWYOPnwYMOKMGt/9eP4D96CDd+Pbh/PPr1GUw9NBzqene0/e7om9Hh&#10;8ejl4Wgj6R0cpJvddPMo3fzJ8qAV6wq0YzVeUdlJg2iH2g5UZP9hXKjtuLM+4Q5rG0RBWZjNF0vT&#10;QDEKtsKlfGGm7NiVOwuPlTafMBkhK3hYyabwPwOGOuKQtWVtHIP8bAzEv4FREHHg4xrhaPZSuWTT&#10;BMDMF6RTSBuoJQ/9asi5O6zrRa4QBHoYnosvWxhxog0oPVx1vwzsvTAuUMvDxXIpbysh8CADTgyI&#10;UQwU0aKOEeF1eOnUKJf2e9Fa1WuTW6szs9Ol6Q9dYpNeIroxzs4hZG5c2NyZe7fQDlutncp4DlYy&#10;7VrbsbXkemFVNemvA4WVHL9tHdNqCBcsQ7ErREHzoBJYUOYqfAIuoTyZSRg1pPryQ3rrD28MrBi1&#10;YDlA6V80iWLQw08FvL7ZQqlkt4k7lMozRTio85baeYtoRosS5lCAVRhTJ1p/w0/FQMnoOuyxBXsr&#10;mIigcLeHofFjcdHACQywBylbWHAy7I+YmGWxGlMLbRtnG3utfZ2oOKOYAXZekadrJCPOmENnvjZS&#10;yIWmkUE4afm4q1n/Yfc43mV70i6382fndbbN5/8GAAD//wMAUEsDBBQABgAIAAAAIQBXOQI24AAA&#10;AAoBAAAPAAAAZHJzL2Rvd25yZXYueG1sTI/NTsMwEITvSLyDtUhcELVTtfyEOBVFQgIkJFJ4ADde&#10;krTxOrKdNrw92xOcVqMZzX5TrCbXiwOG2HnSkM0UCKTa244aDV+fz9d3IGIyZE3vCTX8YIRVeX5W&#10;mNz6I1V42KRGcAnF3GhoUxpyKWPdojNx5gck9r59cCaxDI20wRy53PVyrtSNdKYj/tCaAZ9arPeb&#10;0Wnor/b163q8f/PhhdzuXa0/dlWl9eXF9PgAIuGU/sJwwmd0KJlp60eyUfQaFtlywVE2FF8O3GZL&#10;HrfVMD85sizk/wnlLwAAAP//AwBQSwECLQAUAAYACAAAACEAtoM4kv4AAADhAQAAEwAAAAAAAAAA&#10;AAAAAAAAAAAAW0NvbnRlbnRfVHlwZXNdLnhtbFBLAQItABQABgAIAAAAIQA4/SH/1gAAAJQBAAAL&#10;AAAAAAAAAAAAAAAAAC8BAABfcmVscy8ucmVsc1BLAQItABQABgAIAAAAIQCzjdBYlAMAABUGAAAO&#10;AAAAAAAAAAAAAAAAAC4CAABkcnMvZTJvRG9jLnhtbFBLAQItABQABgAIAAAAIQBXOQI24AAAAAoB&#10;AAAPAAAAAAAAAAAAAAAAAO4FAABkcnMvZG93bnJldi54bWxQSwUGAAAAAAQABADzAAAA+wYAAAAA&#10;" fillcolor="window" strokecolor="#f79646" strokeweight="2pt">
                      <v:textbox>
                        <w:txbxContent>
                          <w:p w14:paraId="09FFFB2C" w14:textId="77777777" w:rsidR="00142C70" w:rsidRPr="00910DC9" w:rsidRDefault="00142C70" w:rsidP="00FA083E">
                            <w:pPr>
                              <w:spacing w:line="240" w:lineRule="exact"/>
                              <w:ind w:rightChars="-79" w:right="-166"/>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７．軽費老人ホーム</w:t>
                            </w:r>
                          </w:p>
                          <w:p w14:paraId="3C538866" w14:textId="77777777" w:rsidR="00142C70" w:rsidRPr="00910DC9" w:rsidRDefault="00142C70" w:rsidP="00FA083E">
                            <w:pPr>
                              <w:spacing w:line="240" w:lineRule="exact"/>
                              <w:ind w:rightChars="-79" w:right="-166" w:firstLineChars="200" w:firstLine="402"/>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w:t>
                            </w:r>
                            <w:r w:rsidRPr="007E568A">
                              <w:rPr>
                                <w:rFonts w:asciiTheme="majorEastAsia" w:eastAsiaTheme="majorEastAsia" w:hAnsiTheme="majorEastAsia"/>
                                <w:b/>
                                <w:sz w:val="20"/>
                                <w:szCs w:val="20"/>
                              </w:rPr>
                              <w:t>5,605</w:t>
                            </w:r>
                            <w:r w:rsidRPr="008C46DE">
                              <w:rPr>
                                <w:rFonts w:asciiTheme="majorEastAsia" w:eastAsiaTheme="majorEastAsia" w:hAnsiTheme="majorEastAsia" w:hint="eastAsia"/>
                                <w:b/>
                                <w:sz w:val="20"/>
                                <w:szCs w:val="20"/>
                              </w:rPr>
                              <w:t>人分</w:t>
                            </w:r>
                            <w:r>
                              <w:rPr>
                                <w:rFonts w:asciiTheme="majorEastAsia" w:eastAsiaTheme="majorEastAsia" w:hAnsiTheme="majorEastAsia" w:hint="eastAsia"/>
                                <w:b/>
                                <w:sz w:val="20"/>
                                <w:szCs w:val="20"/>
                              </w:rPr>
                              <w:t>（0.24%）（※）</w:t>
                            </w:r>
                          </w:p>
                          <w:p w14:paraId="6BA47A7B" w14:textId="77777777" w:rsidR="00142C70" w:rsidRPr="00910DC9" w:rsidRDefault="00142C70" w:rsidP="00FA083E">
                            <w:pPr>
                              <w:spacing w:line="240" w:lineRule="exact"/>
                              <w:ind w:leftChars="73" w:left="153" w:rightChars="-63" w:right="-132"/>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高齢等のため独立して生活するには不安がある方で、家族の援助を受けるのが困難な方を対象に食事の提供や緊急時の対応を行う施設</w:t>
                            </w:r>
                            <w:r>
                              <w:rPr>
                                <w:rFonts w:asciiTheme="majorEastAsia" w:eastAsiaTheme="majorEastAsia" w:hAnsiTheme="majorEastAsia" w:hint="eastAsia"/>
                                <w:sz w:val="20"/>
                                <w:szCs w:val="20"/>
                              </w:rPr>
                              <w:t>。</w:t>
                            </w:r>
                          </w:p>
                        </w:txbxContent>
                      </v:textbox>
                    </v:roundrect>
                  </w:pict>
                </mc:Fallback>
              </mc:AlternateContent>
            </w:r>
            <w:r w:rsidRPr="00121B67">
              <w:rPr>
                <w:rFonts w:asciiTheme="majorEastAsia" w:eastAsiaTheme="majorEastAsia" w:hAnsiTheme="majorEastAsia"/>
                <w:noProof/>
                <w:sz w:val="22"/>
              </w:rPr>
              <mc:AlternateContent>
                <mc:Choice Requires="wps">
                  <w:drawing>
                    <wp:anchor distT="0" distB="0" distL="114300" distR="114300" simplePos="0" relativeHeight="251678720" behindDoc="0" locked="0" layoutInCell="1" allowOverlap="1" wp14:anchorId="4DE15987" wp14:editId="59346CE8">
                      <wp:simplePos x="0" y="0"/>
                      <wp:positionH relativeFrom="column">
                        <wp:posOffset>637540</wp:posOffset>
                      </wp:positionH>
                      <wp:positionV relativeFrom="paragraph">
                        <wp:posOffset>66040</wp:posOffset>
                      </wp:positionV>
                      <wp:extent cx="1892300" cy="1314450"/>
                      <wp:effectExtent l="0" t="0" r="12700" b="19050"/>
                      <wp:wrapNone/>
                      <wp:docPr id="37" name="角丸四角形 37" descr="環境上や経済的理由により自宅での生活が困難な方が市町村長の措置により入所する施設" title="６．養護老人ホーム　2357人分"/>
                      <wp:cNvGraphicFramePr/>
                      <a:graphic xmlns:a="http://schemas.openxmlformats.org/drawingml/2006/main">
                        <a:graphicData uri="http://schemas.microsoft.com/office/word/2010/wordprocessingShape">
                          <wps:wsp>
                            <wps:cNvSpPr/>
                            <wps:spPr>
                              <a:xfrm>
                                <a:off x="0" y="0"/>
                                <a:ext cx="1892300" cy="1314450"/>
                              </a:xfrm>
                              <a:prstGeom prst="roundRect">
                                <a:avLst>
                                  <a:gd name="adj" fmla="val 11857"/>
                                </a:avLst>
                              </a:prstGeom>
                              <a:solidFill>
                                <a:sysClr val="window" lastClr="FFFFFF"/>
                              </a:solidFill>
                              <a:ln w="25400" cap="flat" cmpd="sng" algn="ctr">
                                <a:solidFill>
                                  <a:srgbClr val="F79646"/>
                                </a:solidFill>
                                <a:prstDash val="solid"/>
                              </a:ln>
                              <a:effectLst/>
                            </wps:spPr>
                            <wps:txbx>
                              <w:txbxContent>
                                <w:p w14:paraId="182F15B2" w14:textId="77777777" w:rsidR="00142C70" w:rsidRPr="00910DC9" w:rsidRDefault="00142C70" w:rsidP="00FA083E">
                                  <w:pPr>
                                    <w:spacing w:line="240" w:lineRule="exact"/>
                                    <w:ind w:rightChars="-130" w:right="-273"/>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６．養護老人ホーム</w:t>
                                  </w:r>
                                </w:p>
                                <w:p w14:paraId="61601D89" w14:textId="77777777" w:rsidR="00142C70" w:rsidRPr="008C46DE" w:rsidRDefault="00142C70" w:rsidP="00FA083E">
                                  <w:pPr>
                                    <w:spacing w:line="240" w:lineRule="exact"/>
                                    <w:ind w:rightChars="-130" w:right="-273" w:firstLineChars="100" w:firstLine="201"/>
                                    <w:jc w:val="left"/>
                                    <w:rPr>
                                      <w:rFonts w:asciiTheme="majorEastAsia" w:eastAsiaTheme="majorEastAsia" w:hAnsiTheme="majorEastAsia"/>
                                      <w:b/>
                                      <w:sz w:val="20"/>
                                      <w:szCs w:val="20"/>
                                    </w:rPr>
                                  </w:pPr>
                                  <w:r w:rsidRPr="008C46DE">
                                    <w:rPr>
                                      <w:rFonts w:asciiTheme="majorEastAsia" w:eastAsiaTheme="majorEastAsia" w:hAnsiTheme="majorEastAsia" w:hint="eastAsia"/>
                                      <w:b/>
                                      <w:sz w:val="20"/>
                                      <w:szCs w:val="20"/>
                                    </w:rPr>
                                    <w:t>:</w:t>
                                  </w:r>
                                  <w:r w:rsidRPr="007E568A">
                                    <w:rPr>
                                      <w:rFonts w:asciiTheme="majorEastAsia" w:eastAsiaTheme="majorEastAsia" w:hAnsiTheme="majorEastAsia"/>
                                      <w:b/>
                                      <w:sz w:val="20"/>
                                      <w:szCs w:val="20"/>
                                    </w:rPr>
                                    <w:t>2,357</w:t>
                                  </w:r>
                                  <w:r w:rsidRPr="008C46DE">
                                    <w:rPr>
                                      <w:rFonts w:asciiTheme="majorEastAsia" w:eastAsiaTheme="majorEastAsia" w:hAnsiTheme="majorEastAsia" w:hint="eastAsia"/>
                                      <w:b/>
                                      <w:sz w:val="20"/>
                                      <w:szCs w:val="20"/>
                                    </w:rPr>
                                    <w:t>人分</w:t>
                                  </w:r>
                                  <w:r>
                                    <w:rPr>
                                      <w:rFonts w:asciiTheme="majorEastAsia" w:eastAsiaTheme="majorEastAsia" w:hAnsiTheme="majorEastAsia" w:hint="eastAsia"/>
                                      <w:b/>
                                      <w:sz w:val="20"/>
                                      <w:szCs w:val="20"/>
                                    </w:rPr>
                                    <w:t>（0.10%）（※）</w:t>
                                  </w:r>
                                </w:p>
                                <w:p w14:paraId="3F5A02BC"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環境上や経済的理由により自宅での生活が困難な方が市町村長の措置により入所する施設</w:t>
                                  </w:r>
                                  <w:r>
                                    <w:rPr>
                                      <w:rFonts w:asciiTheme="majorEastAsia" w:eastAsiaTheme="majorEastAsia" w:hAnsiTheme="majorEastAsia"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7" o:spid="_x0000_s1077" alt="タイトル: ６．養護老人ホーム　2357人分 - 説明: 環境上や経済的理由により自宅での生活が困難な方が市町村長の措置により入所する施設" style="position:absolute;left:0;text-align:left;margin-left:50.2pt;margin-top:5.2pt;width:149pt;height:1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7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cBdAMAAOcFAAAOAAAAZHJzL2Uyb0RvYy54bWysVF9vG0UQf0fiO6z2nfhP7DixcqmiREZI&#10;URuRVn1e7+3Zh/Z2l9117PAUO21JQ1VBFSKBhUAFVBTUqEigmpB8mov/5Klfgdn1xUmhTwg/nGd2&#10;ZmdnfvObWb7VSTjaZtrEUgS4MJfHiAkqw1g0Anzvbu2DRYyMJSIkXAoW4B1m8K2V999bbqsqK8qm&#10;5CHTCIIIU22rADetVdVcztAmS4iZk4oJMEZSJ8SCqhu5UJM2RE94rpjPL+TaUodKS8qMgdP1qRGv&#10;+PhRxKi9E0WGWcQDDLlZ/9X+W3ff3MoyqTY0Uc2YZmmQ/5BFQmIBj85CrRNLUEvH/wqVxFRLIyM7&#10;R2WSk1EUU+ZrgGoK+X9Us9UkivlaAByjZjCZ/y8svb29qVEcBni+gpEgCfRo8uLZxWAw7PdBGJ4/&#10;R84SMkMBtvGzV8PnexeDg7T3YPzHk9Fgf/ztg/GXj8aHv6XdX9Pefto7mHx+PDx5mHZfpN2T8eH3&#10;o9//SrtPhv1Xl/0f0+7x6OhPpw5648PT0XdfXX79GtxGT4/H5yezCMOHP48e76bdb9LeF6Oj88kv&#10;L6FzseWQ25uzozdnTy9/Opi8fD3Z7V6cnqZ7/XTvLN37Id3dLc6XK3A03H/kGttWpgr1balNnWkG&#10;RNelTqQT9w/4o44nw86MDKxjEYXDwuJScT4PnKFgK8wXSqWyp0vu+rrSxn7IZIKcEGAtWyL8GCjn&#10;mUC2N4z1lAgzXEn4CUZRwoFg24SjQmGxXHF5QsTMGaSrmO6mkTwOazHnXtkxa1wjuBlgGIBQtjHi&#10;xFg4DHDN/7Jgb13jArUDXCyXfCkERizixEJViYKmG9HAiPAGzC612uf91m2jG/XZq7XK0kJp4V2P&#10;uKTXiWlOs/MRMjcuXO7MTyLg4ap1bZk2wkm2U+94/pXK7oo7qstwB0ip5XRajaK1GB7YgGI3iQb0&#10;oCmwcuwd+ERcQnkykzBqSv3Zu86dP0wNWDFqw7hD6Z+2iGaA4UcC5mkJ+uv2g1dK5UoRFH3TUr9p&#10;Ea1kTUIfCrDcFPWi87f8Soy0TO7DZlp1r4KJCApvBxiAn4prFjQwwGajbHXVy7ARFLEbYktRF9oB&#10;54C927lPtMo4ZoGet+XVYsiIM+XQta+7KeRqy8oonkE+RTXDH7aJ5122+dy6uql7r+v9vPI3AAAA&#10;//8DAFBLAwQUAAYACAAAACEAjipYKt4AAAAKAQAADwAAAGRycy9kb3ducmV2LnhtbEyPQU/DMAyF&#10;70j8h8hI3FiyUWArTScYQuK6Mm0cs9a01RqnJFnX/Xu8E5z8nvz0/DlbjrYTA/rQOtIwnSgQSKWr&#10;Wqo1bD7f7+YgQjRUmc4RajhjgGV+fZWZtHInWuNQxFpwCYXUaGhi7FMpQ9mgNWHieiTefTtvTWTr&#10;a1l5c+Jy28mZUo/Smpb4QmN6XDVYHoqj1fDw9vPlB/WxqIfisN3ZzSrxr2etb2/Gl2cQEcf4F4YL&#10;PqNDzkx7d6QqiI69UglHL4InB+4XcxZ7DbPpUwIyz+T/F/JfAAAA//8DAFBLAQItABQABgAIAAAA&#10;IQC2gziS/gAAAOEBAAATAAAAAAAAAAAAAAAAAAAAAABbQ29udGVudF9UeXBlc10ueG1sUEsBAi0A&#10;FAAGAAgAAAAhADj9If/WAAAAlAEAAAsAAAAAAAAAAAAAAAAALwEAAF9yZWxzLy5yZWxzUEsBAi0A&#10;FAAGAAgAAAAhAAqxlwF0AwAA5wUAAA4AAAAAAAAAAAAAAAAALgIAAGRycy9lMm9Eb2MueG1sUEsB&#10;Ai0AFAAGAAgAAAAhAI4qWCreAAAACgEAAA8AAAAAAAAAAAAAAAAAzgUAAGRycy9kb3ducmV2Lnht&#10;bFBLBQYAAAAABAAEAPMAAADZBgAAAAA=&#10;" fillcolor="window" strokecolor="#f79646" strokeweight="2pt">
                      <v:textbox>
                        <w:txbxContent>
                          <w:p w14:paraId="182F15B2" w14:textId="77777777" w:rsidR="00142C70" w:rsidRPr="00910DC9" w:rsidRDefault="00142C70" w:rsidP="00FA083E">
                            <w:pPr>
                              <w:spacing w:line="240" w:lineRule="exact"/>
                              <w:ind w:rightChars="-130" w:right="-273"/>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６．養護老人ホーム</w:t>
                            </w:r>
                          </w:p>
                          <w:p w14:paraId="61601D89" w14:textId="77777777" w:rsidR="00142C70" w:rsidRPr="008C46DE" w:rsidRDefault="00142C70" w:rsidP="00FA083E">
                            <w:pPr>
                              <w:spacing w:line="240" w:lineRule="exact"/>
                              <w:ind w:rightChars="-130" w:right="-273" w:firstLineChars="100" w:firstLine="201"/>
                              <w:jc w:val="left"/>
                              <w:rPr>
                                <w:rFonts w:asciiTheme="majorEastAsia" w:eastAsiaTheme="majorEastAsia" w:hAnsiTheme="majorEastAsia"/>
                                <w:b/>
                                <w:sz w:val="20"/>
                                <w:szCs w:val="20"/>
                              </w:rPr>
                            </w:pPr>
                            <w:r w:rsidRPr="008C46DE">
                              <w:rPr>
                                <w:rFonts w:asciiTheme="majorEastAsia" w:eastAsiaTheme="majorEastAsia" w:hAnsiTheme="majorEastAsia" w:hint="eastAsia"/>
                                <w:b/>
                                <w:sz w:val="20"/>
                                <w:szCs w:val="20"/>
                              </w:rPr>
                              <w:t>:</w:t>
                            </w:r>
                            <w:r w:rsidRPr="007E568A">
                              <w:rPr>
                                <w:rFonts w:asciiTheme="majorEastAsia" w:eastAsiaTheme="majorEastAsia" w:hAnsiTheme="majorEastAsia"/>
                                <w:b/>
                                <w:sz w:val="20"/>
                                <w:szCs w:val="20"/>
                              </w:rPr>
                              <w:t>2,357</w:t>
                            </w:r>
                            <w:r w:rsidRPr="008C46DE">
                              <w:rPr>
                                <w:rFonts w:asciiTheme="majorEastAsia" w:eastAsiaTheme="majorEastAsia" w:hAnsiTheme="majorEastAsia" w:hint="eastAsia"/>
                                <w:b/>
                                <w:sz w:val="20"/>
                                <w:szCs w:val="20"/>
                              </w:rPr>
                              <w:t>人分</w:t>
                            </w:r>
                            <w:r>
                              <w:rPr>
                                <w:rFonts w:asciiTheme="majorEastAsia" w:eastAsiaTheme="majorEastAsia" w:hAnsiTheme="majorEastAsia" w:hint="eastAsia"/>
                                <w:b/>
                                <w:sz w:val="20"/>
                                <w:szCs w:val="20"/>
                              </w:rPr>
                              <w:t>（0.10%）（※）</w:t>
                            </w:r>
                          </w:p>
                          <w:p w14:paraId="3F5A02BC"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環境上や経済的理由により自宅での生活が困難な方が市町村長の措置により入所する施設</w:t>
                            </w:r>
                            <w:r>
                              <w:rPr>
                                <w:rFonts w:asciiTheme="majorEastAsia" w:eastAsiaTheme="majorEastAsia" w:hAnsiTheme="majorEastAsia" w:hint="eastAsia"/>
                                <w:sz w:val="20"/>
                                <w:szCs w:val="20"/>
                              </w:rPr>
                              <w:t>。</w:t>
                            </w:r>
                          </w:p>
                        </w:txbxContent>
                      </v:textbox>
                    </v:roundrect>
                  </w:pict>
                </mc:Fallback>
              </mc:AlternateContent>
            </w:r>
          </w:p>
          <w:p w14:paraId="6959BFC1" w14:textId="77777777" w:rsidR="00FA083E" w:rsidRPr="00121B67" w:rsidRDefault="00FA083E" w:rsidP="00FA083E">
            <w:pPr>
              <w:rPr>
                <w:rFonts w:asciiTheme="majorEastAsia" w:eastAsiaTheme="majorEastAsia" w:hAnsiTheme="majorEastAsia"/>
                <w:sz w:val="22"/>
              </w:rPr>
            </w:pPr>
          </w:p>
          <w:p w14:paraId="331E4846" w14:textId="77777777" w:rsidR="00FA083E" w:rsidRPr="00121B67" w:rsidRDefault="00FA083E" w:rsidP="00FA083E">
            <w:pPr>
              <w:rPr>
                <w:rFonts w:asciiTheme="majorEastAsia" w:eastAsiaTheme="majorEastAsia" w:hAnsiTheme="majorEastAsia"/>
                <w:sz w:val="22"/>
              </w:rPr>
            </w:pPr>
          </w:p>
          <w:p w14:paraId="2BC77441" w14:textId="77777777" w:rsidR="00FA083E" w:rsidRPr="00121B67" w:rsidRDefault="00FA083E" w:rsidP="00FA083E">
            <w:pPr>
              <w:rPr>
                <w:rFonts w:asciiTheme="majorEastAsia" w:eastAsiaTheme="majorEastAsia" w:hAnsiTheme="majorEastAsia"/>
                <w:sz w:val="22"/>
              </w:rPr>
            </w:pPr>
          </w:p>
          <w:p w14:paraId="1DC3BEC0" w14:textId="77777777" w:rsidR="00FA083E" w:rsidRPr="00121B67" w:rsidRDefault="00FA083E" w:rsidP="00FA083E">
            <w:pPr>
              <w:snapToGrid w:val="0"/>
              <w:rPr>
                <w:rFonts w:asciiTheme="majorEastAsia" w:eastAsiaTheme="majorEastAsia" w:hAnsiTheme="majorEastAsia"/>
                <w:b/>
                <w:sz w:val="18"/>
                <w:szCs w:val="18"/>
              </w:rPr>
            </w:pPr>
          </w:p>
          <w:p w14:paraId="79799D1E" w14:textId="77777777" w:rsidR="00FA083E" w:rsidRPr="00121B67" w:rsidRDefault="00FA083E" w:rsidP="00FA083E">
            <w:pPr>
              <w:snapToGrid w:val="0"/>
              <w:rPr>
                <w:rFonts w:asciiTheme="majorEastAsia" w:eastAsiaTheme="majorEastAsia" w:hAnsiTheme="majorEastAsia"/>
                <w:b/>
                <w:sz w:val="18"/>
                <w:szCs w:val="18"/>
              </w:rPr>
            </w:pPr>
            <w:r w:rsidRPr="00121B67">
              <w:rPr>
                <w:rFonts w:asciiTheme="majorEastAsia" w:eastAsiaTheme="majorEastAsia" w:hAnsiTheme="majorEastAsia"/>
                <w:b/>
                <w:sz w:val="18"/>
                <w:szCs w:val="18"/>
              </w:rPr>
              <w:t>7,962</w:t>
            </w:r>
            <w:r w:rsidRPr="00121B67">
              <w:rPr>
                <w:rFonts w:asciiTheme="majorEastAsia" w:eastAsiaTheme="majorEastAsia" w:hAnsiTheme="majorEastAsia" w:hint="eastAsia"/>
                <w:b/>
                <w:sz w:val="18"/>
                <w:szCs w:val="18"/>
              </w:rPr>
              <w:t>人分</w:t>
            </w:r>
          </w:p>
          <w:p w14:paraId="498D9224"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hint="eastAsia"/>
                <w:b/>
                <w:sz w:val="18"/>
                <w:szCs w:val="18"/>
              </w:rPr>
              <w:t>（0.35%）</w:t>
            </w:r>
          </w:p>
        </w:tc>
        <w:tc>
          <w:tcPr>
            <w:tcW w:w="1145" w:type="dxa"/>
            <w:vMerge/>
          </w:tcPr>
          <w:p w14:paraId="572C4DDC" w14:textId="77777777" w:rsidR="00FA083E" w:rsidRPr="00121B67" w:rsidRDefault="00FA083E" w:rsidP="00FA083E">
            <w:pPr>
              <w:rPr>
                <w:rFonts w:asciiTheme="majorEastAsia" w:eastAsiaTheme="majorEastAsia" w:hAnsiTheme="majorEastAsia"/>
                <w:sz w:val="22"/>
              </w:rPr>
            </w:pPr>
          </w:p>
        </w:tc>
      </w:tr>
      <w:tr w:rsidR="00FA083E" w:rsidRPr="00121B67" w14:paraId="4F35E7DC" w14:textId="77777777" w:rsidTr="00FA083E">
        <w:trPr>
          <w:trHeight w:val="4199"/>
        </w:trPr>
        <w:tc>
          <w:tcPr>
            <w:tcW w:w="858" w:type="dxa"/>
          </w:tcPr>
          <w:p w14:paraId="65EB992B" w14:textId="77777777" w:rsidR="00FA083E" w:rsidRPr="00121B67" w:rsidRDefault="00FA083E" w:rsidP="00FA083E">
            <w:pPr>
              <w:spacing w:line="300" w:lineRule="exact"/>
              <w:rPr>
                <w:rFonts w:asciiTheme="majorEastAsia" w:eastAsiaTheme="majorEastAsia" w:hAnsiTheme="majorEastAsia"/>
                <w:sz w:val="20"/>
                <w:szCs w:val="20"/>
              </w:rPr>
            </w:pPr>
          </w:p>
          <w:p w14:paraId="1A5FED93" w14:textId="77777777" w:rsidR="00FA083E" w:rsidRPr="00121B67" w:rsidRDefault="00FA083E" w:rsidP="00FA083E">
            <w:pPr>
              <w:spacing w:line="300" w:lineRule="exact"/>
              <w:rPr>
                <w:rFonts w:asciiTheme="majorEastAsia" w:eastAsiaTheme="majorEastAsia" w:hAnsiTheme="majorEastAsia"/>
                <w:sz w:val="20"/>
                <w:szCs w:val="20"/>
              </w:rPr>
            </w:pPr>
          </w:p>
          <w:p w14:paraId="6D29E9E8" w14:textId="77777777" w:rsidR="00FA083E" w:rsidRPr="00121B67" w:rsidRDefault="00FA083E" w:rsidP="00FA083E">
            <w:pPr>
              <w:spacing w:line="300" w:lineRule="exact"/>
              <w:rPr>
                <w:rFonts w:asciiTheme="majorEastAsia" w:eastAsiaTheme="majorEastAsia" w:hAnsiTheme="majorEastAsia"/>
                <w:sz w:val="20"/>
                <w:szCs w:val="20"/>
              </w:rPr>
            </w:pPr>
          </w:p>
          <w:p w14:paraId="7BFF4A63" w14:textId="77777777" w:rsidR="00FA083E" w:rsidRPr="00121B67" w:rsidRDefault="00FA083E" w:rsidP="00FA083E">
            <w:pPr>
              <w:spacing w:line="300" w:lineRule="exact"/>
              <w:rPr>
                <w:rFonts w:asciiTheme="majorEastAsia" w:eastAsiaTheme="majorEastAsia" w:hAnsiTheme="majorEastAsia"/>
                <w:sz w:val="20"/>
                <w:szCs w:val="20"/>
              </w:rPr>
            </w:pPr>
          </w:p>
          <w:p w14:paraId="0BD5A164" w14:textId="77777777" w:rsidR="00FA083E" w:rsidRPr="00121B67" w:rsidRDefault="00FA083E" w:rsidP="00FA083E">
            <w:pPr>
              <w:spacing w:line="300" w:lineRule="exact"/>
              <w:rPr>
                <w:rFonts w:asciiTheme="majorEastAsia" w:eastAsiaTheme="majorEastAsia" w:hAnsiTheme="majorEastAsia"/>
                <w:sz w:val="20"/>
                <w:szCs w:val="20"/>
              </w:rPr>
            </w:pPr>
          </w:p>
          <w:p w14:paraId="1D9D42AF" w14:textId="77777777" w:rsidR="00FA083E" w:rsidRPr="00121B67" w:rsidRDefault="00FA083E" w:rsidP="00FA083E">
            <w:pPr>
              <w:spacing w:line="300" w:lineRule="exact"/>
              <w:rPr>
                <w:rFonts w:asciiTheme="majorEastAsia" w:eastAsiaTheme="majorEastAsia" w:hAnsiTheme="majorEastAsia"/>
                <w:sz w:val="20"/>
                <w:szCs w:val="20"/>
              </w:rPr>
            </w:pPr>
          </w:p>
          <w:p w14:paraId="351406BF" w14:textId="77777777" w:rsidR="00FA083E" w:rsidRPr="00121B67" w:rsidRDefault="00FA083E" w:rsidP="00FA083E">
            <w:pPr>
              <w:spacing w:line="300" w:lineRule="exact"/>
              <w:rPr>
                <w:rFonts w:asciiTheme="majorEastAsia" w:eastAsiaTheme="majorEastAsia" w:hAnsiTheme="majorEastAsia"/>
                <w:sz w:val="22"/>
              </w:rPr>
            </w:pPr>
            <w:r w:rsidRPr="00121B67">
              <w:rPr>
                <w:rFonts w:asciiTheme="majorEastAsia" w:eastAsiaTheme="majorEastAsia" w:hAnsiTheme="majorEastAsia" w:hint="eastAsia"/>
                <w:sz w:val="20"/>
                <w:szCs w:val="20"/>
              </w:rPr>
              <w:t>高齢者向け施設</w:t>
            </w:r>
          </w:p>
        </w:tc>
        <w:tc>
          <w:tcPr>
            <w:tcW w:w="7442" w:type="dxa"/>
          </w:tcPr>
          <w:p w14:paraId="5C5398B0"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noProof/>
                <w:sz w:val="22"/>
              </w:rPr>
              <mc:AlternateContent>
                <mc:Choice Requires="wps">
                  <w:drawing>
                    <wp:anchor distT="0" distB="0" distL="114300" distR="114300" simplePos="0" relativeHeight="251669504" behindDoc="0" locked="0" layoutInCell="1" allowOverlap="1" wp14:anchorId="4B42E390" wp14:editId="6020D8A3">
                      <wp:simplePos x="0" y="0"/>
                      <wp:positionH relativeFrom="column">
                        <wp:posOffset>634138</wp:posOffset>
                      </wp:positionH>
                      <wp:positionV relativeFrom="paragraph">
                        <wp:posOffset>36902</wp:posOffset>
                      </wp:positionV>
                      <wp:extent cx="3915830" cy="736600"/>
                      <wp:effectExtent l="0" t="0" r="27940" b="25400"/>
                      <wp:wrapNone/>
                      <wp:docPr id="58" name="角丸四角形 58" descr="認知症のため介護を必要とする方が少人数で共同生活し、介護や機能訓練等を受ける施設" title="８．認知症対応型共同生活介護（認知症高齢者グループホーム）　10,369人分"/>
                      <wp:cNvGraphicFramePr/>
                      <a:graphic xmlns:a="http://schemas.openxmlformats.org/drawingml/2006/main">
                        <a:graphicData uri="http://schemas.microsoft.com/office/word/2010/wordprocessingShape">
                          <wps:wsp>
                            <wps:cNvSpPr/>
                            <wps:spPr>
                              <a:xfrm>
                                <a:off x="0" y="0"/>
                                <a:ext cx="3915830" cy="736600"/>
                              </a:xfrm>
                              <a:prstGeom prst="roundRect">
                                <a:avLst/>
                              </a:prstGeom>
                              <a:solidFill>
                                <a:sysClr val="window" lastClr="FFFFFF"/>
                              </a:solidFill>
                              <a:ln w="25400" cap="flat" cmpd="sng" algn="ctr">
                                <a:solidFill>
                                  <a:srgbClr val="F79646"/>
                                </a:solidFill>
                                <a:prstDash val="solid"/>
                              </a:ln>
                              <a:effectLst/>
                            </wps:spPr>
                            <wps:txbx>
                              <w:txbxContent>
                                <w:p w14:paraId="40981E27" w14:textId="77777777" w:rsidR="00142C70" w:rsidRPr="008C0032" w:rsidRDefault="00142C70" w:rsidP="00FA083E">
                                  <w:pPr>
                                    <w:spacing w:line="240" w:lineRule="exact"/>
                                    <w:ind w:left="402" w:hangingChars="200" w:hanging="402"/>
                                    <w:jc w:val="left"/>
                                    <w:rPr>
                                      <w:rFonts w:asciiTheme="majorEastAsia" w:eastAsiaTheme="majorEastAsia" w:hAnsiTheme="majorEastAsia"/>
                                      <w:sz w:val="20"/>
                                      <w:szCs w:val="20"/>
                                    </w:rPr>
                                  </w:pPr>
                                  <w:r w:rsidRPr="00910DC9">
                                    <w:rPr>
                                      <w:rFonts w:asciiTheme="majorEastAsia" w:eastAsiaTheme="majorEastAsia" w:hAnsiTheme="majorEastAsia" w:hint="eastAsia"/>
                                      <w:b/>
                                      <w:sz w:val="20"/>
                                      <w:szCs w:val="20"/>
                                    </w:rPr>
                                    <w:t>８．</w:t>
                                  </w:r>
                                  <w:r w:rsidRPr="00DC3916">
                                    <w:rPr>
                                      <w:rFonts w:asciiTheme="majorEastAsia" w:eastAsiaTheme="majorEastAsia" w:hAnsiTheme="majorEastAsia" w:hint="eastAsia"/>
                                      <w:b/>
                                      <w:sz w:val="20"/>
                                      <w:szCs w:val="20"/>
                                    </w:rPr>
                                    <w:t>認知症対応型共同生活介護（認知症高齢者グループホーム）</w:t>
                                  </w:r>
                                  <w:r>
                                    <w:rPr>
                                      <w:rFonts w:asciiTheme="majorEastAsia" w:eastAsiaTheme="majorEastAsia" w:hAnsiTheme="majorEastAsia" w:hint="eastAsia"/>
                                      <w:b/>
                                      <w:sz w:val="20"/>
                                      <w:szCs w:val="20"/>
                                    </w:rPr>
                                    <w:t xml:space="preserve">　</w:t>
                                  </w:r>
                                  <w:r w:rsidRPr="007E568A">
                                    <w:rPr>
                                      <w:rFonts w:asciiTheme="majorEastAsia" w:eastAsiaTheme="majorEastAsia" w:hAnsiTheme="majorEastAsia"/>
                                      <w:b/>
                                      <w:sz w:val="20"/>
                                      <w:szCs w:val="20"/>
                                    </w:rPr>
                                    <w:t>10,369</w:t>
                                  </w:r>
                                  <w:r>
                                    <w:rPr>
                                      <w:rFonts w:asciiTheme="majorEastAsia" w:eastAsiaTheme="majorEastAsia" w:hAnsiTheme="majorEastAsia" w:hint="eastAsia"/>
                                      <w:b/>
                                      <w:sz w:val="20"/>
                                      <w:szCs w:val="20"/>
                                    </w:rPr>
                                    <w:t>人分（0.45%）</w:t>
                                  </w:r>
                                </w:p>
                                <w:p w14:paraId="26C99204"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認知症のため介護を必要とする方が少人数で共同生活し、介護や機能訓練等を受ける施設</w:t>
                                  </w:r>
                                  <w:r>
                                    <w:rPr>
                                      <w:rFonts w:asciiTheme="majorEastAsia" w:eastAsiaTheme="majorEastAsia" w:hAnsiTheme="majorEastAsia" w:hint="eastAsia"/>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8" o:spid="_x0000_s1078" alt="タイトル: ８．認知症対応型共同生活介護（認知症高齢者グループホーム）　10,369人分 - 説明: 認知症のため介護を必要とする方が少人数で共同生活し、介護や機能訓練等を受ける施設" style="position:absolute;left:0;text-align:left;margin-left:49.95pt;margin-top:2.9pt;width:308.35pt;height: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WcwMAAPAFAAAOAAAAZHJzL2Uyb0RvYy54bWysVFtvE0cUfq/U/zCaZxrbuRhiZYOiRK4q&#10;RRA1VDyPZ2ftlXZnpjPj2OlTNm4oKPQCBQJK1VRIBQoKTSUkKDjlx0w2Nk/5C5wZO06gPCH2Yfbc&#10;5tzmO2fmfDtN0ApTOhY8wKWxIkaMUxHGvB7gby5VvziHkTaEhyQRnAV4lWl8fvbzz2ZassLGRUMk&#10;IVMInHBdackAN4yRlUJB0wZLiR4TknFQRkKlxACr6oVQkRZ4T5PCeLFYLrSECqUSlGkN0oWBEs96&#10;/1HEqLkYRZoZlAQYcjP+VP6subMwO0MqdUVkI6bDNMhHZJGSmEPQkasFYghqqvh/rtKYKqFFZMao&#10;SAsiimLKfA1QTan4XjXLDSKZrwWao+WoTfrTuaUXVpYUisMAT8FLcZLCG/Uf3jx48SLf3gYi37+P&#10;nCZkmkLb+o9/7O382dv6wWZPbbZj17ODV5v93ed2/Wb+eqP/ILPZI5vds+ubh3f+tdn1fO/GwcuX&#10;h7f3bPYw3/gn/+V679bO4bNXNtuya6O73x/+tdPv7Pcf/dp7/qy3e815+3nLZje8H5DvwsvFJoHc&#10;jrp3j7o/jdLI//4vf/1b/vvmaeeDlI66V0dmb57cfbN/v7+2Ydf3bOeJ7XRtZ8t2tj3xx1H3ml1b&#10;KxXPTJSnIdv86hUHi5bUFejOslxSQ04D6d64HanU/eH1UNtDaXUEJdY2iIJwYro0dW4CEEdBd3ai&#10;XC56rBVObkulzZdMpMgRAVaiycOvAa8eRmRlURsIC/bHdi6iFkkcVuMk8cyqnk8UWiEAbZiIULQw&#10;Sog2IAxw1X+uDnDxzrWEo1aAx6cmISNECcxclBADZCoBBZrXMSJJHYaZGuVzeee2VvXaKGr17HR5&#10;svyhIC7pBaIbg+y8h6FZwl3uzI/msEbX6UFvHWXatbYH5MCzE9VEuAooVWIwvlrSagwBFqHYJaJg&#10;XqES2EHmIhxRIqA8MaQwagj13Yfkzh7GCLQYtWD+ofRvm0Qx6OFXHAZsujQ56RaGZ4BQp6W1Yylv&#10;pvMC+l+CLSepJ52tSY7JSIn0MqyoORcNVIRTiBlgaPiAnDfAgQJWHGVzc56G1SCJWeTLkjrXrmGu&#10;oZfal4mSQ7wYQNoFcbwhSOU9xAxs3U0u5ppGRLGH00k3ARiOgbXiITJcgW5vnea91cminn0LAAD/&#10;/wMAUEsDBBQABgAIAAAAIQAqfu433gAAAAgBAAAPAAAAZHJzL2Rvd25yZXYueG1sTI9BT4NAEIXv&#10;Jv6HzZh4swskYqEsjdF48WAoGuNxy04BZWcJu6XYX+940uPkvXzzvWK72EHMOPnekYJ4FYFAapzp&#10;qVXw9vp0swbhgyajB0eo4Bs9bMvLi0Lnxp1oh3MdWsEQ8rlW0IUw5lL6pkOr/cqNSJwd3GR14HNq&#10;pZn0ieF2kEkUpdLqnvhDp0d86LD5qo+WKbN7eU+yuqrNuUqy3fnzo3p+VOr6arnfgAi4hL8y/Oqz&#10;OpTstHdHMl4MCrIs46aCWx7A8V2cpiD23EviNciykP8HlD8AAAD//wMAUEsBAi0AFAAGAAgAAAAh&#10;ALaDOJL+AAAA4QEAABMAAAAAAAAAAAAAAAAAAAAAAFtDb250ZW50X1R5cGVzXS54bWxQSwECLQAU&#10;AAYACAAAACEAOP0h/9YAAACUAQAACwAAAAAAAAAAAAAAAAAvAQAAX3JlbHMvLnJlbHNQSwECLQAU&#10;AAYACAAAACEA/9zalnMDAADwBQAADgAAAAAAAAAAAAAAAAAuAgAAZHJzL2Uyb0RvYy54bWxQSwEC&#10;LQAUAAYACAAAACEAKn7uN94AAAAIAQAADwAAAAAAAAAAAAAAAADNBQAAZHJzL2Rvd25yZXYueG1s&#10;UEsFBgAAAAAEAAQA8wAAANgGAAAAAA==&#10;" fillcolor="window" strokecolor="#f79646" strokeweight="2pt">
                      <v:textbox inset=",0,,0">
                        <w:txbxContent>
                          <w:p w14:paraId="40981E27" w14:textId="77777777" w:rsidR="00142C70" w:rsidRPr="008C0032" w:rsidRDefault="00142C70" w:rsidP="00FA083E">
                            <w:pPr>
                              <w:spacing w:line="240" w:lineRule="exact"/>
                              <w:ind w:left="402" w:hangingChars="200" w:hanging="402"/>
                              <w:jc w:val="left"/>
                              <w:rPr>
                                <w:rFonts w:asciiTheme="majorEastAsia" w:eastAsiaTheme="majorEastAsia" w:hAnsiTheme="majorEastAsia"/>
                                <w:sz w:val="20"/>
                                <w:szCs w:val="20"/>
                              </w:rPr>
                            </w:pPr>
                            <w:r w:rsidRPr="00910DC9">
                              <w:rPr>
                                <w:rFonts w:asciiTheme="majorEastAsia" w:eastAsiaTheme="majorEastAsia" w:hAnsiTheme="majorEastAsia" w:hint="eastAsia"/>
                                <w:b/>
                                <w:sz w:val="20"/>
                                <w:szCs w:val="20"/>
                              </w:rPr>
                              <w:t>８．</w:t>
                            </w:r>
                            <w:r w:rsidRPr="00DC3916">
                              <w:rPr>
                                <w:rFonts w:asciiTheme="majorEastAsia" w:eastAsiaTheme="majorEastAsia" w:hAnsiTheme="majorEastAsia" w:hint="eastAsia"/>
                                <w:b/>
                                <w:sz w:val="20"/>
                                <w:szCs w:val="20"/>
                              </w:rPr>
                              <w:t>認知症対応型共同生活介護（認知症高齢者グループホーム）</w:t>
                            </w:r>
                            <w:r>
                              <w:rPr>
                                <w:rFonts w:asciiTheme="majorEastAsia" w:eastAsiaTheme="majorEastAsia" w:hAnsiTheme="majorEastAsia" w:hint="eastAsia"/>
                                <w:b/>
                                <w:sz w:val="20"/>
                                <w:szCs w:val="20"/>
                              </w:rPr>
                              <w:t xml:space="preserve">　</w:t>
                            </w:r>
                            <w:r w:rsidRPr="007E568A">
                              <w:rPr>
                                <w:rFonts w:asciiTheme="majorEastAsia" w:eastAsiaTheme="majorEastAsia" w:hAnsiTheme="majorEastAsia"/>
                                <w:b/>
                                <w:sz w:val="20"/>
                                <w:szCs w:val="20"/>
                              </w:rPr>
                              <w:t>10,369</w:t>
                            </w:r>
                            <w:r>
                              <w:rPr>
                                <w:rFonts w:asciiTheme="majorEastAsia" w:eastAsiaTheme="majorEastAsia" w:hAnsiTheme="majorEastAsia" w:hint="eastAsia"/>
                                <w:b/>
                                <w:sz w:val="20"/>
                                <w:szCs w:val="20"/>
                              </w:rPr>
                              <w:t>人分（0.45%）</w:t>
                            </w:r>
                          </w:p>
                          <w:p w14:paraId="26C99204"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認知症のため介護を必要とする方が少人数で共同生活し、介護や機能訓練等を受ける施設</w:t>
                            </w:r>
                            <w:r>
                              <w:rPr>
                                <w:rFonts w:asciiTheme="majorEastAsia" w:eastAsiaTheme="majorEastAsia" w:hAnsiTheme="majorEastAsia" w:hint="eastAsia"/>
                                <w:sz w:val="20"/>
                                <w:szCs w:val="20"/>
                              </w:rPr>
                              <w:t>。</w:t>
                            </w:r>
                          </w:p>
                        </w:txbxContent>
                      </v:textbox>
                    </v:roundrect>
                  </w:pict>
                </mc:Fallback>
              </mc:AlternateContent>
            </w:r>
            <w:r w:rsidRPr="00121B67">
              <w:rPr>
                <w:rFonts w:asciiTheme="majorEastAsia" w:eastAsiaTheme="majorEastAsia" w:hAnsiTheme="majorEastAsia" w:hint="eastAsia"/>
                <w:noProof/>
                <w:sz w:val="22"/>
              </w:rPr>
              <mc:AlternateContent>
                <mc:Choice Requires="wps">
                  <w:drawing>
                    <wp:anchor distT="0" distB="0" distL="114300" distR="114300" simplePos="0" relativeHeight="251665408" behindDoc="0" locked="0" layoutInCell="1" allowOverlap="1" wp14:anchorId="6723D06F" wp14:editId="64002FC1">
                      <wp:simplePos x="0" y="0"/>
                      <wp:positionH relativeFrom="column">
                        <wp:posOffset>53340</wp:posOffset>
                      </wp:positionH>
                      <wp:positionV relativeFrom="paragraph">
                        <wp:posOffset>86995</wp:posOffset>
                      </wp:positionV>
                      <wp:extent cx="435610" cy="2171700"/>
                      <wp:effectExtent l="57150" t="57150" r="59690" b="57150"/>
                      <wp:wrapNone/>
                      <wp:docPr id="36" name="正方形/長方形 36" descr="介護保健施設等の項目" title="介護保険施設等"/>
                      <wp:cNvGraphicFramePr/>
                      <a:graphic xmlns:a="http://schemas.openxmlformats.org/drawingml/2006/main">
                        <a:graphicData uri="http://schemas.microsoft.com/office/word/2010/wordprocessingShape">
                          <wps:wsp>
                            <wps:cNvSpPr/>
                            <wps:spPr>
                              <a:xfrm>
                                <a:off x="0" y="0"/>
                                <a:ext cx="435610" cy="2171700"/>
                              </a:xfrm>
                              <a:prstGeom prst="rect">
                                <a:avLst/>
                              </a:prstGeom>
                              <a:solidFill>
                                <a:srgbClr val="F79646">
                                  <a:lumMod val="60000"/>
                                  <a:lumOff val="40000"/>
                                </a:srgbClr>
                              </a:solidFill>
                              <a:ln w="25400" cap="flat" cmpd="sng" algn="ctr">
                                <a:solidFill>
                                  <a:srgbClr val="F79646">
                                    <a:lumMod val="60000"/>
                                    <a:lumOff val="40000"/>
                                  </a:srgbClr>
                                </a:solidFill>
                                <a:prstDash val="solid"/>
                              </a:ln>
                              <a:effectLst/>
                              <a:scene3d>
                                <a:camera prst="orthographicFront"/>
                                <a:lightRig rig="threePt" dir="t"/>
                              </a:scene3d>
                              <a:sp3d>
                                <a:bevelT prst="relaxedInset"/>
                              </a:sp3d>
                            </wps:spPr>
                            <wps:txbx>
                              <w:txbxContent>
                                <w:p w14:paraId="1CD34932" w14:textId="77777777" w:rsidR="00142C70" w:rsidRPr="00EE0D35" w:rsidRDefault="00142C70" w:rsidP="00FA083E">
                                  <w:pPr>
                                    <w:jc w:val="center"/>
                                    <w:rPr>
                                      <w:rFonts w:asciiTheme="majorEastAsia" w:eastAsiaTheme="majorEastAsia" w:hAnsiTheme="majorEastAsia"/>
                                      <w:b/>
                                    </w:rPr>
                                  </w:pPr>
                                  <w:r w:rsidRPr="00EE0D35">
                                    <w:rPr>
                                      <w:rFonts w:asciiTheme="majorEastAsia" w:eastAsiaTheme="majorEastAsia" w:hAnsiTheme="majorEastAsia" w:hint="eastAsia"/>
                                      <w:b/>
                                    </w:rPr>
                                    <w:t>介護保険施設</w:t>
                                  </w:r>
                                  <w:r>
                                    <w:rPr>
                                      <w:rFonts w:asciiTheme="majorEastAsia" w:eastAsiaTheme="majorEastAsia" w:hAnsiTheme="majorEastAsia" w:hint="eastAsia"/>
                                      <w:b/>
                                    </w:rPr>
                                    <w:t>等</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36" o:spid="_x0000_s1079" alt="タイトル: 介護保険施設等 - 説明: 介護保健施設等の項目" style="position:absolute;left:0;text-align:left;margin-left:4.2pt;margin-top:6.85pt;width:34.3pt;height:1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PGKwMAAD4GAAAOAAAAZHJzL2Uyb0RvYy54bWy0VMtuFDkU3SPxD5b3k+pOOt3QSgVFiRoh&#10;BYhIBtZul6vLkss2tvsRdlmwQKxBQggJMUJiE7aIGaH5mIFA/mKOXZVOeKwQ9KL6vnwf5z42ri1q&#10;RWbCeWl0TrsrHUqE5qaQepLTPw9Gf1yhxAemC6aMFjk9FJ5e27x8aWNuh2LVVEYVwhE40X44tzmt&#10;QrDDLPO8EjXzK8YKDWVpXM0CWDfJCsfm8F6rbLXT6Wdz4wrrDBfeQ7rTKOlm8l+WgofbZelFICqn&#10;yC2kr0vfcfxmmxtsOHHMVpK3abCfyKJmUiPo0tUOC4xMnfzOVS25M96UYYWbOjNlKblINaCabueb&#10;avYrZkWqBeB4u4TJ/zq3/NZszxFZ5HStT4lmNXp0cvzXydP3nz68yk6fvGsoErWF8BzQffzn8Zfj&#10;dx//ffHp6PXJ0w9f3hx/Pn7039Hb05cPPz9/C4xlUPCyNDt99vfSLOI9t36IsPt2z7WcBxnBW5Su&#10;jv+AhSxSjw6XPRKLQDiEvbX1fhed5FCtdgfdQSc1MTt/bZ0P14WpSSRy6jADqTVstusDIsL0zCQG&#10;80bJYiSVSoybjLeVIzOGeRkNrvZ7/fRWTeubpmjE/Q5+zeBAjPFqxL0zMfz7xk2K9ZV/pckcea/D&#10;GCUwDHypWABZW7TA6wklTE2wSTy4FPir163b35ZdhGWH+aoJkELHOlGQ0hEdkRaqQRFFcqHFWhEV&#10;HHPjWAu4caEy7UqNnNGhxUpOqnBHToiTOA2hckLsofJCYqSSScTt3KW3jeuxmAl1sOylYgtR3NDY&#10;6Dazxi6LQ9WMUaTCYrxIQ90bRLMoGpviEJPuTHMCvOUjiXJ3mQ97zGHn0RDcsXAbn1IZdMm0FCWV&#10;cQ9+JI/2ORXsLv4pmeOKoIf3p8wJShSSzOnVbq8Xz05ieuuDVTDuomZ8UaOn9bbB4HVxMy1PZLQP&#10;6owsnanv4eBtxbhQMc2RW8SvJbcDOChwMLnY2ko0Do1lYVfvWx5dx37FRh8s7jFnW2AD1uuWObs3&#10;bPjNrjS28aU2W9NgSpkW6RxXDElkcKTSuLTdj1fwIp+szs/+5v8AAAD//wMAUEsDBBQABgAIAAAA&#10;IQCzWrlv3gAAAAcBAAAPAAAAZHJzL2Rvd25yZXYueG1sTI9PT4NAEMXvJn6HzZh4s4utlAZZGv+e&#10;bEwsTYy3KYxAZGcJuy3YT+940uOb9/Leb7L1ZDt1pMG3jg1czyJQxKWrWq4N7IrnqxUoH5Ar7ByT&#10;gW/ysM7PzzJMKzfyGx23oVZSwj5FA00Ifaq1Lxuy6GeuJxbv0w0Wg8ih1tWAo5TbTs+jaKkttiwL&#10;Dfb00FD5tT1YA6/L08em5fnp8SW2WBTvT8V4vzPm8mK6uwUVaAp/YfjFF3TIhWnvDlx51RlY3UhQ&#10;zosElNhJIp/tDSziOAGdZ/o/f/4DAAD//wMAUEsBAi0AFAAGAAgAAAAhALaDOJL+AAAA4QEAABMA&#10;AAAAAAAAAAAAAAAAAAAAAFtDb250ZW50X1R5cGVzXS54bWxQSwECLQAUAAYACAAAACEAOP0h/9YA&#10;AACUAQAACwAAAAAAAAAAAAAAAAAvAQAAX3JlbHMvLnJlbHNQSwECLQAUAAYACAAAACEAi2GDxisD&#10;AAA+BgAADgAAAAAAAAAAAAAAAAAuAgAAZHJzL2Uyb0RvYy54bWxQSwECLQAUAAYACAAAACEAs1q5&#10;b94AAAAHAQAADwAAAAAAAAAAAAAAAACFBQAAZHJzL2Rvd25yZXYueG1sUEsFBgAAAAAEAAQA8wAA&#10;AJAGAAAAAA==&#10;" fillcolor="#fac090" strokecolor="#fac090" strokeweight="2pt">
                      <v:textbox style="layout-flow:vertical-ideographic">
                        <w:txbxContent>
                          <w:p w14:paraId="1CD34932" w14:textId="77777777" w:rsidR="00142C70" w:rsidRPr="00EE0D35" w:rsidRDefault="00142C70" w:rsidP="00FA083E">
                            <w:pPr>
                              <w:jc w:val="center"/>
                              <w:rPr>
                                <w:rFonts w:asciiTheme="majorEastAsia" w:eastAsiaTheme="majorEastAsia" w:hAnsiTheme="majorEastAsia"/>
                                <w:b/>
                              </w:rPr>
                            </w:pPr>
                            <w:r w:rsidRPr="00EE0D35">
                              <w:rPr>
                                <w:rFonts w:asciiTheme="majorEastAsia" w:eastAsiaTheme="majorEastAsia" w:hAnsiTheme="majorEastAsia" w:hint="eastAsia"/>
                                <w:b/>
                              </w:rPr>
                              <w:t>介護保険施設</w:t>
                            </w:r>
                            <w:r>
                              <w:rPr>
                                <w:rFonts w:asciiTheme="majorEastAsia" w:eastAsiaTheme="majorEastAsia" w:hAnsiTheme="majorEastAsia" w:hint="eastAsia"/>
                                <w:b/>
                              </w:rPr>
                              <w:t>等</w:t>
                            </w:r>
                          </w:p>
                        </w:txbxContent>
                      </v:textbox>
                    </v:rect>
                  </w:pict>
                </mc:Fallback>
              </mc:AlternateContent>
            </w:r>
          </w:p>
          <w:p w14:paraId="0E1586D6" w14:textId="77777777" w:rsidR="00FA083E" w:rsidRPr="00121B67" w:rsidRDefault="00FA083E" w:rsidP="00FA083E">
            <w:pPr>
              <w:rPr>
                <w:rFonts w:asciiTheme="majorEastAsia" w:eastAsiaTheme="majorEastAsia" w:hAnsiTheme="majorEastAsia"/>
                <w:sz w:val="22"/>
              </w:rPr>
            </w:pPr>
          </w:p>
          <w:p w14:paraId="6AE26C9F" w14:textId="77777777" w:rsidR="00FA083E" w:rsidRPr="00121B67" w:rsidRDefault="00FA083E" w:rsidP="00FA083E">
            <w:pPr>
              <w:rPr>
                <w:rFonts w:asciiTheme="majorEastAsia" w:eastAsiaTheme="majorEastAsia" w:hAnsiTheme="majorEastAsia"/>
                <w:sz w:val="22"/>
              </w:rPr>
            </w:pPr>
          </w:p>
          <w:p w14:paraId="0B6E0866"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noProof/>
                <w:sz w:val="22"/>
              </w:rPr>
              <mc:AlternateContent>
                <mc:Choice Requires="wps">
                  <w:drawing>
                    <wp:anchor distT="0" distB="0" distL="114300" distR="114300" simplePos="0" relativeHeight="251667456" behindDoc="0" locked="0" layoutInCell="1" allowOverlap="1" wp14:anchorId="7634DB7F" wp14:editId="64D595EA">
                      <wp:simplePos x="0" y="0"/>
                      <wp:positionH relativeFrom="column">
                        <wp:posOffset>624840</wp:posOffset>
                      </wp:positionH>
                      <wp:positionV relativeFrom="paragraph">
                        <wp:posOffset>153670</wp:posOffset>
                      </wp:positionV>
                      <wp:extent cx="3900805" cy="546100"/>
                      <wp:effectExtent l="0" t="0" r="23495" b="25400"/>
                      <wp:wrapNone/>
                      <wp:docPr id="60" name="角丸四角形 60" descr="病状が安定期にあり、医学的管理下での介護、機能訓練等などが必要な方が、在宅復帰を目指す施設" title="９．介護老人保健施設:20,086人分"/>
                      <wp:cNvGraphicFramePr/>
                      <a:graphic xmlns:a="http://schemas.openxmlformats.org/drawingml/2006/main">
                        <a:graphicData uri="http://schemas.microsoft.com/office/word/2010/wordprocessingShape">
                          <wps:wsp>
                            <wps:cNvSpPr/>
                            <wps:spPr>
                              <a:xfrm>
                                <a:off x="0" y="0"/>
                                <a:ext cx="3900805" cy="546100"/>
                              </a:xfrm>
                              <a:prstGeom prst="roundRect">
                                <a:avLst/>
                              </a:prstGeom>
                              <a:solidFill>
                                <a:sysClr val="window" lastClr="FFFFFF"/>
                              </a:solidFill>
                              <a:ln w="25400" cap="flat" cmpd="sng" algn="ctr">
                                <a:solidFill>
                                  <a:srgbClr val="F79646"/>
                                </a:solidFill>
                                <a:prstDash val="solid"/>
                              </a:ln>
                              <a:effectLst/>
                            </wps:spPr>
                            <wps:txbx>
                              <w:txbxContent>
                                <w:p w14:paraId="060EE8D1" w14:textId="77777777" w:rsidR="00142C70" w:rsidRPr="00910DC9" w:rsidRDefault="00142C70" w:rsidP="00FA083E">
                                  <w:pPr>
                                    <w:spacing w:line="240" w:lineRule="exact"/>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９．</w:t>
                                  </w:r>
                                  <w:r w:rsidRPr="005450E0">
                                    <w:rPr>
                                      <w:rFonts w:asciiTheme="majorEastAsia" w:eastAsiaTheme="majorEastAsia" w:hAnsiTheme="majorEastAsia" w:hint="eastAsia"/>
                                      <w:b/>
                                      <w:sz w:val="20"/>
                                      <w:szCs w:val="20"/>
                                    </w:rPr>
                                    <w:t>介護</w:t>
                                  </w:r>
                                  <w:r w:rsidRPr="00910DC9">
                                    <w:rPr>
                                      <w:rFonts w:asciiTheme="majorEastAsia" w:eastAsiaTheme="majorEastAsia" w:hAnsiTheme="majorEastAsia" w:hint="eastAsia"/>
                                      <w:b/>
                                      <w:sz w:val="20"/>
                                      <w:szCs w:val="20"/>
                                    </w:rPr>
                                    <w:t>老人保健施設</w:t>
                                  </w:r>
                                  <w:r w:rsidRPr="008C46DE">
                                    <w:rPr>
                                      <w:rFonts w:asciiTheme="majorEastAsia" w:eastAsiaTheme="majorEastAsia" w:hAnsiTheme="majorEastAsia" w:hint="eastAsia"/>
                                      <w:b/>
                                      <w:sz w:val="20"/>
                                      <w:szCs w:val="20"/>
                                    </w:rPr>
                                    <w:t>:</w:t>
                                  </w:r>
                                  <w:r w:rsidRPr="007E568A">
                                    <w:rPr>
                                      <w:rFonts w:asciiTheme="majorEastAsia" w:eastAsiaTheme="majorEastAsia" w:hAnsiTheme="majorEastAsia"/>
                                      <w:b/>
                                      <w:sz w:val="20"/>
                                      <w:szCs w:val="20"/>
                                    </w:rPr>
                                    <w:t>20,086</w:t>
                                  </w:r>
                                  <w:r w:rsidRPr="008C46DE">
                                    <w:rPr>
                                      <w:rFonts w:asciiTheme="majorEastAsia" w:eastAsiaTheme="majorEastAsia" w:hAnsiTheme="majorEastAsia" w:hint="eastAsia"/>
                                      <w:b/>
                                      <w:sz w:val="20"/>
                                      <w:szCs w:val="20"/>
                                    </w:rPr>
                                    <w:t>人</w:t>
                                  </w:r>
                                  <w:r w:rsidRPr="00910DC9">
                                    <w:rPr>
                                      <w:rFonts w:asciiTheme="majorEastAsia" w:eastAsiaTheme="majorEastAsia" w:hAnsiTheme="majorEastAsia" w:hint="eastAsia"/>
                                      <w:b/>
                                      <w:sz w:val="20"/>
                                      <w:szCs w:val="20"/>
                                    </w:rPr>
                                    <w:t>分</w:t>
                                  </w:r>
                                  <w:r>
                                    <w:rPr>
                                      <w:rFonts w:asciiTheme="majorEastAsia" w:eastAsiaTheme="majorEastAsia" w:hAnsiTheme="majorEastAsia" w:hint="eastAsia"/>
                                      <w:b/>
                                      <w:sz w:val="20"/>
                                      <w:szCs w:val="20"/>
                                    </w:rPr>
                                    <w:t>（0.87%）（※）</w:t>
                                  </w:r>
                                </w:p>
                                <w:p w14:paraId="05063E6B"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病状が安定期にあり、医学的管理下での介護、機能訓練等などが必要な方が、在宅復帰を目指す施設</w:t>
                                  </w:r>
                                  <w:r>
                                    <w:rPr>
                                      <w:rFonts w:asciiTheme="majorEastAsia" w:eastAsiaTheme="majorEastAsia" w:hAnsiTheme="majorEastAsia" w:hint="eastAsia"/>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 o:spid="_x0000_s1080" alt="タイトル: ９．介護老人保健施設:20,086人分 - 説明: 病状が安定期にあり、医学的管理下での介護、機能訓練等などが必要な方が、在宅復帰を目指す施設" style="position:absolute;left:0;text-align:left;margin-left:49.2pt;margin-top:12.1pt;width:307.15pt;height: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jeXwMAAMQFAAAOAAAAZHJzL2Uyb0RvYy54bWysVFtvEzkUfkfa/2D5eWkm3TTbRp2iqlUQ&#10;UgXVFsSz4/EkI3lsr+00KU9Md8u1QitWAkFBaFfiUlaN9gFBl8vyYyaT5I2/wLGTtlB4QsyD59x8&#10;bv7OmT/VTTlaZ9okUoS4PBVgxASVUSKaIb5wvn5yFiNjiYgIl4KFeIMZfGrhhxPzHVVj07IlecQ0&#10;AifC1DoqxC1rVa1UMrTFUmKmpGIClLHUKbHA6mYp0qQD3lNemg6CaqkjdaS0pMwYkC6PlXjB+49j&#10;Ru25ODbMIh5iyM36U/uz4c7SwjypNTVRrYRO0iDfkEVKEgFBD10tE0tQWydfuEoTqqWRsZ2iMi3J&#10;OE4o8zVANeXgWDVrLaKYrwWaY9Rhm8z3c0vPrq9qlEQhrkJ7BEnhjUZPb/f394udHSCKd38jp4mY&#10;odC24d2t4Y2XebZd9K4XvfuDB4/y7J8828w3b+SXs2L7TbH3ZHj/92Hvr+EfV/r7N/PsaZ71+m9u&#10;jvZegcFg99Hot3ejZ38OX70Y7l3Ps+d5tuu8vd8aPcmAHdz5D1jn6sGzordV/L9b7P+bb94e7vQG&#10;21fz7N7gDlzfg4dMLIdUP7y99+HtrbH/0eWs//p1//3DIns8NqtNBz8Gs1WQFteuuKfuKFODitfU&#10;qp5wBkj3bt1Yp+4PL4K6Hh4bh/BgXYsoCH+aC4LZYAYjCrqZSrUcePyUjm4rbexpJlPkiBBr2RbR&#10;L4BBDw2yvmIshAX7AzsX0UieRPWEc89smCWu0ToBuALKI9nBiBNjQRjiuv9cHeDis2tcoE6Ip2cq&#10;kBGiBOYo5sQCmSp4WSOaGBHehAGlVvtcPrttdLNxGLX+81y1Uv1aEJf0MjGtcXbew8SMC5c78+M2&#10;qdF1etxbR9luo+tBVpl1V5yoIaMNQJ6W45E0itYTCLACxa4SDTMIlcBesefgiLmE8uSEwqgl9aWv&#10;yZ09jAZoMerATEPpv7aJZtDDMwKGZq5cqYBb6xkg9KfSxoFUtNMlCf0vw+ZS1JPO1vIDMtYyvQhr&#10;Z9FFAxURFGKGGBo+JpcscKCAtUXZ4qKnYdwVsStiTVHn2jXMNfR89yLRaoIXC0g7Kw+mntSOIWZs&#10;624Kudi2Mk48nI66CcBwDKwKD5HJWnO76FPeWx0t34WPAAAA//8DAFBLAwQUAAYACAAAACEAEWfF&#10;kt8AAAAJAQAADwAAAGRycy9kb3ducmV2LnhtbEyPwU7DMBBE70j8g7VI3KgTq6JNiFMhEBcOKA0I&#10;cXTjJQnE6yp209CvZzmV42pGb94Wm9kNYsIx9J40pIsEBFLjbU+thrfXp5s1iBANWTN4Qg0/GGBT&#10;Xl4UJrf+SFuc6tgKhlDIjYYuxn0uZWg6dCYs/B6Js08/OhP5HFtpR3NkuBukSpJb6UxPvNCZPT50&#10;2HzXB8eUyb+8q6yuanuqVLY9fX1Uz49aX1/N93cgIs7xXIY/fVaHkp12/kA2iEFDtl5yU4NaKhCc&#10;r1K1ArHjYpookGUh/39Q/gIAAP//AwBQSwECLQAUAAYACAAAACEAtoM4kv4AAADhAQAAEwAAAAAA&#10;AAAAAAAAAAAAAAAAW0NvbnRlbnRfVHlwZXNdLnhtbFBLAQItABQABgAIAAAAIQA4/SH/1gAAAJQB&#10;AAALAAAAAAAAAAAAAAAAAC8BAABfcmVscy8ucmVsc1BLAQItABQABgAIAAAAIQBzksjeXwMAAMQF&#10;AAAOAAAAAAAAAAAAAAAAAC4CAABkcnMvZTJvRG9jLnhtbFBLAQItABQABgAIAAAAIQARZ8WS3wAA&#10;AAkBAAAPAAAAAAAAAAAAAAAAALkFAABkcnMvZG93bnJldi54bWxQSwUGAAAAAAQABADzAAAAxQYA&#10;AAAA&#10;" fillcolor="window" strokecolor="#f79646" strokeweight="2pt">
                      <v:textbox inset=",0,,0">
                        <w:txbxContent>
                          <w:p w14:paraId="060EE8D1" w14:textId="77777777" w:rsidR="00142C70" w:rsidRPr="00910DC9" w:rsidRDefault="00142C70" w:rsidP="00FA083E">
                            <w:pPr>
                              <w:spacing w:line="240" w:lineRule="exact"/>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９．</w:t>
                            </w:r>
                            <w:r w:rsidRPr="005450E0">
                              <w:rPr>
                                <w:rFonts w:asciiTheme="majorEastAsia" w:eastAsiaTheme="majorEastAsia" w:hAnsiTheme="majorEastAsia" w:hint="eastAsia"/>
                                <w:b/>
                                <w:sz w:val="20"/>
                                <w:szCs w:val="20"/>
                              </w:rPr>
                              <w:t>介護</w:t>
                            </w:r>
                            <w:r w:rsidRPr="00910DC9">
                              <w:rPr>
                                <w:rFonts w:asciiTheme="majorEastAsia" w:eastAsiaTheme="majorEastAsia" w:hAnsiTheme="majorEastAsia" w:hint="eastAsia"/>
                                <w:b/>
                                <w:sz w:val="20"/>
                                <w:szCs w:val="20"/>
                              </w:rPr>
                              <w:t>老人保健施設</w:t>
                            </w:r>
                            <w:r w:rsidRPr="008C46DE">
                              <w:rPr>
                                <w:rFonts w:asciiTheme="majorEastAsia" w:eastAsiaTheme="majorEastAsia" w:hAnsiTheme="majorEastAsia" w:hint="eastAsia"/>
                                <w:b/>
                                <w:sz w:val="20"/>
                                <w:szCs w:val="20"/>
                              </w:rPr>
                              <w:t>:</w:t>
                            </w:r>
                            <w:r w:rsidRPr="007E568A">
                              <w:rPr>
                                <w:rFonts w:asciiTheme="majorEastAsia" w:eastAsiaTheme="majorEastAsia" w:hAnsiTheme="majorEastAsia"/>
                                <w:b/>
                                <w:sz w:val="20"/>
                                <w:szCs w:val="20"/>
                              </w:rPr>
                              <w:t>20,086</w:t>
                            </w:r>
                            <w:r w:rsidRPr="008C46DE">
                              <w:rPr>
                                <w:rFonts w:asciiTheme="majorEastAsia" w:eastAsiaTheme="majorEastAsia" w:hAnsiTheme="majorEastAsia" w:hint="eastAsia"/>
                                <w:b/>
                                <w:sz w:val="20"/>
                                <w:szCs w:val="20"/>
                              </w:rPr>
                              <w:t>人</w:t>
                            </w:r>
                            <w:r w:rsidRPr="00910DC9">
                              <w:rPr>
                                <w:rFonts w:asciiTheme="majorEastAsia" w:eastAsiaTheme="majorEastAsia" w:hAnsiTheme="majorEastAsia" w:hint="eastAsia"/>
                                <w:b/>
                                <w:sz w:val="20"/>
                                <w:szCs w:val="20"/>
                              </w:rPr>
                              <w:t>分</w:t>
                            </w:r>
                            <w:r>
                              <w:rPr>
                                <w:rFonts w:asciiTheme="majorEastAsia" w:eastAsiaTheme="majorEastAsia" w:hAnsiTheme="majorEastAsia" w:hint="eastAsia"/>
                                <w:b/>
                                <w:sz w:val="20"/>
                                <w:szCs w:val="20"/>
                              </w:rPr>
                              <w:t>（0.87%）（※）</w:t>
                            </w:r>
                          </w:p>
                          <w:p w14:paraId="05063E6B" w14:textId="77777777" w:rsidR="00142C70" w:rsidRPr="00910DC9" w:rsidRDefault="00142C70" w:rsidP="00FA083E">
                            <w:pPr>
                              <w:spacing w:line="240" w:lineRule="exact"/>
                              <w:ind w:leftChars="100" w:left="210"/>
                              <w:jc w:val="left"/>
                              <w:rPr>
                                <w:rFonts w:asciiTheme="majorEastAsia" w:eastAsiaTheme="majorEastAsia" w:hAnsiTheme="majorEastAsia"/>
                                <w:sz w:val="20"/>
                                <w:szCs w:val="20"/>
                              </w:rPr>
                            </w:pPr>
                            <w:r w:rsidRPr="00910DC9">
                              <w:rPr>
                                <w:rFonts w:asciiTheme="majorEastAsia" w:eastAsiaTheme="majorEastAsia" w:hAnsiTheme="majorEastAsia" w:hint="eastAsia"/>
                                <w:sz w:val="20"/>
                                <w:szCs w:val="20"/>
                              </w:rPr>
                              <w:t>病状が安定期にあり、医学的管理下での介護、機能訓練等などが必要な方が、在宅復帰を目指す施設</w:t>
                            </w:r>
                            <w:r>
                              <w:rPr>
                                <w:rFonts w:asciiTheme="majorEastAsia" w:eastAsiaTheme="majorEastAsia" w:hAnsiTheme="majorEastAsia" w:hint="eastAsia"/>
                                <w:sz w:val="20"/>
                                <w:szCs w:val="20"/>
                              </w:rPr>
                              <w:t>。</w:t>
                            </w:r>
                          </w:p>
                        </w:txbxContent>
                      </v:textbox>
                    </v:roundrect>
                  </w:pict>
                </mc:Fallback>
              </mc:AlternateContent>
            </w:r>
          </w:p>
          <w:p w14:paraId="1744F59E" w14:textId="77777777" w:rsidR="00FA083E" w:rsidRPr="00121B67" w:rsidRDefault="00FA083E" w:rsidP="00FA083E">
            <w:pPr>
              <w:rPr>
                <w:rFonts w:asciiTheme="majorEastAsia" w:eastAsiaTheme="majorEastAsia" w:hAnsiTheme="majorEastAsia"/>
                <w:sz w:val="22"/>
              </w:rPr>
            </w:pPr>
          </w:p>
          <w:p w14:paraId="4B8F6997" w14:textId="77777777" w:rsidR="00FA083E" w:rsidRPr="00121B67" w:rsidRDefault="00FA083E" w:rsidP="00FA083E">
            <w:pPr>
              <w:rPr>
                <w:rFonts w:asciiTheme="majorEastAsia" w:eastAsiaTheme="majorEastAsia" w:hAnsiTheme="majorEastAsia"/>
                <w:sz w:val="22"/>
              </w:rPr>
            </w:pPr>
          </w:p>
          <w:p w14:paraId="57D2B2BA"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noProof/>
                <w:sz w:val="22"/>
              </w:rPr>
              <mc:AlternateContent>
                <mc:Choice Requires="wps">
                  <w:drawing>
                    <wp:anchor distT="0" distB="0" distL="114300" distR="114300" simplePos="0" relativeHeight="251666432" behindDoc="0" locked="0" layoutInCell="1" allowOverlap="1" wp14:anchorId="70E518BB" wp14:editId="1FF2BF43">
                      <wp:simplePos x="0" y="0"/>
                      <wp:positionH relativeFrom="column">
                        <wp:posOffset>637540</wp:posOffset>
                      </wp:positionH>
                      <wp:positionV relativeFrom="paragraph">
                        <wp:posOffset>90170</wp:posOffset>
                      </wp:positionV>
                      <wp:extent cx="3901440" cy="717550"/>
                      <wp:effectExtent l="0" t="0" r="22860" b="25400"/>
                      <wp:wrapNone/>
                      <wp:docPr id="61" name="角丸四角形 61" descr="在宅での介護が困難で常に介護が必要な方が、介護、日常生活の世話、機能訓練などのサービスを受ける施設" title="10．指定介護老人福祉施設（特別養護老人ホーム）33384人分"/>
                      <wp:cNvGraphicFramePr/>
                      <a:graphic xmlns:a="http://schemas.openxmlformats.org/drawingml/2006/main">
                        <a:graphicData uri="http://schemas.microsoft.com/office/word/2010/wordprocessingShape">
                          <wps:wsp>
                            <wps:cNvSpPr/>
                            <wps:spPr>
                              <a:xfrm>
                                <a:off x="0" y="0"/>
                                <a:ext cx="3901440" cy="717550"/>
                              </a:xfrm>
                              <a:prstGeom prst="roundRect">
                                <a:avLst/>
                              </a:prstGeom>
                              <a:solidFill>
                                <a:sysClr val="window" lastClr="FFFFFF"/>
                              </a:solidFill>
                              <a:ln w="25400" cap="flat" cmpd="sng" algn="ctr">
                                <a:solidFill>
                                  <a:srgbClr val="F79646"/>
                                </a:solidFill>
                                <a:prstDash val="solid"/>
                              </a:ln>
                              <a:effectLst/>
                            </wps:spPr>
                            <wps:txbx>
                              <w:txbxContent>
                                <w:p w14:paraId="0AC2A39E" w14:textId="77777777" w:rsidR="00142C70" w:rsidRDefault="00142C70" w:rsidP="00FA083E">
                                  <w:pPr>
                                    <w:spacing w:line="240" w:lineRule="exact"/>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10．</w:t>
                                  </w:r>
                                  <w:r>
                                    <w:rPr>
                                      <w:rFonts w:asciiTheme="majorEastAsia" w:eastAsiaTheme="majorEastAsia" w:hAnsiTheme="majorEastAsia" w:hint="eastAsia"/>
                                      <w:b/>
                                      <w:sz w:val="20"/>
                                      <w:szCs w:val="20"/>
                                    </w:rPr>
                                    <w:t>指定介護老人福祉施設（特別養護老人ホー</w:t>
                                  </w:r>
                                  <w:r w:rsidRPr="00910DC9">
                                    <w:rPr>
                                      <w:rFonts w:asciiTheme="majorEastAsia" w:eastAsiaTheme="majorEastAsia" w:hAnsiTheme="majorEastAsia" w:hint="eastAsia"/>
                                      <w:b/>
                                      <w:sz w:val="20"/>
                                      <w:szCs w:val="20"/>
                                    </w:rPr>
                                    <w:t>ム</w:t>
                                  </w:r>
                                  <w:r>
                                    <w:rPr>
                                      <w:rFonts w:asciiTheme="majorEastAsia" w:eastAsiaTheme="majorEastAsia" w:hAnsiTheme="majorEastAsia" w:hint="eastAsia"/>
                                      <w:b/>
                                      <w:sz w:val="20"/>
                                      <w:szCs w:val="20"/>
                                    </w:rPr>
                                    <w:t>）（※）</w:t>
                                  </w:r>
                                </w:p>
                                <w:p w14:paraId="680B8E0E" w14:textId="77777777" w:rsidR="00142C70" w:rsidRPr="00D1739B" w:rsidRDefault="00142C70" w:rsidP="00FA083E">
                                  <w:pPr>
                                    <w:spacing w:line="240" w:lineRule="exact"/>
                                    <w:ind w:firstLineChars="400" w:firstLine="803"/>
                                    <w:jc w:val="left"/>
                                    <w:rPr>
                                      <w:rFonts w:asciiTheme="majorEastAsia" w:eastAsiaTheme="majorEastAsia" w:hAnsiTheme="majorEastAsia"/>
                                      <w:sz w:val="20"/>
                                      <w:szCs w:val="20"/>
                                    </w:rPr>
                                  </w:pPr>
                                  <w:r w:rsidRPr="007E568A">
                                    <w:rPr>
                                      <w:rFonts w:asciiTheme="majorEastAsia" w:eastAsiaTheme="majorEastAsia" w:hAnsiTheme="majorEastAsia"/>
                                      <w:b/>
                                      <w:sz w:val="20"/>
                                      <w:szCs w:val="20"/>
                                    </w:rPr>
                                    <w:t>33,384</w:t>
                                  </w:r>
                                  <w:r w:rsidRPr="00910DC9">
                                    <w:rPr>
                                      <w:rFonts w:asciiTheme="majorEastAsia" w:eastAsiaTheme="majorEastAsia" w:hAnsiTheme="majorEastAsia" w:hint="eastAsia"/>
                                      <w:b/>
                                      <w:sz w:val="20"/>
                                      <w:szCs w:val="20"/>
                                    </w:rPr>
                                    <w:t>人分</w:t>
                                  </w:r>
                                  <w:r w:rsidRPr="00D1739B">
                                    <w:rPr>
                                      <w:rFonts w:asciiTheme="majorEastAsia" w:eastAsiaTheme="majorEastAsia" w:hAnsiTheme="majorEastAsia" w:hint="eastAsia"/>
                                      <w:sz w:val="20"/>
                                      <w:szCs w:val="20"/>
                                    </w:rPr>
                                    <w:t>《地域密着型含む》</w:t>
                                  </w:r>
                                  <w:r w:rsidRPr="00EB4C02">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1.45</w:t>
                                  </w:r>
                                  <w:r w:rsidRPr="00EB4C02">
                                    <w:rPr>
                                      <w:rFonts w:asciiTheme="majorEastAsia" w:eastAsiaTheme="majorEastAsia" w:hAnsiTheme="majorEastAsia" w:hint="eastAsia"/>
                                      <w:b/>
                                      <w:sz w:val="20"/>
                                      <w:szCs w:val="20"/>
                                    </w:rPr>
                                    <w:t>%）</w:t>
                                  </w:r>
                                </w:p>
                                <w:p w14:paraId="1E55AEFE" w14:textId="77777777" w:rsidR="00142C70" w:rsidRPr="00401901" w:rsidRDefault="00142C70" w:rsidP="00FA083E">
                                  <w:pPr>
                                    <w:spacing w:line="240" w:lineRule="exact"/>
                                    <w:ind w:leftChars="100" w:left="210"/>
                                    <w:jc w:val="left"/>
                                    <w:rPr>
                                      <w:rFonts w:asciiTheme="majorEastAsia" w:eastAsiaTheme="majorEastAsia" w:hAnsiTheme="majorEastAsia"/>
                                      <w:sz w:val="20"/>
                                      <w:szCs w:val="20"/>
                                    </w:rPr>
                                  </w:pPr>
                                  <w:r w:rsidRPr="00401901">
                                    <w:rPr>
                                      <w:rFonts w:asciiTheme="majorEastAsia" w:eastAsiaTheme="majorEastAsia" w:hAnsiTheme="majorEastAsia" w:hint="eastAsia"/>
                                      <w:sz w:val="20"/>
                                      <w:szCs w:val="20"/>
                                    </w:rPr>
                                    <w:t>在宅での介護が困難で常に介護が必要な方が、介護、日常生活の世話、機能訓練などのサービスを受ける施設。</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 o:spid="_x0000_s1081" alt="タイトル: 10．指定介護老人福祉施設（特別養護老人ホーム）33384人分 - 説明: 在宅での介護が困難で常に介護が必要な方が、介護、日常生活の世話、機能訓練などのサービスを受ける施設" style="position:absolute;left:0;text-align:left;margin-left:50.2pt;margin-top:7.1pt;width:307.2pt;height: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KidQMAAPQFAAAOAAAAZHJzL2Uyb0RvYy54bWysVE1vE0cYvlfqf1jNvbGdOAmxskFRIqNK&#10;EUQNFefx7qy90u7MMjOOnZ7YRLRJQUWFKkh1JRBtgLQiaiUQDgTxY5a1zSl/oc/MOglfJ4QP6/f7&#10;a573nT/fjSNnnUkVCu6SykSZOIx7wg950yXfX65/c444SlPu00hw5pINpsj5ha+/mu8kNTYpWiLy&#10;mXQQhKtaJ3FJS+ukViopr8ViqiZEwjiUgZAx1WBls+RL2kH0OCpNlsszpY6QfiKFx5SCdLlQkgUb&#10;PwiYpy8FgWLaiVyC2rT9SvttmG9pYZ7WmpImrdAbl0E/o4qYhhxJT0MtU02dtgw/ChWHnhRKBHrC&#10;E3FJBEHoMdsDuqmUP+hmrUUTZnvBcFRyOib15cJ6F9dXpRP6LpmpEIfTGG80enT7Tb+f93og8lcP&#10;HKPxmfIwtvyPx/nB9Sx9lKUHb17eGD15nqU3896/b3t/Qpj3+1n6z5n89fXRwzRL/x7sHsIsu5aO&#10;VdfSwd09GA9/uzd4+tKE6u+O9v+DwWD/3mjr1ejxneHzp3DM0n1os81n2dZRtnUn2zzMNm/nt+5m&#10;6a/Z5o3BLiyf4FFDHaHsSvn46JfBzZ/yg9+LPCMkfPFi+PDWcG+nsD0+2h7uHObbe2//+hm1FwbZ&#10;Vs+Gv398tDM1NXWuCqd8+0cDjU6iapjQWrIqx5wCad65G8jY/OMFna6F08YpnFhXOx6EU3PlSrUK&#10;1HnQzVZmp6ct3kpn3olU+gITsWMIl0jR5v53wKyFEl1fURppYX9iZzIqEYV+PYwiy2yopUg66xTw&#10;xlb4okOciCoNoUvq9mf6QIj33CLudFwyOV0tm+oo9i6IqAYZJ0CC4k3i0KiJhfa0tLW8561ks3Ga&#10;tT47N1Od+VQSU/QyVa2iOhthbBZxUzuz6znu0Uy6mK2hdLfRtaCszhkXI2oIfwNIlaJYYZV49RAJ&#10;VtDsKpXYWXSCO6Qv4RNEAu2JMUWclpA/fEpu7LFK0BKngxuA1q+2qWSY4bccSzZXPJ+2DOLLd6WN&#10;Eylvx0sC88eWoCpLGlsdnZCBFPEVnKlFkw0qyj3kdAkGXpBLGhwUOHMeW1y0NM5DQvUKX0s8E9oM&#10;zAz0cvcKlckYLxpIuyhOrgStfYCYwtZ4crHY1iIILZzOpglgGAanxUJkfAbN7XqXt1Znx3rhfwAA&#10;AP//AwBQSwMEFAAGAAgAAAAhANm3HEzfAAAACgEAAA8AAABkcnMvZG93bnJldi54bWxMj0FPwzAM&#10;he9I/IfISNy2dFHFWGk6IRAXDqgrCHHMGtMWGqdqsq7s18+c4OZnPz1/L9/OrhcTjqHzpGG1TEAg&#10;1d521Gh4e31a3III0ZA1vSfU8IMBtsXlRW4y64+0w6mKjeAQCpnR0MY4ZFKGukVnwtIPSHz79KMz&#10;keXYSDuaI4e7XqokuZHOdMQfWjPgQ4v1d3VwnDL5l3e1qcrKnkq12Z2+PsrnR62vr+b7OxAR5/hn&#10;hl98RoeCmfb+QDaInnWSpGzlIVUg2LBepdxlzwu1ViCLXP6vUJwBAAD//wMAUEsBAi0AFAAGAAgA&#10;AAAhALaDOJL+AAAA4QEAABMAAAAAAAAAAAAAAAAAAAAAAFtDb250ZW50X1R5cGVzXS54bWxQSwEC&#10;LQAUAAYACAAAACEAOP0h/9YAAACUAQAACwAAAAAAAAAAAAAAAAAvAQAAX3JlbHMvLnJlbHNQSwEC&#10;LQAUAAYACAAAACEArCbSonUDAAD0BQAADgAAAAAAAAAAAAAAAAAuAgAAZHJzL2Uyb0RvYy54bWxQ&#10;SwECLQAUAAYACAAAACEA2bccTN8AAAAKAQAADwAAAAAAAAAAAAAAAADPBQAAZHJzL2Rvd25yZXYu&#10;eG1sUEsFBgAAAAAEAAQA8wAAANsGAAAAAA==&#10;" fillcolor="window" strokecolor="#f79646" strokeweight="2pt">
                      <v:textbox inset=",0,,0">
                        <w:txbxContent>
                          <w:p w14:paraId="0AC2A39E" w14:textId="77777777" w:rsidR="00142C70" w:rsidRDefault="00142C70" w:rsidP="00FA083E">
                            <w:pPr>
                              <w:spacing w:line="240" w:lineRule="exact"/>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10．</w:t>
                            </w:r>
                            <w:r>
                              <w:rPr>
                                <w:rFonts w:asciiTheme="majorEastAsia" w:eastAsiaTheme="majorEastAsia" w:hAnsiTheme="majorEastAsia" w:hint="eastAsia"/>
                                <w:b/>
                                <w:sz w:val="20"/>
                                <w:szCs w:val="20"/>
                              </w:rPr>
                              <w:t>指定介護老人福祉施設（特別養護老人ホー</w:t>
                            </w:r>
                            <w:r w:rsidRPr="00910DC9">
                              <w:rPr>
                                <w:rFonts w:asciiTheme="majorEastAsia" w:eastAsiaTheme="majorEastAsia" w:hAnsiTheme="majorEastAsia" w:hint="eastAsia"/>
                                <w:b/>
                                <w:sz w:val="20"/>
                                <w:szCs w:val="20"/>
                              </w:rPr>
                              <w:t>ム</w:t>
                            </w:r>
                            <w:r>
                              <w:rPr>
                                <w:rFonts w:asciiTheme="majorEastAsia" w:eastAsiaTheme="majorEastAsia" w:hAnsiTheme="majorEastAsia" w:hint="eastAsia"/>
                                <w:b/>
                                <w:sz w:val="20"/>
                                <w:szCs w:val="20"/>
                              </w:rPr>
                              <w:t>）（※）</w:t>
                            </w:r>
                          </w:p>
                          <w:p w14:paraId="680B8E0E" w14:textId="77777777" w:rsidR="00142C70" w:rsidRPr="00D1739B" w:rsidRDefault="00142C70" w:rsidP="00FA083E">
                            <w:pPr>
                              <w:spacing w:line="240" w:lineRule="exact"/>
                              <w:ind w:firstLineChars="400" w:firstLine="803"/>
                              <w:jc w:val="left"/>
                              <w:rPr>
                                <w:rFonts w:asciiTheme="majorEastAsia" w:eastAsiaTheme="majorEastAsia" w:hAnsiTheme="majorEastAsia"/>
                                <w:sz w:val="20"/>
                                <w:szCs w:val="20"/>
                              </w:rPr>
                            </w:pPr>
                            <w:r w:rsidRPr="007E568A">
                              <w:rPr>
                                <w:rFonts w:asciiTheme="majorEastAsia" w:eastAsiaTheme="majorEastAsia" w:hAnsiTheme="majorEastAsia"/>
                                <w:b/>
                                <w:sz w:val="20"/>
                                <w:szCs w:val="20"/>
                              </w:rPr>
                              <w:t>33,384</w:t>
                            </w:r>
                            <w:r w:rsidRPr="00910DC9">
                              <w:rPr>
                                <w:rFonts w:asciiTheme="majorEastAsia" w:eastAsiaTheme="majorEastAsia" w:hAnsiTheme="majorEastAsia" w:hint="eastAsia"/>
                                <w:b/>
                                <w:sz w:val="20"/>
                                <w:szCs w:val="20"/>
                              </w:rPr>
                              <w:t>人分</w:t>
                            </w:r>
                            <w:r w:rsidRPr="00D1739B">
                              <w:rPr>
                                <w:rFonts w:asciiTheme="majorEastAsia" w:eastAsiaTheme="majorEastAsia" w:hAnsiTheme="majorEastAsia" w:hint="eastAsia"/>
                                <w:sz w:val="20"/>
                                <w:szCs w:val="20"/>
                              </w:rPr>
                              <w:t>《地域密着型含む》</w:t>
                            </w:r>
                            <w:r w:rsidRPr="00EB4C02">
                              <w:rPr>
                                <w:rFonts w:asciiTheme="majorEastAsia" w:eastAsiaTheme="majorEastAsia" w:hAnsiTheme="majorEastAsia" w:hint="eastAsia"/>
                                <w:b/>
                                <w:sz w:val="20"/>
                                <w:szCs w:val="20"/>
                              </w:rPr>
                              <w:t>（</w:t>
                            </w:r>
                            <w:r>
                              <w:rPr>
                                <w:rFonts w:asciiTheme="majorEastAsia" w:eastAsiaTheme="majorEastAsia" w:hAnsiTheme="majorEastAsia" w:hint="eastAsia"/>
                                <w:b/>
                                <w:sz w:val="20"/>
                                <w:szCs w:val="20"/>
                              </w:rPr>
                              <w:t>1.45</w:t>
                            </w:r>
                            <w:r w:rsidRPr="00EB4C02">
                              <w:rPr>
                                <w:rFonts w:asciiTheme="majorEastAsia" w:eastAsiaTheme="majorEastAsia" w:hAnsiTheme="majorEastAsia" w:hint="eastAsia"/>
                                <w:b/>
                                <w:sz w:val="20"/>
                                <w:szCs w:val="20"/>
                              </w:rPr>
                              <w:t>%）</w:t>
                            </w:r>
                          </w:p>
                          <w:p w14:paraId="1E55AEFE" w14:textId="77777777" w:rsidR="00142C70" w:rsidRPr="00401901" w:rsidRDefault="00142C70" w:rsidP="00FA083E">
                            <w:pPr>
                              <w:spacing w:line="240" w:lineRule="exact"/>
                              <w:ind w:leftChars="100" w:left="210"/>
                              <w:jc w:val="left"/>
                              <w:rPr>
                                <w:rFonts w:asciiTheme="majorEastAsia" w:eastAsiaTheme="majorEastAsia" w:hAnsiTheme="majorEastAsia"/>
                                <w:sz w:val="20"/>
                                <w:szCs w:val="20"/>
                              </w:rPr>
                            </w:pPr>
                            <w:r w:rsidRPr="00401901">
                              <w:rPr>
                                <w:rFonts w:asciiTheme="majorEastAsia" w:eastAsiaTheme="majorEastAsia" w:hAnsiTheme="majorEastAsia" w:hint="eastAsia"/>
                                <w:sz w:val="20"/>
                                <w:szCs w:val="20"/>
                              </w:rPr>
                              <w:t>在宅での介護が困難で常に介護が必要な方が、介護、日常生活の世話、機能訓練などのサービスを受ける施設。</w:t>
                            </w:r>
                          </w:p>
                        </w:txbxContent>
                      </v:textbox>
                    </v:roundrect>
                  </w:pict>
                </mc:Fallback>
              </mc:AlternateContent>
            </w:r>
          </w:p>
          <w:p w14:paraId="491F607D" w14:textId="77777777" w:rsidR="00FA083E" w:rsidRPr="00121B67" w:rsidRDefault="00FA083E" w:rsidP="00FA083E">
            <w:pPr>
              <w:rPr>
                <w:rFonts w:asciiTheme="majorEastAsia" w:eastAsiaTheme="majorEastAsia" w:hAnsiTheme="majorEastAsia"/>
                <w:sz w:val="22"/>
              </w:rPr>
            </w:pPr>
          </w:p>
          <w:p w14:paraId="53C569DC" w14:textId="77777777" w:rsidR="00FA083E" w:rsidRPr="00121B67" w:rsidRDefault="00FA083E" w:rsidP="00FA083E">
            <w:pPr>
              <w:rPr>
                <w:rFonts w:asciiTheme="majorEastAsia" w:eastAsiaTheme="majorEastAsia" w:hAnsiTheme="majorEastAsia"/>
                <w:sz w:val="28"/>
                <w:szCs w:val="28"/>
              </w:rPr>
            </w:pPr>
            <w:r w:rsidRPr="00121B67">
              <w:rPr>
                <w:rFonts w:asciiTheme="majorEastAsia" w:eastAsiaTheme="majorEastAsia" w:hAnsiTheme="majorEastAsia"/>
                <w:noProof/>
                <w:sz w:val="22"/>
              </w:rPr>
              <mc:AlternateContent>
                <mc:Choice Requires="wps">
                  <w:drawing>
                    <wp:anchor distT="0" distB="0" distL="114300" distR="114300" simplePos="0" relativeHeight="251668480" behindDoc="0" locked="0" layoutInCell="1" allowOverlap="1" wp14:anchorId="3EA03499" wp14:editId="230EA175">
                      <wp:simplePos x="0" y="0"/>
                      <wp:positionH relativeFrom="column">
                        <wp:posOffset>637540</wp:posOffset>
                      </wp:positionH>
                      <wp:positionV relativeFrom="paragraph">
                        <wp:posOffset>420371</wp:posOffset>
                      </wp:positionV>
                      <wp:extent cx="3912235" cy="400050"/>
                      <wp:effectExtent l="0" t="0" r="12065" b="19050"/>
                      <wp:wrapNone/>
                      <wp:docPr id="62" name="角丸四角形 62" descr="病状が安定期にある長期療養患者が入院する施設" title="11．介護療養型医療施設:2,299人分"/>
                      <wp:cNvGraphicFramePr/>
                      <a:graphic xmlns:a="http://schemas.openxmlformats.org/drawingml/2006/main">
                        <a:graphicData uri="http://schemas.microsoft.com/office/word/2010/wordprocessingShape">
                          <wps:wsp>
                            <wps:cNvSpPr/>
                            <wps:spPr>
                              <a:xfrm>
                                <a:off x="0" y="0"/>
                                <a:ext cx="3912235" cy="400050"/>
                              </a:xfrm>
                              <a:prstGeom prst="roundRect">
                                <a:avLst/>
                              </a:prstGeom>
                              <a:solidFill>
                                <a:sysClr val="window" lastClr="FFFFFF"/>
                              </a:solidFill>
                              <a:ln w="25400" cap="flat" cmpd="sng" algn="ctr">
                                <a:solidFill>
                                  <a:srgbClr val="F79646"/>
                                </a:solidFill>
                                <a:prstDash val="solid"/>
                              </a:ln>
                              <a:effectLst/>
                            </wps:spPr>
                            <wps:txbx>
                              <w:txbxContent>
                                <w:p w14:paraId="6AA12869" w14:textId="77777777" w:rsidR="00142C70" w:rsidRPr="00910DC9" w:rsidRDefault="00142C70" w:rsidP="00FA083E">
                                  <w:pPr>
                                    <w:spacing w:line="240" w:lineRule="exact"/>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11．介護療養型医療施</w:t>
                                  </w:r>
                                  <w:r w:rsidRPr="008C46DE">
                                    <w:rPr>
                                      <w:rFonts w:asciiTheme="majorEastAsia" w:eastAsiaTheme="majorEastAsia" w:hAnsiTheme="majorEastAsia" w:hint="eastAsia"/>
                                      <w:b/>
                                      <w:sz w:val="20"/>
                                      <w:szCs w:val="20"/>
                                    </w:rPr>
                                    <w:t>設:</w:t>
                                  </w:r>
                                  <w:r w:rsidRPr="007E568A">
                                    <w:rPr>
                                      <w:rFonts w:asciiTheme="majorEastAsia" w:eastAsiaTheme="majorEastAsia" w:hAnsiTheme="majorEastAsia"/>
                                      <w:b/>
                                      <w:sz w:val="20"/>
                                      <w:szCs w:val="20"/>
                                    </w:rPr>
                                    <w:t>2,299</w:t>
                                  </w:r>
                                  <w:r w:rsidRPr="008C46DE">
                                    <w:rPr>
                                      <w:rFonts w:asciiTheme="majorEastAsia" w:eastAsiaTheme="majorEastAsia" w:hAnsiTheme="majorEastAsia" w:hint="eastAsia"/>
                                      <w:b/>
                                      <w:sz w:val="20"/>
                                      <w:szCs w:val="20"/>
                                    </w:rPr>
                                    <w:t>人</w:t>
                                  </w:r>
                                  <w:r w:rsidRPr="00910DC9">
                                    <w:rPr>
                                      <w:rFonts w:asciiTheme="majorEastAsia" w:eastAsiaTheme="majorEastAsia" w:hAnsiTheme="majorEastAsia" w:hint="eastAsia"/>
                                      <w:b/>
                                      <w:sz w:val="20"/>
                                      <w:szCs w:val="20"/>
                                    </w:rPr>
                                    <w:t>分</w:t>
                                  </w:r>
                                  <w:r>
                                    <w:rPr>
                                      <w:rFonts w:asciiTheme="majorEastAsia" w:eastAsiaTheme="majorEastAsia" w:hAnsiTheme="majorEastAsia" w:hint="eastAsia"/>
                                      <w:b/>
                                      <w:sz w:val="20"/>
                                      <w:szCs w:val="20"/>
                                    </w:rPr>
                                    <w:t>（0.10%）（※）</w:t>
                                  </w:r>
                                </w:p>
                                <w:p w14:paraId="4398373C" w14:textId="77777777" w:rsidR="00142C70" w:rsidRPr="00910DC9" w:rsidRDefault="00142C70" w:rsidP="00FA083E">
                                  <w:pPr>
                                    <w:spacing w:line="240" w:lineRule="exact"/>
                                    <w:ind w:firstLineChars="100" w:firstLine="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病状が安定期にある長期療養患者が入院する施設。</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2" o:spid="_x0000_s1082" alt="タイトル: 11．介護療養型医療施設:2,299人分 - 説明: 病状が安定期にある長期療養患者が入院する施設" style="position:absolute;left:0;text-align:left;margin-left:50.2pt;margin-top:33.1pt;width:308.05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XfFgMAAIAFAAAOAAAAZHJzL2Uyb0RvYy54bWysVEtPU0EU3pv4HyazVvoAqm24EAKpMSFA&#10;BMN6Ondue5O5M+PMlBZXtglGgbgwUYMYTVCjiYGlEJBfU8pj5V/wzNy2PGRl7OL2vOY8vvMYm2gm&#10;HC0zbWIpApwbymLEBJVhLKoBfrxYvnsfI2OJCAmXggV4hRk8MX771lhDlVhe1iQPmUbgRJhSQwW4&#10;Zq0qZTKG1lhCzJBUTIAykjohFlhdzYSaNMB7wjP5bLaQaUgdKi0pMwak06kSj3v/UcSonYsiwyzi&#10;AYbcrP9q/624b2Z8jJSqmqhaTHtpkH/IIiGxgKADV9PEElTX8V+ukphqaWRkh6hMMjKKYsp8DVBN&#10;LnutmoUaUczXAuAYNYDJ/D+3dHZ5XqM4DHAhj5EgCfTo7Nvr4/397tYWEN2jbeQ0ITMUYDt9t3q6&#10;9rPT2ujuvuzuvj/58KnT+tFptTvt9fM3e8CebrbPv6ydtD+fPVt1Zqtfzze3O61NMDh5e3T2fQd6&#10;EFsOUXK5379eHR+un+3spY+6H9e7G4dAp4al/J18sXh8cNB98dy1qaFMCbJdUPO6xxkgHebNSCfu&#10;H9BETd/alUFrWdMiCsLhYi6fHx7FiIJuJJvNjvreZy5eK23sAyYT5IgAa1kX4SOYH99WsjxjLIQF&#10;+76di2gkj8NyzLlnVswU12iZwKjBhIaygREnxoIwwGX/c3WAiyvPuECNAOdHISnIjsAORJxYIBMF&#10;XTGiihHhVVguarXP5cpro6uVQdTyvWJhpHBTEJf0NDG1NDvvoWfGhcud+VXp1eiQTrF1lG1Wmn5A&#10;UsScqCLDFZgaLdN1MoqWYwgwA8XOEw37A5XATbBz8Im4hPJkj8KoJvXTm+TOHsYatBg1YB+h9Cd1&#10;ohlg+FDAwBdzIyNugT0DhL4srfSlop5MScA/B1dHUU86W8v7ZKRlsgQnY9JFAxURFGIGGABPySkL&#10;HCjg5FA2OelpWFVF7IxYUNS5doA5QBebS0Sr3rxYmLRZ2d9YUro2MamteynkZN3KKPbjdIEmDIZj&#10;YM39iPROkrsjl3lvdXE4x/8AAAD//wMAUEsDBBQABgAIAAAAIQDsZohr3gAAAAoBAAAPAAAAZHJz&#10;L2Rvd25yZXYueG1sTI9BT4QwEIXvJv6HZky8uWUbRUHKxmi8eDAsGuOxS0dA6ZTQLov76x1Penx5&#10;L998U2wWN4gZp9B70rBeJSCQGm97ajW8vjxe3IAI0ZA1gyfU8I0BNuXpSWFy6w+0xbmOrWAIhdxo&#10;6GIccylD06EzYeVHJO4+/ORM5Di10k7mwHA3SJUkqXSmJ77QmRHvO2y+6r1jyuyf31RWV7U9Virb&#10;Hj/fq6cHrc/PlrtbEBGX+DeGX31Wh5Kddn5PNoiBc5Jc8lRDmioQPLhep1cgdtyoTIEsC/n/hfIH&#10;AAD//wMAUEsBAi0AFAAGAAgAAAAhALaDOJL+AAAA4QEAABMAAAAAAAAAAAAAAAAAAAAAAFtDb250&#10;ZW50X1R5cGVzXS54bWxQSwECLQAUAAYACAAAACEAOP0h/9YAAACUAQAACwAAAAAAAAAAAAAAAAAv&#10;AQAAX3JlbHMvLnJlbHNQSwECLQAUAAYACAAAACEAz2Zl3xYDAACABQAADgAAAAAAAAAAAAAAAAAu&#10;AgAAZHJzL2Uyb0RvYy54bWxQSwECLQAUAAYACAAAACEA7GaIa94AAAAKAQAADwAAAAAAAAAAAAAA&#10;AABwBQAAZHJzL2Rvd25yZXYueG1sUEsFBgAAAAAEAAQA8wAAAHsGAAAAAA==&#10;" fillcolor="window" strokecolor="#f79646" strokeweight="2pt">
                      <v:textbox inset=",0,,0">
                        <w:txbxContent>
                          <w:p w14:paraId="6AA12869" w14:textId="77777777" w:rsidR="00142C70" w:rsidRPr="00910DC9" w:rsidRDefault="00142C70" w:rsidP="00FA083E">
                            <w:pPr>
                              <w:spacing w:line="240" w:lineRule="exact"/>
                              <w:jc w:val="left"/>
                              <w:rPr>
                                <w:rFonts w:asciiTheme="majorEastAsia" w:eastAsiaTheme="majorEastAsia" w:hAnsiTheme="majorEastAsia"/>
                                <w:b/>
                                <w:sz w:val="20"/>
                                <w:szCs w:val="20"/>
                              </w:rPr>
                            </w:pPr>
                            <w:r w:rsidRPr="00910DC9">
                              <w:rPr>
                                <w:rFonts w:asciiTheme="majorEastAsia" w:eastAsiaTheme="majorEastAsia" w:hAnsiTheme="majorEastAsia" w:hint="eastAsia"/>
                                <w:b/>
                                <w:sz w:val="20"/>
                                <w:szCs w:val="20"/>
                              </w:rPr>
                              <w:t>11．介護療養型医療施</w:t>
                            </w:r>
                            <w:r w:rsidRPr="008C46DE">
                              <w:rPr>
                                <w:rFonts w:asciiTheme="majorEastAsia" w:eastAsiaTheme="majorEastAsia" w:hAnsiTheme="majorEastAsia" w:hint="eastAsia"/>
                                <w:b/>
                                <w:sz w:val="20"/>
                                <w:szCs w:val="20"/>
                              </w:rPr>
                              <w:t>設:</w:t>
                            </w:r>
                            <w:r w:rsidRPr="007E568A">
                              <w:rPr>
                                <w:rFonts w:asciiTheme="majorEastAsia" w:eastAsiaTheme="majorEastAsia" w:hAnsiTheme="majorEastAsia"/>
                                <w:b/>
                                <w:sz w:val="20"/>
                                <w:szCs w:val="20"/>
                              </w:rPr>
                              <w:t>2,299</w:t>
                            </w:r>
                            <w:r w:rsidRPr="008C46DE">
                              <w:rPr>
                                <w:rFonts w:asciiTheme="majorEastAsia" w:eastAsiaTheme="majorEastAsia" w:hAnsiTheme="majorEastAsia" w:hint="eastAsia"/>
                                <w:b/>
                                <w:sz w:val="20"/>
                                <w:szCs w:val="20"/>
                              </w:rPr>
                              <w:t>人</w:t>
                            </w:r>
                            <w:r w:rsidRPr="00910DC9">
                              <w:rPr>
                                <w:rFonts w:asciiTheme="majorEastAsia" w:eastAsiaTheme="majorEastAsia" w:hAnsiTheme="majorEastAsia" w:hint="eastAsia"/>
                                <w:b/>
                                <w:sz w:val="20"/>
                                <w:szCs w:val="20"/>
                              </w:rPr>
                              <w:t>分</w:t>
                            </w:r>
                            <w:r>
                              <w:rPr>
                                <w:rFonts w:asciiTheme="majorEastAsia" w:eastAsiaTheme="majorEastAsia" w:hAnsiTheme="majorEastAsia" w:hint="eastAsia"/>
                                <w:b/>
                                <w:sz w:val="20"/>
                                <w:szCs w:val="20"/>
                              </w:rPr>
                              <w:t>（0.10%）（※）</w:t>
                            </w:r>
                          </w:p>
                          <w:p w14:paraId="4398373C" w14:textId="77777777" w:rsidR="00142C70" w:rsidRPr="00910DC9" w:rsidRDefault="00142C70" w:rsidP="00FA083E">
                            <w:pPr>
                              <w:spacing w:line="240" w:lineRule="exact"/>
                              <w:ind w:firstLineChars="100" w:firstLine="200"/>
                              <w:jc w:val="left"/>
                              <w:rPr>
                                <w:rFonts w:asciiTheme="majorEastAsia" w:eastAsiaTheme="majorEastAsia" w:hAnsiTheme="majorEastAsia"/>
                                <w:sz w:val="20"/>
                                <w:szCs w:val="20"/>
                              </w:rPr>
                            </w:pPr>
                            <w:r>
                              <w:rPr>
                                <w:rFonts w:asciiTheme="majorEastAsia" w:eastAsiaTheme="majorEastAsia" w:hAnsiTheme="majorEastAsia" w:hint="eastAsia"/>
                                <w:sz w:val="20"/>
                                <w:szCs w:val="20"/>
                              </w:rPr>
                              <w:t>病状が安定期にある長期療養患者が入院する施設。</w:t>
                            </w:r>
                          </w:p>
                        </w:txbxContent>
                      </v:textbox>
                    </v:roundrect>
                  </w:pict>
                </mc:Fallback>
              </mc:AlternateContent>
            </w:r>
          </w:p>
          <w:p w14:paraId="577AFD94" w14:textId="77777777" w:rsidR="00FA083E" w:rsidRPr="00121B67" w:rsidRDefault="00FA083E" w:rsidP="00FA083E">
            <w:pPr>
              <w:snapToGrid w:val="0"/>
              <w:rPr>
                <w:rFonts w:asciiTheme="majorEastAsia" w:eastAsiaTheme="majorEastAsia" w:hAnsiTheme="majorEastAsia"/>
                <w:b/>
                <w:sz w:val="18"/>
                <w:szCs w:val="18"/>
              </w:rPr>
            </w:pPr>
            <w:r w:rsidRPr="00121B67">
              <w:rPr>
                <w:rFonts w:asciiTheme="majorEastAsia" w:eastAsiaTheme="majorEastAsia" w:hAnsiTheme="majorEastAsia"/>
                <w:b/>
                <w:sz w:val="18"/>
                <w:szCs w:val="18"/>
              </w:rPr>
              <w:t>66,138</w:t>
            </w:r>
            <w:r w:rsidRPr="00121B67">
              <w:rPr>
                <w:rFonts w:asciiTheme="majorEastAsia" w:eastAsiaTheme="majorEastAsia" w:hAnsiTheme="majorEastAsia" w:hint="eastAsia"/>
                <w:b/>
                <w:sz w:val="18"/>
                <w:szCs w:val="18"/>
              </w:rPr>
              <w:t>人分</w:t>
            </w:r>
          </w:p>
          <w:p w14:paraId="245EFCBF"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hint="eastAsia"/>
                <w:b/>
                <w:sz w:val="18"/>
                <w:szCs w:val="18"/>
              </w:rPr>
              <w:t>（2.88%）</w:t>
            </w:r>
          </w:p>
        </w:tc>
        <w:tc>
          <w:tcPr>
            <w:tcW w:w="1145" w:type="dxa"/>
          </w:tcPr>
          <w:p w14:paraId="6B12E707" w14:textId="77777777" w:rsidR="00FA083E" w:rsidRPr="00121B67" w:rsidRDefault="00FA083E" w:rsidP="00FA083E">
            <w:pPr>
              <w:rPr>
                <w:rFonts w:asciiTheme="majorEastAsia" w:eastAsiaTheme="majorEastAsia" w:hAnsiTheme="majorEastAsia"/>
                <w:sz w:val="22"/>
              </w:rPr>
            </w:pPr>
            <w:r w:rsidRPr="00121B67">
              <w:rPr>
                <w:rFonts w:asciiTheme="majorEastAsia" w:eastAsiaTheme="majorEastAsia" w:hAnsiTheme="majorEastAsia" w:hint="eastAsia"/>
                <w:noProof/>
                <w:sz w:val="22"/>
              </w:rPr>
              <mc:AlternateContent>
                <mc:Choice Requires="wps">
                  <w:drawing>
                    <wp:anchor distT="0" distB="0" distL="114300" distR="114300" simplePos="0" relativeHeight="251670528" behindDoc="0" locked="0" layoutInCell="1" allowOverlap="1" wp14:anchorId="0354D11C" wp14:editId="67E6DD36">
                      <wp:simplePos x="0" y="0"/>
                      <wp:positionH relativeFrom="column">
                        <wp:posOffset>83652</wp:posOffset>
                      </wp:positionH>
                      <wp:positionV relativeFrom="paragraph">
                        <wp:posOffset>80034</wp:posOffset>
                      </wp:positionV>
                      <wp:extent cx="436245" cy="2467155"/>
                      <wp:effectExtent l="76200" t="57150" r="97155" b="142875"/>
                      <wp:wrapNone/>
                      <wp:docPr id="64" name="正方形/長方形 64" descr="施設で施設・居住系サービスを受ける住宅・施設のくくり" title="施設で施設・居住系サービスを受ける"/>
                      <wp:cNvGraphicFramePr/>
                      <a:graphic xmlns:a="http://schemas.openxmlformats.org/drawingml/2006/main">
                        <a:graphicData uri="http://schemas.microsoft.com/office/word/2010/wordprocessingShape">
                          <wps:wsp>
                            <wps:cNvSpPr/>
                            <wps:spPr>
                              <a:xfrm>
                                <a:off x="0" y="0"/>
                                <a:ext cx="436245" cy="2467155"/>
                              </a:xfrm>
                              <a:prstGeom prst="rect">
                                <a:avLst/>
                              </a:prstGeom>
                              <a:solidFill>
                                <a:srgbClr val="4BACC6">
                                  <a:lumMod val="60000"/>
                                  <a:lumOff val="40000"/>
                                </a:srgbClr>
                              </a:solidFill>
                              <a:ln>
                                <a:solidFill>
                                  <a:srgbClr val="4BACC6">
                                    <a:lumMod val="60000"/>
                                    <a:lumOff val="40000"/>
                                  </a:srgb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C1C88E3" w14:textId="77777777" w:rsidR="00142C70" w:rsidRPr="00EE0D35" w:rsidRDefault="00142C70" w:rsidP="00FA083E">
                                  <w:pPr>
                                    <w:jc w:val="center"/>
                                    <w:rPr>
                                      <w:rFonts w:asciiTheme="majorEastAsia" w:eastAsiaTheme="majorEastAsia" w:hAnsiTheme="majorEastAsia"/>
                                      <w:b/>
                                    </w:rPr>
                                  </w:pPr>
                                  <w:r>
                                    <w:rPr>
                                      <w:rFonts w:asciiTheme="majorEastAsia" w:eastAsiaTheme="majorEastAsia" w:hAnsiTheme="majorEastAsia" w:hint="eastAsia"/>
                                      <w:b/>
                                    </w:rPr>
                                    <w:t>施設で施設・居住系サービスを受ける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64" o:spid="_x0000_s1083" alt="タイトル: 施設で施設・居住系サービスを受ける - 説明: 施設で施設・居住系サービスを受ける住宅・施設のくくり" style="position:absolute;left:0;text-align:left;margin-left:6.6pt;margin-top:6.3pt;width:34.35pt;height:194.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mSJgwMAAEIHAAAOAAAAZHJzL2Uyb0RvYy54bWy8VU9vIzUUvyPxHay500nSSRaiTlchqyKk&#10;sq22hZ4djydjyTM2tvOne2uqvcChAsRyhwNcdiWEEFqVfpqhBb4FP3smTcsiIRAiimbe83v+vf9v&#10;dh4uS0nm3FihqjTqbnUiwiumMlFN0+jD47233o6IdbTKqFQVT6NTbqOHu2++sbPQQ95ThZIZNwQg&#10;lR0udBoVzulhHFtW8JLaLaV5BWGuTEkdWDONM0MXQC9l3Ot0BvFCmUwbxbi1OH3UCKPdgJ/nnLmD&#10;PLfcEZlG8M2FpwnPiX/Guzt0ODVUF4K1btB/4UVJRQWjt1CPqKNkZsRrUKVgRlmVuy2myljluWA8&#10;xIBoup0/RXNUUM1DLEiO1bdpsv8dLHs8PzREZGk0SCJS0RI1unnxzc3zV9dXX8e/f/lTQxEvzbhl&#10;SN3N86vfvntRn33bEueX198/++Xq4tcfLuvVj/X5z/X5F/XqVb36/Priq/rss3r1KaTXL5/V55fr&#10;uy/rswv/X32CmggnvdV/Duurt9B2iCCO9KFpOQvSl2KZm9K/kWSyDBU/va04XzrCcJhsD3pJPyIM&#10;ol4yeNDt9z1ovLmtjXXvcVUST6SRQUeFQtP5vnWN6lrFG7NKimxPSBkYM52MpSFziu5L3h2Nx4Nw&#10;V87KD1TWHA86+DVtiOMD+Npor4/him1gglv38GX1P5uEM41NHkYLGQgJnjlujopsQSZyZp5QNFMS&#10;3CeZ8DnrbfsQwaB5+kECzih3IlwRWtyX5bV8eQRc8+dU6oI2ednu+8Mm73fzotY+hCzdc88yXvHt&#10;zAMx9LehbSmVcYVqR3/PqKqpK/wiksJr+IiVFd6Gz/27sdpgeDQppoV7IqbECCw7VxjOD10b59+A&#10;dbG7NoGsgZoKb9y1unF7wudcHpMFhtTHH5ECSfWZXCci6MV+FJrm95RbTpZhsPtdr+aPJio7xbQj&#10;xBCW1WxPoKv3qXWH1GDvARq73B3gkUsFe6qlYFKZp3917vXTiNOP8I7IAps0jezHM2o48vd+hVX1&#10;TjdJAOwCk/Qf9MCYu5LJXUk1K8cK49LFd0OzQHp9J9dkblR5gqU/8nYhohWDb8j/mhw7cBDgo8H4&#10;aBRoLFtN3X51pJmH9tXzU3u8PKFGt/3gsBQeq/XORdfdn/BG19+s1GjmVC7C+G/yiup5Bos61LHt&#10;LP8luMsHrc2nb/cPAAAA//8DAFBLAwQUAAYACAAAACEAIU06HeAAAAAIAQAADwAAAGRycy9kb3du&#10;cmV2LnhtbEyPQUvDQBCF74L/YRnBm90kLaWm2ZQqiBeFNhWht212TEKzsyG7TRN/veNJT8PjPd58&#10;L9uMthUD9r5xpCCeRSCQSmcaqhR8HF4eViB80GR06wgVTOhhk9/eZDo17kp7HIpQCS4hn2oFdQhd&#10;KqUva7Taz1yHxN6X660OLPtKml5fudy2MomipbS6If5Q6w6fayzPxcUqGD7nr28H7N/Px10xDbsn&#10;N31vF0rd343bNYiAY/gLwy8+o0POTCd3IeNFy3qecJJvsgTB/ip+BHFSsIjiGGSeyf8D8h8AAAD/&#10;/wMAUEsBAi0AFAAGAAgAAAAhALaDOJL+AAAA4QEAABMAAAAAAAAAAAAAAAAAAAAAAFtDb250ZW50&#10;X1R5cGVzXS54bWxQSwECLQAUAAYACAAAACEAOP0h/9YAAACUAQAACwAAAAAAAAAAAAAAAAAvAQAA&#10;X3JlbHMvLnJlbHNQSwECLQAUAAYACAAAACEAON5kiYMDAABCBwAADgAAAAAAAAAAAAAAAAAuAgAA&#10;ZHJzL2Uyb0RvYy54bWxQSwECLQAUAAYACAAAACEAIU06HeAAAAAIAQAADwAAAAAAAAAAAAAAAADd&#10;BQAAZHJzL2Rvd25yZXYueG1sUEsFBgAAAAAEAAQA8wAAAOoGAAAAAA==&#10;" fillcolor="#93cddd" strokecolor="#93cddd">
                      <v:shadow on="t" color="black" opacity="22937f" origin=",.5" offset="0,.63889mm"/>
                      <v:textbox style="layout-flow:vertical-ideographic">
                        <w:txbxContent>
                          <w:p w14:paraId="2C1C88E3" w14:textId="77777777" w:rsidR="00142C70" w:rsidRPr="00EE0D35" w:rsidRDefault="00142C70" w:rsidP="00FA083E">
                            <w:pPr>
                              <w:jc w:val="center"/>
                              <w:rPr>
                                <w:rFonts w:asciiTheme="majorEastAsia" w:eastAsiaTheme="majorEastAsia" w:hAnsiTheme="majorEastAsia"/>
                                <w:b/>
                              </w:rPr>
                            </w:pPr>
                            <w:r>
                              <w:rPr>
                                <w:rFonts w:asciiTheme="majorEastAsia" w:eastAsiaTheme="majorEastAsia" w:hAnsiTheme="majorEastAsia" w:hint="eastAsia"/>
                                <w:b/>
                              </w:rPr>
                              <w:t>施設で施設・居住系サービスを受ける</w:t>
                            </w:r>
                          </w:p>
                        </w:txbxContent>
                      </v:textbox>
                    </v:rect>
                  </w:pict>
                </mc:Fallback>
              </mc:AlternateContent>
            </w:r>
            <w:r w:rsidRPr="00121B67">
              <w:rPr>
                <w:rFonts w:asciiTheme="majorEastAsia" w:eastAsiaTheme="majorEastAsia" w:hAnsiTheme="majorEastAsia"/>
                <w:sz w:val="22"/>
              </w:rPr>
              <w:t xml:space="preserve"> </w:t>
            </w:r>
          </w:p>
        </w:tc>
      </w:tr>
    </w:tbl>
    <w:p w14:paraId="620CC78C" w14:textId="77777777" w:rsidR="00FA083E" w:rsidRPr="00121B67" w:rsidRDefault="00FA083E" w:rsidP="00FA083E">
      <w:pPr>
        <w:rPr>
          <w:rFonts w:asciiTheme="majorEastAsia" w:eastAsiaTheme="majorEastAsia" w:hAnsiTheme="majorEastAsia"/>
          <w:sz w:val="24"/>
          <w:szCs w:val="24"/>
        </w:rPr>
        <w:sectPr w:rsidR="00FA083E" w:rsidRPr="00121B67" w:rsidSect="00142C70">
          <w:headerReference w:type="default" r:id="rId31"/>
          <w:footerReference w:type="default" r:id="rId32"/>
          <w:pgSz w:w="11907" w:h="16839" w:code="9"/>
          <w:pgMar w:top="720" w:right="720" w:bottom="720" w:left="1134" w:header="851" w:footer="992" w:gutter="0"/>
          <w:pgNumType w:start="49"/>
          <w:cols w:space="425"/>
          <w:docGrid w:type="lines" w:linePitch="360"/>
        </w:sectPr>
      </w:pPr>
    </w:p>
    <w:p w14:paraId="1F5043E4"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（１１）大阪府内の高齢者向け住宅の供給状況</w:t>
      </w:r>
    </w:p>
    <w:p w14:paraId="6549493C" w14:textId="77777777" w:rsidR="00FA083E" w:rsidRPr="00121B67" w:rsidRDefault="00FA083E" w:rsidP="00FA083E">
      <w:pPr>
        <w:ind w:leftChars="200" w:left="420" w:firstLineChars="100" w:firstLine="240"/>
        <w:rPr>
          <w:rFonts w:asciiTheme="majorEastAsia" w:eastAsiaTheme="majorEastAsia" w:hAnsiTheme="majorEastAsia"/>
        </w:rPr>
      </w:pPr>
      <w:r w:rsidRPr="00121B67">
        <w:rPr>
          <w:rFonts w:asciiTheme="majorEastAsia" w:eastAsiaTheme="majorEastAsia" w:hAnsiTheme="majorEastAsia" w:hint="eastAsia"/>
          <w:sz w:val="24"/>
          <w:szCs w:val="24"/>
        </w:rPr>
        <w:t>平成</w:t>
      </w:r>
      <w:r w:rsidRPr="00121B67">
        <w:rPr>
          <w:rFonts w:asciiTheme="majorEastAsia" w:eastAsiaTheme="majorEastAsia" w:hAnsiTheme="majorEastAsia"/>
          <w:sz w:val="24"/>
          <w:szCs w:val="24"/>
        </w:rPr>
        <w:t>2</w:t>
      </w:r>
      <w:r w:rsidRPr="00121B67">
        <w:rPr>
          <w:rFonts w:asciiTheme="majorEastAsia" w:eastAsiaTheme="majorEastAsia" w:hAnsiTheme="majorEastAsia" w:hint="eastAsia"/>
          <w:sz w:val="24"/>
          <w:szCs w:val="24"/>
        </w:rPr>
        <w:t>7年度末時点で、大阪府内福祉圏別の</w:t>
      </w:r>
      <w:r w:rsidRPr="00121B67">
        <w:rPr>
          <w:rFonts w:asciiTheme="majorEastAsia" w:eastAsiaTheme="majorEastAsia" w:hAnsiTheme="majorEastAsia"/>
          <w:sz w:val="24"/>
          <w:szCs w:val="24"/>
        </w:rPr>
        <w:t>65</w:t>
      </w:r>
      <w:r w:rsidRPr="00121B67">
        <w:rPr>
          <w:rFonts w:asciiTheme="majorEastAsia" w:eastAsiaTheme="majorEastAsia" w:hAnsiTheme="majorEastAsia" w:hint="eastAsia"/>
          <w:sz w:val="24"/>
          <w:szCs w:val="24"/>
        </w:rPr>
        <w:t>歳以上人口に対する高齢者向け住宅の割合は約2.5％～約3.8％、平均で約3.2％となっています。その内、サービス付き高齢者向け住宅だけで見ると約0.5％～約1.3％、平均で約0.9％となっています。</w:t>
      </w:r>
    </w:p>
    <w:p w14:paraId="478B609B" w14:textId="77777777" w:rsidR="00FA083E" w:rsidRPr="00121B67" w:rsidRDefault="00FA083E" w:rsidP="00FA083E">
      <w:pPr>
        <w:pStyle w:val="Web"/>
        <w:snapToGrid w:val="0"/>
        <w:spacing w:before="0" w:beforeAutospacing="0" w:after="0" w:afterAutospacing="0" w:line="240" w:lineRule="exact"/>
        <w:ind w:right="640" w:firstLineChars="200" w:firstLine="420"/>
        <w:rPr>
          <w:rFonts w:asciiTheme="majorEastAsia" w:eastAsiaTheme="majorEastAsia" w:hAnsiTheme="majorEastAsia" w:cs="Times New Roman"/>
          <w:kern w:val="2"/>
          <w:sz w:val="21"/>
          <w:szCs w:val="21"/>
        </w:rPr>
      </w:pPr>
    </w:p>
    <w:p w14:paraId="49060408" w14:textId="77777777" w:rsidR="00FA083E" w:rsidRPr="00121B67" w:rsidRDefault="00FA083E" w:rsidP="00FA083E">
      <w:pPr>
        <w:pStyle w:val="Web"/>
        <w:snapToGrid w:val="0"/>
        <w:spacing w:before="0" w:beforeAutospacing="0" w:after="0" w:afterAutospacing="0" w:line="240" w:lineRule="exact"/>
        <w:ind w:right="640" w:firstLineChars="200" w:firstLine="480"/>
        <w:rPr>
          <w:rFonts w:asciiTheme="majorEastAsia" w:eastAsiaTheme="majorEastAsia" w:hAnsiTheme="majorEastAsia" w:cs="Times New Roman"/>
          <w:kern w:val="2"/>
          <w:sz w:val="21"/>
          <w:szCs w:val="21"/>
        </w:rPr>
      </w:pPr>
      <w:r w:rsidRPr="00121B67">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1EC149BF" wp14:editId="7836E8CB">
                <wp:simplePos x="0" y="0"/>
                <wp:positionH relativeFrom="column">
                  <wp:posOffset>272415</wp:posOffset>
                </wp:positionH>
                <wp:positionV relativeFrom="paragraph">
                  <wp:posOffset>9526</wp:posOffset>
                </wp:positionV>
                <wp:extent cx="5046314" cy="488950"/>
                <wp:effectExtent l="0" t="0" r="21590" b="25400"/>
                <wp:wrapNone/>
                <wp:docPr id="122" name="正方形/長方形 122"/>
                <wp:cNvGraphicFramePr/>
                <a:graphic xmlns:a="http://schemas.openxmlformats.org/drawingml/2006/main">
                  <a:graphicData uri="http://schemas.microsoft.com/office/word/2010/wordprocessingShape">
                    <wps:wsp>
                      <wps:cNvSpPr/>
                      <wps:spPr>
                        <a:xfrm>
                          <a:off x="0" y="0"/>
                          <a:ext cx="5046314" cy="488950"/>
                        </a:xfrm>
                        <a:prstGeom prst="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ED5534" id="正方形/長方形 122" o:spid="_x0000_s1026" style="position:absolute;left:0;text-align:left;margin-left:21.45pt;margin-top:.75pt;width:397.35pt;height:3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7hAIAANMEAAAOAAAAZHJzL2Uyb0RvYy54bWysVM1uEzEQviPxDpbvdJOQlDbqpooaFSFV&#10;baUU9ex6vdmVvB5jO9mE94AHgDNnxIHHoRJvwWfv9ofCCdGDO7Mz/jzzzTc5Ot42mm2U8zWZnA/3&#10;BpwpI6mozSrnb69OXxxw5oMwhdBkVM53yvPj2fNnR62dqhFVpAvlGECMn7Y251UIdpplXlaqEX6P&#10;rDIIluQaEeC6VVY40QK90dloMNjPWnKFdSSV9/i66IJ8lvDLUslwUZZeBaZzjtpCOl06b+KZzY7E&#10;dOWErWrZlyH+oYpG1AaP3kMtRBBs7eo/oJpaOvJUhj1JTUZlWUuVekA3w8GTbpaVsCr1AnK8vafJ&#10;/z9Yeb65dKwuMLvRiDMjGgzp9svn24/ffnz/lP388LWzWAyDrNb6Ke4s7aXrPQ8zdr4tXRP/oye2&#10;TQTv7glW28AkPk4G4/2XwzFnErHxwcHhJE0ge7htnQ+vFTUsGjl3GGDiVWzOfMCLSL1LiY8ZOq21&#10;TkPUhrU5P5yMJoAXkFKpRYDZWDTnzYozoVfQqAwuIXrSdRFvRxy/8yfasY2ATKCugtor1MyZFj4g&#10;gEbSX2QAFfx2NZazEL7qLgNoQaHP0yZiqyTDvvzIX8dYtG6o2IF+R50uvZWnNeDO8OqlcBAiJIvl&#10;Chc4Sk3oj3qLs4rc+799j/nQB6KctRA2mn+3Fk6hmTcGyjkcjsdxE5IznrwawXGPIzePI2bdnBBI&#10;GWKNrUxmzA/6ziwdNdfYwXl8FSFhJN7uaO6dk9AtHLZYqvk8pUH9VoQzs7QygkeeIpFX22vhbD/8&#10;gBGc090SiOkTDXS5nQrm60BlnQTywCtmFR1sTppav+VxNR/7Kevht2j2CwAA//8DAFBLAwQUAAYA&#10;CAAAACEA9sKy3d0AAAAHAQAADwAAAGRycy9kb3ducmV2LnhtbEyOzU7CQBSF9ya+w+SauCEypVoo&#10;tVOiRFmwA3mAoXNtG2fuNJ0BKk/vdaXL85NzvnI1OivOOITOk4LZNAGBVHvTUaPg8PH+kIMIUZPR&#10;1hMq+MYAq+r2ptSF8Rfa4XkfG8EjFAqtoI2xL6QMdYtOh6nvkTj79IPTkeXQSDPoC487K9MkmUun&#10;O+KHVve4brH+2p+cgqWbbQNeN6+b626SBTt5267Tg1L3d+PLM4iIY/wrwy8+o0PFTEd/IhOEVfCU&#10;LrnJfgaC4/xxMQdxVLDIM5BVKf/zVz8AAAD//wMAUEsBAi0AFAAGAAgAAAAhALaDOJL+AAAA4QEA&#10;ABMAAAAAAAAAAAAAAAAAAAAAAFtDb250ZW50X1R5cGVzXS54bWxQSwECLQAUAAYACAAAACEAOP0h&#10;/9YAAACUAQAACwAAAAAAAAAAAAAAAAAvAQAAX3JlbHMvLnJlbHNQSwECLQAUAAYACAAAACEAyfp3&#10;e4QCAADTBAAADgAAAAAAAAAAAAAAAAAuAgAAZHJzL2Uyb0RvYy54bWxQSwECLQAUAAYACAAAACEA&#10;9sKy3d0AAAAHAQAADwAAAAAAAAAAAAAAAADeBAAAZHJzL2Rvd25yZXYueG1sUEsFBgAAAAAEAAQA&#10;8wAAAOgFAAAAAA==&#10;" filled="f" strokecolor="windowText">
                <v:stroke dashstyle="1 1"/>
              </v:rect>
            </w:pict>
          </mc:Fallback>
        </mc:AlternateContent>
      </w:r>
      <w:r w:rsidRPr="00121B67">
        <w:rPr>
          <w:rFonts w:asciiTheme="majorEastAsia" w:eastAsiaTheme="majorEastAsia" w:hAnsiTheme="majorEastAsia" w:cs="Times New Roman" w:hint="eastAsia"/>
          <w:kern w:val="2"/>
          <w:sz w:val="21"/>
          <w:szCs w:val="21"/>
        </w:rPr>
        <w:t>※高齢者向け住宅</w:t>
      </w:r>
    </w:p>
    <w:p w14:paraId="06D58C10" w14:textId="77777777" w:rsidR="00FA083E" w:rsidRPr="00121B67" w:rsidRDefault="00FA083E" w:rsidP="00FA083E">
      <w:pPr>
        <w:pStyle w:val="Web"/>
        <w:snapToGrid w:val="0"/>
        <w:spacing w:before="0" w:beforeAutospacing="0" w:after="0" w:afterAutospacing="0" w:line="240" w:lineRule="exact"/>
        <w:ind w:firstLineChars="300" w:firstLine="630"/>
        <w:rPr>
          <w:rFonts w:asciiTheme="majorEastAsia" w:eastAsiaTheme="majorEastAsia" w:hAnsiTheme="majorEastAsia" w:cs="Times New Roman"/>
          <w:kern w:val="2"/>
          <w:sz w:val="21"/>
          <w:szCs w:val="21"/>
        </w:rPr>
      </w:pPr>
      <w:r w:rsidRPr="00121B67">
        <w:rPr>
          <w:rFonts w:asciiTheme="majorEastAsia" w:eastAsiaTheme="majorEastAsia" w:hAnsiTheme="majorEastAsia" w:cs="Times New Roman" w:hint="eastAsia"/>
          <w:kern w:val="2"/>
          <w:sz w:val="21"/>
          <w:szCs w:val="21"/>
        </w:rPr>
        <w:t>高齢者向け優良賃貸住宅、シルバーハウジング、サービス付き高齢者向け住宅、</w:t>
      </w:r>
    </w:p>
    <w:p w14:paraId="496AFD88" w14:textId="77777777" w:rsidR="00FA083E" w:rsidRPr="00121B67" w:rsidRDefault="00FA083E" w:rsidP="00FA083E">
      <w:pPr>
        <w:spacing w:line="240" w:lineRule="exact"/>
        <w:ind w:leftChars="100" w:left="210" w:firstLineChars="200" w:firstLine="420"/>
        <w:rPr>
          <w:rFonts w:asciiTheme="majorEastAsia" w:eastAsiaTheme="majorEastAsia" w:hAnsiTheme="majorEastAsia"/>
          <w:sz w:val="24"/>
          <w:szCs w:val="24"/>
        </w:rPr>
      </w:pPr>
      <w:r w:rsidRPr="00121B67">
        <w:rPr>
          <w:rFonts w:asciiTheme="majorEastAsia" w:eastAsiaTheme="majorEastAsia" w:hAnsiTheme="majorEastAsia" w:cs="Times New Roman" w:hint="eastAsia"/>
          <w:szCs w:val="21"/>
        </w:rPr>
        <w:t>有料老人ホーム、軽費老人ホーム、養護老人ホーム等</w:t>
      </w:r>
    </w:p>
    <w:p w14:paraId="288D1B55" w14:textId="77777777" w:rsidR="00FA083E" w:rsidRPr="00121B67" w:rsidRDefault="00FA083E" w:rsidP="00FA083E">
      <w:pPr>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w:t>
      </w:r>
    </w:p>
    <w:p w14:paraId="485E45F3" w14:textId="77777777" w:rsidR="00FA083E" w:rsidRPr="00121B67" w:rsidRDefault="00FA083E" w:rsidP="00FA083E">
      <w:pPr>
        <w:jc w:val="left"/>
        <w:rPr>
          <w:rFonts w:asciiTheme="majorEastAsia" w:eastAsiaTheme="majorEastAsia" w:hAnsiTheme="majorEastAsia"/>
          <w:sz w:val="24"/>
          <w:szCs w:val="24"/>
        </w:rPr>
      </w:pPr>
    </w:p>
    <w:p w14:paraId="63AE4C59" w14:textId="77777777" w:rsidR="00FA083E" w:rsidRPr="00121B67" w:rsidRDefault="00FA083E" w:rsidP="00FA083E">
      <w:pPr>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（高齢者向け住宅の市町村別供給状況）</w:t>
      </w:r>
    </w:p>
    <w:p w14:paraId="30B3E0B4" w14:textId="77777777" w:rsidR="00FA083E" w:rsidRPr="00121B67" w:rsidRDefault="00FA083E" w:rsidP="00FA083E">
      <w:pPr>
        <w:jc w:val="center"/>
        <w:rPr>
          <w:rFonts w:asciiTheme="majorEastAsia" w:eastAsiaTheme="majorEastAsia" w:hAnsiTheme="majorEastAsia"/>
          <w:noProof/>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07392" behindDoc="0" locked="0" layoutInCell="1" allowOverlap="1" wp14:anchorId="6D8DADBA" wp14:editId="6F4EADAE">
                <wp:simplePos x="0" y="0"/>
                <wp:positionH relativeFrom="column">
                  <wp:posOffset>445770</wp:posOffset>
                </wp:positionH>
                <wp:positionV relativeFrom="paragraph">
                  <wp:posOffset>2790825</wp:posOffset>
                </wp:positionV>
                <wp:extent cx="4871085" cy="332740"/>
                <wp:effectExtent l="0" t="0" r="0" b="0"/>
                <wp:wrapNone/>
                <wp:docPr id="103" name="テキスト ボックス 30"/>
                <wp:cNvGraphicFramePr/>
                <a:graphic xmlns:a="http://schemas.openxmlformats.org/drawingml/2006/main">
                  <a:graphicData uri="http://schemas.microsoft.com/office/word/2010/wordprocessingShape">
                    <wps:wsp>
                      <wps:cNvSpPr txBox="1"/>
                      <wps:spPr>
                        <a:xfrm>
                          <a:off x="0" y="0"/>
                          <a:ext cx="4871085" cy="332740"/>
                        </a:xfrm>
                        <a:prstGeom prst="rect">
                          <a:avLst/>
                        </a:prstGeom>
                        <a:noFill/>
                        <a:ln w="6350">
                          <a:noFill/>
                        </a:ln>
                        <a:effectLst/>
                      </wps:spPr>
                      <wps:txbx>
                        <w:txbxContent>
                          <w:p w14:paraId="1AD0B0C9" w14:textId="77777777" w:rsidR="00142C70" w:rsidRPr="000055E5" w:rsidRDefault="00142C70" w:rsidP="00FA083E">
                            <w:pPr>
                              <w:pStyle w:val="Web"/>
                              <w:snapToGrid w:val="0"/>
                              <w:spacing w:before="0" w:beforeAutospacing="0" w:after="0" w:afterAutospacing="0"/>
                              <w:jc w:val="right"/>
                              <w:rPr>
                                <w:sz w:val="12"/>
                                <w:szCs w:val="12"/>
                              </w:rPr>
                            </w:pPr>
                            <w:r w:rsidRPr="000055E5">
                              <w:rPr>
                                <w:rFonts w:eastAsia="ＭＳ 明朝" w:hAnsi="ＭＳ 明朝" w:cs="Times New Roman" w:hint="eastAsia"/>
                                <w:sz w:val="12"/>
                                <w:szCs w:val="12"/>
                              </w:rPr>
                              <w:t>（資料）高齢者向け住宅の数は大阪府調べ（</w:t>
                            </w:r>
                            <w:r w:rsidRPr="000055E5">
                              <w:rPr>
                                <w:rFonts w:eastAsia="ＭＳ 明朝" w:cs="Times New Roman" w:hint="eastAsia"/>
                                <w:sz w:val="12"/>
                                <w:szCs w:val="12"/>
                              </w:rPr>
                              <w:t>平成</w:t>
                            </w:r>
                            <w:r w:rsidRPr="000055E5">
                              <w:rPr>
                                <w:rFonts w:eastAsia="ＭＳ 明朝" w:cs="Times New Roman"/>
                                <w:sz w:val="12"/>
                                <w:szCs w:val="12"/>
                              </w:rPr>
                              <w:t>2</w:t>
                            </w:r>
                            <w:r w:rsidRPr="000055E5">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w:t>
                            </w:r>
                          </w:p>
                          <w:p w14:paraId="531ADAC5" w14:textId="77777777" w:rsidR="00142C70" w:rsidRPr="000055E5" w:rsidRDefault="00142C70" w:rsidP="00FA083E">
                            <w:pPr>
                              <w:pStyle w:val="Web"/>
                              <w:snapToGrid w:val="0"/>
                              <w:spacing w:before="0" w:beforeAutospacing="0" w:after="0" w:afterAutospacing="0"/>
                              <w:jc w:val="right"/>
                              <w:rPr>
                                <w:sz w:val="12"/>
                                <w:szCs w:val="12"/>
                              </w:rPr>
                            </w:pPr>
                            <w:r>
                              <w:rPr>
                                <w:rFonts w:eastAsia="ＭＳ 明朝" w:hAnsi="ＭＳ 明朝" w:cs="Times New Roman" w:hint="eastAsia"/>
                                <w:sz w:val="12"/>
                                <w:szCs w:val="12"/>
                              </w:rPr>
                              <w:t>65</w:t>
                            </w:r>
                            <w:r w:rsidRPr="000055E5">
                              <w:rPr>
                                <w:rFonts w:eastAsia="ＭＳ 明朝" w:hAnsi="ＭＳ 明朝" w:cs="Times New Roman" w:hint="eastAsia"/>
                                <w:sz w:val="12"/>
                                <w:szCs w:val="12"/>
                              </w:rPr>
                              <w:t>歳以上人口は、介護保険事業状況報告月報（</w:t>
                            </w:r>
                            <w:r w:rsidRPr="000055E5">
                              <w:rPr>
                                <w:rFonts w:eastAsia="ＭＳ 明朝" w:cs="Times New Roman" w:hint="eastAsia"/>
                                <w:sz w:val="12"/>
                                <w:szCs w:val="12"/>
                              </w:rPr>
                              <w:t>平成</w:t>
                            </w:r>
                            <w:r>
                              <w:rPr>
                                <w:rFonts w:eastAsia="ＭＳ 明朝" w:cs="Times New Roman"/>
                                <w:sz w:val="12"/>
                                <w:szCs w:val="12"/>
                              </w:rPr>
                              <w:t>2</w:t>
                            </w:r>
                            <w:r>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月）における第１号被保険者数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0" o:spid="_x0000_s1084" type="#_x0000_t202" style="position:absolute;left:0;text-align:left;margin-left:35.1pt;margin-top:219.75pt;width:383.55pt;height:26.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FKRgIAAEsEAAAOAAAAZHJzL2Uyb0RvYy54bWysVMuK2zAU3Rf6D0L7xs5rkpo4QzpDSiFM&#10;BzJl1oosxwLrUUmJnS4TGPoR/YXSdb/HP9IrOS+mu9KNrKv7PvdcT25rUaItM5YrmeJuJ8aISaoy&#10;Ltcp/vI0fzfGyDoiM1IqyVK8YxbfTt++mVQ6YT1VqDJjBkEQaZNKp7hwTidRZGnBBLEdpZkEZa6M&#10;IA5Es44yQyqILsqoF8c3UaVMpo2izFp4vW+VeBri5zmj7nOeW+ZQmWKozYXThHPlz2g6IcnaEF1w&#10;eiyD/EMVgnAJSc+h7okjaGP4X6EEp0ZZlbsOVSJSec4pCz1AN934VTfLgmgWegFwrD7DZP9fWPqw&#10;fTSIZzC7uI+RJAKG1Bxemv3PZv+7OXxHzeFHczg0+18go35ArNI2AcelBldXf1A1eHsk/buFRw9E&#10;nRvhv9AiAj1gvzvjzWqHKDwOxqNuPB5iREHX7/dGgxA+unhrY91HpgTylxQbmGeAmWwX1kFGMD2Z&#10;+GRSzXlZhpmWElUpvukP4+Bw1oBHKb0tC+w4hrlU7m+uXtUBk2Hv1NZKZTvo1qiWQVbTOYeSFsS6&#10;R2KAMtAgrAFoC2W+YVQBpVJsv26IYRiVnyTM7H13AA0iF4TBcNQDwVxrVtcauRF3CljbhQXSNFy9&#10;vStP19wo8Qzsn/msoCKSQu4Uu9P1zrVEh+2hbDYLRsA6TdxCLjX1oT0QHsCn+pkYfUTZwXwe1Il8&#10;JHkFdmvbwj3bOJXzMAkPXIsSjMULwNgwoON2+ZW4loPV5R8w/QMAAP//AwBQSwMEFAAGAAgAAAAh&#10;AO84SMfiAAAACgEAAA8AAABkcnMvZG93bnJldi54bWxMj8FOwzAMhu9IvEPkSdxYupaxtjSdpkoT&#10;EoLDxi7c3CZrqyVOabKt8PSEExxtf/r9/cV6Mppd1Oh6SwIW8wiYosbKnloBh/ftfQrMeSSJ2pIS&#10;8KUcrMvbmwJzaa+0U5e9b1kIIZejgM77IefcNZ0y6OZ2UBRuRzsa9GEcWy5HvIZwo3kcRY/cYE/h&#10;Q4eDqjrVnPZnI+Cl2r7hro5N+q2r59fjZvg8fCyFuJtNmydgXk3+D4Zf/aAOZXCq7ZmkY1rAKooD&#10;KeAhyZbAApAmqwRYHTbZIgNeFvx/hfIHAAD//wMAUEsBAi0AFAAGAAgAAAAhALaDOJL+AAAA4QEA&#10;ABMAAAAAAAAAAAAAAAAAAAAAAFtDb250ZW50X1R5cGVzXS54bWxQSwECLQAUAAYACAAAACEAOP0h&#10;/9YAAACUAQAACwAAAAAAAAAAAAAAAAAvAQAAX3JlbHMvLnJlbHNQSwECLQAUAAYACAAAACEABWDx&#10;SkYCAABLBAAADgAAAAAAAAAAAAAAAAAuAgAAZHJzL2Uyb0RvYy54bWxQSwECLQAUAAYACAAAACEA&#10;7zhIx+IAAAAKAQAADwAAAAAAAAAAAAAAAACgBAAAZHJzL2Rvd25yZXYueG1sUEsFBgAAAAAEAAQA&#10;8wAAAK8FAAAAAA==&#10;" filled="f" stroked="f" strokeweight=".5pt">
                <v:textbox>
                  <w:txbxContent>
                    <w:p w14:paraId="1AD0B0C9" w14:textId="77777777" w:rsidR="00142C70" w:rsidRPr="000055E5" w:rsidRDefault="00142C70" w:rsidP="00FA083E">
                      <w:pPr>
                        <w:pStyle w:val="Web"/>
                        <w:snapToGrid w:val="0"/>
                        <w:spacing w:before="0" w:beforeAutospacing="0" w:after="0" w:afterAutospacing="0"/>
                        <w:jc w:val="right"/>
                        <w:rPr>
                          <w:sz w:val="12"/>
                          <w:szCs w:val="12"/>
                        </w:rPr>
                      </w:pPr>
                      <w:r w:rsidRPr="000055E5">
                        <w:rPr>
                          <w:rFonts w:eastAsia="ＭＳ 明朝" w:hAnsi="ＭＳ 明朝" w:cs="Times New Roman" w:hint="eastAsia"/>
                          <w:sz w:val="12"/>
                          <w:szCs w:val="12"/>
                        </w:rPr>
                        <w:t>（資料）高齢者向け住宅の数は大阪府調べ（</w:t>
                      </w:r>
                      <w:r w:rsidRPr="000055E5">
                        <w:rPr>
                          <w:rFonts w:eastAsia="ＭＳ 明朝" w:cs="Times New Roman" w:hint="eastAsia"/>
                          <w:sz w:val="12"/>
                          <w:szCs w:val="12"/>
                        </w:rPr>
                        <w:t>平成</w:t>
                      </w:r>
                      <w:r w:rsidRPr="000055E5">
                        <w:rPr>
                          <w:rFonts w:eastAsia="ＭＳ 明朝" w:cs="Times New Roman"/>
                          <w:sz w:val="12"/>
                          <w:szCs w:val="12"/>
                        </w:rPr>
                        <w:t>2</w:t>
                      </w:r>
                      <w:r w:rsidRPr="000055E5">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w:t>
                      </w:r>
                    </w:p>
                    <w:p w14:paraId="531ADAC5" w14:textId="77777777" w:rsidR="00142C70" w:rsidRPr="000055E5" w:rsidRDefault="00142C70" w:rsidP="00FA083E">
                      <w:pPr>
                        <w:pStyle w:val="Web"/>
                        <w:snapToGrid w:val="0"/>
                        <w:spacing w:before="0" w:beforeAutospacing="0" w:after="0" w:afterAutospacing="0"/>
                        <w:jc w:val="right"/>
                        <w:rPr>
                          <w:sz w:val="12"/>
                          <w:szCs w:val="12"/>
                        </w:rPr>
                      </w:pPr>
                      <w:r>
                        <w:rPr>
                          <w:rFonts w:eastAsia="ＭＳ 明朝" w:hAnsi="ＭＳ 明朝" w:cs="Times New Roman" w:hint="eastAsia"/>
                          <w:sz w:val="12"/>
                          <w:szCs w:val="12"/>
                        </w:rPr>
                        <w:t>65</w:t>
                      </w:r>
                      <w:r w:rsidRPr="000055E5">
                        <w:rPr>
                          <w:rFonts w:eastAsia="ＭＳ 明朝" w:hAnsi="ＭＳ 明朝" w:cs="Times New Roman" w:hint="eastAsia"/>
                          <w:sz w:val="12"/>
                          <w:szCs w:val="12"/>
                        </w:rPr>
                        <w:t>歳以上人口は、介護保険事業状況報告月報（</w:t>
                      </w:r>
                      <w:r w:rsidRPr="000055E5">
                        <w:rPr>
                          <w:rFonts w:eastAsia="ＭＳ 明朝" w:cs="Times New Roman" w:hint="eastAsia"/>
                          <w:sz w:val="12"/>
                          <w:szCs w:val="12"/>
                        </w:rPr>
                        <w:t>平成</w:t>
                      </w:r>
                      <w:r>
                        <w:rPr>
                          <w:rFonts w:eastAsia="ＭＳ 明朝" w:cs="Times New Roman"/>
                          <w:sz w:val="12"/>
                          <w:szCs w:val="12"/>
                        </w:rPr>
                        <w:t>2</w:t>
                      </w:r>
                      <w:r>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月）における第１号被保険者数</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3869E8D1" wp14:editId="52157676">
            <wp:extent cx="4994910" cy="2915090"/>
            <wp:effectExtent l="0" t="0" r="0" b="0"/>
            <wp:docPr id="82" name="図 82" descr="高齢者向け住宅の市町村別供給状況を示した図" title="高齢者向け住宅の市町村別供給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0269" cy="2924054"/>
                    </a:xfrm>
                    <a:prstGeom prst="rect">
                      <a:avLst/>
                    </a:prstGeom>
                    <a:noFill/>
                    <a:ln>
                      <a:noFill/>
                    </a:ln>
                  </pic:spPr>
                </pic:pic>
              </a:graphicData>
            </a:graphic>
          </wp:inline>
        </w:drawing>
      </w:r>
    </w:p>
    <w:p w14:paraId="7FC02238" w14:textId="77777777" w:rsidR="00FA083E" w:rsidRPr="00121B67" w:rsidRDefault="00FA083E" w:rsidP="00FA083E">
      <w:pPr>
        <w:rPr>
          <w:rFonts w:asciiTheme="majorEastAsia" w:eastAsiaTheme="majorEastAsia" w:hAnsiTheme="majorEastAsia"/>
          <w:noProof/>
          <w:sz w:val="24"/>
          <w:szCs w:val="24"/>
        </w:rPr>
      </w:pPr>
    </w:p>
    <w:p w14:paraId="08EDAD77" w14:textId="77777777" w:rsidR="00FA083E" w:rsidRPr="00121B67" w:rsidRDefault="00FA083E" w:rsidP="00FA083E">
      <w:pPr>
        <w:jc w:val="left"/>
        <w:rPr>
          <w:rFonts w:asciiTheme="majorEastAsia" w:eastAsiaTheme="majorEastAsia" w:hAnsiTheme="majorEastAsia"/>
          <w:noProof/>
          <w:sz w:val="24"/>
          <w:szCs w:val="24"/>
        </w:rPr>
      </w:pPr>
      <w:r w:rsidRPr="00121B67">
        <w:rPr>
          <w:rFonts w:asciiTheme="majorEastAsia" w:eastAsiaTheme="majorEastAsia" w:hAnsiTheme="majorEastAsia" w:hint="eastAsia"/>
          <w:noProof/>
          <w:sz w:val="24"/>
          <w:szCs w:val="24"/>
        </w:rPr>
        <w:t>（サービス付き高齢者向け住宅及び有料老人ホームの市町村別供給状況）</w:t>
      </w:r>
    </w:p>
    <w:p w14:paraId="21247018"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08416" behindDoc="0" locked="0" layoutInCell="1" allowOverlap="1" wp14:anchorId="1C6E7339" wp14:editId="544709D4">
                <wp:simplePos x="0" y="0"/>
                <wp:positionH relativeFrom="column">
                  <wp:posOffset>537210</wp:posOffset>
                </wp:positionH>
                <wp:positionV relativeFrom="paragraph">
                  <wp:posOffset>2244090</wp:posOffset>
                </wp:positionV>
                <wp:extent cx="4871085" cy="332740"/>
                <wp:effectExtent l="0" t="0" r="0" b="0"/>
                <wp:wrapNone/>
                <wp:docPr id="104" name="テキスト ボックス 30"/>
                <wp:cNvGraphicFramePr/>
                <a:graphic xmlns:a="http://schemas.openxmlformats.org/drawingml/2006/main">
                  <a:graphicData uri="http://schemas.microsoft.com/office/word/2010/wordprocessingShape">
                    <wps:wsp>
                      <wps:cNvSpPr txBox="1"/>
                      <wps:spPr>
                        <a:xfrm>
                          <a:off x="0" y="0"/>
                          <a:ext cx="4871085" cy="332740"/>
                        </a:xfrm>
                        <a:prstGeom prst="rect">
                          <a:avLst/>
                        </a:prstGeom>
                        <a:noFill/>
                        <a:ln w="6350">
                          <a:noFill/>
                        </a:ln>
                        <a:effectLst/>
                      </wps:spPr>
                      <wps:txbx>
                        <w:txbxContent>
                          <w:p w14:paraId="004E0A2B" w14:textId="77777777" w:rsidR="00142C70" w:rsidRPr="000055E5" w:rsidRDefault="00142C70" w:rsidP="00FA083E">
                            <w:pPr>
                              <w:pStyle w:val="Web"/>
                              <w:snapToGrid w:val="0"/>
                              <w:spacing w:before="0" w:beforeAutospacing="0" w:after="0" w:afterAutospacing="0"/>
                              <w:jc w:val="right"/>
                              <w:rPr>
                                <w:sz w:val="12"/>
                                <w:szCs w:val="12"/>
                              </w:rPr>
                            </w:pPr>
                            <w:r w:rsidRPr="000055E5">
                              <w:rPr>
                                <w:rFonts w:eastAsia="ＭＳ 明朝" w:hAnsi="ＭＳ 明朝" w:cs="Times New Roman" w:hint="eastAsia"/>
                                <w:sz w:val="12"/>
                                <w:szCs w:val="12"/>
                              </w:rPr>
                              <w:t>（資料）サービス付き高齢者向け住宅及び有料老人ホームの数は大阪府調べ（</w:t>
                            </w:r>
                            <w:r w:rsidRPr="000055E5">
                              <w:rPr>
                                <w:rFonts w:eastAsia="ＭＳ 明朝" w:cs="Times New Roman" w:hint="eastAsia"/>
                                <w:sz w:val="12"/>
                                <w:szCs w:val="12"/>
                              </w:rPr>
                              <w:t>平成</w:t>
                            </w:r>
                            <w:r w:rsidRPr="000055E5">
                              <w:rPr>
                                <w:rFonts w:eastAsia="ＭＳ 明朝" w:cs="Times New Roman"/>
                                <w:sz w:val="12"/>
                                <w:szCs w:val="12"/>
                              </w:rPr>
                              <w:t>2</w:t>
                            </w:r>
                            <w:r w:rsidRPr="000055E5">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w:t>
                            </w:r>
                          </w:p>
                          <w:p w14:paraId="4CE8C1C7" w14:textId="77777777" w:rsidR="00142C70" w:rsidRPr="002B56CC" w:rsidRDefault="00142C70" w:rsidP="00FA083E">
                            <w:pPr>
                              <w:pStyle w:val="Web"/>
                              <w:snapToGrid w:val="0"/>
                              <w:spacing w:before="0" w:beforeAutospacing="0" w:after="0" w:afterAutospacing="0"/>
                              <w:jc w:val="right"/>
                              <w:rPr>
                                <w:sz w:val="16"/>
                                <w:szCs w:val="16"/>
                              </w:rPr>
                            </w:pPr>
                            <w:r>
                              <w:rPr>
                                <w:rFonts w:eastAsia="ＭＳ 明朝" w:hAnsi="ＭＳ 明朝" w:cs="Times New Roman" w:hint="eastAsia"/>
                                <w:sz w:val="12"/>
                                <w:szCs w:val="12"/>
                              </w:rPr>
                              <w:t>65</w:t>
                            </w:r>
                            <w:r w:rsidRPr="000055E5">
                              <w:rPr>
                                <w:rFonts w:eastAsia="ＭＳ 明朝" w:hAnsi="ＭＳ 明朝" w:cs="Times New Roman" w:hint="eastAsia"/>
                                <w:sz w:val="12"/>
                                <w:szCs w:val="12"/>
                              </w:rPr>
                              <w:t>歳以上人口は、介護保険事業状況報告月報（</w:t>
                            </w:r>
                            <w:r w:rsidRPr="000055E5">
                              <w:rPr>
                                <w:rFonts w:eastAsia="ＭＳ 明朝" w:cs="Times New Roman" w:hint="eastAsia"/>
                                <w:sz w:val="12"/>
                                <w:szCs w:val="12"/>
                              </w:rPr>
                              <w:t>平成</w:t>
                            </w:r>
                            <w:r>
                              <w:rPr>
                                <w:rFonts w:eastAsia="ＭＳ 明朝" w:cs="Times New Roman"/>
                                <w:sz w:val="12"/>
                                <w:szCs w:val="12"/>
                              </w:rPr>
                              <w:t>2</w:t>
                            </w:r>
                            <w:r>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月）における第１号被保険者数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5" type="#_x0000_t202" style="position:absolute;left:0;text-align:left;margin-left:42.3pt;margin-top:176.7pt;width:383.55pt;height:26.2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qSRgIAAEsEAAAOAAAAZHJzL2Uyb0RvYy54bWysVMuK2zAU3Rf6D0L7xs5rkpo4QzpDSiFM&#10;BzJl1oosxQbrUUmJnS4TGPoR/YXSdb/HP9IrOS+mu9KNrKv7PvdcT25rUaItM7ZQMsXdTowRk1Rl&#10;hVyn+MvT/N0YI+uIzEipJEvxjll8O337ZlLphPVUrsqMGQRBpE0qneLcOZ1EkaU5E8R2lGYSlFwZ&#10;QRyIZh1lhlQQXZRRL45vokqZTBtFmbXwet8q8TTE55xR95lzyxwqUwy1uXCacK78GU0nJFkbovOC&#10;Hssg/1CFIIWEpOdQ98QRtDHFX6FEQY2yirsOVSJSnBeUhR6gm278qptlTjQLvQA4Vp9hsv8vLH3Y&#10;PhpUZDC7eICRJAKG1Bxemv3PZv+7OXxHzeFHczg0+18go35ArNI2AcelBldXf1A1eHsk/buFRw9E&#10;zY3wX2gRgR6w353xZrVDFB4H41E3Hg8xoqDr93ujQQgfXby1se4jUwL5S4oNzDPATLYL6yAjmJ5M&#10;fDKp5kVZhpmWElUpvukP4+Bw1oBHKb0tC+w4hrlU7m+uXtUBk2H/1NZKZTvo1qiWQVbTeQElLYh1&#10;j8QAZaBBWAPQ5sp8w6gCSqXYft0QwzAqP0mY2fvuABpELgiD4agHgrnWrK41ciPuFLC2Cwukabh6&#10;e1eertwo8Qzsn/msoCKSQu4Uu9P1zrVEh+2hbDYLRsA6TdxCLjX1oT0QHsCn+pkYfUTZwXwe1Il8&#10;JHkFdmvbwj3bOMWLMAkPXIsSjMULwNgwoON2+ZW4loPV5R8w/QMAAP//AwBQSwMEFAAGAAgAAAAh&#10;AFrOOVfiAAAACgEAAA8AAABkcnMvZG93bnJldi54bWxMj8FOwzAQRO9I/IO1SNyo0zYpVohTVZEq&#10;JASHll64bWI3ibDXIXbbwNdjTuW4mqeZt8V6soad9eh7RxLmswSYpsapnloJh/ftgwDmA5JC40hL&#10;+NYe1uXtTYG5chfa6fM+tCyWkM9RQhfCkHPum05b9DM3aIrZ0Y0WQzzHlqsRL7HcGr5IkhW32FNc&#10;6HDQVaebz/3JSniptm+4qxdW/Jjq+fW4Gb4OH5mU93fT5glY0FO4wvCnH9WhjE61O5HyzEgQ6SqS&#10;EpbZMgUWAZHNH4HVEtIkE8DLgv9/ofwFAAD//wMAUEsBAi0AFAAGAAgAAAAhALaDOJL+AAAA4QEA&#10;ABMAAAAAAAAAAAAAAAAAAAAAAFtDb250ZW50X1R5cGVzXS54bWxQSwECLQAUAAYACAAAACEAOP0h&#10;/9YAAACUAQAACwAAAAAAAAAAAAAAAAAvAQAAX3JlbHMvLnJlbHNQSwECLQAUAAYACAAAACEASIUq&#10;kkYCAABLBAAADgAAAAAAAAAAAAAAAAAuAgAAZHJzL2Uyb0RvYy54bWxQSwECLQAUAAYACAAAACEA&#10;Ws45V+IAAAAKAQAADwAAAAAAAAAAAAAAAACgBAAAZHJzL2Rvd25yZXYueG1sUEsFBgAAAAAEAAQA&#10;8wAAAK8FAAAAAA==&#10;" filled="f" stroked="f" strokeweight=".5pt">
                <v:textbox>
                  <w:txbxContent>
                    <w:p w14:paraId="004E0A2B" w14:textId="77777777" w:rsidR="00142C70" w:rsidRPr="000055E5" w:rsidRDefault="00142C70" w:rsidP="00FA083E">
                      <w:pPr>
                        <w:pStyle w:val="Web"/>
                        <w:snapToGrid w:val="0"/>
                        <w:spacing w:before="0" w:beforeAutospacing="0" w:after="0" w:afterAutospacing="0"/>
                        <w:jc w:val="right"/>
                        <w:rPr>
                          <w:sz w:val="12"/>
                          <w:szCs w:val="12"/>
                        </w:rPr>
                      </w:pPr>
                      <w:r w:rsidRPr="000055E5">
                        <w:rPr>
                          <w:rFonts w:eastAsia="ＭＳ 明朝" w:hAnsi="ＭＳ 明朝" w:cs="Times New Roman" w:hint="eastAsia"/>
                          <w:sz w:val="12"/>
                          <w:szCs w:val="12"/>
                        </w:rPr>
                        <w:t>（資料）サービス付き高齢者向け住宅及び有料老人ホームの数は大阪府調べ（</w:t>
                      </w:r>
                      <w:r w:rsidRPr="000055E5">
                        <w:rPr>
                          <w:rFonts w:eastAsia="ＭＳ 明朝" w:cs="Times New Roman" w:hint="eastAsia"/>
                          <w:sz w:val="12"/>
                          <w:szCs w:val="12"/>
                        </w:rPr>
                        <w:t>平成</w:t>
                      </w:r>
                      <w:r w:rsidRPr="000055E5">
                        <w:rPr>
                          <w:rFonts w:eastAsia="ＭＳ 明朝" w:cs="Times New Roman"/>
                          <w:sz w:val="12"/>
                          <w:szCs w:val="12"/>
                        </w:rPr>
                        <w:t>2</w:t>
                      </w:r>
                      <w:r w:rsidRPr="000055E5">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w:t>
                      </w:r>
                    </w:p>
                    <w:p w14:paraId="4CE8C1C7" w14:textId="77777777" w:rsidR="00142C70" w:rsidRPr="002B56CC" w:rsidRDefault="00142C70" w:rsidP="00FA083E">
                      <w:pPr>
                        <w:pStyle w:val="Web"/>
                        <w:snapToGrid w:val="0"/>
                        <w:spacing w:before="0" w:beforeAutospacing="0" w:after="0" w:afterAutospacing="0"/>
                        <w:jc w:val="right"/>
                        <w:rPr>
                          <w:sz w:val="16"/>
                          <w:szCs w:val="16"/>
                        </w:rPr>
                      </w:pPr>
                      <w:r>
                        <w:rPr>
                          <w:rFonts w:eastAsia="ＭＳ 明朝" w:hAnsi="ＭＳ 明朝" w:cs="Times New Roman" w:hint="eastAsia"/>
                          <w:sz w:val="12"/>
                          <w:szCs w:val="12"/>
                        </w:rPr>
                        <w:t>65</w:t>
                      </w:r>
                      <w:r w:rsidRPr="000055E5">
                        <w:rPr>
                          <w:rFonts w:eastAsia="ＭＳ 明朝" w:hAnsi="ＭＳ 明朝" w:cs="Times New Roman" w:hint="eastAsia"/>
                          <w:sz w:val="12"/>
                          <w:szCs w:val="12"/>
                        </w:rPr>
                        <w:t>歳以上人口は、介護保険事業状況報告月報（</w:t>
                      </w:r>
                      <w:r w:rsidRPr="000055E5">
                        <w:rPr>
                          <w:rFonts w:eastAsia="ＭＳ 明朝" w:cs="Times New Roman" w:hint="eastAsia"/>
                          <w:sz w:val="12"/>
                          <w:szCs w:val="12"/>
                        </w:rPr>
                        <w:t>平成</w:t>
                      </w:r>
                      <w:r>
                        <w:rPr>
                          <w:rFonts w:eastAsia="ＭＳ 明朝" w:cs="Times New Roman"/>
                          <w:sz w:val="12"/>
                          <w:szCs w:val="12"/>
                        </w:rPr>
                        <w:t>2</w:t>
                      </w:r>
                      <w:r>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月）における第１号被保険者数</w:t>
                      </w:r>
                    </w:p>
                  </w:txbxContent>
                </v:textbox>
              </v:shape>
            </w:pict>
          </mc:Fallback>
        </mc:AlternateContent>
      </w:r>
      <w:r w:rsidRPr="00121B67">
        <w:rPr>
          <w:rFonts w:asciiTheme="majorEastAsia" w:eastAsiaTheme="majorEastAsia" w:hAnsiTheme="majorEastAsia" w:hint="eastAsia"/>
          <w:sz w:val="24"/>
          <w:szCs w:val="24"/>
        </w:rPr>
        <w:t xml:space="preserve">　　</w:t>
      </w:r>
      <w:r w:rsidRPr="00121B67">
        <w:rPr>
          <w:rFonts w:asciiTheme="majorEastAsia" w:eastAsiaTheme="majorEastAsia" w:hAnsiTheme="majorEastAsia"/>
          <w:noProof/>
          <w:sz w:val="24"/>
          <w:szCs w:val="24"/>
        </w:rPr>
        <w:drawing>
          <wp:inline distT="0" distB="0" distL="0" distR="0" wp14:anchorId="4450E5BA" wp14:editId="6E89F6FF">
            <wp:extent cx="5068743" cy="2233971"/>
            <wp:effectExtent l="0" t="0" r="0" b="0"/>
            <wp:docPr id="83" name="図 83" descr="サービス付き高齢者向け住宅及び有料老人ホームの市町村別供給状況を示した図" title="サービス付き高齢者向け住宅及び有料老人ホームの市町村別供給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98413" cy="2247048"/>
                    </a:xfrm>
                    <a:prstGeom prst="rect">
                      <a:avLst/>
                    </a:prstGeom>
                    <a:noFill/>
                    <a:ln>
                      <a:noFill/>
                    </a:ln>
                  </pic:spPr>
                </pic:pic>
              </a:graphicData>
            </a:graphic>
          </wp:inline>
        </w:drawing>
      </w:r>
    </w:p>
    <w:p w14:paraId="0DED1599"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（高齢者向けの住宅（介護保険施設等を除く）の福祉圏別供給状況）</w:t>
      </w:r>
    </w:p>
    <w:p w14:paraId="5B624FFE" w14:textId="77777777" w:rsidR="00FA083E" w:rsidRPr="00121B67" w:rsidRDefault="00FA083E" w:rsidP="00FA083E">
      <w:pPr>
        <w:jc w:val="left"/>
        <w:rPr>
          <w:rFonts w:asciiTheme="majorEastAsia" w:eastAsiaTheme="majorEastAsia" w:hAnsiTheme="majorEastAsia"/>
          <w:sz w:val="24"/>
          <w:szCs w:val="24"/>
        </w:rPr>
      </w:pPr>
    </w:p>
    <w:p w14:paraId="65A3B311" w14:textId="77777777" w:rsidR="00FA083E" w:rsidRPr="00121B67" w:rsidRDefault="00FA083E" w:rsidP="00FA083E">
      <w:pPr>
        <w:ind w:left="494" w:hanging="211"/>
        <w:jc w:val="left"/>
        <w:rPr>
          <w:rFonts w:asciiTheme="majorEastAsia" w:eastAsiaTheme="majorEastAsia" w:hAnsiTheme="majorEastAsia"/>
        </w:rPr>
      </w:pPr>
      <w:r w:rsidRPr="00121B67">
        <w:rPr>
          <w:rFonts w:asciiTheme="majorEastAsia" w:eastAsiaTheme="majorEastAsia" w:hAnsiTheme="majorEastAsia"/>
          <w:noProof/>
        </w:rPr>
        <w:drawing>
          <wp:inline distT="0" distB="0" distL="0" distR="0" wp14:anchorId="3DD57A17" wp14:editId="41B99C19">
            <wp:extent cx="5153025" cy="3048000"/>
            <wp:effectExtent l="0" t="0" r="9525" b="0"/>
            <wp:docPr id="84" name="図 84" descr="高齢者向けの住宅（介護保険施設等を除く）の福祉圏別供給状況を示した図" title="高齢者向けの住宅（介護保険施設等を除く）の福祉圏別供給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64837" cy="3054987"/>
                    </a:xfrm>
                    <a:prstGeom prst="rect">
                      <a:avLst/>
                    </a:prstGeom>
                    <a:noFill/>
                    <a:ln>
                      <a:noFill/>
                    </a:ln>
                  </pic:spPr>
                </pic:pic>
              </a:graphicData>
            </a:graphic>
          </wp:inline>
        </w:drawing>
      </w:r>
    </w:p>
    <w:p w14:paraId="54196D50" w14:textId="77777777" w:rsidR="00FA083E" w:rsidRPr="00121B67" w:rsidRDefault="00FA083E" w:rsidP="00FA083E">
      <w:pPr>
        <w:ind w:left="494" w:hanging="211"/>
        <w:jc w:val="left"/>
        <w:rPr>
          <w:rFonts w:asciiTheme="majorEastAsia" w:eastAsiaTheme="majorEastAsia" w:hAnsiTheme="majorEastAsia"/>
        </w:rPr>
      </w:pPr>
      <w:r w:rsidRPr="00121B67">
        <w:rPr>
          <w:rFonts w:asciiTheme="majorEastAsia" w:eastAsiaTheme="majorEastAsia" w:hAnsiTheme="majorEastAsia"/>
          <w:noProof/>
        </w:rPr>
        <mc:AlternateContent>
          <mc:Choice Requires="wps">
            <w:drawing>
              <wp:anchor distT="0" distB="0" distL="114300" distR="114300" simplePos="0" relativeHeight="251709440" behindDoc="0" locked="0" layoutInCell="1" allowOverlap="1" wp14:anchorId="08A63976" wp14:editId="6BF71731">
                <wp:simplePos x="0" y="0"/>
                <wp:positionH relativeFrom="column">
                  <wp:posOffset>555625</wp:posOffset>
                </wp:positionH>
                <wp:positionV relativeFrom="paragraph">
                  <wp:posOffset>38925</wp:posOffset>
                </wp:positionV>
                <wp:extent cx="4871085" cy="332740"/>
                <wp:effectExtent l="0" t="0" r="0" b="0"/>
                <wp:wrapNone/>
                <wp:docPr id="108" name="テキスト ボックス 30"/>
                <wp:cNvGraphicFramePr/>
                <a:graphic xmlns:a="http://schemas.openxmlformats.org/drawingml/2006/main">
                  <a:graphicData uri="http://schemas.microsoft.com/office/word/2010/wordprocessingShape">
                    <wps:wsp>
                      <wps:cNvSpPr txBox="1"/>
                      <wps:spPr>
                        <a:xfrm>
                          <a:off x="0" y="0"/>
                          <a:ext cx="4871085" cy="332740"/>
                        </a:xfrm>
                        <a:prstGeom prst="rect">
                          <a:avLst/>
                        </a:prstGeom>
                        <a:noFill/>
                        <a:ln w="6350">
                          <a:noFill/>
                        </a:ln>
                        <a:effectLst/>
                      </wps:spPr>
                      <wps:txbx>
                        <w:txbxContent>
                          <w:p w14:paraId="06B604A8" w14:textId="77777777" w:rsidR="00142C70" w:rsidRPr="000055E5" w:rsidRDefault="00142C70" w:rsidP="00FA083E">
                            <w:pPr>
                              <w:pStyle w:val="Web"/>
                              <w:snapToGrid w:val="0"/>
                              <w:spacing w:before="0" w:beforeAutospacing="0" w:after="0" w:afterAutospacing="0"/>
                              <w:jc w:val="right"/>
                              <w:rPr>
                                <w:sz w:val="12"/>
                                <w:szCs w:val="12"/>
                              </w:rPr>
                            </w:pPr>
                            <w:r w:rsidRPr="000055E5">
                              <w:rPr>
                                <w:rFonts w:eastAsia="ＭＳ 明朝" w:hAnsi="ＭＳ 明朝" w:cs="Times New Roman" w:hint="eastAsia"/>
                                <w:sz w:val="12"/>
                                <w:szCs w:val="12"/>
                              </w:rPr>
                              <w:t>（資料）高齢者向け住宅の数は大阪府調べ（</w:t>
                            </w:r>
                            <w:r w:rsidRPr="000055E5">
                              <w:rPr>
                                <w:rFonts w:eastAsia="ＭＳ 明朝" w:cs="Times New Roman" w:hint="eastAsia"/>
                                <w:sz w:val="12"/>
                                <w:szCs w:val="12"/>
                              </w:rPr>
                              <w:t>平成</w:t>
                            </w:r>
                            <w:r w:rsidRPr="000055E5">
                              <w:rPr>
                                <w:rFonts w:eastAsia="ＭＳ 明朝" w:cs="Times New Roman"/>
                                <w:sz w:val="12"/>
                                <w:szCs w:val="12"/>
                              </w:rPr>
                              <w:t>2</w:t>
                            </w:r>
                            <w:r w:rsidRPr="000055E5">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w:t>
                            </w:r>
                          </w:p>
                          <w:p w14:paraId="0FDD4FDD" w14:textId="77777777" w:rsidR="00142C70" w:rsidRPr="000055E5" w:rsidRDefault="00142C70" w:rsidP="00FA083E">
                            <w:pPr>
                              <w:pStyle w:val="Web"/>
                              <w:snapToGrid w:val="0"/>
                              <w:spacing w:before="0" w:beforeAutospacing="0" w:after="0" w:afterAutospacing="0"/>
                              <w:jc w:val="right"/>
                              <w:rPr>
                                <w:sz w:val="12"/>
                                <w:szCs w:val="12"/>
                              </w:rPr>
                            </w:pPr>
                            <w:r>
                              <w:rPr>
                                <w:rFonts w:eastAsia="ＭＳ 明朝" w:hAnsi="ＭＳ 明朝" w:cs="Times New Roman" w:hint="eastAsia"/>
                                <w:sz w:val="12"/>
                                <w:szCs w:val="12"/>
                              </w:rPr>
                              <w:t>65</w:t>
                            </w:r>
                            <w:r w:rsidRPr="000055E5">
                              <w:rPr>
                                <w:rFonts w:eastAsia="ＭＳ 明朝" w:hAnsi="ＭＳ 明朝" w:cs="Times New Roman" w:hint="eastAsia"/>
                                <w:sz w:val="12"/>
                                <w:szCs w:val="12"/>
                              </w:rPr>
                              <w:t>歳以上人口は、介護保険事業状況報告月報（</w:t>
                            </w:r>
                            <w:r w:rsidRPr="000055E5">
                              <w:rPr>
                                <w:rFonts w:eastAsia="ＭＳ 明朝" w:cs="Times New Roman" w:hint="eastAsia"/>
                                <w:sz w:val="12"/>
                                <w:szCs w:val="12"/>
                              </w:rPr>
                              <w:t>平成</w:t>
                            </w:r>
                            <w:r>
                              <w:rPr>
                                <w:rFonts w:eastAsia="ＭＳ 明朝" w:cs="Times New Roman"/>
                                <w:sz w:val="12"/>
                                <w:szCs w:val="12"/>
                              </w:rPr>
                              <w:t>2</w:t>
                            </w:r>
                            <w:r>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月）における第１号被保険者数</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6" type="#_x0000_t202" style="position:absolute;left:0;text-align:left;margin-left:43.75pt;margin-top:3.05pt;width:383.55pt;height:26.2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wERgIAAEsEAAAOAAAAZHJzL2Uyb0RvYy54bWysVEtu2zAQ3RfoHQjua8m/OBUsB24CFwWM&#10;NIBTZE1TlC1A5LAkbcldxkDQQ/QKRdc9jy7SIeUf0l3RDcXh/N+b0fimliXZCmMLUCntdmJKhOKQ&#10;FWqV0i+Ps3fXlFjHVMZKUCKlO2HpzeTtm3GlE9GDNZSZMASDKJtUOqVr53QSRZavhWS2A1ooVOZg&#10;JHMomlWUGVZhdFlGvTi+iiowmTbAhbX4etcq6STEz3PB3ec8t8KRMqVYmwunCefSn9FkzJKVYXpd&#10;8EMZ7B+qkKxQmPQU6o45Rjam+CuULLgBC7nrcJAR5HnBRegBu+nGr7pZrJkWoRcEx+oTTPb/heX3&#10;2wdDigy5i5EqxSSS1OxfmuefzfPvZv+dNPsfzX7fPP9CmfQDYpW2CTouNLq6+gPU6O2R9O8WHz0Q&#10;dW6k/2KLBPWI/e6Et6gd4fg4uB5h1iElHHX9fm80COGjs7c21n0UIIm/pNQgnwFmtp1bhxnR9Gji&#10;kymYFWUZOC0VqVJ61R/GweGkQY9SeVsRpuMQ5ly5v7l6WQdMhoNjW0vIdtitgXaCrOazAkuaM+se&#10;mMGRwQZxDVC7BvONkgpHKqX264YZQUn5SSFn77sDbJC4IAyGox4K5lKzvNSojbwFnNouLpDm4ert&#10;XXm85gbkE07/1GdFFVMcc6fUHa+3rh103B4uptNghFOnmZurheY+tAfCA/hYPzGjDyg75OcejsPH&#10;kldgt7Yt3NONg7wITHjgWpSQFi/gxAaCDtvlV+JSDlbnf8DkDwAAAP//AwBQSwMEFAAGAAgAAAAh&#10;AG6WEGbeAAAABwEAAA8AAABkcnMvZG93bnJldi54bWxMjsFOwzAQRO9I/IO1SNyo0woHK2RTVZEq&#10;JASHll64ObGbRNjrELtt4OsxJziOZvTmlevZWXY2Uxg8ISwXGTBDrdcDdQiHt+2dBBaiIq2sJ4Pw&#10;ZQKsq+urUhXaX2hnzvvYsQShUCiEPsax4Dy0vXEqLPxoKHVHPzkVU5w6rid1SXBn+SrLcu7UQOmh&#10;V6Ope9N+7E8O4bnevqpds3Ly29ZPL8fN+Hl4F4i3N/PmEVg0c/wbw69+UocqOTX+RDowiyAfRFoi&#10;5EtgqZbiPgfWIAgpgFcl/+9f/QAAAP//AwBQSwECLQAUAAYACAAAACEAtoM4kv4AAADhAQAAEwAA&#10;AAAAAAAAAAAAAAAAAAAAW0NvbnRlbnRfVHlwZXNdLnhtbFBLAQItABQABgAIAAAAIQA4/SH/1gAA&#10;AJQBAAALAAAAAAAAAAAAAAAAAC8BAABfcmVscy8ucmVsc1BLAQItABQABgAIAAAAIQALwdwERgIA&#10;AEsEAAAOAAAAAAAAAAAAAAAAAC4CAABkcnMvZTJvRG9jLnhtbFBLAQItABQABgAIAAAAIQBulhBm&#10;3gAAAAcBAAAPAAAAAAAAAAAAAAAAAKAEAABkcnMvZG93bnJldi54bWxQSwUGAAAAAAQABADzAAAA&#10;qwUAAAAA&#10;" filled="f" stroked="f" strokeweight=".5pt">
                <v:textbox>
                  <w:txbxContent>
                    <w:p w14:paraId="06B604A8" w14:textId="77777777" w:rsidR="00142C70" w:rsidRPr="000055E5" w:rsidRDefault="00142C70" w:rsidP="00FA083E">
                      <w:pPr>
                        <w:pStyle w:val="Web"/>
                        <w:snapToGrid w:val="0"/>
                        <w:spacing w:before="0" w:beforeAutospacing="0" w:after="0" w:afterAutospacing="0"/>
                        <w:jc w:val="right"/>
                        <w:rPr>
                          <w:sz w:val="12"/>
                          <w:szCs w:val="12"/>
                        </w:rPr>
                      </w:pPr>
                      <w:r w:rsidRPr="000055E5">
                        <w:rPr>
                          <w:rFonts w:eastAsia="ＭＳ 明朝" w:hAnsi="ＭＳ 明朝" w:cs="Times New Roman" w:hint="eastAsia"/>
                          <w:sz w:val="12"/>
                          <w:szCs w:val="12"/>
                        </w:rPr>
                        <w:t>（資料）高齢者向け住宅の数は大阪府調べ（</w:t>
                      </w:r>
                      <w:r w:rsidRPr="000055E5">
                        <w:rPr>
                          <w:rFonts w:eastAsia="ＭＳ 明朝" w:cs="Times New Roman" w:hint="eastAsia"/>
                          <w:sz w:val="12"/>
                          <w:szCs w:val="12"/>
                        </w:rPr>
                        <w:t>平成</w:t>
                      </w:r>
                      <w:r w:rsidRPr="000055E5">
                        <w:rPr>
                          <w:rFonts w:eastAsia="ＭＳ 明朝" w:cs="Times New Roman"/>
                          <w:sz w:val="12"/>
                          <w:szCs w:val="12"/>
                        </w:rPr>
                        <w:t>2</w:t>
                      </w:r>
                      <w:r w:rsidRPr="000055E5">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w:t>
                      </w:r>
                    </w:p>
                    <w:p w14:paraId="0FDD4FDD" w14:textId="77777777" w:rsidR="00142C70" w:rsidRPr="000055E5" w:rsidRDefault="00142C70" w:rsidP="00FA083E">
                      <w:pPr>
                        <w:pStyle w:val="Web"/>
                        <w:snapToGrid w:val="0"/>
                        <w:spacing w:before="0" w:beforeAutospacing="0" w:after="0" w:afterAutospacing="0"/>
                        <w:jc w:val="right"/>
                        <w:rPr>
                          <w:sz w:val="12"/>
                          <w:szCs w:val="12"/>
                        </w:rPr>
                      </w:pPr>
                      <w:r>
                        <w:rPr>
                          <w:rFonts w:eastAsia="ＭＳ 明朝" w:hAnsi="ＭＳ 明朝" w:cs="Times New Roman" w:hint="eastAsia"/>
                          <w:sz w:val="12"/>
                          <w:szCs w:val="12"/>
                        </w:rPr>
                        <w:t>65</w:t>
                      </w:r>
                      <w:r w:rsidRPr="000055E5">
                        <w:rPr>
                          <w:rFonts w:eastAsia="ＭＳ 明朝" w:hAnsi="ＭＳ 明朝" w:cs="Times New Roman" w:hint="eastAsia"/>
                          <w:sz w:val="12"/>
                          <w:szCs w:val="12"/>
                        </w:rPr>
                        <w:t>歳以上人口は、介護保険事業状況報告月報（</w:t>
                      </w:r>
                      <w:r w:rsidRPr="000055E5">
                        <w:rPr>
                          <w:rFonts w:eastAsia="ＭＳ 明朝" w:cs="Times New Roman" w:hint="eastAsia"/>
                          <w:sz w:val="12"/>
                          <w:szCs w:val="12"/>
                        </w:rPr>
                        <w:t>平成</w:t>
                      </w:r>
                      <w:r>
                        <w:rPr>
                          <w:rFonts w:eastAsia="ＭＳ 明朝" w:cs="Times New Roman"/>
                          <w:sz w:val="12"/>
                          <w:szCs w:val="12"/>
                        </w:rPr>
                        <w:t>2</w:t>
                      </w:r>
                      <w:r>
                        <w:rPr>
                          <w:rFonts w:eastAsia="ＭＳ 明朝" w:cs="Times New Roman" w:hint="eastAsia"/>
                          <w:sz w:val="12"/>
                          <w:szCs w:val="12"/>
                        </w:rPr>
                        <w:t>8</w:t>
                      </w:r>
                      <w:r w:rsidRPr="000055E5">
                        <w:rPr>
                          <w:rFonts w:eastAsia="ＭＳ 明朝" w:cs="Times New Roman" w:hint="eastAsia"/>
                          <w:sz w:val="12"/>
                          <w:szCs w:val="12"/>
                        </w:rPr>
                        <w:t>年</w:t>
                      </w:r>
                      <w:r w:rsidRPr="000055E5">
                        <w:rPr>
                          <w:rFonts w:eastAsia="ＭＳ 明朝" w:cs="Times New Roman"/>
                          <w:sz w:val="12"/>
                          <w:szCs w:val="12"/>
                        </w:rPr>
                        <w:t>3</w:t>
                      </w:r>
                      <w:r w:rsidRPr="000055E5">
                        <w:rPr>
                          <w:rFonts w:eastAsia="ＭＳ 明朝" w:hAnsi="ＭＳ 明朝" w:cs="Times New Roman" w:hint="eastAsia"/>
                          <w:sz w:val="12"/>
                          <w:szCs w:val="12"/>
                        </w:rPr>
                        <w:t>月）における第１号被保険者数</w:t>
                      </w:r>
                    </w:p>
                  </w:txbxContent>
                </v:textbox>
              </v:shape>
            </w:pict>
          </mc:Fallback>
        </mc:AlternateContent>
      </w:r>
    </w:p>
    <w:p w14:paraId="6E83839B" w14:textId="77777777" w:rsidR="00FA083E" w:rsidRPr="00121B67" w:rsidRDefault="00FA083E" w:rsidP="00FA083E">
      <w:pPr>
        <w:jc w:val="left"/>
        <w:rPr>
          <w:rFonts w:asciiTheme="majorEastAsia" w:eastAsiaTheme="majorEastAsia" w:hAnsiTheme="majorEastAsia"/>
        </w:rPr>
      </w:pPr>
    </w:p>
    <w:p w14:paraId="465CC094" w14:textId="77777777" w:rsidR="00FA083E" w:rsidRPr="00121B67" w:rsidRDefault="00FA083E" w:rsidP="00FA083E">
      <w:pPr>
        <w:jc w:val="left"/>
        <w:rPr>
          <w:rFonts w:asciiTheme="majorEastAsia" w:eastAsiaTheme="majorEastAsia" w:hAnsiTheme="majorEastAsia"/>
        </w:rPr>
      </w:pPr>
    </w:p>
    <w:p w14:paraId="6F54BD90" w14:textId="77777777" w:rsidR="00FA083E" w:rsidRPr="00121B67" w:rsidRDefault="00FA083E" w:rsidP="00FA083E">
      <w:pPr>
        <w:ind w:left="494" w:hanging="211"/>
        <w:jc w:val="left"/>
        <w:rPr>
          <w:rFonts w:asciiTheme="majorEastAsia" w:eastAsiaTheme="majorEastAsia" w:hAnsiTheme="majorEastAsia"/>
        </w:rPr>
      </w:pPr>
      <w:r w:rsidRPr="00121B67">
        <w:rPr>
          <w:rFonts w:asciiTheme="majorEastAsia" w:eastAsiaTheme="majorEastAsia" w:hAnsiTheme="majorEastAsia" w:hint="eastAsia"/>
        </w:rPr>
        <w:t>※高齢者保健福祉圏</w:t>
      </w:r>
    </w:p>
    <w:tbl>
      <w:tblPr>
        <w:tblW w:w="8177" w:type="dxa"/>
        <w:jc w:val="center"/>
        <w:tblCellMar>
          <w:left w:w="0" w:type="dxa"/>
          <w:right w:w="0" w:type="dxa"/>
        </w:tblCellMar>
        <w:tblLook w:val="01E0" w:firstRow="1" w:lastRow="1" w:firstColumn="1" w:lastColumn="1" w:noHBand="0" w:noVBand="0"/>
      </w:tblPr>
      <w:tblGrid>
        <w:gridCol w:w="2268"/>
        <w:gridCol w:w="5909"/>
      </w:tblGrid>
      <w:tr w:rsidR="00FA083E" w:rsidRPr="00121B67" w14:paraId="4D953E75" w14:textId="77777777" w:rsidTr="00FA083E">
        <w:trPr>
          <w:trHeight w:val="35"/>
          <w:jc w:val="center"/>
        </w:trPr>
        <w:tc>
          <w:tcPr>
            <w:tcW w:w="2268" w:type="dxa"/>
            <w:tcBorders>
              <w:top w:val="single" w:sz="12" w:space="0" w:color="000000"/>
              <w:left w:val="single" w:sz="12" w:space="0" w:color="000000"/>
              <w:bottom w:val="double" w:sz="4" w:space="0" w:color="000000"/>
              <w:right w:val="single" w:sz="8" w:space="0" w:color="000000"/>
            </w:tcBorders>
            <w:shd w:val="clear" w:color="auto" w:fill="D9D9D9" w:themeFill="background1" w:themeFillShade="D9"/>
            <w:tcMar>
              <w:top w:w="15" w:type="dxa"/>
              <w:left w:w="108" w:type="dxa"/>
              <w:bottom w:w="0" w:type="dxa"/>
              <w:right w:w="108" w:type="dxa"/>
            </w:tcMar>
            <w:vAlign w:val="center"/>
            <w:hideMark/>
          </w:tcPr>
          <w:p w14:paraId="20F92850"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圏　名</w:t>
            </w:r>
          </w:p>
        </w:tc>
        <w:tc>
          <w:tcPr>
            <w:tcW w:w="5909" w:type="dxa"/>
            <w:tcBorders>
              <w:top w:val="single" w:sz="12" w:space="0" w:color="000000"/>
              <w:left w:val="single" w:sz="8" w:space="0" w:color="000000"/>
              <w:bottom w:val="double" w:sz="4" w:space="0" w:color="000000"/>
              <w:right w:val="single" w:sz="12" w:space="0" w:color="000000"/>
            </w:tcBorders>
            <w:shd w:val="clear" w:color="auto" w:fill="D9D9D9" w:themeFill="background1" w:themeFillShade="D9"/>
            <w:tcMar>
              <w:top w:w="15" w:type="dxa"/>
              <w:left w:w="108" w:type="dxa"/>
              <w:bottom w:w="0" w:type="dxa"/>
              <w:right w:w="108" w:type="dxa"/>
            </w:tcMar>
            <w:vAlign w:val="center"/>
            <w:hideMark/>
          </w:tcPr>
          <w:p w14:paraId="118C473A"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市　　町　　村</w:t>
            </w:r>
          </w:p>
        </w:tc>
      </w:tr>
      <w:tr w:rsidR="00FA083E" w:rsidRPr="00121B67" w14:paraId="37F2E1B0" w14:textId="77777777" w:rsidTr="00FA083E">
        <w:trPr>
          <w:trHeight w:val="58"/>
          <w:jc w:val="center"/>
        </w:trPr>
        <w:tc>
          <w:tcPr>
            <w:tcW w:w="2268" w:type="dxa"/>
            <w:tcBorders>
              <w:top w:val="double" w:sz="4"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89E5CB"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大阪市高齢者保健福祉圏</w:t>
            </w:r>
          </w:p>
        </w:tc>
        <w:tc>
          <w:tcPr>
            <w:tcW w:w="5909" w:type="dxa"/>
            <w:tcBorders>
              <w:top w:val="double" w:sz="4"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14:paraId="52418E09"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大阪市</w:t>
            </w:r>
          </w:p>
        </w:tc>
      </w:tr>
      <w:tr w:rsidR="00FA083E" w:rsidRPr="00121B67" w14:paraId="66E3CBBA" w14:textId="77777777" w:rsidTr="00FA083E">
        <w:trPr>
          <w:trHeight w:val="100"/>
          <w:jc w:val="center"/>
        </w:trPr>
        <w:tc>
          <w:tcPr>
            <w:tcW w:w="2268"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C8DE6C"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豊能高齢者保健福祉圏</w:t>
            </w:r>
          </w:p>
        </w:tc>
        <w:tc>
          <w:tcPr>
            <w:tcW w:w="5909"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14:paraId="6409CBFE"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豊中市、池田市、吹田市、箕面市、豊能町、能勢町</w:t>
            </w:r>
          </w:p>
        </w:tc>
      </w:tr>
      <w:tr w:rsidR="00FA083E" w:rsidRPr="00121B67" w14:paraId="675DEED8" w14:textId="77777777" w:rsidTr="00FA083E">
        <w:trPr>
          <w:trHeight w:val="146"/>
          <w:jc w:val="center"/>
        </w:trPr>
        <w:tc>
          <w:tcPr>
            <w:tcW w:w="2268"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B9375"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三島高齢者保健福祉圏</w:t>
            </w:r>
          </w:p>
        </w:tc>
        <w:tc>
          <w:tcPr>
            <w:tcW w:w="5909"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14:paraId="7324D720"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高槻市、茨木市、摂津市、島本町</w:t>
            </w:r>
          </w:p>
        </w:tc>
      </w:tr>
      <w:tr w:rsidR="00FA083E" w:rsidRPr="00121B67" w14:paraId="2586B738" w14:textId="77777777" w:rsidTr="00FA083E">
        <w:trPr>
          <w:trHeight w:val="51"/>
          <w:jc w:val="center"/>
        </w:trPr>
        <w:tc>
          <w:tcPr>
            <w:tcW w:w="2268"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9A0B701"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北河内高齢者保健福祉圏</w:t>
            </w:r>
          </w:p>
        </w:tc>
        <w:tc>
          <w:tcPr>
            <w:tcW w:w="5909"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14:paraId="45994F5F"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守口市、枚方市、寝屋川市、大東市、門真市、四條畷市、交野市</w:t>
            </w:r>
          </w:p>
        </w:tc>
      </w:tr>
      <w:tr w:rsidR="00FA083E" w:rsidRPr="00121B67" w14:paraId="6E27A949" w14:textId="77777777" w:rsidTr="00FA083E">
        <w:trPr>
          <w:trHeight w:val="82"/>
          <w:jc w:val="center"/>
        </w:trPr>
        <w:tc>
          <w:tcPr>
            <w:tcW w:w="2268"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C2FB2AA"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中河内高齢者保健福祉圏</w:t>
            </w:r>
          </w:p>
        </w:tc>
        <w:tc>
          <w:tcPr>
            <w:tcW w:w="5909"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14:paraId="0CE5FD00"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八尾市、柏原市、東大阪市</w:t>
            </w:r>
          </w:p>
        </w:tc>
      </w:tr>
      <w:tr w:rsidR="00FA083E" w:rsidRPr="00121B67" w14:paraId="53BD0C87" w14:textId="77777777" w:rsidTr="00FA083E">
        <w:trPr>
          <w:trHeight w:val="255"/>
          <w:jc w:val="center"/>
        </w:trPr>
        <w:tc>
          <w:tcPr>
            <w:tcW w:w="2268"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964FE2"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南河内高齢者保健福祉圏</w:t>
            </w:r>
          </w:p>
        </w:tc>
        <w:tc>
          <w:tcPr>
            <w:tcW w:w="5909"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14:paraId="5B83360A"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富田林市、河内長野市、松原市、羽曳野市、藤井寺市、大阪狭山市、太子町、河南町、千早赤阪村</w:t>
            </w:r>
          </w:p>
        </w:tc>
      </w:tr>
      <w:tr w:rsidR="00FA083E" w:rsidRPr="00121B67" w14:paraId="1C249E60" w14:textId="77777777" w:rsidTr="00FA083E">
        <w:trPr>
          <w:trHeight w:val="92"/>
          <w:jc w:val="center"/>
        </w:trPr>
        <w:tc>
          <w:tcPr>
            <w:tcW w:w="2268" w:type="dxa"/>
            <w:tcBorders>
              <w:top w:val="single" w:sz="8" w:space="0" w:color="000000"/>
              <w:left w:val="single" w:sz="12"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6814B"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堺市高齢者保健福祉圏</w:t>
            </w:r>
          </w:p>
        </w:tc>
        <w:tc>
          <w:tcPr>
            <w:tcW w:w="5909" w:type="dxa"/>
            <w:tcBorders>
              <w:top w:val="single" w:sz="8" w:space="0" w:color="000000"/>
              <w:left w:val="single" w:sz="8" w:space="0" w:color="000000"/>
              <w:bottom w:val="single" w:sz="8" w:space="0" w:color="000000"/>
              <w:right w:val="single" w:sz="12" w:space="0" w:color="000000"/>
            </w:tcBorders>
            <w:shd w:val="clear" w:color="auto" w:fill="auto"/>
            <w:tcMar>
              <w:top w:w="15" w:type="dxa"/>
              <w:left w:w="108" w:type="dxa"/>
              <w:bottom w:w="0" w:type="dxa"/>
              <w:right w:w="108" w:type="dxa"/>
            </w:tcMar>
            <w:vAlign w:val="center"/>
            <w:hideMark/>
          </w:tcPr>
          <w:p w14:paraId="26EAE374"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堺市</w:t>
            </w:r>
          </w:p>
        </w:tc>
      </w:tr>
      <w:tr w:rsidR="00FA083E" w:rsidRPr="00121B67" w14:paraId="4C9FAABE" w14:textId="77777777" w:rsidTr="00FA083E">
        <w:trPr>
          <w:trHeight w:val="280"/>
          <w:jc w:val="center"/>
        </w:trPr>
        <w:tc>
          <w:tcPr>
            <w:tcW w:w="2268" w:type="dxa"/>
            <w:tcBorders>
              <w:top w:val="single" w:sz="8" w:space="0" w:color="000000"/>
              <w:left w:val="single" w:sz="12" w:space="0" w:color="000000"/>
              <w:bottom w:val="single" w:sz="12" w:space="0" w:color="000000"/>
              <w:right w:val="single" w:sz="8" w:space="0" w:color="000000"/>
            </w:tcBorders>
            <w:shd w:val="clear" w:color="auto" w:fill="auto"/>
            <w:tcMar>
              <w:top w:w="15" w:type="dxa"/>
              <w:left w:w="108" w:type="dxa"/>
              <w:bottom w:w="0" w:type="dxa"/>
              <w:right w:w="108" w:type="dxa"/>
            </w:tcMar>
            <w:vAlign w:val="center"/>
            <w:hideMark/>
          </w:tcPr>
          <w:p w14:paraId="43DC9C6C"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泉州高齢者保健福祉圏</w:t>
            </w:r>
          </w:p>
        </w:tc>
        <w:tc>
          <w:tcPr>
            <w:tcW w:w="5909" w:type="dxa"/>
            <w:tcBorders>
              <w:top w:val="single" w:sz="8" w:space="0" w:color="000000"/>
              <w:left w:val="single" w:sz="8" w:space="0" w:color="000000"/>
              <w:bottom w:val="single" w:sz="12" w:space="0" w:color="000000"/>
              <w:right w:val="single" w:sz="12" w:space="0" w:color="000000"/>
            </w:tcBorders>
            <w:shd w:val="clear" w:color="auto" w:fill="auto"/>
            <w:tcMar>
              <w:top w:w="15" w:type="dxa"/>
              <w:left w:w="108" w:type="dxa"/>
              <w:bottom w:w="0" w:type="dxa"/>
              <w:right w:w="108" w:type="dxa"/>
            </w:tcMar>
            <w:vAlign w:val="center"/>
            <w:hideMark/>
          </w:tcPr>
          <w:p w14:paraId="0169A305" w14:textId="77777777" w:rsidR="00FA083E" w:rsidRPr="00121B67" w:rsidRDefault="00FA083E" w:rsidP="00FA083E">
            <w:pPr>
              <w:spacing w:line="0" w:lineRule="atLeast"/>
              <w:jc w:val="left"/>
              <w:rPr>
                <w:rFonts w:asciiTheme="majorEastAsia" w:eastAsiaTheme="majorEastAsia" w:hAnsiTheme="majorEastAsia"/>
                <w:sz w:val="16"/>
                <w:szCs w:val="16"/>
              </w:rPr>
            </w:pPr>
            <w:r w:rsidRPr="00121B67">
              <w:rPr>
                <w:rFonts w:asciiTheme="majorEastAsia" w:eastAsiaTheme="majorEastAsia" w:hAnsiTheme="majorEastAsia" w:hint="eastAsia"/>
                <w:sz w:val="16"/>
                <w:szCs w:val="16"/>
              </w:rPr>
              <w:t>岸和田市、泉大津市、貝塚市、泉佐野市、和泉市、高石市、泉南市、阪南市、忠岡町、熊取町、田尻町、岬町</w:t>
            </w:r>
          </w:p>
        </w:tc>
      </w:tr>
    </w:tbl>
    <w:p w14:paraId="24661025" w14:textId="77777777" w:rsidR="00FA083E" w:rsidRPr="00121B67" w:rsidRDefault="00FA083E" w:rsidP="00FA083E">
      <w:pPr>
        <w:rPr>
          <w:rFonts w:asciiTheme="majorEastAsia" w:eastAsiaTheme="majorEastAsia" w:hAnsiTheme="majorEastAsia"/>
          <w:sz w:val="24"/>
          <w:szCs w:val="24"/>
        </w:rPr>
      </w:pPr>
    </w:p>
    <w:p w14:paraId="7A862791" w14:textId="77777777" w:rsidR="00FA083E" w:rsidRPr="00121B67" w:rsidRDefault="00FA083E" w:rsidP="00FA083E">
      <w:pPr>
        <w:rPr>
          <w:rFonts w:asciiTheme="majorEastAsia" w:eastAsiaTheme="majorEastAsia" w:hAnsiTheme="majorEastAsia"/>
          <w:sz w:val="24"/>
          <w:szCs w:val="24"/>
        </w:rPr>
      </w:pPr>
    </w:p>
    <w:p w14:paraId="07A8D480" w14:textId="77777777" w:rsidR="00FA083E" w:rsidRPr="00121B67" w:rsidRDefault="00FA083E" w:rsidP="00FA083E">
      <w:pPr>
        <w:rPr>
          <w:rFonts w:asciiTheme="majorEastAsia" w:eastAsiaTheme="majorEastAsia" w:hAnsiTheme="majorEastAsia"/>
          <w:sz w:val="24"/>
          <w:szCs w:val="24"/>
        </w:rPr>
      </w:pPr>
    </w:p>
    <w:p w14:paraId="72ECD87C" w14:textId="77777777" w:rsidR="00FA083E" w:rsidRPr="00121B67" w:rsidRDefault="00FA083E" w:rsidP="00FA083E">
      <w:pPr>
        <w:rPr>
          <w:rFonts w:asciiTheme="majorEastAsia" w:eastAsiaTheme="majorEastAsia" w:hAnsiTheme="majorEastAsia"/>
          <w:sz w:val="24"/>
          <w:szCs w:val="24"/>
        </w:rPr>
      </w:pPr>
    </w:p>
    <w:p w14:paraId="033A10C6" w14:textId="77777777" w:rsidR="00FA083E" w:rsidRPr="00121B67" w:rsidRDefault="00FA083E" w:rsidP="00FA083E">
      <w:pPr>
        <w:rPr>
          <w:rFonts w:asciiTheme="majorEastAsia" w:eastAsiaTheme="majorEastAsia" w:hAnsiTheme="majorEastAsia"/>
          <w:sz w:val="24"/>
          <w:szCs w:val="24"/>
        </w:rPr>
      </w:pPr>
    </w:p>
    <w:p w14:paraId="65A23BFE" w14:textId="77777777" w:rsidR="00FA083E" w:rsidRPr="00121B67" w:rsidRDefault="00FA083E" w:rsidP="00FA083E">
      <w:pPr>
        <w:rPr>
          <w:rFonts w:asciiTheme="majorEastAsia" w:eastAsiaTheme="majorEastAsia" w:hAnsiTheme="majorEastAsia"/>
          <w:sz w:val="24"/>
          <w:szCs w:val="24"/>
        </w:rPr>
      </w:pPr>
    </w:p>
    <w:p w14:paraId="1BE464BB" w14:textId="77777777" w:rsidR="00FA083E" w:rsidRPr="00121B67" w:rsidRDefault="00FA083E" w:rsidP="00FA083E">
      <w:pPr>
        <w:rPr>
          <w:rFonts w:asciiTheme="majorEastAsia" w:eastAsiaTheme="majorEastAsia" w:hAnsiTheme="majorEastAsia"/>
          <w:sz w:val="24"/>
          <w:szCs w:val="24"/>
        </w:rPr>
      </w:pPr>
    </w:p>
    <w:p w14:paraId="23F9222B" w14:textId="77777777" w:rsidR="00FA083E" w:rsidRPr="00121B67" w:rsidRDefault="00FA083E" w:rsidP="00FA083E">
      <w:pPr>
        <w:rPr>
          <w:rFonts w:asciiTheme="majorEastAsia" w:eastAsiaTheme="majorEastAsia" w:hAnsiTheme="majorEastAsia"/>
          <w:sz w:val="24"/>
          <w:szCs w:val="24"/>
        </w:rPr>
      </w:pPr>
    </w:p>
    <w:p w14:paraId="27A082FF" w14:textId="77777777" w:rsidR="00FA083E" w:rsidRPr="00121B67" w:rsidRDefault="00FA083E" w:rsidP="00FA083E">
      <w:pPr>
        <w:rPr>
          <w:rFonts w:asciiTheme="majorEastAsia" w:eastAsiaTheme="majorEastAsia" w:hAnsiTheme="majorEastAsia"/>
          <w:sz w:val="24"/>
          <w:szCs w:val="24"/>
        </w:rPr>
      </w:pPr>
    </w:p>
    <w:p w14:paraId="53CE2D07"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（１２）大阪府内のサービス付き高齢者向け住宅の現状</w:t>
      </w:r>
    </w:p>
    <w:p w14:paraId="27A24ED2"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大阪府内のサービス付き高齢者向け住宅の登録数は、平成</w:t>
      </w:r>
      <w:r w:rsidRPr="00121B67">
        <w:rPr>
          <w:rFonts w:asciiTheme="majorEastAsia" w:eastAsiaTheme="majorEastAsia" w:hAnsiTheme="majorEastAsia"/>
          <w:sz w:val="24"/>
          <w:szCs w:val="24"/>
        </w:rPr>
        <w:t>23</w:t>
      </w:r>
      <w:r w:rsidRPr="00121B67">
        <w:rPr>
          <w:rFonts w:asciiTheme="majorEastAsia" w:eastAsiaTheme="majorEastAsia" w:hAnsiTheme="majorEastAsia" w:hint="eastAsia"/>
          <w:sz w:val="24"/>
          <w:szCs w:val="24"/>
        </w:rPr>
        <w:t>年の制度創設より約4年で2万戸を超えています。</w:t>
      </w:r>
    </w:p>
    <w:p w14:paraId="18B689A3" w14:textId="77777777" w:rsidR="00FA083E" w:rsidRPr="00121B67" w:rsidRDefault="00FA083E" w:rsidP="00FA083E">
      <w:pPr>
        <w:ind w:left="480" w:hangingChars="200" w:hanging="480"/>
        <w:rPr>
          <w:rFonts w:asciiTheme="majorEastAsia" w:eastAsiaTheme="majorEastAsia" w:hAnsiTheme="majorEastAsia"/>
          <w:sz w:val="24"/>
          <w:szCs w:val="24"/>
        </w:rPr>
      </w:pPr>
    </w:p>
    <w:p w14:paraId="2DCAE04C"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（府内のサービス付き高齢者向け住宅の登録状況）</w:t>
      </w:r>
    </w:p>
    <w:p w14:paraId="5B0B9248" w14:textId="77777777" w:rsidR="00FA083E" w:rsidRPr="00121B67" w:rsidRDefault="00FA083E" w:rsidP="00FA083E">
      <w:pPr>
        <w:ind w:left="420" w:hangingChars="200" w:hanging="420"/>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0464" behindDoc="0" locked="0" layoutInCell="1" allowOverlap="1" wp14:anchorId="01419CE7" wp14:editId="4D2D0530">
                <wp:simplePos x="0" y="0"/>
                <wp:positionH relativeFrom="column">
                  <wp:posOffset>2663190</wp:posOffset>
                </wp:positionH>
                <wp:positionV relativeFrom="paragraph">
                  <wp:posOffset>2654300</wp:posOffset>
                </wp:positionV>
                <wp:extent cx="2685415" cy="266700"/>
                <wp:effectExtent l="0" t="0" r="635" b="0"/>
                <wp:wrapNone/>
                <wp:docPr id="116" name="テキスト ボックス 116"/>
                <wp:cNvGraphicFramePr/>
                <a:graphic xmlns:a="http://schemas.openxmlformats.org/drawingml/2006/main">
                  <a:graphicData uri="http://schemas.microsoft.com/office/word/2010/wordprocessingShape">
                    <wps:wsp>
                      <wps:cNvSpPr txBox="1"/>
                      <wps:spPr>
                        <a:xfrm>
                          <a:off x="0" y="0"/>
                          <a:ext cx="2685415" cy="266700"/>
                        </a:xfrm>
                        <a:prstGeom prst="rect">
                          <a:avLst/>
                        </a:prstGeom>
                        <a:solidFill>
                          <a:sysClr val="window" lastClr="FFFFFF"/>
                        </a:solidFill>
                        <a:ln w="6350">
                          <a:noFill/>
                        </a:ln>
                        <a:effectLst/>
                      </wps:spPr>
                      <wps:txbx>
                        <w:txbxContent>
                          <w:p w14:paraId="13F03BBA" w14:textId="77777777" w:rsidR="00142C70" w:rsidRPr="007E568A" w:rsidRDefault="00142C70" w:rsidP="00FA083E">
                            <w:pPr>
                              <w:rPr>
                                <w:rFonts w:asciiTheme="minorEastAsia" w:hAnsiTheme="minorEastAsia"/>
                                <w:sz w:val="16"/>
                                <w:szCs w:val="16"/>
                              </w:rPr>
                            </w:pPr>
                            <w:r w:rsidRPr="007E568A">
                              <w:rPr>
                                <w:rFonts w:asciiTheme="minorEastAsia" w:hAnsiTheme="minorEastAsia" w:hint="eastAsia"/>
                                <w:sz w:val="16"/>
                                <w:szCs w:val="16"/>
                              </w:rPr>
                              <w:t>（資料）</w:t>
                            </w:r>
                            <w:r>
                              <w:rPr>
                                <w:rFonts w:asciiTheme="minorEastAsia" w:hAnsiTheme="minorEastAsia" w:hint="eastAsia"/>
                                <w:sz w:val="16"/>
                                <w:szCs w:val="16"/>
                              </w:rPr>
                              <w:t>平成28年10月大阪府住宅まちづくり部調べ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6" o:spid="_x0000_s1087" type="#_x0000_t202" style="position:absolute;left:0;text-align:left;margin-left:209.7pt;margin-top:209pt;width:211.45pt;height:21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HdwIAALUEAAAOAAAAZHJzL2Uyb0RvYy54bWysVE1uEzEU3iNxB8t7OklI0hJ1UoVWQUhV&#10;W6lFXTseTzPSjJ+xncyEZSNVHIIrINacZy7CZ0/SlsIKkYXz/n++994cnzRVydbKuoJ0yvsHPc6U&#10;lpQV+i7ln27mb444c17oTJSkVco3yvGT6etXx7WZqAEtqcyUZQii3aQ2KV96byZJ4uRSVcIdkFEa&#10;ypxsJTxYe5dkVtSIXpXJoNcbJzXZzFiSyjlIzzoln8b4ea6kv8xzpzwrU47afHxtfBfhTabHYnJn&#10;hVkWcleG+IcqKlFoJH0MdSa8YCtb/BGqKqQlR7k/kFQllOeFVLEHdNPvvejmeimMir0AHGceYXL/&#10;L6y8WF9ZVmSYXX/MmRYVhtRuH9r77+39z3b7lbXbb+12297/AM+CESCrjZvA89rA1zfvqYH7Xu4g&#10;DEg0ua3CP3pk0AP8zSPgqvFMQjgYH42G/RFnErrBeHzYixNJnryNdf6DoooFIuUWA404i/W586gE&#10;pnuTkMxRWWTzoiwjs3GnpWVrgdljZTKqOSuF8xCmfB5/oWiE+M2t1KxO+fjtqBczaQrxOrtSh7gq&#10;7tUuf4CiazlQvlk0Ec3RaI/HgrINYLLU7Z4zcl6gl3MUciUslg3I4ID8JZ68JKSmHcXZkuyXv8mD&#10;PXYAWs5qLG/K3eeVsAr9fdTYjnf94TBse2SGo8MBGPtcs3iu0avqlIBRH6dqZCSDvS/3ZG6pusWd&#10;zUJWqISWyJ1yvydPfXdSuFOpZrNohP02wp/rayND6ABcmNRNcyus2Y3TYxEuaL/mYvJiqp1t8NQ0&#10;W3nKizjyAHSHKoYXGNxGHOPujsPxPeej1dPXZvoLAAD//wMAUEsDBBQABgAIAAAAIQBaZxEN4gAA&#10;AAsBAAAPAAAAZHJzL2Rvd25yZXYueG1sTI/BTsMwEETvSPyDtUjcqN0SVSHEqRACQSWiQkDi6sZL&#10;EojtyHab0K/v9gS33Z3R7Jt8NZme7dGHzlkJ85kAhrZ2urONhI/3x6sUWIjKatU7ixJ+McCqOD/L&#10;VabdaN9wX8WGUYgNmZLQxjhknIe6RaPCzA1oSfty3qhIq2+49mqkcNPzhRBLblRn6UOrBrxvsf6p&#10;dkbC51g9+c16/f06PJeHzaEqX/ChlPLyYrq7BRZxin9mOOETOhTEtHU7qwPrJSTzm4SspyGlUuRI&#10;k8U1sC1dlkIAL3L+v0NxBAAA//8DAFBLAQItABQABgAIAAAAIQC2gziS/gAAAOEBAAATAAAAAAAA&#10;AAAAAAAAAAAAAABbQ29udGVudF9UeXBlc10ueG1sUEsBAi0AFAAGAAgAAAAhADj9If/WAAAAlAEA&#10;AAsAAAAAAAAAAAAAAAAALwEAAF9yZWxzLy5yZWxzUEsBAi0AFAAGAAgAAAAhAD70Fsd3AgAAtQQA&#10;AA4AAAAAAAAAAAAAAAAALgIAAGRycy9lMm9Eb2MueG1sUEsBAi0AFAAGAAgAAAAhAFpnEQ3iAAAA&#10;CwEAAA8AAAAAAAAAAAAAAAAA0QQAAGRycy9kb3ducmV2LnhtbFBLBQYAAAAABAAEAPMAAADgBQAA&#10;AAA=&#10;" fillcolor="window" stroked="f" strokeweight=".5pt">
                <v:textbox>
                  <w:txbxContent>
                    <w:p w14:paraId="13F03BBA" w14:textId="77777777" w:rsidR="00142C70" w:rsidRPr="007E568A" w:rsidRDefault="00142C70" w:rsidP="00FA083E">
                      <w:pPr>
                        <w:rPr>
                          <w:rFonts w:asciiTheme="minorEastAsia" w:hAnsiTheme="minorEastAsia"/>
                          <w:sz w:val="16"/>
                          <w:szCs w:val="16"/>
                        </w:rPr>
                      </w:pPr>
                      <w:r w:rsidRPr="007E568A">
                        <w:rPr>
                          <w:rFonts w:asciiTheme="minorEastAsia" w:hAnsiTheme="minorEastAsia" w:hint="eastAsia"/>
                          <w:sz w:val="16"/>
                          <w:szCs w:val="16"/>
                        </w:rPr>
                        <w:t>（資料）</w:t>
                      </w:r>
                      <w:r>
                        <w:rPr>
                          <w:rFonts w:asciiTheme="minorEastAsia" w:hAnsiTheme="minorEastAsia" w:hint="eastAsia"/>
                          <w:sz w:val="16"/>
                          <w:szCs w:val="16"/>
                        </w:rPr>
                        <w:t>平成28年10月大阪府住宅まちづくり部調べ</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532CCFEA" wp14:editId="79312244">
            <wp:extent cx="5400675" cy="2562225"/>
            <wp:effectExtent l="0" t="0" r="0" b="9525"/>
            <wp:docPr id="85" name="図 85" descr="府内のサービス付き高齢者向け住宅の登録状況（棟数・戸数別）に示した図" title="府内のサービス付き高齢者向け住宅の登録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1470" cy="2567346"/>
                    </a:xfrm>
                    <a:prstGeom prst="rect">
                      <a:avLst/>
                    </a:prstGeom>
                    <a:noFill/>
                    <a:ln>
                      <a:noFill/>
                    </a:ln>
                  </pic:spPr>
                </pic:pic>
              </a:graphicData>
            </a:graphic>
          </wp:inline>
        </w:drawing>
      </w:r>
    </w:p>
    <w:p w14:paraId="65F7C9B7" w14:textId="77777777" w:rsidR="00FA083E" w:rsidRPr="00121B67" w:rsidRDefault="00FA083E" w:rsidP="00FA083E">
      <w:pPr>
        <w:ind w:left="480" w:hangingChars="200" w:hanging="480"/>
        <w:rPr>
          <w:rFonts w:asciiTheme="majorEastAsia" w:eastAsiaTheme="majorEastAsia" w:hAnsiTheme="majorEastAsia"/>
          <w:sz w:val="24"/>
          <w:szCs w:val="24"/>
        </w:rPr>
      </w:pPr>
    </w:p>
    <w:p w14:paraId="6E027175" w14:textId="77777777" w:rsidR="00FA083E" w:rsidRPr="00121B67" w:rsidRDefault="00FA083E" w:rsidP="00FA083E">
      <w:pPr>
        <w:rPr>
          <w:rFonts w:asciiTheme="majorEastAsia" w:eastAsiaTheme="majorEastAsia" w:hAnsiTheme="majorEastAsia"/>
          <w:sz w:val="24"/>
          <w:szCs w:val="24"/>
        </w:rPr>
      </w:pPr>
    </w:p>
    <w:p w14:paraId="6EC778A2" w14:textId="77777777" w:rsidR="00FA083E" w:rsidRPr="00121B67" w:rsidRDefault="00FA083E" w:rsidP="00FA083E">
      <w:pPr>
        <w:ind w:leftChars="100" w:left="210"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また、平成</w:t>
      </w:r>
      <w:r w:rsidRPr="00121B67">
        <w:rPr>
          <w:rFonts w:asciiTheme="majorEastAsia" w:eastAsiaTheme="majorEastAsia" w:hAnsiTheme="majorEastAsia"/>
          <w:sz w:val="24"/>
          <w:szCs w:val="24"/>
        </w:rPr>
        <w:t>2</w:t>
      </w:r>
      <w:r w:rsidRPr="00121B67">
        <w:rPr>
          <w:rFonts w:asciiTheme="majorEastAsia" w:eastAsiaTheme="majorEastAsia" w:hAnsiTheme="majorEastAsia" w:hint="eastAsia"/>
          <w:sz w:val="24"/>
          <w:szCs w:val="24"/>
        </w:rPr>
        <w:t>8年度に行ったサービス付き高齢者向け住宅の定期報告によると、空室の割合全体で21.9％であり、特に１住宅あたりの登録総戸数が30戸以下のものでは空室率は</w:t>
      </w:r>
      <w:r w:rsidRPr="00121B67">
        <w:rPr>
          <w:rFonts w:asciiTheme="majorEastAsia" w:eastAsiaTheme="majorEastAsia" w:hAnsiTheme="majorEastAsia"/>
          <w:sz w:val="24"/>
          <w:szCs w:val="24"/>
        </w:rPr>
        <w:t>2</w:t>
      </w:r>
      <w:r w:rsidRPr="00121B67">
        <w:rPr>
          <w:rFonts w:asciiTheme="majorEastAsia" w:eastAsiaTheme="majorEastAsia" w:hAnsiTheme="majorEastAsia" w:hint="eastAsia"/>
          <w:sz w:val="24"/>
          <w:szCs w:val="24"/>
        </w:rPr>
        <w:t>6</w:t>
      </w:r>
      <w:r w:rsidRPr="00121B67">
        <w:rPr>
          <w:rFonts w:asciiTheme="majorEastAsia" w:eastAsiaTheme="majorEastAsia" w:hAnsiTheme="majorEastAsia"/>
          <w:sz w:val="24"/>
          <w:szCs w:val="24"/>
        </w:rPr>
        <w:t>.</w:t>
      </w:r>
      <w:r w:rsidRPr="00121B67">
        <w:rPr>
          <w:rFonts w:asciiTheme="majorEastAsia" w:eastAsiaTheme="majorEastAsia" w:hAnsiTheme="majorEastAsia" w:hint="eastAsia"/>
          <w:sz w:val="24"/>
          <w:szCs w:val="24"/>
        </w:rPr>
        <w:t>6％となっています。入居開始から１年以上経過しても、入居率</w:t>
      </w:r>
      <w:r w:rsidRPr="00121B67">
        <w:rPr>
          <w:rFonts w:asciiTheme="majorEastAsia" w:eastAsiaTheme="majorEastAsia" w:hAnsiTheme="majorEastAsia"/>
          <w:sz w:val="24"/>
          <w:szCs w:val="24"/>
        </w:rPr>
        <w:t>80</w:t>
      </w:r>
      <w:r w:rsidRPr="00121B67">
        <w:rPr>
          <w:rFonts w:asciiTheme="majorEastAsia" w:eastAsiaTheme="majorEastAsia" w:hAnsiTheme="majorEastAsia" w:hint="eastAsia"/>
          <w:sz w:val="24"/>
          <w:szCs w:val="24"/>
        </w:rPr>
        <w:t>％を超えていないものが</w:t>
      </w:r>
      <w:r w:rsidRPr="00121B67">
        <w:rPr>
          <w:rFonts w:asciiTheme="majorEastAsia" w:eastAsiaTheme="majorEastAsia" w:hAnsiTheme="majorEastAsia"/>
          <w:sz w:val="24"/>
          <w:szCs w:val="24"/>
        </w:rPr>
        <w:t>2</w:t>
      </w:r>
      <w:r w:rsidRPr="00121B67">
        <w:rPr>
          <w:rFonts w:asciiTheme="majorEastAsia" w:eastAsiaTheme="majorEastAsia" w:hAnsiTheme="majorEastAsia" w:hint="eastAsia"/>
          <w:sz w:val="24"/>
          <w:szCs w:val="24"/>
        </w:rPr>
        <w:t>9.8％となっています。</w:t>
      </w:r>
    </w:p>
    <w:p w14:paraId="756BC4AD" w14:textId="77777777" w:rsidR="00FA083E" w:rsidRPr="00121B67" w:rsidRDefault="00FA083E" w:rsidP="00FA083E">
      <w:pPr>
        <w:ind w:leftChars="100" w:left="210" w:firstLineChars="100" w:firstLine="240"/>
        <w:rPr>
          <w:rFonts w:asciiTheme="majorEastAsia" w:eastAsiaTheme="majorEastAsia" w:hAnsiTheme="majorEastAsia"/>
          <w:sz w:val="24"/>
          <w:szCs w:val="24"/>
        </w:rPr>
      </w:pPr>
    </w:p>
    <w:p w14:paraId="42651B5B" w14:textId="77777777" w:rsidR="00FA083E" w:rsidRPr="00121B67" w:rsidRDefault="00FA083E" w:rsidP="00FA083E">
      <w:pPr>
        <w:ind w:leftChars="100" w:left="210" w:firstLineChars="100" w:firstLine="240"/>
        <w:rPr>
          <w:rFonts w:asciiTheme="majorEastAsia" w:eastAsiaTheme="majorEastAsia" w:hAnsiTheme="majorEastAsia"/>
          <w:sz w:val="24"/>
          <w:szCs w:val="24"/>
        </w:rPr>
      </w:pPr>
    </w:p>
    <w:p w14:paraId="3BD74B4C" w14:textId="77777777" w:rsidR="00FA083E" w:rsidRPr="00121B67" w:rsidRDefault="00FA083E" w:rsidP="00FA083E">
      <w:pPr>
        <w:ind w:left="210" w:hanging="210"/>
        <w:rPr>
          <w:rFonts w:asciiTheme="majorEastAsia" w:eastAsiaTheme="majorEastAsia" w:hAnsiTheme="majorEastAsia"/>
          <w:sz w:val="24"/>
          <w:szCs w:val="24"/>
        </w:rPr>
      </w:pPr>
      <w:r w:rsidRPr="00121B67">
        <w:rPr>
          <w:rFonts w:asciiTheme="majorEastAsia" w:eastAsiaTheme="majorEastAsia" w:hAnsiTheme="majorEastAsia" w:hint="eastAsia"/>
          <w:noProof/>
          <w:sz w:val="24"/>
          <w:szCs w:val="24"/>
        </w:rPr>
        <w:t>（サービス付き高齢者向け住宅の空室の状況）</w:t>
      </w:r>
    </w:p>
    <w:p w14:paraId="4D708943"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1488" behindDoc="0" locked="0" layoutInCell="1" allowOverlap="1" wp14:anchorId="6CFC77DF" wp14:editId="2C8F98E1">
                <wp:simplePos x="0" y="0"/>
                <wp:positionH relativeFrom="column">
                  <wp:posOffset>1653540</wp:posOffset>
                </wp:positionH>
                <wp:positionV relativeFrom="paragraph">
                  <wp:posOffset>1967865</wp:posOffset>
                </wp:positionV>
                <wp:extent cx="3819525" cy="314325"/>
                <wp:effectExtent l="0" t="0" r="0" b="0"/>
                <wp:wrapNone/>
                <wp:docPr id="121" name="テキスト ボックス 1"/>
                <wp:cNvGraphicFramePr/>
                <a:graphic xmlns:a="http://schemas.openxmlformats.org/drawingml/2006/main">
                  <a:graphicData uri="http://schemas.microsoft.com/office/word/2010/wordprocessingShape">
                    <wps:wsp>
                      <wps:cNvSpPr txBox="1"/>
                      <wps:spPr>
                        <a:xfrm>
                          <a:off x="0" y="0"/>
                          <a:ext cx="3819525" cy="314325"/>
                        </a:xfrm>
                        <a:prstGeom prst="rect">
                          <a:avLst/>
                        </a:prstGeom>
                      </wps:spPr>
                      <wps:txbx>
                        <w:txbxContent>
                          <w:p w14:paraId="075271F5" w14:textId="77777777" w:rsidR="00142C70" w:rsidRDefault="00142C70" w:rsidP="00FA083E">
                            <w:pPr>
                              <w:pStyle w:val="Web"/>
                              <w:spacing w:before="0" w:beforeAutospacing="0" w:after="0" w:afterAutospacing="0"/>
                            </w:pPr>
                            <w:r>
                              <w:rPr>
                                <w:rFonts w:ascii="Century" w:eastAsia="ＭＳ 明朝" w:hAnsi="ＭＳ 明朝" w:cs="+mn-cs" w:hint="eastAsia"/>
                                <w:sz w:val="16"/>
                                <w:szCs w:val="16"/>
                              </w:rPr>
                              <w:t>（資料）平成</w:t>
                            </w:r>
                            <w:r>
                              <w:rPr>
                                <w:rFonts w:ascii="Century" w:eastAsia="ＭＳ 明朝" w:hAnsi="Century" w:cs="+mn-cs"/>
                                <w:sz w:val="16"/>
                                <w:szCs w:val="16"/>
                              </w:rPr>
                              <w:t>28</w:t>
                            </w:r>
                            <w:r>
                              <w:rPr>
                                <w:rFonts w:ascii="Century" w:eastAsia="ＭＳ 明朝" w:hAnsi="ＭＳ 明朝" w:cs="+mn-cs" w:hint="eastAsia"/>
                                <w:sz w:val="16"/>
                                <w:szCs w:val="16"/>
                              </w:rPr>
                              <w:t>年度大阪府内のサービス付き高齢者向け住宅定期報告等結果</w:t>
                            </w:r>
                          </w:p>
                        </w:txbxContent>
                      </wps:txbx>
                      <wps:bodyPr vertOverflow="clip" wrap="square" rtlCol="0">
                        <a:noAutofit/>
                      </wps:bodyPr>
                    </wps:wsp>
                  </a:graphicData>
                </a:graphic>
                <wp14:sizeRelV relativeFrom="margin">
                  <wp14:pctHeight>0</wp14:pctHeight>
                </wp14:sizeRelV>
              </wp:anchor>
            </w:drawing>
          </mc:Choice>
          <mc:Fallback>
            <w:pict>
              <v:shape id="テキスト ボックス 1" o:spid="_x0000_s1088" type="#_x0000_t202" style="position:absolute;left:0;text-align:left;margin-left:130.2pt;margin-top:154.95pt;width:300.75pt;height:24.7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wiwAEAADIDAAAOAAAAZHJzL2Uyb0RvYy54bWysUktu2zAQ3RfoHQjua1l2HSSC5aBtkGyC&#10;pECaA9AUaREQOSxJW/LWAooeolcouu55dJEO6U+CZBd0MyRnOG/mvZn5ZacbshHOKzAlzUdjSoTh&#10;UCmzKunjt+sP55T4wEzFGjCipFvh6eXi/bt5awsxgRqaSjiCIMYXrS1pHYItsszzWmjmR2CFwaAE&#10;p1nAp1tllWMtousmm4zHZ1kLrrIOuPAevVf7IF0kfCkFD/dSehFIU1LsLSTrkl1Gmy3mrFg5ZmvF&#10;D22wN3ShmTJY9AR1xQIja6deQWnFHXiQYcRBZyCl4iJxQDb5+AWbh5pZkbigON6eZPL/D5bfbb46&#10;oiqc3SSnxDCNQxr6H8Pu97D7O/Q/ydD/Gvp+2P3BN8mjYK31BeY9WMwM3WfoMPno9+iMOnTS6Xgi&#10;Q4JxlH57klt0gXB0Ts/zi9lkRgnH2DT/OMU7wmdP2db5cCNAk3gpqcNxJpXZ5taH/dfjF8yLfe3r&#10;x1voll0iNjs7NreEaos947qGezSygbakvFGWkhZXoKT++5o5QYkLzRdIGxM5GPi0DiBVqhih9ziH&#10;ijiY1PNhieLkn7/Tr6dVX/wDAAD//wMAUEsDBBQABgAIAAAAIQBnQo/p3wAAAAsBAAAPAAAAZHJz&#10;L2Rvd25yZXYueG1sTI9NT8MwDIbvSPyHyEjcWLLRVWtpOiEQVya2gcQta7y2onGqJlvLv8c7sZs/&#10;Hr1+XKwn14kzDqH1pGE+UyCQKm9bqjXsd28PKxAhGrKm84QafjHAury9KUxu/UgfeN7GWnAIhdxo&#10;aGLscylD1aAzYeZ7JN4d/eBM5HaopR3MyOGukwulUulMS3yhMT2+NFj9bE9Ow+f78fsrUZv61S37&#10;0U9Kksuk1vd30/MTiIhT/Ifhos/qULLTwZ/IBtFpWKQqYVTDo8oyEEys0jkXB54sswRkWcjrH8o/&#10;AAAA//8DAFBLAQItABQABgAIAAAAIQC2gziS/gAAAOEBAAATAAAAAAAAAAAAAAAAAAAAAABbQ29u&#10;dGVudF9UeXBlc10ueG1sUEsBAi0AFAAGAAgAAAAhADj9If/WAAAAlAEAAAsAAAAAAAAAAAAAAAAA&#10;LwEAAF9yZWxzLy5yZWxzUEsBAi0AFAAGAAgAAAAhAOnCHCLAAQAAMgMAAA4AAAAAAAAAAAAAAAAA&#10;LgIAAGRycy9lMm9Eb2MueG1sUEsBAi0AFAAGAAgAAAAhAGdCj+nfAAAACwEAAA8AAAAAAAAAAAAA&#10;AAAAGgQAAGRycy9kb3ducmV2LnhtbFBLBQYAAAAABAAEAPMAAAAmBQAAAAA=&#10;" filled="f" stroked="f">
                <v:textbox>
                  <w:txbxContent>
                    <w:p w14:paraId="075271F5" w14:textId="77777777" w:rsidR="00142C70" w:rsidRDefault="00142C70" w:rsidP="00FA083E">
                      <w:pPr>
                        <w:pStyle w:val="Web"/>
                        <w:spacing w:before="0" w:beforeAutospacing="0" w:after="0" w:afterAutospacing="0"/>
                      </w:pPr>
                      <w:r>
                        <w:rPr>
                          <w:rFonts w:ascii="Century" w:eastAsia="ＭＳ 明朝" w:hAnsi="ＭＳ 明朝" w:cs="+mn-cs" w:hint="eastAsia"/>
                          <w:sz w:val="16"/>
                          <w:szCs w:val="16"/>
                        </w:rPr>
                        <w:t>（資料）平成</w:t>
                      </w:r>
                      <w:r>
                        <w:rPr>
                          <w:rFonts w:ascii="Century" w:eastAsia="ＭＳ 明朝" w:hAnsi="Century" w:cs="+mn-cs"/>
                          <w:sz w:val="16"/>
                          <w:szCs w:val="16"/>
                        </w:rPr>
                        <w:t>28</w:t>
                      </w:r>
                      <w:r>
                        <w:rPr>
                          <w:rFonts w:ascii="Century" w:eastAsia="ＭＳ 明朝" w:hAnsi="ＭＳ 明朝" w:cs="+mn-cs" w:hint="eastAsia"/>
                          <w:sz w:val="16"/>
                          <w:szCs w:val="16"/>
                        </w:rPr>
                        <w:t>年度大阪府内のサービス付き高齢者向け住宅定期報告等結果</w:t>
                      </w:r>
                    </w:p>
                  </w:txbxContent>
                </v:textbox>
              </v:shape>
            </w:pict>
          </mc:Fallback>
        </mc:AlternateContent>
      </w:r>
      <w:r w:rsidRPr="00121B67">
        <w:rPr>
          <w:rFonts w:asciiTheme="majorEastAsia" w:eastAsiaTheme="majorEastAsia" w:hAnsiTheme="majorEastAsia" w:hint="eastAsia"/>
          <w:sz w:val="24"/>
          <w:szCs w:val="24"/>
        </w:rPr>
        <w:t xml:space="preserve">　　</w:t>
      </w:r>
      <w:r w:rsidRPr="00121B67">
        <w:rPr>
          <w:rFonts w:asciiTheme="majorEastAsia" w:eastAsiaTheme="majorEastAsia" w:hAnsiTheme="majorEastAsia"/>
          <w:noProof/>
          <w:sz w:val="24"/>
          <w:szCs w:val="24"/>
        </w:rPr>
        <w:drawing>
          <wp:inline distT="0" distB="0" distL="0" distR="0" wp14:anchorId="1BE8B4C0" wp14:editId="496AE864">
            <wp:extent cx="4648200" cy="1895475"/>
            <wp:effectExtent l="0" t="0" r="0" b="9525"/>
            <wp:docPr id="86" name="図 86" descr="サービス付き高齢者向け住宅の空室の状況を登録戸数別に示した図" title="サービス付き高齢者向け住宅の空室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8837" cy="1899813"/>
                    </a:xfrm>
                    <a:prstGeom prst="rect">
                      <a:avLst/>
                    </a:prstGeom>
                    <a:noFill/>
                    <a:ln>
                      <a:noFill/>
                    </a:ln>
                  </pic:spPr>
                </pic:pic>
              </a:graphicData>
            </a:graphic>
          </wp:inline>
        </w:drawing>
      </w:r>
    </w:p>
    <w:p w14:paraId="714EA355" w14:textId="77777777" w:rsidR="00FA083E" w:rsidRPr="00121B67" w:rsidRDefault="00FA083E" w:rsidP="00FA083E">
      <w:pPr>
        <w:ind w:firstLineChars="50" w:firstLine="120"/>
        <w:rPr>
          <w:rFonts w:asciiTheme="majorEastAsia" w:eastAsiaTheme="majorEastAsia" w:hAnsiTheme="majorEastAsia"/>
          <w:sz w:val="24"/>
          <w:szCs w:val="24"/>
        </w:rPr>
      </w:pPr>
    </w:p>
    <w:p w14:paraId="70DCE578" w14:textId="77777777" w:rsidR="00FA083E" w:rsidRPr="00121B67" w:rsidRDefault="00FA083E" w:rsidP="00FA083E">
      <w:pPr>
        <w:ind w:firstLineChars="50" w:firstLine="12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（入居開始後１年以上経過した住宅の入居率の分布）</w:t>
      </w:r>
    </w:p>
    <w:p w14:paraId="655C1484" w14:textId="77777777" w:rsidR="00FA083E" w:rsidRPr="00121B67" w:rsidRDefault="00FA083E" w:rsidP="00FA083E">
      <w:pPr>
        <w:ind w:firstLineChars="50" w:firstLine="120"/>
        <w:rPr>
          <w:rFonts w:asciiTheme="majorEastAsia" w:eastAsiaTheme="majorEastAsia" w:hAnsiTheme="majorEastAsia"/>
          <w:sz w:val="24"/>
          <w:szCs w:val="24"/>
        </w:rPr>
      </w:pPr>
      <w:r w:rsidRPr="00121B67">
        <w:rPr>
          <w:rFonts w:asciiTheme="majorEastAsia" w:eastAsiaTheme="majorEastAsia" w:hAnsiTheme="majorEastAsia"/>
          <w:noProof/>
          <w:sz w:val="24"/>
          <w:szCs w:val="24"/>
        </w:rPr>
        <w:drawing>
          <wp:inline distT="0" distB="0" distL="0" distR="0" wp14:anchorId="25621879" wp14:editId="3F51B31F">
            <wp:extent cx="5391150" cy="2905125"/>
            <wp:effectExtent l="0" t="0" r="0" b="9525"/>
            <wp:docPr id="87" name="図 87" descr="入居開始後１年以上経過した住宅の入居率の分布を示した図" title="入居開始後１年以上経過した住宅の入居率の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94736" cy="2907057"/>
                    </a:xfrm>
                    <a:prstGeom prst="rect">
                      <a:avLst/>
                    </a:prstGeom>
                    <a:noFill/>
                    <a:ln>
                      <a:noFill/>
                    </a:ln>
                  </pic:spPr>
                </pic:pic>
              </a:graphicData>
            </a:graphic>
          </wp:inline>
        </w:drawing>
      </w:r>
    </w:p>
    <w:p w14:paraId="188C09C3" w14:textId="77777777" w:rsidR="00FA083E" w:rsidRPr="00121B67" w:rsidRDefault="00FA083E" w:rsidP="00FA083E">
      <w:pPr>
        <w:ind w:left="210" w:hangingChars="100" w:hanging="210"/>
        <w:rPr>
          <w:rFonts w:asciiTheme="majorEastAsia" w:eastAsiaTheme="majorEastAsia" w:hAnsiTheme="majorEastAsia"/>
          <w:b/>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676672" behindDoc="0" locked="0" layoutInCell="1" allowOverlap="1" wp14:anchorId="3C518BF2" wp14:editId="1F729B08">
                <wp:simplePos x="0" y="0"/>
                <wp:positionH relativeFrom="column">
                  <wp:posOffset>224155</wp:posOffset>
                </wp:positionH>
                <wp:positionV relativeFrom="paragraph">
                  <wp:posOffset>125285</wp:posOffset>
                </wp:positionV>
                <wp:extent cx="5224145" cy="228600"/>
                <wp:effectExtent l="0" t="0" r="0" b="0"/>
                <wp:wrapNone/>
                <wp:docPr id="115" name="テキスト ボックス 30"/>
                <wp:cNvGraphicFramePr/>
                <a:graphic xmlns:a="http://schemas.openxmlformats.org/drawingml/2006/main">
                  <a:graphicData uri="http://schemas.microsoft.com/office/word/2010/wordprocessingShape">
                    <wps:wsp>
                      <wps:cNvSpPr txBox="1"/>
                      <wps:spPr>
                        <a:xfrm>
                          <a:off x="0" y="0"/>
                          <a:ext cx="5224145" cy="228600"/>
                        </a:xfrm>
                        <a:prstGeom prst="rect">
                          <a:avLst/>
                        </a:prstGeom>
                        <a:noFill/>
                        <a:ln w="6350">
                          <a:noFill/>
                        </a:ln>
                        <a:effectLst/>
                      </wps:spPr>
                      <wps:txbx>
                        <w:txbxContent>
                          <w:p w14:paraId="3D9D765C" w14:textId="77777777" w:rsidR="00142C70" w:rsidRPr="00A251F5" w:rsidRDefault="00142C70" w:rsidP="00FA083E">
                            <w:pPr>
                              <w:pStyle w:val="Web"/>
                              <w:snapToGrid w:val="0"/>
                              <w:spacing w:before="0" w:beforeAutospacing="0" w:after="0" w:afterAutospacing="0"/>
                              <w:jc w:val="right"/>
                              <w:rPr>
                                <w:rFonts w:asciiTheme="minorEastAsia" w:eastAsiaTheme="minorEastAsia" w:hAnsiTheme="minorEastAsia" w:cs="Times New Roman"/>
                                <w:kern w:val="2"/>
                                <w:sz w:val="16"/>
                                <w:szCs w:val="16"/>
                              </w:rPr>
                            </w:pPr>
                            <w:r w:rsidRPr="00A251F5">
                              <w:rPr>
                                <w:rFonts w:asciiTheme="minorEastAsia" w:eastAsiaTheme="minorEastAsia" w:hAnsiTheme="minorEastAsia" w:cs="Times New Roman" w:hint="eastAsia"/>
                                <w:kern w:val="2"/>
                                <w:sz w:val="16"/>
                                <w:szCs w:val="16"/>
                              </w:rPr>
                              <w:t>（資料）平成28年度大阪府内のサービス付き高齢者向け住宅定期報告等結果</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89" type="#_x0000_t202" style="position:absolute;left:0;text-align:left;margin-left:17.65pt;margin-top:9.85pt;width:411.35pt;height:1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ZxRwIAAEsEAAAOAAAAZHJzL2Uyb0RvYy54bWysVEtu2zAQ3RfoHQjua31iO6lgOXATuChg&#10;pAGcImuaoiwB4qckbcld2kDQQ/QKRdc9jy7SIWXZRroruqE4nP+bN5rcNrxCW6ZNKUWKo0GIERNU&#10;ZqVYp/jL0/zdDUbGEpGRSgqW4h0z+Hb69s2kVgmLZSGrjGkEQYRJapXiwlqVBIGhBePEDKRiApS5&#10;1JxYEPU6yDSpITqvgjgMx0Etdaa0pMwYeL3vlHjq4+c5o/ZznhtmUZViqM36U/tz5c5gOiHJWhNV&#10;lPRYBvmHKjgpBSQ9hbonlqCNLv8KxUuqpZG5HVDJA5nnJWW+B+gmCl91syyIYr4XAMeoE0zm/4Wl&#10;D9tHjcoMZheNMBKEw5Daw0u7/9nuf7eH76g9/GgPh3b/C2R05RGrlUnAcanA1TYfZAPeDkn3buDR&#10;AdHkmrsvtIhAD9jvTnizxiIKj6M4HkZDSEtBF8c349CHD87eShv7kUmO3CXFGubpYSbbhbGQEUx7&#10;E5dMyHlZVX6mlUB1isdXo9A7nDTgUQlnyzw7jmHOlbubbVaNx2R03be1ktkOutWyY5BRdF5CSQti&#10;7CPRQBloENYAtIXU3zCqgVIpNl83RDOMqk8CZvY+Gg4dB70wHF3HIOhLzepSIzb8TgJrI1ggRf3V&#10;2duqv+Za8mdg/8xlBRURFHKn2PbXO9sRHbaHstnMGwHrFLELsVTUhXZAOACfmmei1RFlC/N5kD35&#10;SPIK7M62g3u2sTIv/SQccB1KMBYnAGP9gI7b5VbiUvZW53/A9A8AAAD//wMAUEsDBBQABgAIAAAA&#10;IQCc+48d4AAAAAgBAAAPAAAAZHJzL2Rvd25yZXYueG1sTI/BTsMwEETvSPyDtUjcqEMr0xDiVFWk&#10;CgnBoaUXbpvYTSLidYjdNvD1LKdy3JnR7Jt8NblenOwYOk8a7mcJCEu1Nx01Gvbvm7sURIhIBntP&#10;VsO3DbAqrq9yzIw/09aedrERXEIhQw1tjEMmZahb6zDM/GCJvYMfHUY+x0aaEc9c7no5T5IH6bAj&#10;/tDiYMvW1p+7o9PwUm7ecFvNXfrTl8+vh/Xwtf9QWt/eTOsnENFO8RKGP3xGh4KZKn8kE0SvYaEW&#10;nGT9cQmC/VSlvK3SoNQSZJHL/wOKXwAAAP//AwBQSwECLQAUAAYACAAAACEAtoM4kv4AAADhAQAA&#10;EwAAAAAAAAAAAAAAAAAAAAAAW0NvbnRlbnRfVHlwZXNdLnhtbFBLAQItABQABgAIAAAAIQA4/SH/&#10;1gAAAJQBAAALAAAAAAAAAAAAAAAAAC8BAABfcmVscy8ucmVsc1BLAQItABQABgAIAAAAIQCUMPZx&#10;RwIAAEsEAAAOAAAAAAAAAAAAAAAAAC4CAABkcnMvZTJvRG9jLnhtbFBLAQItABQABgAIAAAAIQCc&#10;+48d4AAAAAgBAAAPAAAAAAAAAAAAAAAAAKEEAABkcnMvZG93bnJldi54bWxQSwUGAAAAAAQABADz&#10;AAAArgUAAAAA&#10;" filled="f" stroked="f" strokeweight=".5pt">
                <v:textbox>
                  <w:txbxContent>
                    <w:p w14:paraId="3D9D765C" w14:textId="77777777" w:rsidR="00142C70" w:rsidRPr="00A251F5" w:rsidRDefault="00142C70" w:rsidP="00FA083E">
                      <w:pPr>
                        <w:pStyle w:val="Web"/>
                        <w:snapToGrid w:val="0"/>
                        <w:spacing w:before="0" w:beforeAutospacing="0" w:after="0" w:afterAutospacing="0"/>
                        <w:jc w:val="right"/>
                        <w:rPr>
                          <w:rFonts w:asciiTheme="minorEastAsia" w:eastAsiaTheme="minorEastAsia" w:hAnsiTheme="minorEastAsia" w:cs="Times New Roman"/>
                          <w:kern w:val="2"/>
                          <w:sz w:val="16"/>
                          <w:szCs w:val="16"/>
                        </w:rPr>
                      </w:pPr>
                      <w:r w:rsidRPr="00A251F5">
                        <w:rPr>
                          <w:rFonts w:asciiTheme="minorEastAsia" w:eastAsiaTheme="minorEastAsia" w:hAnsiTheme="minorEastAsia" w:cs="Times New Roman" w:hint="eastAsia"/>
                          <w:kern w:val="2"/>
                          <w:sz w:val="16"/>
                          <w:szCs w:val="16"/>
                        </w:rPr>
                        <w:t>（資料）平成28年度大阪府内のサービス付き高齢者向け住宅定期報告等結果</w:t>
                      </w:r>
                    </w:p>
                  </w:txbxContent>
                </v:textbox>
              </v:shape>
            </w:pict>
          </mc:Fallback>
        </mc:AlternateContent>
      </w:r>
    </w:p>
    <w:p w14:paraId="4F5F3057" w14:textId="77777777" w:rsidR="00FA083E" w:rsidRPr="00121B67" w:rsidRDefault="00FA083E" w:rsidP="00FA083E">
      <w:pPr>
        <w:jc w:val="left"/>
        <w:rPr>
          <w:rFonts w:asciiTheme="majorEastAsia" w:eastAsiaTheme="majorEastAsia" w:hAnsiTheme="majorEastAsia"/>
          <w:b/>
          <w:sz w:val="24"/>
          <w:szCs w:val="24"/>
        </w:rPr>
      </w:pPr>
    </w:p>
    <w:p w14:paraId="11CE63C8" w14:textId="77777777" w:rsidR="00FA083E" w:rsidRPr="00121B67" w:rsidRDefault="00FA083E" w:rsidP="00FA083E">
      <w:pPr>
        <w:jc w:val="left"/>
        <w:rPr>
          <w:rFonts w:asciiTheme="majorEastAsia" w:eastAsiaTheme="majorEastAsia" w:hAnsiTheme="majorEastAsia"/>
          <w:b/>
          <w:sz w:val="24"/>
          <w:szCs w:val="24"/>
        </w:rPr>
      </w:pPr>
    </w:p>
    <w:p w14:paraId="35D6B1E5" w14:textId="77777777" w:rsidR="00FA083E" w:rsidRPr="00121B67" w:rsidRDefault="00FA083E" w:rsidP="00FA083E">
      <w:pPr>
        <w:jc w:val="left"/>
        <w:rPr>
          <w:rFonts w:asciiTheme="majorEastAsia" w:eastAsiaTheme="majorEastAsia" w:hAnsiTheme="majorEastAsia"/>
          <w:sz w:val="24"/>
          <w:szCs w:val="24"/>
        </w:rPr>
      </w:pPr>
    </w:p>
    <w:p w14:paraId="0873678D" w14:textId="77777777" w:rsidR="00FA083E" w:rsidRPr="00121B67" w:rsidRDefault="00FA083E" w:rsidP="00FA083E">
      <w:pPr>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サービス付き高齢者向け住宅の入居者のうち、要介護度１以上の方が約８割を占めています。</w:t>
      </w:r>
    </w:p>
    <w:p w14:paraId="4E583907" w14:textId="77777777" w:rsidR="00FA083E" w:rsidRPr="00121B67" w:rsidRDefault="00FA083E" w:rsidP="00FA083E">
      <w:pPr>
        <w:jc w:val="left"/>
        <w:rPr>
          <w:rFonts w:asciiTheme="majorEastAsia" w:eastAsiaTheme="majorEastAsia" w:hAnsiTheme="majorEastAsia"/>
          <w:sz w:val="24"/>
          <w:szCs w:val="24"/>
        </w:rPr>
      </w:pPr>
    </w:p>
    <w:p w14:paraId="2990B336" w14:textId="77777777" w:rsidR="00FA083E" w:rsidRPr="00121B67" w:rsidRDefault="00FA083E" w:rsidP="00FA083E">
      <w:pPr>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（サービス付き高齢者向け住宅の入居者介護度別状況）</w:t>
      </w:r>
    </w:p>
    <w:p w14:paraId="2F37E726" w14:textId="77777777" w:rsidR="00FA083E" w:rsidRPr="00121B67" w:rsidRDefault="00FA083E" w:rsidP="00FA083E">
      <w:pPr>
        <w:ind w:firstLineChars="100" w:firstLine="210"/>
        <w:jc w:val="center"/>
        <w:rPr>
          <w:rFonts w:asciiTheme="majorEastAsia" w:eastAsiaTheme="majorEastAsia" w:hAnsiTheme="majorEastAsia"/>
          <w:b/>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01248" behindDoc="0" locked="0" layoutInCell="1" allowOverlap="1" wp14:anchorId="0AB24CC3" wp14:editId="753799EC">
                <wp:simplePos x="0" y="0"/>
                <wp:positionH relativeFrom="column">
                  <wp:posOffset>1748155</wp:posOffset>
                </wp:positionH>
                <wp:positionV relativeFrom="paragraph">
                  <wp:posOffset>2814320</wp:posOffset>
                </wp:positionV>
                <wp:extent cx="3914775" cy="362585"/>
                <wp:effectExtent l="0" t="0" r="9525" b="0"/>
                <wp:wrapNone/>
                <wp:docPr id="153" name="テキスト ボックス 153"/>
                <wp:cNvGraphicFramePr/>
                <a:graphic xmlns:a="http://schemas.openxmlformats.org/drawingml/2006/main">
                  <a:graphicData uri="http://schemas.microsoft.com/office/word/2010/wordprocessingShape">
                    <wps:wsp>
                      <wps:cNvSpPr txBox="1"/>
                      <wps:spPr>
                        <a:xfrm>
                          <a:off x="0" y="0"/>
                          <a:ext cx="3914775" cy="362585"/>
                        </a:xfrm>
                        <a:prstGeom prst="rect">
                          <a:avLst/>
                        </a:prstGeom>
                        <a:solidFill>
                          <a:sysClr val="window" lastClr="FFFFFF"/>
                        </a:solidFill>
                        <a:ln w="6350">
                          <a:noFill/>
                        </a:ln>
                        <a:effectLst/>
                      </wps:spPr>
                      <wps:txbx>
                        <w:txbxContent>
                          <w:p w14:paraId="10E52D64" w14:textId="77777777" w:rsidR="00142C70" w:rsidRPr="007E568A" w:rsidRDefault="00142C70" w:rsidP="00FA083E">
                            <w:pPr>
                              <w:rPr>
                                <w:sz w:val="16"/>
                                <w:szCs w:val="16"/>
                              </w:rPr>
                            </w:pPr>
                            <w:r>
                              <w:rPr>
                                <w:rFonts w:hint="eastAsia"/>
                                <w:sz w:val="16"/>
                                <w:szCs w:val="16"/>
                              </w:rPr>
                              <w:t>（資料）平成</w:t>
                            </w:r>
                            <w:r>
                              <w:rPr>
                                <w:rFonts w:hint="eastAsia"/>
                                <w:sz w:val="16"/>
                                <w:szCs w:val="16"/>
                              </w:rPr>
                              <w:t>28</w:t>
                            </w:r>
                            <w:r>
                              <w:rPr>
                                <w:rFonts w:hint="eastAsia"/>
                                <w:sz w:val="16"/>
                                <w:szCs w:val="16"/>
                              </w:rPr>
                              <w:t>年度大阪府内のサービス付き高齢者向け住宅定期報告等</w:t>
                            </w:r>
                            <w:r>
                              <w:rPr>
                                <w:rFonts w:asciiTheme="minorEastAsia" w:hAnsiTheme="minorEastAsia" w:hint="eastAsia"/>
                                <w:sz w:val="16"/>
                                <w:szCs w:val="16"/>
                              </w:rPr>
                              <w:t>結果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3" o:spid="_x0000_s1090" type="#_x0000_t202" style="position:absolute;left:0;text-align:left;margin-left:137.65pt;margin-top:221.6pt;width:308.25pt;height:28.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AudgIAALUEAAAOAAAAZHJzL2Uyb0RvYy54bWysVEtu2zAQ3RfoHQjua/kTJa5gOXAduCgQ&#10;JAGSImuaomIBFIclaUvuMgaKHqJXKLrueXSRDinJSdOuinpBz48znDdvNDuvS0l2wtgCVEpHgyEl&#10;QnHICvWQ0o93qzdTSqxjKmMSlEjpXlh6Pn/9albpRIxhAzIThmASZZNKp3TjnE6iyPKNKJkdgBYK&#10;nTmYkjlUzUOUGVZh9lJG4+HwNKrAZNoAF9ai9aJ10nnIn+eCu+s8t8IRmVJ8mwunCefan9F8xpIH&#10;w/Sm4N0z2D+8omSFwqLHVBfMMbI1xR+pyoIbsJC7AYcygjwvuAg9YDej4YtubjdMi9ALgmP1ESb7&#10;/9Lyq92NIUWGs4snlChW4pCaw5fm8Xvz+LM5fCXN4VtzODSPP1AnPgghq7RN8Oatxruufgc1Xu/t&#10;Fo0eiTo3pf/HHgn6Efz9EXBRO8LROHk7Ojk7iynh6JucjuNp7NNET7e1se69gJJ4IaUGBxpwZrtL&#10;69rQPsQXsyCLbFVIGZS9XUpDdgxnj5TJoKJEMuvQmNJV+HXVfrsmFalSejqJh6GSAp+vLSWVzysC&#10;r7r6Hoq2ZS+5el0HNONpj8casj3CZKDlntV8VWAvl/iQG2aQbIgMLpC7xiOXgKWhkyjZgPn8N7uP&#10;Rw6gl5IKyZtS+2nLjMD+PihkB8J64tkelJP4bIyKee5ZP/eobbkExGiEq6p5EH28k72YGyjvcc8W&#10;viq6mOJYO6WuF5euXSncUy4WixCE/NbMXapbzX1qD5yf1F19z4zuxumQCFfQ05wlL6baxvqbChZb&#10;B3kRRu6BblFFqngFdyOQpttjv3zP9RD19LWZ/wIAAP//AwBQSwMEFAAGAAgAAAAhAFq4XqDkAAAA&#10;CwEAAA8AAABkcnMvZG93bnJldi54bWxMj8FOwzAQRO9I/IO1SNyo06SlJcSpEAJBJaJCQOLqxksS&#10;iO3Idpu0X89yosfVPs28yVaj7tgenW+tETCdRMDQVFa1phbw8f54tQTmgzRKdtaggAN6WOXnZ5lM&#10;lR3MG+7LUDMKMT6VApoQ+pRzXzWopZ/YHg39vqzTMtDpaq6cHChcdzyOomuuZWuooZE93jdY/ZQ7&#10;LeBzKJ/cZr3+fu2fi+PmWBYv+FAIcXkx3t0CCziGfxj+9EkdcnLa2p1RnnUC4sU8IVTAbJbEwIhY&#10;3kxpzFbAPIoS4HnGTzfkvwAAAP//AwBQSwECLQAUAAYACAAAACEAtoM4kv4AAADhAQAAEwAAAAAA&#10;AAAAAAAAAAAAAAAAW0NvbnRlbnRfVHlwZXNdLnhtbFBLAQItABQABgAIAAAAIQA4/SH/1gAAAJQB&#10;AAALAAAAAAAAAAAAAAAAAC8BAABfcmVscy8ucmVsc1BLAQItABQABgAIAAAAIQCnRRAudgIAALUE&#10;AAAOAAAAAAAAAAAAAAAAAC4CAABkcnMvZTJvRG9jLnhtbFBLAQItABQABgAIAAAAIQBauF6g5AAA&#10;AAsBAAAPAAAAAAAAAAAAAAAAANAEAABkcnMvZG93bnJldi54bWxQSwUGAAAAAAQABADzAAAA4QUA&#10;AAAA&#10;" fillcolor="window" stroked="f" strokeweight=".5pt">
                <v:textbox>
                  <w:txbxContent>
                    <w:p w14:paraId="10E52D64" w14:textId="77777777" w:rsidR="00142C70" w:rsidRPr="007E568A" w:rsidRDefault="00142C70" w:rsidP="00FA083E">
                      <w:pPr>
                        <w:rPr>
                          <w:sz w:val="16"/>
                          <w:szCs w:val="16"/>
                        </w:rPr>
                      </w:pPr>
                      <w:r>
                        <w:rPr>
                          <w:rFonts w:hint="eastAsia"/>
                          <w:sz w:val="16"/>
                          <w:szCs w:val="16"/>
                        </w:rPr>
                        <w:t>（資料）平成</w:t>
                      </w:r>
                      <w:r>
                        <w:rPr>
                          <w:rFonts w:hint="eastAsia"/>
                          <w:sz w:val="16"/>
                          <w:szCs w:val="16"/>
                        </w:rPr>
                        <w:t>28</w:t>
                      </w:r>
                      <w:r>
                        <w:rPr>
                          <w:rFonts w:hint="eastAsia"/>
                          <w:sz w:val="16"/>
                          <w:szCs w:val="16"/>
                        </w:rPr>
                        <w:t>年度大阪府内のサービス付き高齢者向け住宅定期報告等</w:t>
                      </w:r>
                      <w:r>
                        <w:rPr>
                          <w:rFonts w:asciiTheme="minorEastAsia" w:hAnsiTheme="minorEastAsia" w:hint="eastAsia"/>
                          <w:sz w:val="16"/>
                          <w:szCs w:val="16"/>
                        </w:rPr>
                        <w:t>結果</w:t>
                      </w:r>
                    </w:p>
                  </w:txbxContent>
                </v:textbox>
              </v:shape>
            </w:pict>
          </mc:Fallback>
        </mc:AlternateContent>
      </w:r>
      <w:r w:rsidRPr="00121B67">
        <w:rPr>
          <w:rFonts w:asciiTheme="majorEastAsia" w:eastAsiaTheme="majorEastAsia" w:hAnsiTheme="majorEastAsia"/>
          <w:b/>
          <w:noProof/>
          <w:sz w:val="24"/>
          <w:szCs w:val="24"/>
        </w:rPr>
        <w:drawing>
          <wp:inline distT="0" distB="0" distL="0" distR="0" wp14:anchorId="7118DEB4" wp14:editId="622495DA">
            <wp:extent cx="2668080" cy="2998381"/>
            <wp:effectExtent l="0" t="0" r="0" b="0"/>
            <wp:docPr id="88" name="図 88" descr="サービス付き高齢者向け住宅の入居者介護度別状況を示した図" title="サービス付き高齢者向け住宅の入居者介護度別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2669" cy="3003538"/>
                    </a:xfrm>
                    <a:prstGeom prst="rect">
                      <a:avLst/>
                    </a:prstGeom>
                    <a:noFill/>
                    <a:ln>
                      <a:noFill/>
                    </a:ln>
                  </pic:spPr>
                </pic:pic>
              </a:graphicData>
            </a:graphic>
          </wp:inline>
        </w:drawing>
      </w:r>
    </w:p>
    <w:p w14:paraId="0EAB700E" w14:textId="77777777" w:rsidR="00FA083E" w:rsidRPr="00121B67" w:rsidRDefault="00FA083E" w:rsidP="00FA083E">
      <w:pPr>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（１３</w:t>
      </w:r>
      <w:r w:rsidRPr="00121B67">
        <w:rPr>
          <w:rFonts w:asciiTheme="majorEastAsia" w:eastAsiaTheme="majorEastAsia" w:hAnsiTheme="majorEastAsia"/>
          <w:sz w:val="24"/>
          <w:szCs w:val="24"/>
        </w:rPr>
        <w:t>）全国の特別養護老人ホーム待機者数の現状</w:t>
      </w:r>
    </w:p>
    <w:p w14:paraId="61F674FE" w14:textId="77777777" w:rsidR="00FA083E" w:rsidRPr="00121B67" w:rsidRDefault="00FA083E" w:rsidP="00FA083E">
      <w:pPr>
        <w:ind w:left="720" w:hangingChars="300" w:hanging="720"/>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大阪府では</w:t>
      </w:r>
      <w:r w:rsidRPr="00121B67">
        <w:rPr>
          <w:rFonts w:asciiTheme="majorEastAsia" w:eastAsiaTheme="majorEastAsia" w:hAnsiTheme="majorEastAsia"/>
          <w:sz w:val="24"/>
          <w:szCs w:val="24"/>
        </w:rPr>
        <w:t>65歳以上人口における申込者の割合は全国から見ると低くなってい</w:t>
      </w:r>
      <w:r w:rsidRPr="00121B67">
        <w:rPr>
          <w:rFonts w:asciiTheme="majorEastAsia" w:eastAsiaTheme="majorEastAsia" w:hAnsiTheme="majorEastAsia" w:hint="eastAsia"/>
          <w:sz w:val="24"/>
          <w:szCs w:val="24"/>
        </w:rPr>
        <w:t>ます。</w:t>
      </w:r>
    </w:p>
    <w:p w14:paraId="46F31F0C" w14:textId="77777777" w:rsidR="00FA083E" w:rsidRPr="00121B67" w:rsidRDefault="00FA083E" w:rsidP="00FA083E">
      <w:pPr>
        <w:jc w:val="left"/>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14:anchorId="3095ACC7" wp14:editId="79122D4D">
                <wp:simplePos x="0" y="0"/>
                <wp:positionH relativeFrom="column">
                  <wp:posOffset>742789</wp:posOffset>
                </wp:positionH>
                <wp:positionV relativeFrom="paragraph">
                  <wp:posOffset>2905760</wp:posOffset>
                </wp:positionV>
                <wp:extent cx="914400" cy="32766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914400" cy="327660"/>
                        </a:xfrm>
                        <a:prstGeom prst="rect">
                          <a:avLst/>
                        </a:prstGeom>
                        <a:noFill/>
                        <a:ln w="6350">
                          <a:noFill/>
                        </a:ln>
                        <a:effectLst/>
                      </wps:spPr>
                      <wps:txbx>
                        <w:txbxContent>
                          <w:p w14:paraId="1A4F0DA6" w14:textId="77777777" w:rsidR="00142C70" w:rsidRPr="0057085C" w:rsidRDefault="00142C70" w:rsidP="00FA083E">
                            <w:pPr>
                              <w:pStyle w:val="Web"/>
                              <w:spacing w:before="0" w:beforeAutospacing="0" w:after="0" w:afterAutospacing="0"/>
                              <w:rPr>
                                <w:sz w:val="10"/>
                                <w:szCs w:val="10"/>
                              </w:rPr>
                            </w:pPr>
                            <w:r w:rsidRPr="0057085C">
                              <w:rPr>
                                <w:rFonts w:ascii="ＭＳ 明朝" w:eastAsia="ＭＳ 明朝" w:hAnsi="ＭＳ 明朝" w:cs="ＭＳ 明朝" w:hint="eastAsia"/>
                                <w:color w:val="000000"/>
                                <w:kern w:val="24"/>
                                <w:sz w:val="10"/>
                                <w:szCs w:val="10"/>
                              </w:rPr>
                              <w:t>※</w:t>
                            </w:r>
                            <w:r w:rsidRPr="0057085C">
                              <w:rPr>
                                <w:rFonts w:asciiTheme="minorHAnsi" w:eastAsiaTheme="minorEastAsia" w:hAnsi="ＭＳ 明朝" w:cstheme="minorBidi" w:hint="eastAsia"/>
                                <w:color w:val="000000"/>
                                <w:kern w:val="24"/>
                                <w:sz w:val="10"/>
                                <w:szCs w:val="10"/>
                              </w:rPr>
                              <w:t>２　６５歳以上人口に占める特養入所申込者の割合は、特養入所申込者数を、６５歳以上人口（平成２５年度人口推計（総務省統計局））で割ったもの</w:t>
                            </w:r>
                          </w:p>
                          <w:p w14:paraId="65CB4B6E" w14:textId="77777777" w:rsidR="00142C70" w:rsidRPr="0057085C" w:rsidRDefault="00142C70" w:rsidP="00FA083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8" o:spid="_x0000_s1091" type="#_x0000_t202" style="position:absolute;margin-left:58.5pt;margin-top:228.8pt;width:1in;height:25.8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cGVAIAAHcEAAAOAAAAZHJzL2Uyb0RvYy54bWysVEtu2zAQ3RfoHQjuG/kXpzEsB24CFwWC&#10;JEBSZE1TlC1A4hAkHSldxkDRQ/QKRdc9jy7SR8p2grSrohtqhjOcz3szmp41VckelHUF6ZT3j3qc&#10;KS0pK/Qq5Z/vFu/ec+a80JkoSauUPyrHz2Zv30xrM1EDWlOZKcsQRLtJbVK+9t5MksTJtaqEOyKj&#10;NIw52Up4qHaVZFbUiF6VyaDXGyc12cxYkso53F50Rj6L8fNcSX+d5055VqYctfl42nguw5nMpmKy&#10;ssKsC7krQ/xDFZUoNJIeQl0IL9jGFn+EqgppyVHujyRVCeV5IVXsAd30e6+6uV0Lo2IvAMeZA0zu&#10;/4WVVw83lhVZyodgSosKHLXbr+3Tj/bpV7v9xtrt93a7bZ9+QmfwAWC1cRO8uzV46ZsP1ID4/b3D&#10;ZcChyW0VvuiQwQ7oHw9wq8YzicvT/mjUg0XCNBycjMeRjuT5sbHOf1RUsSCk3ILNCLJ4uHQehcB1&#10;7xJyaVoUZRkZLTWrUz4eHvfig4MFL0odfFWcjV2Y0FBXeJB8s2wiIsen+66WlD2iWUvd/DgjFwVK&#10;uhTO3wiLgUEXWAJ/jSMvCalpJ3G2Jvvlb/fBHzzCylmNAUy5xoZwVn7S4Ddig3mNyuj4ZIAM9qVl&#10;+dKiN9U5YcL7WDYjoxj8fbkXc0vVPTZlHnLCJLRE5pT7vXjuu6XApkk1n0cnTKgR/lLfGhlCB9gC&#10;3HfNvbBmx4kHmVe0H1QxeUVN59uRM994yovIW4C5wxQkBgXTHencbWJYn5d69Hr+X8x+AwAA//8D&#10;AFBLAwQUAAYACAAAACEAzAUot+MAAAALAQAADwAAAGRycy9kb3ducmV2LnhtbEyPUUvDMBSF3wX/&#10;Q7iCL7IlLa7T2nSooMjQiZvIHrMmtmXNTUnSrfv3Xp/08Zx7OPc7xWK0HTsYH1qHEpKpAGawcrrF&#10;WsLn5mlyAyxEhVp1Do2EkwmwKM/PCpVrd8QPc1jHmlEJhlxJaGLsc85D1RirwtT1Bun27bxVkaSv&#10;ufbqSOW246kQGbeqRfrQqN48NqbarwcrYd8sr97F89vDV/Zy8qvN4Lb+dSvl5cV4fwcsmjH+heEX&#10;n9ChJKadG1AH1pFO5rQlSriezTNglEizhJydhJm4TYGXBf+/ofwBAAD//wMAUEsBAi0AFAAGAAgA&#10;AAAhALaDOJL+AAAA4QEAABMAAAAAAAAAAAAAAAAAAAAAAFtDb250ZW50X1R5cGVzXS54bWxQSwEC&#10;LQAUAAYACAAAACEAOP0h/9YAAACUAQAACwAAAAAAAAAAAAAAAAAvAQAAX3JlbHMvLnJlbHNQSwEC&#10;LQAUAAYACAAAACEANR8HBlQCAAB3BAAADgAAAAAAAAAAAAAAAAAuAgAAZHJzL2Uyb0RvYy54bWxQ&#10;SwECLQAUAAYACAAAACEAzAUot+MAAAALAQAADwAAAAAAAAAAAAAAAACuBAAAZHJzL2Rvd25yZXYu&#10;eG1sUEsFBgAAAAAEAAQA8wAAAL4FAAAAAA==&#10;" filled="f" stroked="f" strokeweight=".5pt">
                <v:textbox>
                  <w:txbxContent>
                    <w:p w14:paraId="1A4F0DA6" w14:textId="77777777" w:rsidR="00142C70" w:rsidRPr="0057085C" w:rsidRDefault="00142C70" w:rsidP="00FA083E">
                      <w:pPr>
                        <w:pStyle w:val="Web"/>
                        <w:spacing w:before="0" w:beforeAutospacing="0" w:after="0" w:afterAutospacing="0"/>
                        <w:rPr>
                          <w:sz w:val="10"/>
                          <w:szCs w:val="10"/>
                        </w:rPr>
                      </w:pPr>
                      <w:r w:rsidRPr="0057085C">
                        <w:rPr>
                          <w:rFonts w:ascii="ＭＳ 明朝" w:eastAsia="ＭＳ 明朝" w:hAnsi="ＭＳ 明朝" w:cs="ＭＳ 明朝" w:hint="eastAsia"/>
                          <w:color w:val="000000"/>
                          <w:kern w:val="24"/>
                          <w:sz w:val="10"/>
                          <w:szCs w:val="10"/>
                        </w:rPr>
                        <w:t>※</w:t>
                      </w:r>
                      <w:r w:rsidRPr="0057085C">
                        <w:rPr>
                          <w:rFonts w:asciiTheme="minorHAnsi" w:eastAsiaTheme="minorEastAsia" w:hAnsi="ＭＳ 明朝" w:cstheme="minorBidi" w:hint="eastAsia"/>
                          <w:color w:val="000000"/>
                          <w:kern w:val="24"/>
                          <w:sz w:val="10"/>
                          <w:szCs w:val="10"/>
                        </w:rPr>
                        <w:t>２　６５歳以上人口に占める特養入所申込者の割合は、特養入所申込者数を、６５歳以上人口（平成２５年度人口推計（総務省統計局））で割ったもの</w:t>
                      </w:r>
                    </w:p>
                    <w:p w14:paraId="65CB4B6E" w14:textId="77777777" w:rsidR="00142C70" w:rsidRPr="0057085C" w:rsidRDefault="00142C70" w:rsidP="00FA083E"/>
                  </w:txbxContent>
                </v:textbox>
              </v:shape>
            </w:pict>
          </mc:Fallback>
        </mc:AlternateContent>
      </w:r>
      <w:r w:rsidRPr="00121B67">
        <w:rPr>
          <w:rFonts w:asciiTheme="majorEastAsia" w:eastAsiaTheme="majorEastAsia" w:hAnsiTheme="majorEastAsia"/>
          <w:noProof/>
        </w:rPr>
        <mc:AlternateContent>
          <mc:Choice Requires="wps">
            <w:drawing>
              <wp:anchor distT="0" distB="0" distL="114300" distR="114300" simplePos="0" relativeHeight="251688960" behindDoc="0" locked="0" layoutInCell="1" allowOverlap="1" wp14:anchorId="4960C91A" wp14:editId="210FB41A">
                <wp:simplePos x="0" y="0"/>
                <wp:positionH relativeFrom="column">
                  <wp:posOffset>747556</wp:posOffset>
                </wp:positionH>
                <wp:positionV relativeFrom="paragraph">
                  <wp:posOffset>2830195</wp:posOffset>
                </wp:positionV>
                <wp:extent cx="914400" cy="318770"/>
                <wp:effectExtent l="0" t="0" r="0" b="0"/>
                <wp:wrapNone/>
                <wp:docPr id="39" name="テキスト ボックス 1"/>
                <wp:cNvGraphicFramePr/>
                <a:graphic xmlns:a="http://schemas.openxmlformats.org/drawingml/2006/main">
                  <a:graphicData uri="http://schemas.microsoft.com/office/word/2010/wordprocessingShape">
                    <wps:wsp>
                      <wps:cNvSpPr txBox="1"/>
                      <wps:spPr>
                        <a:xfrm>
                          <a:off x="0" y="0"/>
                          <a:ext cx="914400" cy="318770"/>
                        </a:xfrm>
                        <a:prstGeom prst="rect">
                          <a:avLst/>
                        </a:prstGeom>
                      </wps:spPr>
                      <wps:txbx>
                        <w:txbxContent>
                          <w:p w14:paraId="4A680BDF" w14:textId="77777777" w:rsidR="00142C70" w:rsidRDefault="00142C70" w:rsidP="00FA083E">
                            <w:pPr>
                              <w:pStyle w:val="Web"/>
                              <w:spacing w:before="0" w:beforeAutospacing="0" w:after="0" w:afterAutospacing="0"/>
                              <w:rPr>
                                <w:rFonts w:ascii="ＭＳ 明朝" w:eastAsia="ＭＳ 明朝" w:hAnsi="ＭＳ 明朝" w:cs="ＭＳ 明朝"/>
                                <w:color w:val="000000"/>
                                <w:kern w:val="24"/>
                                <w:sz w:val="10"/>
                                <w:szCs w:val="10"/>
                              </w:rPr>
                            </w:pPr>
                            <w:r w:rsidRPr="0057085C">
                              <w:rPr>
                                <w:rFonts w:ascii="ＭＳ 明朝" w:eastAsia="ＭＳ 明朝" w:hAnsi="ＭＳ 明朝" w:cs="ＭＳ 明朝" w:hint="eastAsia"/>
                                <w:color w:val="000000"/>
                                <w:kern w:val="24"/>
                                <w:sz w:val="10"/>
                                <w:szCs w:val="10"/>
                              </w:rPr>
                              <w:t>※</w:t>
                            </w:r>
                            <w:r w:rsidRPr="0057085C">
                              <w:rPr>
                                <w:rFonts w:asciiTheme="minorHAnsi" w:eastAsiaTheme="minorEastAsia" w:hAnsi="ＭＳ 明朝" w:cstheme="minorBidi" w:hint="eastAsia"/>
                                <w:color w:val="000000"/>
                                <w:kern w:val="24"/>
                                <w:sz w:val="10"/>
                                <w:szCs w:val="10"/>
                              </w:rPr>
                              <w:t>１　特養入所申込者は、平成２６年３月２５日プレスリリース「特別養護老人ホームの入所申込者の状況」における人数</w:t>
                            </w:r>
                          </w:p>
                          <w:p w14:paraId="149C57DC" w14:textId="77777777" w:rsidR="00142C70" w:rsidRPr="0057085C" w:rsidRDefault="00142C70" w:rsidP="00FA083E">
                            <w:pPr>
                              <w:pStyle w:val="Web"/>
                              <w:spacing w:before="0" w:beforeAutospacing="0" w:after="0" w:afterAutospacing="0"/>
                              <w:rPr>
                                <w:sz w:val="10"/>
                                <w:szCs w:val="10"/>
                              </w:rPr>
                            </w:pPr>
                          </w:p>
                        </w:txbxContent>
                      </wps:txbx>
                      <wps:bodyPr wrap="none" rtlCol="0">
                        <a:noAutofit/>
                      </wps:bodyPr>
                    </wps:wsp>
                  </a:graphicData>
                </a:graphic>
                <wp14:sizeRelV relativeFrom="margin">
                  <wp14:pctHeight>0</wp14:pctHeight>
                </wp14:sizeRelV>
              </wp:anchor>
            </w:drawing>
          </mc:Choice>
          <mc:Fallback>
            <w:pict>
              <v:shape id="_x0000_s1092" type="#_x0000_t202" style="position:absolute;margin-left:58.85pt;margin-top:222.85pt;width:1in;height:25.1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4yrwEAABoDAAAOAAAAZHJzL2Uyb0RvYy54bWysUktu2zAQ3QfoHQjua0lJkI9gOWgbJJsi&#10;CeD2ADRFWgREDkEylry1gCKHyBWCrHMeXSRDxrGLZhd0Q2lmOI9v3pvpRa9bshLOKzAVLSY5JcJw&#10;qJVZVvT3r6uvZ5T4wEzNWjCiomvh6cXsy8G0s6U4hAbaWjiCIMaXna1oE4Its8zzRmjmJ2CFwaIE&#10;p1nA0C2z2rEO0XWbHeb5SdaBq60DLrzH7OVbkc4SvpSCh1spvQikrShyC+l06VzEM5tNWbl0zDaK&#10;b2mwT7DQTBl8dAd1yQIj9059gNKKO/Agw4SDzkBKxUWaAacp8n+mmTfMijQLiuPtTib//2D5zerO&#10;EVVX9OicEsM0ejQOf8bN07h5GYcHMg6P4zCMm2eMSRH16qwvsW1usTH036FH39/zHpNRhl46Hb84&#10;IME6Kr/eqS36QDgmz4vj4xwrHEtHxdnpaXIj2zdb58O1AE3iT0Udmpk0ZqufPiARvPp+BYNI6+35&#10;+Bf6RZ/GOkmoMbWAeo2UOzS7oga3kRIX2h+QNiOSNfDtPoBUCXvfscVGA9KT22WJDv8dp1v7lZ69&#10;AgAA//8DAFBLAwQUAAYACAAAACEAVHac5+IAAAALAQAADwAAAGRycy9kb3ducmV2LnhtbEyPzU7D&#10;MBCE70i8g7VIXFDrJPSHhjgVAsGlVVELB45OvCSBeB3Fbhp4epYT3GZ2R7PfZuvRtmLA3jeOFMTT&#10;CARS6UxDlYLXl8fJDQgfNBndOkIFX+hhnZ+fZTo17kR7HA6hElxCPtUK6hC6VEpf1mi1n7oOiXfv&#10;rrc6sO0raXp94nLbyiSKFtLqhvhCrTu8r7H8PBytgu/nfuuSZPsUF2/XzRAerj52m51Slxfj3S2I&#10;gGP4C8MvPqNDzkyFO5LxomUfL5ccVTCbzVlwIlnELAqerOYrkHkm//+Q/wAAAP//AwBQSwECLQAU&#10;AAYACAAAACEAtoM4kv4AAADhAQAAEwAAAAAAAAAAAAAAAAAAAAAAW0NvbnRlbnRfVHlwZXNdLnht&#10;bFBLAQItABQABgAIAAAAIQA4/SH/1gAAAJQBAAALAAAAAAAAAAAAAAAAAC8BAABfcmVscy8ucmVs&#10;c1BLAQItABQABgAIAAAAIQB/5F4yrwEAABoDAAAOAAAAAAAAAAAAAAAAAC4CAABkcnMvZTJvRG9j&#10;LnhtbFBLAQItABQABgAIAAAAIQBUdpzn4gAAAAsBAAAPAAAAAAAAAAAAAAAAAAkEAABkcnMvZG93&#10;bnJldi54bWxQSwUGAAAAAAQABADzAAAAGAUAAAAA&#10;" filled="f" stroked="f">
                <v:textbox>
                  <w:txbxContent>
                    <w:p w14:paraId="4A680BDF" w14:textId="77777777" w:rsidR="00142C70" w:rsidRDefault="00142C70" w:rsidP="00FA083E">
                      <w:pPr>
                        <w:pStyle w:val="Web"/>
                        <w:spacing w:before="0" w:beforeAutospacing="0" w:after="0" w:afterAutospacing="0"/>
                        <w:rPr>
                          <w:rFonts w:ascii="ＭＳ 明朝" w:eastAsia="ＭＳ 明朝" w:hAnsi="ＭＳ 明朝" w:cs="ＭＳ 明朝"/>
                          <w:color w:val="000000"/>
                          <w:kern w:val="24"/>
                          <w:sz w:val="10"/>
                          <w:szCs w:val="10"/>
                        </w:rPr>
                      </w:pPr>
                      <w:r w:rsidRPr="0057085C">
                        <w:rPr>
                          <w:rFonts w:ascii="ＭＳ 明朝" w:eastAsia="ＭＳ 明朝" w:hAnsi="ＭＳ 明朝" w:cs="ＭＳ 明朝" w:hint="eastAsia"/>
                          <w:color w:val="000000"/>
                          <w:kern w:val="24"/>
                          <w:sz w:val="10"/>
                          <w:szCs w:val="10"/>
                        </w:rPr>
                        <w:t>※</w:t>
                      </w:r>
                      <w:r w:rsidRPr="0057085C">
                        <w:rPr>
                          <w:rFonts w:asciiTheme="minorHAnsi" w:eastAsiaTheme="minorEastAsia" w:hAnsi="ＭＳ 明朝" w:cstheme="minorBidi" w:hint="eastAsia"/>
                          <w:color w:val="000000"/>
                          <w:kern w:val="24"/>
                          <w:sz w:val="10"/>
                          <w:szCs w:val="10"/>
                        </w:rPr>
                        <w:t>１　特養入所申込者は、平成２６年３月２５日プレスリリース「特別養護老人ホームの入所申込者の状況」における人数</w:t>
                      </w:r>
                    </w:p>
                    <w:p w14:paraId="149C57DC" w14:textId="77777777" w:rsidR="00142C70" w:rsidRPr="0057085C" w:rsidRDefault="00142C70" w:rsidP="00FA083E">
                      <w:pPr>
                        <w:pStyle w:val="Web"/>
                        <w:spacing w:before="0" w:beforeAutospacing="0" w:after="0" w:afterAutospacing="0"/>
                        <w:rPr>
                          <w:sz w:val="10"/>
                          <w:szCs w:val="10"/>
                        </w:rPr>
                      </w:pP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727D121F" wp14:editId="432D36CF">
            <wp:extent cx="5237547" cy="2821169"/>
            <wp:effectExtent l="0" t="0" r="0" b="0"/>
            <wp:docPr id="89" name="図 89" descr="全国の特別養護老人ホーム待機者数の現状を都道府県別に示した図" title="全国の特別養護老人ホーム待機者数の現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7323" cy="2821048"/>
                    </a:xfrm>
                    <a:prstGeom prst="rect">
                      <a:avLst/>
                    </a:prstGeom>
                    <a:noFill/>
                    <a:ln>
                      <a:noFill/>
                    </a:ln>
                  </pic:spPr>
                </pic:pic>
              </a:graphicData>
            </a:graphic>
          </wp:inline>
        </w:drawing>
      </w:r>
    </w:p>
    <w:p w14:paraId="77FAE2FA" w14:textId="77777777" w:rsidR="00FA083E" w:rsidRPr="00121B67" w:rsidRDefault="00FA083E" w:rsidP="00FA083E">
      <w:pPr>
        <w:jc w:val="left"/>
        <w:rPr>
          <w:rFonts w:asciiTheme="majorEastAsia" w:eastAsiaTheme="majorEastAsia" w:hAnsiTheme="majorEastAsia"/>
          <w:b/>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689984" behindDoc="0" locked="0" layoutInCell="1" allowOverlap="1" wp14:anchorId="389C6D4E" wp14:editId="641A1576">
                <wp:simplePos x="0" y="0"/>
                <wp:positionH relativeFrom="column">
                  <wp:posOffset>4194725</wp:posOffset>
                </wp:positionH>
                <wp:positionV relativeFrom="paragraph">
                  <wp:posOffset>49710</wp:posOffset>
                </wp:positionV>
                <wp:extent cx="1201003" cy="365125"/>
                <wp:effectExtent l="0" t="0" r="0" b="0"/>
                <wp:wrapNone/>
                <wp:docPr id="40" name="スライド番号プレースホルダー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1003" cy="365125"/>
                        </a:xfrm>
                        <a:prstGeom prst="rect">
                          <a:avLst/>
                        </a:prstGeom>
                      </wps:spPr>
                      <wps:txbx>
                        <w:txbxContent>
                          <w:p w14:paraId="47B435D8" w14:textId="77777777" w:rsidR="00142C70" w:rsidRPr="0057085C" w:rsidRDefault="00142C70" w:rsidP="00FA083E">
                            <w:pPr>
                              <w:pStyle w:val="Web"/>
                              <w:spacing w:before="0" w:beforeAutospacing="0" w:after="0" w:afterAutospacing="0"/>
                              <w:rPr>
                                <w:sz w:val="10"/>
                                <w:szCs w:val="10"/>
                              </w:rPr>
                            </w:pPr>
                            <w:r w:rsidRPr="0057085C">
                              <w:rPr>
                                <w:rFonts w:asciiTheme="minorHAnsi" w:eastAsiaTheme="minorEastAsia" w:hAnsi="ＭＳ 明朝" w:cstheme="minorBidi" w:hint="eastAsia"/>
                                <w:color w:val="000000" w:themeColor="text1"/>
                                <w:kern w:val="24"/>
                                <w:sz w:val="10"/>
                                <w:szCs w:val="10"/>
                              </w:rPr>
                              <w:t xml:space="preserve">厚生労働省資料を基に大阪府作成　</w:t>
                            </w:r>
                          </w:p>
                        </w:txbxContent>
                      </wps:txbx>
                      <wps:bodyPr vert="horz" wrap="square" lIns="91440" tIns="45720" rIns="91440" bIns="45720" rtlCol="0" anchor="ctr"/>
                    </wps:wsp>
                  </a:graphicData>
                </a:graphic>
                <wp14:sizeRelH relativeFrom="margin">
                  <wp14:pctWidth>0</wp14:pctWidth>
                </wp14:sizeRelH>
              </wp:anchor>
            </w:drawing>
          </mc:Choice>
          <mc:Fallback>
            <w:pict>
              <v:shape id="スライド番号プレースホルダー 1" o:spid="_x0000_s1093" type="#_x0000_t202" style="position:absolute;margin-left:330.3pt;margin-top:3.9pt;width:94.55pt;height:28.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Yh6wEAAHoDAAAOAAAAZHJzL2Uyb0RvYy54bWysU8GO0zAQvSPxD5bvNEm3LRA1XQlWIKQV&#10;rLTsB7iO00TEHmN7m5QT2pw4cVpx2OteWLgjJP4mQvwGY6d0C9wQFyeTmXl+781kftjKmqyFsRWo&#10;jCajmBKhOOSVWmX07OWTew8osY6pnNWgREY3wtLDxd0780anYgwl1LkwBEGUTRud0dI5nUaR5aWQ&#10;zI5AC4XJAoxkDkOzinLDGkSXdTSO41nUgMm1AS6sxa9HQ5IuAn5RCO5eFIUVjtQZRW4unCacS39G&#10;izlLV4bpsuJbGuwfWEhWKbx0B3XEHCPnpvoLSlbcgIXCjTjICIqi4iJoQDVJ/Iea05JpEbSgOVbv&#10;bLL/D5Y/X58YUuUZnaA9ikmcUX/xte8+9hfXfffux+XN9/df+u5D333uu28hddV3n/ruLYYk8QY2&#10;2qaIc6oRybWPoMVFCGZYfQz8lcWSaK9maLBY7Q1rCyP9E60g2IgkNru5iNYR7tG8N/EBJRxzB7Np&#10;Mp76e6Pbbm2seypAEv+SUYNzDwzY+ti6ofRXyZbMcL+n5dplGxyY7dQsId+gGNxrBCvBvKGkwR3J&#10;qH19zoygpH6mcAgPk4l3zYVgMr0/xsDsZ5a/ZVz9GIY1ZIojaka5M0GIp4EDDpK2y+g3aD8OtG9/&#10;mcVPAAAA//8DAFBLAwQUAAYACAAAACEAgzI70d4AAAAIAQAADwAAAGRycy9kb3ducmV2LnhtbEyP&#10;0U6DQBBF3038h82Y+ELsorWAyNIYE31qotZ+wBZGlpSdJexCwa93fNLHybm5c26xnW0nJhx860jB&#10;7SoGgVS5uqVGweHz5SYD4YOmWneOUMGCHrbl5UWh89qd6QOnfWgEl5DPtQITQp9L6SuDVvuV65GY&#10;fbnB6sDn0Mh60Gcut528i+NEWt0SfzC6x2eD1Wk/WgWvy5iFZm3eos13NKXvu8MS7U5KXV/NT48g&#10;As7hLwy/+qwOJTsd3Ui1F52CJIkTjipIeQHz7P4hBXFksFmDLAv5f0D5AwAA//8DAFBLAQItABQA&#10;BgAIAAAAIQC2gziS/gAAAOEBAAATAAAAAAAAAAAAAAAAAAAAAABbQ29udGVudF9UeXBlc10ueG1s&#10;UEsBAi0AFAAGAAgAAAAhADj9If/WAAAAlAEAAAsAAAAAAAAAAAAAAAAALwEAAF9yZWxzLy5yZWxz&#10;UEsBAi0AFAAGAAgAAAAhAJwT1iHrAQAAegMAAA4AAAAAAAAAAAAAAAAALgIAAGRycy9lMm9Eb2Mu&#10;eG1sUEsBAi0AFAAGAAgAAAAhAIMyO9HeAAAACAEAAA8AAAAAAAAAAAAAAAAARQQAAGRycy9kb3du&#10;cmV2LnhtbFBLBQYAAAAABAAEAPMAAABQBQAAAAA=&#10;" filled="f" stroked="f">
                <v:path arrowok="t"/>
                <v:textbox>
                  <w:txbxContent>
                    <w:p w14:paraId="47B435D8" w14:textId="77777777" w:rsidR="00142C70" w:rsidRPr="0057085C" w:rsidRDefault="00142C70" w:rsidP="00FA083E">
                      <w:pPr>
                        <w:pStyle w:val="Web"/>
                        <w:spacing w:before="0" w:beforeAutospacing="0" w:after="0" w:afterAutospacing="0"/>
                        <w:rPr>
                          <w:sz w:val="10"/>
                          <w:szCs w:val="10"/>
                        </w:rPr>
                      </w:pPr>
                      <w:r w:rsidRPr="0057085C">
                        <w:rPr>
                          <w:rFonts w:asciiTheme="minorHAnsi" w:eastAsiaTheme="minorEastAsia" w:hAnsi="ＭＳ 明朝" w:cstheme="minorBidi" w:hint="eastAsia"/>
                          <w:color w:val="000000" w:themeColor="text1"/>
                          <w:kern w:val="24"/>
                          <w:sz w:val="10"/>
                          <w:szCs w:val="10"/>
                        </w:rPr>
                        <w:t xml:space="preserve">厚生労働省資料を基に大阪府作成　</w:t>
                      </w:r>
                    </w:p>
                  </w:txbxContent>
                </v:textbox>
              </v:shape>
            </w:pict>
          </mc:Fallback>
        </mc:AlternateContent>
      </w:r>
    </w:p>
    <w:p w14:paraId="6EE285EE" w14:textId="77777777" w:rsidR="00FA083E" w:rsidRPr="00121B67" w:rsidRDefault="00FA083E" w:rsidP="00FA083E">
      <w:pPr>
        <w:jc w:val="left"/>
        <w:rPr>
          <w:rFonts w:asciiTheme="majorEastAsia" w:eastAsiaTheme="majorEastAsia" w:hAnsiTheme="majorEastAsia"/>
          <w:b/>
          <w:sz w:val="24"/>
          <w:szCs w:val="24"/>
        </w:rPr>
      </w:pPr>
    </w:p>
    <w:p w14:paraId="0338F812" w14:textId="77777777" w:rsidR="00FA083E" w:rsidRPr="00121B67" w:rsidRDefault="00FA083E" w:rsidP="00FA083E">
      <w:pPr>
        <w:pStyle w:val="Web"/>
        <w:spacing w:before="0" w:beforeAutospacing="0" w:after="0" w:afterAutospacing="0"/>
        <w:ind w:left="720" w:hangingChars="300" w:hanging="720"/>
        <w:rPr>
          <w:rFonts w:asciiTheme="majorEastAsia" w:eastAsiaTheme="majorEastAsia" w:hAnsiTheme="majorEastAsia"/>
        </w:rPr>
      </w:pPr>
      <w:r w:rsidRPr="00121B67">
        <w:rPr>
          <w:rFonts w:asciiTheme="majorEastAsia" w:eastAsiaTheme="majorEastAsia" w:hAnsiTheme="majorEastAsia" w:cstheme="minorBidi" w:hint="eastAsia"/>
          <w:bCs/>
          <w:kern w:val="24"/>
        </w:rPr>
        <w:t>（１４）</w:t>
      </w:r>
      <w:r w:rsidRPr="00121B67">
        <w:rPr>
          <w:rFonts w:asciiTheme="majorEastAsia" w:eastAsiaTheme="majorEastAsia" w:hAnsiTheme="majorEastAsia" w:cstheme="minorBidi"/>
          <w:bCs/>
          <w:kern w:val="24"/>
        </w:rPr>
        <w:t>大阪府の</w:t>
      </w:r>
      <w:r w:rsidRPr="00121B67">
        <w:rPr>
          <w:rFonts w:asciiTheme="majorEastAsia" w:eastAsiaTheme="majorEastAsia" w:hAnsiTheme="majorEastAsia" w:cstheme="minorBidi" w:hint="eastAsia"/>
          <w:bCs/>
        </w:rPr>
        <w:t>高齢者向け住宅（有料老人ホームとサービス付き高齢者向け住宅）の登録戸数推移</w:t>
      </w:r>
    </w:p>
    <w:p w14:paraId="3B9180B6" w14:textId="77777777" w:rsidR="00FA083E" w:rsidRPr="00121B67" w:rsidRDefault="00FA083E" w:rsidP="00FA083E">
      <w:pPr>
        <w:ind w:left="720" w:hangingChars="300" w:hanging="720"/>
        <w:jc w:val="lef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w:t>
      </w:r>
    </w:p>
    <w:p w14:paraId="5803AC78" w14:textId="77777777" w:rsidR="00FA083E" w:rsidRPr="00121B67" w:rsidRDefault="00FA083E" w:rsidP="00FA083E">
      <w:pPr>
        <w:ind w:left="630" w:hangingChars="300" w:hanging="630"/>
        <w:jc w:val="left"/>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2512" behindDoc="0" locked="0" layoutInCell="1" allowOverlap="1" wp14:anchorId="57B63EAF" wp14:editId="058FB238">
                <wp:simplePos x="0" y="0"/>
                <wp:positionH relativeFrom="column">
                  <wp:posOffset>3268345</wp:posOffset>
                </wp:positionH>
                <wp:positionV relativeFrom="paragraph">
                  <wp:posOffset>3308681</wp:posOffset>
                </wp:positionV>
                <wp:extent cx="2085975" cy="295275"/>
                <wp:effectExtent l="0" t="0" r="0" b="0"/>
                <wp:wrapNone/>
                <wp:docPr id="143" name="テキスト ボックス 143"/>
                <wp:cNvGraphicFramePr/>
                <a:graphic xmlns:a="http://schemas.openxmlformats.org/drawingml/2006/main">
                  <a:graphicData uri="http://schemas.microsoft.com/office/word/2010/wordprocessingShape">
                    <wps:wsp>
                      <wps:cNvSpPr txBox="1"/>
                      <wps:spPr>
                        <a:xfrm>
                          <a:off x="0" y="0"/>
                          <a:ext cx="2085975" cy="295275"/>
                        </a:xfrm>
                        <a:prstGeom prst="rect">
                          <a:avLst/>
                        </a:prstGeom>
                        <a:noFill/>
                        <a:ln w="6350">
                          <a:noFill/>
                        </a:ln>
                        <a:effectLst/>
                      </wps:spPr>
                      <wps:txbx>
                        <w:txbxContent>
                          <w:p w14:paraId="15350933" w14:textId="77777777" w:rsidR="00142C70" w:rsidRPr="007E568A" w:rsidRDefault="00142C70" w:rsidP="00FA083E">
                            <w:pPr>
                              <w:rPr>
                                <w:sz w:val="16"/>
                                <w:szCs w:val="16"/>
                              </w:rPr>
                            </w:pPr>
                            <w:r>
                              <w:rPr>
                                <w:rFonts w:hint="eastAsia"/>
                                <w:sz w:val="16"/>
                                <w:szCs w:val="16"/>
                              </w:rPr>
                              <w:t>（資料）大阪府調べ（平成</w:t>
                            </w:r>
                            <w:r>
                              <w:rPr>
                                <w:rFonts w:hint="eastAsia"/>
                                <w:sz w:val="16"/>
                                <w:szCs w:val="16"/>
                              </w:rPr>
                              <w:t>28</w:t>
                            </w:r>
                            <w:r>
                              <w:rPr>
                                <w:rFonts w:hint="eastAsia"/>
                                <w:sz w:val="16"/>
                                <w:szCs w:val="16"/>
                              </w:rPr>
                              <w:t>年７月）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094" type="#_x0000_t202" style="position:absolute;left:0;text-align:left;margin-left:257.35pt;margin-top:260.55pt;width:164.2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2iWQIAAHwEAAAOAAAAZHJzL2Uyb0RvYy54bWysVEtu2zAQ3RfoHQjua9mK7cSC5cBN4KKA&#10;kQRwiqxpirIESByWpC25yxgoeoheoei659FFOqQsx0i7Krqh5sfhzHszml7XZUF2QpscZEwHvT4l&#10;QnJIcrmJ6afHxbsrSoxlMmEFSBHTvTD0evb2zbRSkQghgyIRmmASaaJKxTSzVkVBYHgmSmZ6oIRE&#10;Zwq6ZBZVvQkSzSrMXhZB2O+Pgwp0ojRwYQxab1snnfn8aSq4vU9TIywpYoq1WX9qf67dGcymLNpo&#10;prKcH8tg/1BFyXKJj55S3TLLyFbnf6Qqc67BQGp7HMoA0jTnwveA3Qz6r7pZZUwJ3wuCY9QJJvP/&#10;0vK73YMmeYLcDS8okaxEkprD1+b5R/P8qzl8I83he3M4NM8/UScuCCGrlInw5krhXVu/hxqvd3aD&#10;RodEnerSfbFHgn4Ef38CXNSWcDSG/avR5HJECUdfOBmFKGP64OW20sZ+EFASJ8RUI6EeZ7ZbGtuG&#10;diHuMQmLvCg8qYUkVUzHF6O+v3DyYPJCuljhx+OYxnXUVu4kW69rD8o47NpaQ7LHbjW0I2QUX+RY&#10;0pIZ+8A0zgw2iHtg7/FIC8Cn4ShRkoH+8je7i0cq0UtJhTMYU/N5y7SgpPgokeTJYDh0Q+uV4egy&#10;REWfe9bnHrktbwDHfIAbp7gXXbwtOjHVUD7huszdq+hikuPbMbWdeGPbzcB142I+90E4porZpVwp&#10;7lI74Bzgj/UT0+rIikU+76CbVha9IqeNbemZby2kuWfOAd2iiow7BUfcc39cR7dD57qPevlpzH4D&#10;AAD//wMAUEsDBBQABgAIAAAAIQDCBW5V4gAAAAsBAAAPAAAAZHJzL2Rvd25yZXYueG1sTI9NT8JA&#10;EIbvJv6HzZB4k20rlKZ2S0gTYmL0AHLxtu0ObcN+1O4C1V/veMLbfDx555liPRnNLjj63lkB8TwC&#10;hrZxqretgMPH9jED5oO0SmpnUcA3eliX93eFzJW72h1e9qFlFGJ9LgV0IQw5577p0Eg/dwNa2h3d&#10;aGSgdmy5GuWVwo3mSRSl3Mje0oVODlh12Jz2ZyPgtdq+y12dmOxHVy9vx83wdfhcCvEwmzbPwAJO&#10;4QbDnz6pQ0lOtTtb5ZkWsIwXK0KpSOIYGBHZ4ikBVtMkXaXAy4L//6H8BQAA//8DAFBLAQItABQA&#10;BgAIAAAAIQC2gziS/gAAAOEBAAATAAAAAAAAAAAAAAAAAAAAAABbQ29udGVudF9UeXBlc10ueG1s&#10;UEsBAi0AFAAGAAgAAAAhADj9If/WAAAAlAEAAAsAAAAAAAAAAAAAAAAALwEAAF9yZWxzLy5yZWxz&#10;UEsBAi0AFAAGAAgAAAAhAD3BfaJZAgAAfAQAAA4AAAAAAAAAAAAAAAAALgIAAGRycy9lMm9Eb2Mu&#10;eG1sUEsBAi0AFAAGAAgAAAAhAMIFblXiAAAACwEAAA8AAAAAAAAAAAAAAAAAswQAAGRycy9kb3du&#10;cmV2LnhtbFBLBQYAAAAABAAEAPMAAADCBQAAAAA=&#10;" filled="f" stroked="f" strokeweight=".5pt">
                <v:textbox>
                  <w:txbxContent>
                    <w:p w14:paraId="15350933" w14:textId="77777777" w:rsidR="00142C70" w:rsidRPr="007E568A" w:rsidRDefault="00142C70" w:rsidP="00FA083E">
                      <w:pPr>
                        <w:rPr>
                          <w:sz w:val="16"/>
                          <w:szCs w:val="16"/>
                        </w:rPr>
                      </w:pPr>
                      <w:r>
                        <w:rPr>
                          <w:rFonts w:hint="eastAsia"/>
                          <w:sz w:val="16"/>
                          <w:szCs w:val="16"/>
                        </w:rPr>
                        <w:t>（資料）大阪府調べ（平成</w:t>
                      </w:r>
                      <w:r>
                        <w:rPr>
                          <w:rFonts w:hint="eastAsia"/>
                          <w:sz w:val="16"/>
                          <w:szCs w:val="16"/>
                        </w:rPr>
                        <w:t>28</w:t>
                      </w:r>
                      <w:r>
                        <w:rPr>
                          <w:rFonts w:hint="eastAsia"/>
                          <w:sz w:val="16"/>
                          <w:szCs w:val="16"/>
                        </w:rPr>
                        <w:t>年７月）</w:t>
                      </w:r>
                    </w:p>
                  </w:txbxContent>
                </v:textbox>
              </v:shape>
            </w:pict>
          </mc:Fallback>
        </mc:AlternateContent>
      </w:r>
      <w:r w:rsidRPr="00121B67">
        <w:rPr>
          <w:rFonts w:asciiTheme="majorEastAsia" w:eastAsiaTheme="majorEastAsia" w:hAnsiTheme="majorEastAsia" w:hint="eastAsia"/>
          <w:sz w:val="24"/>
          <w:szCs w:val="24"/>
        </w:rPr>
        <w:t xml:space="preserve">　　　　有料老人ホームの届出数は平成</w:t>
      </w:r>
      <w:r w:rsidRPr="00121B67">
        <w:rPr>
          <w:rFonts w:asciiTheme="majorEastAsia" w:eastAsiaTheme="majorEastAsia" w:hAnsiTheme="majorEastAsia"/>
          <w:sz w:val="24"/>
          <w:szCs w:val="24"/>
        </w:rPr>
        <w:t>23年から平成26年までは定員数が毎年5,000人増加</w:t>
      </w:r>
      <w:r w:rsidRPr="00121B67">
        <w:rPr>
          <w:rFonts w:asciiTheme="majorEastAsia" w:eastAsiaTheme="majorEastAsia" w:hAnsiTheme="majorEastAsia" w:hint="eastAsia"/>
          <w:sz w:val="24"/>
          <w:szCs w:val="24"/>
        </w:rPr>
        <w:t>しています。サービス付き高齢者向け住宅も制度発足時の平成</w:t>
      </w:r>
      <w:r w:rsidRPr="00121B67">
        <w:rPr>
          <w:rFonts w:asciiTheme="majorEastAsia" w:eastAsiaTheme="majorEastAsia" w:hAnsiTheme="majorEastAsia"/>
          <w:sz w:val="24"/>
          <w:szCs w:val="24"/>
        </w:rPr>
        <w:t>24年から平成26年までは定員数が毎年5,000人増加。有料老人ホームも</w:t>
      </w:r>
      <w:r w:rsidRPr="00121B67">
        <w:rPr>
          <w:rFonts w:asciiTheme="majorEastAsia" w:eastAsiaTheme="majorEastAsia" w:hAnsiTheme="majorEastAsia" w:hint="eastAsia"/>
          <w:sz w:val="24"/>
          <w:szCs w:val="24"/>
        </w:rPr>
        <w:t>サービス付き高齢者向け住宅</w:t>
      </w:r>
      <w:r w:rsidRPr="00121B67">
        <w:rPr>
          <w:rFonts w:asciiTheme="majorEastAsia" w:eastAsiaTheme="majorEastAsia" w:hAnsiTheme="majorEastAsia"/>
          <w:sz w:val="24"/>
          <w:szCs w:val="24"/>
        </w:rPr>
        <w:t>も平成27年からは毎年2,000～3,000人の増加となってい</w:t>
      </w:r>
      <w:r w:rsidRPr="00121B67">
        <w:rPr>
          <w:rFonts w:asciiTheme="majorEastAsia" w:eastAsiaTheme="majorEastAsia" w:hAnsiTheme="majorEastAsia" w:hint="eastAsia"/>
          <w:sz w:val="24"/>
          <w:szCs w:val="24"/>
        </w:rPr>
        <w:t>ます。</w:t>
      </w:r>
      <w:r w:rsidRPr="00121B67">
        <w:rPr>
          <w:rFonts w:asciiTheme="majorEastAsia" w:eastAsiaTheme="majorEastAsia" w:hAnsiTheme="majorEastAsia"/>
          <w:noProof/>
          <w:sz w:val="24"/>
          <w:szCs w:val="24"/>
        </w:rPr>
        <w:drawing>
          <wp:inline distT="0" distB="0" distL="0" distR="0" wp14:anchorId="74B4BE5F" wp14:editId="54F82CE9">
            <wp:extent cx="4571999" cy="2274073"/>
            <wp:effectExtent l="0" t="0" r="635" b="0"/>
            <wp:docPr id="92" name="図 92" descr="大阪府の高齢者向け住宅（有料老人ホームとサービス付き高齢者向け住宅）の登録戸数推移を１年ごとに示した図" title="大阪府の高齢者向け住宅（有料老人ホームとサービス付き高齢者向け住宅）の登録戸数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2274389"/>
                    </a:xfrm>
                    <a:prstGeom prst="rect">
                      <a:avLst/>
                    </a:prstGeom>
                    <a:noFill/>
                    <a:ln>
                      <a:noFill/>
                    </a:ln>
                  </pic:spPr>
                </pic:pic>
              </a:graphicData>
            </a:graphic>
          </wp:inline>
        </w:drawing>
      </w:r>
    </w:p>
    <w:p w14:paraId="1FFC6D15"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（１５）障がい者が希望する暮らし</w:t>
      </w:r>
    </w:p>
    <w:p w14:paraId="31F19147" w14:textId="77777777" w:rsidR="00FA083E" w:rsidRPr="00121B67" w:rsidRDefault="00FA083E" w:rsidP="00FA083E">
      <w:pPr>
        <w:ind w:left="720"/>
        <w:rPr>
          <w:rFonts w:asciiTheme="majorEastAsia" w:eastAsiaTheme="majorEastAsia" w:hAnsiTheme="majorEastAsia"/>
          <w:sz w:val="24"/>
          <w:szCs w:val="24"/>
        </w:rPr>
      </w:pPr>
    </w:p>
    <w:p w14:paraId="1B5F11AF" w14:textId="77777777" w:rsidR="00FA083E" w:rsidRPr="00121B67" w:rsidRDefault="00FA083E" w:rsidP="00FA083E">
      <w:pPr>
        <w:tabs>
          <w:tab w:val="left" w:pos="2640"/>
        </w:tabs>
        <w:ind w:left="240" w:hangingChars="100" w:hanging="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平成</w:t>
      </w:r>
      <w:r w:rsidRPr="00121B67">
        <w:rPr>
          <w:rFonts w:asciiTheme="majorEastAsia" w:eastAsiaTheme="majorEastAsia" w:hAnsiTheme="majorEastAsia"/>
          <w:sz w:val="24"/>
          <w:szCs w:val="24"/>
        </w:rPr>
        <w:t>22年度の</w:t>
      </w:r>
      <w:r w:rsidRPr="00121B67">
        <w:rPr>
          <w:rFonts w:asciiTheme="majorEastAsia" w:eastAsiaTheme="majorEastAsia" w:hAnsiTheme="majorEastAsia" w:hint="eastAsia"/>
          <w:sz w:val="24"/>
          <w:szCs w:val="24"/>
        </w:rPr>
        <w:t>障がい者の生活ニーズ実態調査によれば、いまの暮らしで最も多いのは、「親や兄弟と暮らす」（</w:t>
      </w:r>
      <w:r w:rsidRPr="00121B67">
        <w:rPr>
          <w:rFonts w:asciiTheme="majorEastAsia" w:eastAsiaTheme="majorEastAsia" w:hAnsiTheme="majorEastAsia"/>
          <w:sz w:val="24"/>
          <w:szCs w:val="24"/>
        </w:rPr>
        <w:t>39.4</w:t>
      </w:r>
      <w:r w:rsidRPr="00121B67">
        <w:rPr>
          <w:rFonts w:asciiTheme="majorEastAsia" w:eastAsiaTheme="majorEastAsia" w:hAnsiTheme="majorEastAsia" w:hint="eastAsia"/>
          <w:sz w:val="24"/>
          <w:szCs w:val="24"/>
        </w:rPr>
        <w:t>％）となっており、次いで「配偶者や子どもと暮らす」、「一人で暮らす」となっています。</w:t>
      </w:r>
    </w:p>
    <w:p w14:paraId="29362597" w14:textId="77777777" w:rsidR="00FA083E" w:rsidRPr="00121B67" w:rsidRDefault="00FA083E" w:rsidP="00FA083E">
      <w:pPr>
        <w:tabs>
          <w:tab w:val="left" w:pos="2640"/>
        </w:tabs>
        <w:ind w:leftChars="114" w:left="239" w:firstLineChars="100" w:firstLine="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一方、希望する暮らしは、「配偶者や子どもと暮らす」（</w:t>
      </w:r>
      <w:r w:rsidRPr="00121B67">
        <w:rPr>
          <w:rFonts w:asciiTheme="majorEastAsia" w:eastAsiaTheme="majorEastAsia" w:hAnsiTheme="majorEastAsia"/>
          <w:sz w:val="24"/>
          <w:szCs w:val="24"/>
        </w:rPr>
        <w:t>30.2</w:t>
      </w:r>
      <w:r w:rsidRPr="00121B67">
        <w:rPr>
          <w:rFonts w:asciiTheme="majorEastAsia" w:eastAsiaTheme="majorEastAsia" w:hAnsiTheme="majorEastAsia" w:hint="eastAsia"/>
          <w:sz w:val="24"/>
          <w:szCs w:val="24"/>
        </w:rPr>
        <w:t>％）が最も多く、次いで「親や兄弟と暮らす」、「一人で暮らす」となっています。</w:t>
      </w:r>
    </w:p>
    <w:p w14:paraId="1D4CE27B" w14:textId="77777777" w:rsidR="00FA083E" w:rsidRPr="00121B67" w:rsidRDefault="00FA083E" w:rsidP="00FA083E">
      <w:pPr>
        <w:ind w:left="240" w:hangingChars="100" w:hanging="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希望する暮らしになっていない割合（「希望する暮らし」と「いまの暮らし」との差異）が最も多いものは、「友達とグループで暮らす」となっています。</w:t>
      </w:r>
    </w:p>
    <w:p w14:paraId="29994D3F" w14:textId="77777777" w:rsidR="00FA083E" w:rsidRPr="00121B67" w:rsidRDefault="00FA083E" w:rsidP="00FA083E">
      <w:pPr>
        <w:ind w:left="240" w:hangingChars="100" w:hanging="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w:t>
      </w:r>
    </w:p>
    <w:p w14:paraId="79352514" w14:textId="77777777" w:rsidR="00FA083E" w:rsidRPr="00121B67" w:rsidRDefault="00FA083E" w:rsidP="00FA083E">
      <w:pPr>
        <w:ind w:left="240" w:hangingChars="100" w:hanging="240"/>
        <w:rPr>
          <w:rFonts w:asciiTheme="majorEastAsia" w:eastAsiaTheme="majorEastAsia" w:hAnsiTheme="majorEastAsia"/>
          <w:sz w:val="24"/>
          <w:szCs w:val="24"/>
        </w:rPr>
      </w:pPr>
    </w:p>
    <w:p w14:paraId="06DC5D24" w14:textId="77777777" w:rsidR="00FA083E" w:rsidRPr="00121B67" w:rsidRDefault="00FA083E" w:rsidP="00FA083E">
      <w:pPr>
        <w:ind w:left="240" w:hangingChars="100" w:hanging="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（いまの暮らし（上位３つ））</w:t>
      </w:r>
    </w:p>
    <w:tbl>
      <w:tblPr>
        <w:tblStyle w:val="1"/>
        <w:tblW w:w="0" w:type="auto"/>
        <w:tblInd w:w="675" w:type="dxa"/>
        <w:tblLook w:val="04A0" w:firstRow="1" w:lastRow="0" w:firstColumn="1" w:lastColumn="0" w:noHBand="0" w:noVBand="1"/>
      </w:tblPr>
      <w:tblGrid>
        <w:gridCol w:w="3261"/>
        <w:gridCol w:w="1984"/>
        <w:gridCol w:w="1843"/>
      </w:tblGrid>
      <w:tr w:rsidR="00FA083E" w:rsidRPr="00121B67" w14:paraId="1E9EC386" w14:textId="77777777" w:rsidTr="00FA083E">
        <w:tc>
          <w:tcPr>
            <w:tcW w:w="3261" w:type="dxa"/>
            <w:vMerge w:val="restart"/>
            <w:tcBorders>
              <w:right w:val="double" w:sz="4" w:space="0" w:color="auto"/>
              <w:tl2br w:val="single" w:sz="4" w:space="0" w:color="auto"/>
            </w:tcBorders>
            <w:vAlign w:val="center"/>
          </w:tcPr>
          <w:p w14:paraId="4EEDDEB5" w14:textId="77777777" w:rsidR="00FA083E" w:rsidRPr="00121B67" w:rsidRDefault="00FA083E" w:rsidP="00FA083E">
            <w:pPr>
              <w:snapToGrid w:val="0"/>
              <w:jc w:val="center"/>
              <w:rPr>
                <w:rFonts w:asciiTheme="majorEastAsia" w:eastAsiaTheme="majorEastAsia" w:hAnsiTheme="majorEastAsia"/>
                <w:sz w:val="24"/>
                <w:szCs w:val="24"/>
              </w:rPr>
            </w:pPr>
          </w:p>
        </w:tc>
        <w:tc>
          <w:tcPr>
            <w:tcW w:w="3827" w:type="dxa"/>
            <w:gridSpan w:val="2"/>
            <w:tcBorders>
              <w:left w:val="double" w:sz="4" w:space="0" w:color="auto"/>
            </w:tcBorders>
            <w:vAlign w:val="center"/>
          </w:tcPr>
          <w:p w14:paraId="16859B2D" w14:textId="77777777" w:rsidR="00FA083E" w:rsidRPr="00121B67" w:rsidRDefault="00FA083E" w:rsidP="00FA083E">
            <w:pPr>
              <w:snapToGrid w:val="0"/>
              <w:jc w:val="cente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総計</w:t>
            </w:r>
          </w:p>
        </w:tc>
      </w:tr>
      <w:tr w:rsidR="00FA083E" w:rsidRPr="00121B67" w14:paraId="3A02E93E" w14:textId="77777777" w:rsidTr="00FA083E">
        <w:tc>
          <w:tcPr>
            <w:tcW w:w="3261" w:type="dxa"/>
            <w:vMerge/>
            <w:tcBorders>
              <w:bottom w:val="double" w:sz="4" w:space="0" w:color="auto"/>
              <w:right w:val="double" w:sz="4" w:space="0" w:color="auto"/>
            </w:tcBorders>
            <w:vAlign w:val="center"/>
          </w:tcPr>
          <w:p w14:paraId="4BBFABAB" w14:textId="77777777" w:rsidR="00FA083E" w:rsidRPr="00121B67" w:rsidRDefault="00FA083E" w:rsidP="00FA083E">
            <w:pPr>
              <w:snapToGrid w:val="0"/>
              <w:jc w:val="center"/>
              <w:rPr>
                <w:rFonts w:asciiTheme="majorEastAsia" w:eastAsiaTheme="majorEastAsia" w:hAnsiTheme="majorEastAsia"/>
                <w:sz w:val="24"/>
                <w:szCs w:val="24"/>
              </w:rPr>
            </w:pPr>
          </w:p>
        </w:tc>
        <w:tc>
          <w:tcPr>
            <w:tcW w:w="1984" w:type="dxa"/>
            <w:tcBorders>
              <w:left w:val="double" w:sz="4" w:space="0" w:color="auto"/>
              <w:bottom w:val="double" w:sz="4" w:space="0" w:color="auto"/>
            </w:tcBorders>
            <w:vAlign w:val="center"/>
          </w:tcPr>
          <w:p w14:paraId="13299D9C" w14:textId="77777777" w:rsidR="00FA083E" w:rsidRPr="00121B67" w:rsidRDefault="00FA083E" w:rsidP="00FA083E">
            <w:pPr>
              <w:snapToGrid w:val="0"/>
              <w:jc w:val="cente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人数</w:t>
            </w:r>
          </w:p>
        </w:tc>
        <w:tc>
          <w:tcPr>
            <w:tcW w:w="1843" w:type="dxa"/>
            <w:tcBorders>
              <w:bottom w:val="double" w:sz="4" w:space="0" w:color="auto"/>
            </w:tcBorders>
            <w:vAlign w:val="center"/>
          </w:tcPr>
          <w:p w14:paraId="3E901F05" w14:textId="77777777" w:rsidR="00FA083E" w:rsidRPr="00121B67" w:rsidRDefault="00FA083E" w:rsidP="00FA083E">
            <w:pPr>
              <w:snapToGrid w:val="0"/>
              <w:jc w:val="cente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パーセント</w:t>
            </w:r>
          </w:p>
        </w:tc>
      </w:tr>
      <w:tr w:rsidR="00FA083E" w:rsidRPr="00121B67" w14:paraId="25FF61D9" w14:textId="77777777" w:rsidTr="00FA083E">
        <w:tc>
          <w:tcPr>
            <w:tcW w:w="3261" w:type="dxa"/>
            <w:tcBorders>
              <w:top w:val="double" w:sz="4" w:space="0" w:color="auto"/>
              <w:right w:val="double" w:sz="4" w:space="0" w:color="auto"/>
            </w:tcBorders>
          </w:tcPr>
          <w:p w14:paraId="1CBAD4FB"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親や兄弟と暮らす</w:t>
            </w:r>
          </w:p>
        </w:tc>
        <w:tc>
          <w:tcPr>
            <w:tcW w:w="1984" w:type="dxa"/>
            <w:tcBorders>
              <w:top w:val="double" w:sz="4" w:space="0" w:color="auto"/>
              <w:left w:val="double" w:sz="4" w:space="0" w:color="auto"/>
            </w:tcBorders>
          </w:tcPr>
          <w:p w14:paraId="46895269"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１</w:t>
            </w:r>
            <w:r w:rsidRPr="00121B67">
              <w:rPr>
                <w:rFonts w:asciiTheme="majorEastAsia" w:eastAsiaTheme="majorEastAsia" w:hAnsiTheme="majorEastAsia"/>
                <w:sz w:val="24"/>
                <w:szCs w:val="24"/>
              </w:rPr>
              <w:t>,６３８</w:t>
            </w:r>
          </w:p>
        </w:tc>
        <w:tc>
          <w:tcPr>
            <w:tcW w:w="1843" w:type="dxa"/>
            <w:tcBorders>
              <w:top w:val="double" w:sz="4" w:space="0" w:color="auto"/>
            </w:tcBorders>
          </w:tcPr>
          <w:p w14:paraId="1D2B6CF3"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３９．４％</w:t>
            </w:r>
          </w:p>
        </w:tc>
      </w:tr>
      <w:tr w:rsidR="00FA083E" w:rsidRPr="00121B67" w14:paraId="5F64181D" w14:textId="77777777" w:rsidTr="00FA083E">
        <w:tc>
          <w:tcPr>
            <w:tcW w:w="3261" w:type="dxa"/>
            <w:tcBorders>
              <w:right w:val="double" w:sz="4" w:space="0" w:color="auto"/>
            </w:tcBorders>
          </w:tcPr>
          <w:p w14:paraId="515984D1"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配偶者や子どもと暮らす</w:t>
            </w:r>
          </w:p>
        </w:tc>
        <w:tc>
          <w:tcPr>
            <w:tcW w:w="1984" w:type="dxa"/>
            <w:tcBorders>
              <w:left w:val="double" w:sz="4" w:space="0" w:color="auto"/>
            </w:tcBorders>
          </w:tcPr>
          <w:p w14:paraId="72492E99"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１</w:t>
            </w:r>
            <w:r w:rsidRPr="00121B67">
              <w:rPr>
                <w:rFonts w:asciiTheme="majorEastAsia" w:eastAsiaTheme="majorEastAsia" w:hAnsiTheme="majorEastAsia"/>
                <w:sz w:val="24"/>
                <w:szCs w:val="24"/>
              </w:rPr>
              <w:t>,１８１</w:t>
            </w:r>
          </w:p>
        </w:tc>
        <w:tc>
          <w:tcPr>
            <w:tcW w:w="1843" w:type="dxa"/>
          </w:tcPr>
          <w:p w14:paraId="7C8D9A44"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２８．４％</w:t>
            </w:r>
          </w:p>
        </w:tc>
      </w:tr>
      <w:tr w:rsidR="00FA083E" w:rsidRPr="00121B67" w14:paraId="24F3512C" w14:textId="77777777" w:rsidTr="00FA083E">
        <w:tc>
          <w:tcPr>
            <w:tcW w:w="3261" w:type="dxa"/>
            <w:tcBorders>
              <w:right w:val="double" w:sz="4" w:space="0" w:color="auto"/>
            </w:tcBorders>
          </w:tcPr>
          <w:p w14:paraId="1DFE02A7"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一人で暮らす</w:t>
            </w:r>
          </w:p>
        </w:tc>
        <w:tc>
          <w:tcPr>
            <w:tcW w:w="1984" w:type="dxa"/>
            <w:tcBorders>
              <w:left w:val="double" w:sz="4" w:space="0" w:color="auto"/>
            </w:tcBorders>
          </w:tcPr>
          <w:p w14:paraId="34B88CA5"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６０２</w:t>
            </w:r>
          </w:p>
        </w:tc>
        <w:tc>
          <w:tcPr>
            <w:tcW w:w="1843" w:type="dxa"/>
          </w:tcPr>
          <w:p w14:paraId="26F876D3"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１４．５％</w:t>
            </w:r>
          </w:p>
        </w:tc>
      </w:tr>
    </w:tbl>
    <w:p w14:paraId="257DDAA1" w14:textId="77777777" w:rsidR="00FA083E" w:rsidRPr="00121B67" w:rsidRDefault="00FA083E" w:rsidP="00FA083E">
      <w:pPr>
        <w:ind w:left="240" w:hangingChars="100" w:hanging="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w:t>
      </w:r>
    </w:p>
    <w:p w14:paraId="68391D90" w14:textId="77777777" w:rsidR="00FA083E" w:rsidRPr="00121B67" w:rsidRDefault="00FA083E" w:rsidP="00FA083E">
      <w:pPr>
        <w:ind w:left="240" w:hangingChars="100" w:hanging="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（希望する暮らし（上位３つ）</w:t>
      </w:r>
    </w:p>
    <w:tbl>
      <w:tblPr>
        <w:tblStyle w:val="1"/>
        <w:tblW w:w="0" w:type="auto"/>
        <w:tblInd w:w="675" w:type="dxa"/>
        <w:tblLook w:val="04A0" w:firstRow="1" w:lastRow="0" w:firstColumn="1" w:lastColumn="0" w:noHBand="0" w:noVBand="1"/>
      </w:tblPr>
      <w:tblGrid>
        <w:gridCol w:w="3261"/>
        <w:gridCol w:w="1984"/>
        <w:gridCol w:w="1843"/>
      </w:tblGrid>
      <w:tr w:rsidR="00FA083E" w:rsidRPr="00121B67" w14:paraId="796F014B" w14:textId="77777777" w:rsidTr="00FA083E">
        <w:tc>
          <w:tcPr>
            <w:tcW w:w="3261" w:type="dxa"/>
            <w:vMerge w:val="restart"/>
            <w:tcBorders>
              <w:right w:val="double" w:sz="4" w:space="0" w:color="auto"/>
              <w:tl2br w:val="single" w:sz="4" w:space="0" w:color="auto"/>
            </w:tcBorders>
          </w:tcPr>
          <w:p w14:paraId="72301DA9" w14:textId="77777777" w:rsidR="00FA083E" w:rsidRPr="00121B67" w:rsidRDefault="00FA083E" w:rsidP="00FA083E">
            <w:pPr>
              <w:snapToGrid w:val="0"/>
              <w:rPr>
                <w:rFonts w:asciiTheme="majorEastAsia" w:eastAsiaTheme="majorEastAsia" w:hAnsiTheme="majorEastAsia"/>
                <w:sz w:val="24"/>
                <w:szCs w:val="24"/>
              </w:rPr>
            </w:pPr>
          </w:p>
        </w:tc>
        <w:tc>
          <w:tcPr>
            <w:tcW w:w="3827" w:type="dxa"/>
            <w:gridSpan w:val="2"/>
            <w:tcBorders>
              <w:left w:val="double" w:sz="4" w:space="0" w:color="auto"/>
            </w:tcBorders>
          </w:tcPr>
          <w:p w14:paraId="3AEEE25E" w14:textId="77777777" w:rsidR="00FA083E" w:rsidRPr="00121B67" w:rsidRDefault="00FA083E" w:rsidP="00FA083E">
            <w:pPr>
              <w:snapToGrid w:val="0"/>
              <w:jc w:val="cente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総計</w:t>
            </w:r>
          </w:p>
        </w:tc>
      </w:tr>
      <w:tr w:rsidR="00FA083E" w:rsidRPr="00121B67" w14:paraId="42CB7E3A" w14:textId="77777777" w:rsidTr="00FA083E">
        <w:tc>
          <w:tcPr>
            <w:tcW w:w="3261" w:type="dxa"/>
            <w:vMerge/>
            <w:tcBorders>
              <w:bottom w:val="double" w:sz="4" w:space="0" w:color="auto"/>
              <w:right w:val="double" w:sz="4" w:space="0" w:color="auto"/>
            </w:tcBorders>
          </w:tcPr>
          <w:p w14:paraId="32918F96" w14:textId="77777777" w:rsidR="00FA083E" w:rsidRPr="00121B67" w:rsidRDefault="00FA083E" w:rsidP="00FA083E">
            <w:pPr>
              <w:snapToGrid w:val="0"/>
              <w:rPr>
                <w:rFonts w:asciiTheme="majorEastAsia" w:eastAsiaTheme="majorEastAsia" w:hAnsiTheme="majorEastAsia"/>
                <w:sz w:val="24"/>
                <w:szCs w:val="24"/>
              </w:rPr>
            </w:pPr>
          </w:p>
        </w:tc>
        <w:tc>
          <w:tcPr>
            <w:tcW w:w="1984" w:type="dxa"/>
            <w:tcBorders>
              <w:left w:val="double" w:sz="4" w:space="0" w:color="auto"/>
              <w:bottom w:val="double" w:sz="4" w:space="0" w:color="auto"/>
            </w:tcBorders>
          </w:tcPr>
          <w:p w14:paraId="153E325B" w14:textId="77777777" w:rsidR="00FA083E" w:rsidRPr="00121B67" w:rsidRDefault="00FA083E" w:rsidP="00FA083E">
            <w:pPr>
              <w:snapToGrid w:val="0"/>
              <w:jc w:val="cente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人数</w:t>
            </w:r>
          </w:p>
        </w:tc>
        <w:tc>
          <w:tcPr>
            <w:tcW w:w="1843" w:type="dxa"/>
            <w:tcBorders>
              <w:bottom w:val="double" w:sz="4" w:space="0" w:color="auto"/>
            </w:tcBorders>
          </w:tcPr>
          <w:p w14:paraId="0E1E7DC4" w14:textId="77777777" w:rsidR="00FA083E" w:rsidRPr="00121B67" w:rsidRDefault="00FA083E" w:rsidP="00FA083E">
            <w:pPr>
              <w:snapToGrid w:val="0"/>
              <w:jc w:val="cente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パーセント</w:t>
            </w:r>
          </w:p>
        </w:tc>
      </w:tr>
      <w:tr w:rsidR="00FA083E" w:rsidRPr="00121B67" w14:paraId="0553E44D" w14:textId="77777777" w:rsidTr="00FA083E">
        <w:tc>
          <w:tcPr>
            <w:tcW w:w="3261" w:type="dxa"/>
            <w:tcBorders>
              <w:top w:val="double" w:sz="4" w:space="0" w:color="auto"/>
              <w:right w:val="double" w:sz="4" w:space="0" w:color="auto"/>
            </w:tcBorders>
          </w:tcPr>
          <w:p w14:paraId="13B64F7D"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配偶者や子どもと暮らす</w:t>
            </w:r>
          </w:p>
        </w:tc>
        <w:tc>
          <w:tcPr>
            <w:tcW w:w="1984" w:type="dxa"/>
            <w:tcBorders>
              <w:top w:val="double" w:sz="4" w:space="0" w:color="auto"/>
              <w:left w:val="double" w:sz="4" w:space="0" w:color="auto"/>
            </w:tcBorders>
          </w:tcPr>
          <w:p w14:paraId="54142EC6"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１</w:t>
            </w:r>
            <w:r w:rsidRPr="00121B67">
              <w:rPr>
                <w:rFonts w:asciiTheme="majorEastAsia" w:eastAsiaTheme="majorEastAsia" w:hAnsiTheme="majorEastAsia"/>
                <w:sz w:val="24"/>
                <w:szCs w:val="24"/>
              </w:rPr>
              <w:t>,２５７</w:t>
            </w:r>
          </w:p>
        </w:tc>
        <w:tc>
          <w:tcPr>
            <w:tcW w:w="1843" w:type="dxa"/>
            <w:tcBorders>
              <w:top w:val="double" w:sz="4" w:space="0" w:color="auto"/>
            </w:tcBorders>
          </w:tcPr>
          <w:p w14:paraId="25533CE5"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３０．２％</w:t>
            </w:r>
          </w:p>
        </w:tc>
      </w:tr>
      <w:tr w:rsidR="00FA083E" w:rsidRPr="00121B67" w14:paraId="6E35C1D9" w14:textId="77777777" w:rsidTr="00FA083E">
        <w:tc>
          <w:tcPr>
            <w:tcW w:w="3261" w:type="dxa"/>
            <w:tcBorders>
              <w:right w:val="double" w:sz="4" w:space="0" w:color="auto"/>
            </w:tcBorders>
          </w:tcPr>
          <w:p w14:paraId="7E6A1FE8"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親や兄弟と暮らす</w:t>
            </w:r>
          </w:p>
        </w:tc>
        <w:tc>
          <w:tcPr>
            <w:tcW w:w="1984" w:type="dxa"/>
            <w:tcBorders>
              <w:left w:val="double" w:sz="4" w:space="0" w:color="auto"/>
            </w:tcBorders>
          </w:tcPr>
          <w:p w14:paraId="4857017D"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１</w:t>
            </w:r>
            <w:r w:rsidRPr="00121B67">
              <w:rPr>
                <w:rFonts w:asciiTheme="majorEastAsia" w:eastAsiaTheme="majorEastAsia" w:hAnsiTheme="majorEastAsia"/>
                <w:sz w:val="24"/>
                <w:szCs w:val="24"/>
              </w:rPr>
              <w:t>,０５７</w:t>
            </w:r>
          </w:p>
        </w:tc>
        <w:tc>
          <w:tcPr>
            <w:tcW w:w="1843" w:type="dxa"/>
          </w:tcPr>
          <w:p w14:paraId="4CE0FC24"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２５．４％</w:t>
            </w:r>
          </w:p>
        </w:tc>
      </w:tr>
      <w:tr w:rsidR="00FA083E" w:rsidRPr="00121B67" w14:paraId="660423CB" w14:textId="77777777" w:rsidTr="00FA083E">
        <w:tc>
          <w:tcPr>
            <w:tcW w:w="3261" w:type="dxa"/>
            <w:tcBorders>
              <w:right w:val="double" w:sz="4" w:space="0" w:color="auto"/>
            </w:tcBorders>
          </w:tcPr>
          <w:p w14:paraId="1F5A9AB2"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一人で暮らす</w:t>
            </w:r>
          </w:p>
        </w:tc>
        <w:tc>
          <w:tcPr>
            <w:tcW w:w="1984" w:type="dxa"/>
            <w:tcBorders>
              <w:left w:val="double" w:sz="4" w:space="0" w:color="auto"/>
            </w:tcBorders>
          </w:tcPr>
          <w:p w14:paraId="71ED51B0"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６０２</w:t>
            </w:r>
          </w:p>
        </w:tc>
        <w:tc>
          <w:tcPr>
            <w:tcW w:w="1843" w:type="dxa"/>
          </w:tcPr>
          <w:p w14:paraId="3863C187"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１４．５％</w:t>
            </w:r>
          </w:p>
        </w:tc>
      </w:tr>
    </w:tbl>
    <w:p w14:paraId="47DE1516" w14:textId="77777777" w:rsidR="00FA083E" w:rsidRPr="00121B67" w:rsidRDefault="00FA083E" w:rsidP="00FA083E">
      <w:pPr>
        <w:ind w:left="240" w:hangingChars="100" w:hanging="24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w:t>
      </w:r>
    </w:p>
    <w:p w14:paraId="2DDBCDE0" w14:textId="77777777" w:rsidR="00FA083E" w:rsidRPr="00121B67" w:rsidRDefault="00FA083E" w:rsidP="00FA083E">
      <w:pPr>
        <w:ind w:leftChars="114" w:left="239"/>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（希望がより多いもの（希望－いま））</w:t>
      </w:r>
    </w:p>
    <w:tbl>
      <w:tblPr>
        <w:tblStyle w:val="1"/>
        <w:tblW w:w="0" w:type="auto"/>
        <w:tblInd w:w="675" w:type="dxa"/>
        <w:tblLook w:val="04A0" w:firstRow="1" w:lastRow="0" w:firstColumn="1" w:lastColumn="0" w:noHBand="0" w:noVBand="1"/>
      </w:tblPr>
      <w:tblGrid>
        <w:gridCol w:w="3261"/>
        <w:gridCol w:w="1984"/>
      </w:tblGrid>
      <w:tr w:rsidR="00FA083E" w:rsidRPr="00121B67" w14:paraId="29F06A48" w14:textId="77777777" w:rsidTr="00FA083E">
        <w:trPr>
          <w:trHeight w:val="633"/>
        </w:trPr>
        <w:tc>
          <w:tcPr>
            <w:tcW w:w="3261" w:type="dxa"/>
            <w:tcBorders>
              <w:top w:val="single" w:sz="12" w:space="0" w:color="auto"/>
              <w:left w:val="single" w:sz="12" w:space="0" w:color="auto"/>
              <w:bottom w:val="double" w:sz="4" w:space="0" w:color="auto"/>
              <w:right w:val="double" w:sz="4" w:space="0" w:color="auto"/>
              <w:tl2br w:val="single" w:sz="4" w:space="0" w:color="auto"/>
            </w:tcBorders>
          </w:tcPr>
          <w:p w14:paraId="6475DEE4" w14:textId="77777777" w:rsidR="00FA083E" w:rsidRPr="00121B67" w:rsidRDefault="00FA083E" w:rsidP="00FA083E">
            <w:pPr>
              <w:snapToGrid w:val="0"/>
              <w:rPr>
                <w:rFonts w:asciiTheme="majorEastAsia" w:eastAsiaTheme="majorEastAsia" w:hAnsiTheme="majorEastAsia"/>
                <w:sz w:val="24"/>
                <w:szCs w:val="24"/>
              </w:rPr>
            </w:pPr>
          </w:p>
        </w:tc>
        <w:tc>
          <w:tcPr>
            <w:tcW w:w="1984" w:type="dxa"/>
            <w:tcBorders>
              <w:top w:val="single" w:sz="12" w:space="0" w:color="auto"/>
              <w:left w:val="double" w:sz="4" w:space="0" w:color="auto"/>
              <w:bottom w:val="double" w:sz="4" w:space="0" w:color="auto"/>
              <w:right w:val="single" w:sz="12" w:space="0" w:color="auto"/>
            </w:tcBorders>
          </w:tcPr>
          <w:p w14:paraId="18F4CCD6" w14:textId="77777777" w:rsidR="00FA083E" w:rsidRPr="00121B67" w:rsidRDefault="00FA083E" w:rsidP="00FA083E">
            <w:pPr>
              <w:snapToGrid w:val="0"/>
              <w:jc w:val="cente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総計</w:t>
            </w:r>
          </w:p>
          <w:p w14:paraId="0262F8D3" w14:textId="77777777" w:rsidR="00FA083E" w:rsidRPr="00121B67" w:rsidRDefault="00FA083E" w:rsidP="00FA083E">
            <w:pPr>
              <w:snapToGrid w:val="0"/>
              <w:jc w:val="cente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（人数）</w:t>
            </w:r>
          </w:p>
        </w:tc>
      </w:tr>
      <w:tr w:rsidR="00FA083E" w:rsidRPr="00121B67" w14:paraId="0A072EF3" w14:textId="77777777" w:rsidTr="00FA083E">
        <w:tc>
          <w:tcPr>
            <w:tcW w:w="3261" w:type="dxa"/>
            <w:tcBorders>
              <w:top w:val="double" w:sz="4" w:space="0" w:color="auto"/>
              <w:left w:val="single" w:sz="12" w:space="0" w:color="auto"/>
              <w:right w:val="double" w:sz="4" w:space="0" w:color="auto"/>
            </w:tcBorders>
          </w:tcPr>
          <w:p w14:paraId="072A0568"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友達とグループで暮らす</w:t>
            </w:r>
          </w:p>
        </w:tc>
        <w:tc>
          <w:tcPr>
            <w:tcW w:w="1984" w:type="dxa"/>
            <w:tcBorders>
              <w:top w:val="double" w:sz="4" w:space="0" w:color="auto"/>
              <w:left w:val="double" w:sz="4" w:space="0" w:color="auto"/>
              <w:right w:val="single" w:sz="12" w:space="0" w:color="auto"/>
            </w:tcBorders>
          </w:tcPr>
          <w:p w14:paraId="721E2891"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１４５</w:t>
            </w:r>
          </w:p>
        </w:tc>
      </w:tr>
      <w:tr w:rsidR="00FA083E" w:rsidRPr="00121B67" w14:paraId="60FF65F3" w14:textId="77777777" w:rsidTr="00FA083E">
        <w:tc>
          <w:tcPr>
            <w:tcW w:w="3261" w:type="dxa"/>
            <w:tcBorders>
              <w:left w:val="single" w:sz="12" w:space="0" w:color="auto"/>
              <w:right w:val="double" w:sz="4" w:space="0" w:color="auto"/>
            </w:tcBorders>
          </w:tcPr>
          <w:p w14:paraId="50A0E5E3"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配偶者や子どもと暮らす</w:t>
            </w:r>
          </w:p>
        </w:tc>
        <w:tc>
          <w:tcPr>
            <w:tcW w:w="1984" w:type="dxa"/>
            <w:tcBorders>
              <w:left w:val="double" w:sz="4" w:space="0" w:color="auto"/>
              <w:right w:val="single" w:sz="12" w:space="0" w:color="auto"/>
            </w:tcBorders>
          </w:tcPr>
          <w:p w14:paraId="47A0057D"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７６</w:t>
            </w:r>
          </w:p>
        </w:tc>
      </w:tr>
      <w:tr w:rsidR="00FA083E" w:rsidRPr="00121B67" w14:paraId="7C9AFA09" w14:textId="77777777" w:rsidTr="00FA083E">
        <w:tc>
          <w:tcPr>
            <w:tcW w:w="3261" w:type="dxa"/>
            <w:tcBorders>
              <w:left w:val="single" w:sz="12" w:space="0" w:color="auto"/>
              <w:bottom w:val="single" w:sz="12" w:space="0" w:color="auto"/>
              <w:right w:val="double" w:sz="4" w:space="0" w:color="auto"/>
            </w:tcBorders>
          </w:tcPr>
          <w:p w14:paraId="40F6F770"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入所施設で暮らす</w:t>
            </w:r>
          </w:p>
        </w:tc>
        <w:tc>
          <w:tcPr>
            <w:tcW w:w="1984" w:type="dxa"/>
            <w:tcBorders>
              <w:left w:val="double" w:sz="4" w:space="0" w:color="auto"/>
              <w:bottom w:val="single" w:sz="12" w:space="0" w:color="auto"/>
              <w:right w:val="single" w:sz="12" w:space="0" w:color="auto"/>
            </w:tcBorders>
          </w:tcPr>
          <w:p w14:paraId="5D7F6D8F" w14:textId="77777777" w:rsidR="00FA083E" w:rsidRPr="00121B67" w:rsidRDefault="00FA083E" w:rsidP="00FA083E">
            <w:pPr>
              <w:jc w:val="right"/>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２４</w:t>
            </w:r>
          </w:p>
        </w:tc>
      </w:tr>
    </w:tbl>
    <w:p w14:paraId="60772B78" w14:textId="77777777" w:rsidR="00FA083E" w:rsidRPr="00121B67" w:rsidRDefault="00FA083E" w:rsidP="00FA083E">
      <w:pPr>
        <w:wordWrap w:val="0"/>
        <w:jc w:val="right"/>
        <w:rPr>
          <w:rFonts w:asciiTheme="majorEastAsia" w:eastAsiaTheme="majorEastAsia" w:hAnsiTheme="majorEastAsia"/>
          <w:sz w:val="24"/>
          <w:szCs w:val="24"/>
        </w:rPr>
      </w:pPr>
    </w:p>
    <w:p w14:paraId="56CB92B4" w14:textId="77777777" w:rsidR="00FA083E" w:rsidRPr="00121B67" w:rsidRDefault="00FA083E" w:rsidP="00FA083E">
      <w:pPr>
        <w:wordWrap w:val="0"/>
        <w:jc w:val="right"/>
        <w:rPr>
          <w:rFonts w:asciiTheme="majorEastAsia" w:eastAsiaTheme="majorEastAsia" w:hAnsiTheme="majorEastAsia"/>
          <w:sz w:val="16"/>
          <w:szCs w:val="16"/>
        </w:rPr>
      </w:pPr>
      <w:r w:rsidRPr="00121B67">
        <w:rPr>
          <w:rFonts w:asciiTheme="majorEastAsia" w:eastAsiaTheme="majorEastAsia" w:hAnsiTheme="majorEastAsia" w:hint="eastAsia"/>
          <w:sz w:val="24"/>
          <w:szCs w:val="24"/>
        </w:rPr>
        <w:t xml:space="preserve">　</w:t>
      </w:r>
      <w:r w:rsidRPr="00121B67">
        <w:rPr>
          <w:rFonts w:asciiTheme="majorEastAsia" w:eastAsiaTheme="majorEastAsia" w:hAnsiTheme="majorEastAsia" w:hint="eastAsia"/>
          <w:sz w:val="16"/>
          <w:szCs w:val="16"/>
        </w:rPr>
        <w:t xml:space="preserve">（資料）平成22年度　大阪府障がい者の生活ニーズ実態調査　　</w:t>
      </w:r>
    </w:p>
    <w:p w14:paraId="5AC7E3BF" w14:textId="77777777" w:rsidR="00FA083E" w:rsidRPr="00121B67" w:rsidRDefault="00FA083E" w:rsidP="00FA083E">
      <w:pPr>
        <w:jc w:val="right"/>
        <w:rPr>
          <w:rFonts w:asciiTheme="majorEastAsia" w:eastAsiaTheme="majorEastAsia" w:hAnsiTheme="majorEastAsia"/>
          <w:sz w:val="16"/>
          <w:szCs w:val="16"/>
        </w:rPr>
      </w:pPr>
    </w:p>
    <w:p w14:paraId="417906DB" w14:textId="77777777" w:rsidR="00FA083E" w:rsidRPr="00121B67" w:rsidRDefault="00FA083E" w:rsidP="00FA083E">
      <w:pPr>
        <w:jc w:val="right"/>
        <w:rPr>
          <w:rFonts w:asciiTheme="majorEastAsia" w:eastAsiaTheme="majorEastAsia" w:hAnsiTheme="majorEastAsia"/>
          <w:sz w:val="16"/>
          <w:szCs w:val="16"/>
        </w:rPr>
      </w:pPr>
    </w:p>
    <w:p w14:paraId="5B08CBAF" w14:textId="77777777" w:rsidR="00FA083E" w:rsidRPr="00121B67" w:rsidRDefault="00FA083E" w:rsidP="00FA083E">
      <w:pPr>
        <w:jc w:val="right"/>
        <w:rPr>
          <w:rFonts w:asciiTheme="majorEastAsia" w:eastAsiaTheme="majorEastAsia" w:hAnsiTheme="majorEastAsia"/>
          <w:sz w:val="16"/>
          <w:szCs w:val="16"/>
        </w:rPr>
      </w:pPr>
    </w:p>
    <w:p w14:paraId="7B7AE764"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lastRenderedPageBreak/>
        <w:t>（１６）障がい者が地域で過ごす際に必要なこと、困ることなど</w:t>
      </w:r>
    </w:p>
    <w:p w14:paraId="350BD9F8" w14:textId="77777777" w:rsidR="00FA083E" w:rsidRPr="00121B67" w:rsidRDefault="00FA083E" w:rsidP="00FA083E">
      <w:pPr>
        <w:ind w:left="720"/>
        <w:rPr>
          <w:rFonts w:asciiTheme="majorEastAsia" w:eastAsiaTheme="majorEastAsia" w:hAnsiTheme="majorEastAsia"/>
          <w:sz w:val="24"/>
          <w:szCs w:val="24"/>
        </w:rPr>
      </w:pPr>
    </w:p>
    <w:p w14:paraId="22B5D5A3"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平成</w:t>
      </w:r>
      <w:r w:rsidRPr="00121B67">
        <w:rPr>
          <w:rFonts w:asciiTheme="majorEastAsia" w:eastAsiaTheme="majorEastAsia" w:hAnsiTheme="majorEastAsia"/>
          <w:sz w:val="24"/>
          <w:szCs w:val="24"/>
        </w:rPr>
        <w:t>22年度の</w:t>
      </w:r>
      <w:r w:rsidRPr="00121B67">
        <w:rPr>
          <w:rFonts w:asciiTheme="majorEastAsia" w:eastAsiaTheme="majorEastAsia" w:hAnsiTheme="majorEastAsia" w:hint="eastAsia"/>
          <w:sz w:val="24"/>
          <w:szCs w:val="24"/>
        </w:rPr>
        <w:t>障がい者の生活ニーズ実態調査のうち、希望する暮らしに必要なこととして、「入居できるグループホームが多くあること」については、知的障がい者の回答が比較的多く、「障がい者が生活しやすい住宅（グループホームを除く）が多くあること」については、全障がい区分においてほぼ同等の回答が認められています。</w:t>
      </w:r>
    </w:p>
    <w:p w14:paraId="34D1A030" w14:textId="77777777" w:rsidR="00FA083E" w:rsidRPr="00121B67" w:rsidRDefault="00FA083E" w:rsidP="00FA083E">
      <w:pPr>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w:t>
      </w:r>
    </w:p>
    <w:p w14:paraId="68FB2056"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 xml:space="preserve">　　　また、外出時に困ることや不便なこととして、「道路に段差がある、信号や視覚障がい者誘導用ブロックがわかりにくい」については、身体障がい者からの回答が比較的多い状況にあります。また、「建物の設備（階段、トイレ、エレベーター等）が不便」については、身体障がい者及び難病患者からの回答が比較的多く、「公共交通機関（バス・電車など）が利用しにくい」では、発達障がい者以外の障がい者からの回答が比較的多くなっています。</w:t>
      </w:r>
    </w:p>
    <w:p w14:paraId="0514675A" w14:textId="77777777" w:rsidR="00FA083E" w:rsidRPr="00121B67" w:rsidRDefault="00FA083E" w:rsidP="00FA083E">
      <w:pPr>
        <w:ind w:left="480" w:hangingChars="200" w:hanging="480"/>
        <w:rPr>
          <w:rFonts w:asciiTheme="majorEastAsia" w:eastAsiaTheme="majorEastAsia" w:hAnsiTheme="majorEastAsia"/>
          <w:sz w:val="24"/>
          <w:szCs w:val="24"/>
        </w:rPr>
      </w:pPr>
    </w:p>
    <w:p w14:paraId="7ACD8E94" w14:textId="77777777" w:rsidR="00FA083E" w:rsidRPr="00121B67" w:rsidRDefault="00FA083E" w:rsidP="00FA083E">
      <w:pPr>
        <w:ind w:left="480" w:hangingChars="200" w:hanging="480"/>
        <w:rPr>
          <w:rFonts w:asciiTheme="majorEastAsia" w:eastAsiaTheme="majorEastAsia" w:hAnsiTheme="majorEastAsia"/>
          <w:sz w:val="24"/>
          <w:szCs w:val="24"/>
        </w:rPr>
      </w:pPr>
      <w:r w:rsidRPr="00121B67">
        <w:rPr>
          <w:rFonts w:asciiTheme="majorEastAsia" w:eastAsiaTheme="majorEastAsia" w:hAnsiTheme="majorEastAsia" w:hint="eastAsia"/>
          <w:sz w:val="24"/>
          <w:szCs w:val="24"/>
        </w:rPr>
        <w:t>（大阪府の障がい者が地域やまちで過ごす際に必要なこと、困ることなど）</w:t>
      </w:r>
    </w:p>
    <w:p w14:paraId="3AE3CE62" w14:textId="77777777" w:rsidR="00FA083E" w:rsidRPr="00121B67" w:rsidRDefault="00FA083E" w:rsidP="00FA083E">
      <w:pPr>
        <w:ind w:leftChars="200" w:left="449" w:hanging="29"/>
        <w:rPr>
          <w:rFonts w:asciiTheme="majorEastAsia" w:eastAsiaTheme="majorEastAsia" w:hAnsiTheme="majorEastAsia"/>
          <w:sz w:val="24"/>
          <w:szCs w:val="24"/>
        </w:rPr>
      </w:pPr>
      <w:r w:rsidRPr="00121B67">
        <w:rPr>
          <w:rFonts w:asciiTheme="majorEastAsia" w:eastAsiaTheme="majorEastAsia" w:hAnsiTheme="majorEastAsia"/>
          <w:noProof/>
        </w:rPr>
        <mc:AlternateContent>
          <mc:Choice Requires="wps">
            <w:drawing>
              <wp:anchor distT="0" distB="0" distL="114300" distR="114300" simplePos="0" relativeHeight="251718656" behindDoc="0" locked="0" layoutInCell="1" allowOverlap="1" wp14:anchorId="4FDFBDC9" wp14:editId="5580AB60">
                <wp:simplePos x="0" y="0"/>
                <wp:positionH relativeFrom="column">
                  <wp:posOffset>546735</wp:posOffset>
                </wp:positionH>
                <wp:positionV relativeFrom="paragraph">
                  <wp:posOffset>4085145</wp:posOffset>
                </wp:positionV>
                <wp:extent cx="4797425" cy="392430"/>
                <wp:effectExtent l="0" t="0" r="0" b="7620"/>
                <wp:wrapNone/>
                <wp:docPr id="109" name="テキスト ボックス 30"/>
                <wp:cNvGraphicFramePr/>
                <a:graphic xmlns:a="http://schemas.openxmlformats.org/drawingml/2006/main">
                  <a:graphicData uri="http://schemas.microsoft.com/office/word/2010/wordprocessingShape">
                    <wps:wsp>
                      <wps:cNvSpPr txBox="1"/>
                      <wps:spPr>
                        <a:xfrm>
                          <a:off x="0" y="0"/>
                          <a:ext cx="4797425" cy="392430"/>
                        </a:xfrm>
                        <a:prstGeom prst="rect">
                          <a:avLst/>
                        </a:prstGeom>
                        <a:noFill/>
                        <a:ln w="6350">
                          <a:noFill/>
                        </a:ln>
                        <a:effectLst/>
                      </wps:spPr>
                      <wps:txbx>
                        <w:txbxContent>
                          <w:p w14:paraId="7D1D31C5" w14:textId="77777777" w:rsidR="00142C70" w:rsidRPr="0064441E" w:rsidRDefault="00142C70" w:rsidP="00FA083E">
                            <w:pPr>
                              <w:pStyle w:val="Web"/>
                              <w:wordWrap w:val="0"/>
                              <w:spacing w:before="0" w:beforeAutospacing="0" w:after="0" w:afterAutospacing="0"/>
                              <w:jc w:val="right"/>
                              <w:rPr>
                                <w:rFonts w:asciiTheme="minorEastAsia" w:eastAsiaTheme="minorEastAsia" w:hAnsiTheme="minorEastAsia"/>
                                <w:sz w:val="16"/>
                                <w:szCs w:val="16"/>
                              </w:rPr>
                            </w:pPr>
                            <w:r w:rsidRPr="0064441E">
                              <w:rPr>
                                <w:rFonts w:asciiTheme="minorEastAsia" w:eastAsiaTheme="minorEastAsia" w:hAnsiTheme="minorEastAsia" w:hint="eastAsia"/>
                                <w:sz w:val="16"/>
                                <w:szCs w:val="16"/>
                              </w:rPr>
                              <w:t>（資料）</w:t>
                            </w:r>
                            <w:r>
                              <w:rPr>
                                <w:rFonts w:asciiTheme="minorEastAsia" w:eastAsiaTheme="minorEastAsia" w:hAnsiTheme="minorEastAsia" w:hint="eastAsia"/>
                                <w:sz w:val="16"/>
                                <w:szCs w:val="16"/>
                              </w:rPr>
                              <w:t>平成22年度　大阪府障がい者の生活ニーズ実態調査</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95" type="#_x0000_t202" style="position:absolute;left:0;text-align:left;margin-left:43.05pt;margin-top:321.65pt;width:377.75pt;height:30.9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0jRgIAAEsEAAAOAAAAZHJzL2Uyb0RvYy54bWysVMuO2jAU3VfqP1jelwQIUCLCiM6IqhKa&#10;jsRUszaOQyLFj9qGhC5BGvUj+gtV1/M9+ZG5dnhpuqu6cXx93+eem8lNzUu0ZdoUUiS42wkxYoLK&#10;tBDrBH97nH/4iJGxRKSklIIleMcMvpm+fzepVMx6MpdlyjSCIMLElUpwbq2Kg8DQnHFiOlIxAcpM&#10;ak4siHodpJpUEJ2XQS8Mh0Eldaq0pMwYeL1rlXjq42cZo/ZrlhlmUZlgqM36U/tz5c5gOiHxWhOV&#10;F/RYBvmHKjgpBCQ9h7ojlqCNLv4KxQuqpZGZ7VDJA5llBWW+B+imG77pZpkTxXwvAI5RZ5jM/wtL&#10;77cPGhUpzC4cYyQIhyE1h+dm/7vZvzSHn6g5/GoOh2b/B2TU94hVysTguFTgautPsgZvh6R7N/Do&#10;gKgzzd0XWkSgB+x3Z7xZbRGFx2g0HkW9AUYUdP1xL2rDBxdvpY39zCRH7pJgDfP0MJPtwljICKYn&#10;E5dMyHlRln6mpUBVgof9QegdzhrwKIWzZZ4dxzCXyt3N1qvaYzLsn9payXQH3WrZMsgoOi+gpAUx&#10;9oFooAw0CGsA2lzqHxhVQKkEm+8bohlG5RcBMxt3o8hx0AvRYNQDQV9rVtcaseG3EljbhQVS1F+d&#10;vS1P10xL/gTsn7msoCKCQu4E29P11rZEh+2hbDbzRsA6RexCLBV1oR0QDsDH+olodUTZwnzu5Yl8&#10;JH4Ddmvbwj3bWJkVfhIOuBYlGIsTgLF+QMftcitxLXuryz9g+goAAP//AwBQSwMEFAAGAAgAAAAh&#10;AE6BVv7iAAAACgEAAA8AAABkcnMvZG93bnJldi54bWxMj01Pg0AQhu8m/ofNmHizC/1AggxNQ9KY&#10;GD209uJtgCkQ9wPZbYv+etdTPU7eJ+/7TL6etBJnHl1vDUI8i0CwqW3Tmxbh8L59SEE4T6YhZQ0j&#10;fLODdXF7k1PW2IvZ8XnvWxFKjMsIofN+yKR0dcea3MwObEJ2tKMmH86xlc1Il1CulZxHUSI19SYs&#10;dDRw2XH9uT9phJdy+0a7aq7TH1U+vx43w9fhY4V4fzdtnkB4nvwVhj/9oA5FcKrsyTROKIQ0iQOJ&#10;kCwXCxABSJdxAqJCeIxWMcgil/9fKH4BAAD//wMAUEsBAi0AFAAGAAgAAAAhALaDOJL+AAAA4QEA&#10;ABMAAAAAAAAAAAAAAAAAAAAAAFtDb250ZW50X1R5cGVzXS54bWxQSwECLQAUAAYACAAAACEAOP0h&#10;/9YAAACUAQAACwAAAAAAAAAAAAAAAAAvAQAAX3JlbHMvLnJlbHNQSwECLQAUAAYACAAAACEA4Aed&#10;I0YCAABLBAAADgAAAAAAAAAAAAAAAAAuAgAAZHJzL2Uyb0RvYy54bWxQSwECLQAUAAYACAAAACEA&#10;ToFW/uIAAAAKAQAADwAAAAAAAAAAAAAAAACgBAAAZHJzL2Rvd25yZXYueG1sUEsFBgAAAAAEAAQA&#10;8wAAAK8FAAAAAA==&#10;" filled="f" stroked="f" strokeweight=".5pt">
                <v:textbox>
                  <w:txbxContent>
                    <w:p w14:paraId="7D1D31C5" w14:textId="77777777" w:rsidR="00142C70" w:rsidRPr="0064441E" w:rsidRDefault="00142C70" w:rsidP="00FA083E">
                      <w:pPr>
                        <w:pStyle w:val="Web"/>
                        <w:wordWrap w:val="0"/>
                        <w:spacing w:before="0" w:beforeAutospacing="0" w:after="0" w:afterAutospacing="0"/>
                        <w:jc w:val="right"/>
                        <w:rPr>
                          <w:rFonts w:asciiTheme="minorEastAsia" w:eastAsiaTheme="minorEastAsia" w:hAnsiTheme="minorEastAsia"/>
                          <w:sz w:val="16"/>
                          <w:szCs w:val="16"/>
                        </w:rPr>
                      </w:pPr>
                      <w:r w:rsidRPr="0064441E">
                        <w:rPr>
                          <w:rFonts w:asciiTheme="minorEastAsia" w:eastAsiaTheme="minorEastAsia" w:hAnsiTheme="minorEastAsia" w:hint="eastAsia"/>
                          <w:sz w:val="16"/>
                          <w:szCs w:val="16"/>
                        </w:rPr>
                        <w:t>（資料）</w:t>
                      </w:r>
                      <w:r>
                        <w:rPr>
                          <w:rFonts w:asciiTheme="minorEastAsia" w:eastAsiaTheme="minorEastAsia" w:hAnsiTheme="minorEastAsia" w:hint="eastAsia"/>
                          <w:sz w:val="16"/>
                          <w:szCs w:val="16"/>
                        </w:rPr>
                        <w:t>平成22年度　大阪府障がい者の生活ニーズ実態調査</w:t>
                      </w:r>
                    </w:p>
                  </w:txbxContent>
                </v:textbox>
              </v:shape>
            </w:pict>
          </mc:Fallback>
        </mc:AlternateContent>
      </w:r>
      <w:r w:rsidRPr="00121B67">
        <w:rPr>
          <w:rFonts w:asciiTheme="majorEastAsia" w:eastAsiaTheme="majorEastAsia" w:hAnsiTheme="majorEastAsia"/>
          <w:noProof/>
          <w:sz w:val="24"/>
          <w:szCs w:val="24"/>
        </w:rPr>
        <w:drawing>
          <wp:inline distT="0" distB="0" distL="0" distR="0" wp14:anchorId="443B562B" wp14:editId="31FD8741">
            <wp:extent cx="5029200" cy="3867150"/>
            <wp:effectExtent l="0" t="0" r="0" b="0"/>
            <wp:docPr id="93" name="図 93" descr="大阪府の障がい者が地域やまちで過ごす際に必要なこと、困ることなどを項目毎、障がい者の状況毎にその割合を示した図" title="大阪府の障がい者が地域やまちで過ごす際に必要なこと、困ることな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4552" cy="3871265"/>
                    </a:xfrm>
                    <a:prstGeom prst="rect">
                      <a:avLst/>
                    </a:prstGeom>
                    <a:noFill/>
                    <a:ln>
                      <a:noFill/>
                    </a:ln>
                  </pic:spPr>
                </pic:pic>
              </a:graphicData>
            </a:graphic>
          </wp:inline>
        </w:drawing>
      </w:r>
    </w:p>
    <w:p w14:paraId="47164747" w14:textId="77777777" w:rsidR="00FA083E" w:rsidRDefault="00FA083E" w:rsidP="00FA083E">
      <w:pPr>
        <w:rPr>
          <w:rFonts w:asciiTheme="majorEastAsia" w:eastAsiaTheme="majorEastAsia" w:hAnsiTheme="majorEastAsia"/>
          <w:sz w:val="24"/>
          <w:szCs w:val="24"/>
        </w:rPr>
      </w:pPr>
    </w:p>
    <w:p w14:paraId="3CB93E4B" w14:textId="77777777" w:rsidR="00FA083E" w:rsidRDefault="00FA083E" w:rsidP="00FA083E">
      <w:pPr>
        <w:spacing w:line="320" w:lineRule="exact"/>
        <w:rPr>
          <w:rFonts w:asciiTheme="majorEastAsia" w:eastAsiaTheme="majorEastAsia" w:hAnsiTheme="majorEastAsia"/>
          <w:b/>
          <w:color w:val="000000"/>
          <w:sz w:val="28"/>
          <w:szCs w:val="28"/>
        </w:rPr>
        <w:sectPr w:rsidR="00FA083E">
          <w:pgSz w:w="11906" w:h="16838"/>
          <w:pgMar w:top="1985" w:right="1701" w:bottom="1701" w:left="1701" w:header="851" w:footer="992" w:gutter="0"/>
          <w:cols w:space="425"/>
          <w:docGrid w:type="lines" w:linePitch="360"/>
        </w:sectPr>
      </w:pPr>
    </w:p>
    <w:p w14:paraId="614AA221" w14:textId="77777777" w:rsidR="00FA083E" w:rsidRPr="00FA083E" w:rsidRDefault="00FA083E" w:rsidP="00FA083E">
      <w:pPr>
        <w:rPr>
          <w:rFonts w:asciiTheme="majorEastAsia" w:eastAsiaTheme="majorEastAsia" w:hAnsiTheme="majorEastAsia"/>
          <w:sz w:val="24"/>
          <w:szCs w:val="24"/>
        </w:rPr>
      </w:pPr>
    </w:p>
    <w:sectPr w:rsidR="00FA083E" w:rsidRPr="00FA083E" w:rsidSect="00FA083E">
      <w:type w:val="continuous"/>
      <w:pgSz w:w="11906" w:h="16838"/>
      <w:pgMar w:top="1985" w:right="1701" w:bottom="1701" w:left="1701" w:header="851" w:footer="992" w:gutter="0"/>
      <w:cols w:space="425"/>
      <w:docGrid w:type="lines"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B540EA6" w15:done="0"/>
  <w15:commentEx w15:paraId="78FA2140" w15:done="0"/>
  <w15:commentEx w15:paraId="42C2CF2B" w15:done="0"/>
  <w15:commentEx w15:paraId="2A8BF3A1" w15:done="0"/>
  <w15:commentEx w15:paraId="46928ECB" w15:done="0"/>
  <w15:commentEx w15:paraId="388B606B" w15:done="0"/>
  <w15:commentEx w15:paraId="7F7CEA58" w15:done="0"/>
  <w15:commentEx w15:paraId="59301EC6" w15:done="0"/>
  <w15:commentEx w15:paraId="763721AF" w15:done="0"/>
  <w15:commentEx w15:paraId="74C84506" w15:done="0"/>
  <w15:commentEx w15:paraId="37B68348" w15:done="0"/>
  <w15:commentEx w15:paraId="278D9E13" w15:done="0"/>
  <w15:commentEx w15:paraId="413ACA42" w15:done="0"/>
  <w15:commentEx w15:paraId="638375AE" w15:done="0"/>
  <w15:commentEx w15:paraId="0949C7DD" w15:done="0"/>
  <w15:commentEx w15:paraId="44F83820" w15:done="0"/>
  <w15:commentEx w15:paraId="6021BEA6" w15:done="0"/>
  <w15:commentEx w15:paraId="2BF74A37" w15:done="0"/>
  <w15:commentEx w15:paraId="0D94D930" w15:done="0"/>
  <w15:commentEx w15:paraId="139F422B" w15:done="0"/>
  <w15:commentEx w15:paraId="235FFD7F" w15:done="0"/>
  <w15:commentEx w15:paraId="477E6E7F" w15:done="0"/>
  <w15:commentEx w15:paraId="709C23A4" w15:done="0"/>
  <w15:commentEx w15:paraId="6A324DFF" w15:done="0"/>
  <w15:commentEx w15:paraId="5177DE96" w15:done="0"/>
  <w15:commentEx w15:paraId="29BDF9E9" w15:done="0"/>
  <w15:commentEx w15:paraId="6B38E4DA" w15:done="0"/>
  <w15:commentEx w15:paraId="1048E51C" w15:done="0"/>
  <w15:commentEx w15:paraId="7EF089F6" w15:done="0"/>
  <w15:commentEx w15:paraId="69EA5913" w15:done="0"/>
  <w15:commentEx w15:paraId="533298B2" w15:done="0"/>
  <w15:commentEx w15:paraId="36BB07B8" w15:done="0"/>
  <w15:commentEx w15:paraId="6A35B536" w15:done="0"/>
  <w15:commentEx w15:paraId="611CF064" w15:done="0"/>
  <w15:commentEx w15:paraId="6CD9EAFC" w15:done="0"/>
  <w15:commentEx w15:paraId="29ACC9EE" w15:done="0"/>
  <w15:commentEx w15:paraId="373D19E3" w15:done="0"/>
  <w15:commentEx w15:paraId="242F9E62" w15:done="0"/>
  <w15:commentEx w15:paraId="0678B7A9" w15:done="0"/>
  <w15:commentEx w15:paraId="0E666115" w15:done="0"/>
  <w15:commentEx w15:paraId="256BA37C" w15:done="0"/>
  <w15:commentEx w15:paraId="7BD4361A" w15:done="0"/>
  <w15:commentEx w15:paraId="4C5E5E49" w15:done="0"/>
  <w15:commentEx w15:paraId="4E0C63C3" w15:done="0"/>
  <w15:commentEx w15:paraId="0A9B5F8A" w15:done="0"/>
  <w15:commentEx w15:paraId="0AFD4328" w15:done="0"/>
  <w15:commentEx w15:paraId="7F4F9614" w15:done="0"/>
  <w15:commentEx w15:paraId="73373001" w15:done="0"/>
  <w15:commentEx w15:paraId="26F62917" w15:done="0"/>
  <w15:commentEx w15:paraId="187C9AD1" w15:done="0"/>
  <w15:commentEx w15:paraId="3553B41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6D704E" w14:textId="77777777" w:rsidR="00907AF0" w:rsidRDefault="00907AF0" w:rsidP="006B2F5C">
      <w:r>
        <w:separator/>
      </w:r>
    </w:p>
  </w:endnote>
  <w:endnote w:type="continuationSeparator" w:id="0">
    <w:p w14:paraId="72449FF3" w14:textId="77777777" w:rsidR="00907AF0" w:rsidRDefault="00907AF0" w:rsidP="006B2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1E541" w14:textId="77777777" w:rsidR="00142C70" w:rsidRDefault="00142C70">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3A60F" w14:textId="77777777" w:rsidR="00142C70" w:rsidRDefault="00142C7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8470B" w14:textId="77777777" w:rsidR="00907AF0" w:rsidRDefault="00907AF0" w:rsidP="006B2F5C">
      <w:r>
        <w:separator/>
      </w:r>
    </w:p>
  </w:footnote>
  <w:footnote w:type="continuationSeparator" w:id="0">
    <w:p w14:paraId="529864F8" w14:textId="77777777" w:rsidR="00907AF0" w:rsidRDefault="00907AF0" w:rsidP="006B2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DA50E" w14:textId="77777777" w:rsidR="00142C70" w:rsidRDefault="00142C7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E5328"/>
    <w:multiLevelType w:val="hybridMultilevel"/>
    <w:tmpl w:val="FE024CAC"/>
    <w:lvl w:ilvl="0" w:tplc="BE4E721A">
      <w:start w:val="1"/>
      <w:numFmt w:val="bullet"/>
      <w:lvlText w:val="•"/>
      <w:lvlJc w:val="left"/>
      <w:pPr>
        <w:tabs>
          <w:tab w:val="num" w:pos="720"/>
        </w:tabs>
        <w:ind w:left="720" w:hanging="360"/>
      </w:pPr>
      <w:rPr>
        <w:rFonts w:ascii="Arial" w:hAnsi="Arial" w:hint="default"/>
      </w:rPr>
    </w:lvl>
    <w:lvl w:ilvl="1" w:tplc="ABF2FE48" w:tentative="1">
      <w:start w:val="1"/>
      <w:numFmt w:val="bullet"/>
      <w:lvlText w:val="•"/>
      <w:lvlJc w:val="left"/>
      <w:pPr>
        <w:tabs>
          <w:tab w:val="num" w:pos="1440"/>
        </w:tabs>
        <w:ind w:left="1440" w:hanging="360"/>
      </w:pPr>
      <w:rPr>
        <w:rFonts w:ascii="Arial" w:hAnsi="Arial" w:hint="default"/>
      </w:rPr>
    </w:lvl>
    <w:lvl w:ilvl="2" w:tplc="D1B48F88" w:tentative="1">
      <w:start w:val="1"/>
      <w:numFmt w:val="bullet"/>
      <w:lvlText w:val="•"/>
      <w:lvlJc w:val="left"/>
      <w:pPr>
        <w:tabs>
          <w:tab w:val="num" w:pos="2160"/>
        </w:tabs>
        <w:ind w:left="2160" w:hanging="360"/>
      </w:pPr>
      <w:rPr>
        <w:rFonts w:ascii="Arial" w:hAnsi="Arial" w:hint="default"/>
      </w:rPr>
    </w:lvl>
    <w:lvl w:ilvl="3" w:tplc="E93C3506" w:tentative="1">
      <w:start w:val="1"/>
      <w:numFmt w:val="bullet"/>
      <w:lvlText w:val="•"/>
      <w:lvlJc w:val="left"/>
      <w:pPr>
        <w:tabs>
          <w:tab w:val="num" w:pos="2880"/>
        </w:tabs>
        <w:ind w:left="2880" w:hanging="360"/>
      </w:pPr>
      <w:rPr>
        <w:rFonts w:ascii="Arial" w:hAnsi="Arial" w:hint="default"/>
      </w:rPr>
    </w:lvl>
    <w:lvl w:ilvl="4" w:tplc="8182BD3A" w:tentative="1">
      <w:start w:val="1"/>
      <w:numFmt w:val="bullet"/>
      <w:lvlText w:val="•"/>
      <w:lvlJc w:val="left"/>
      <w:pPr>
        <w:tabs>
          <w:tab w:val="num" w:pos="3600"/>
        </w:tabs>
        <w:ind w:left="3600" w:hanging="360"/>
      </w:pPr>
      <w:rPr>
        <w:rFonts w:ascii="Arial" w:hAnsi="Arial" w:hint="default"/>
      </w:rPr>
    </w:lvl>
    <w:lvl w:ilvl="5" w:tplc="F914F564" w:tentative="1">
      <w:start w:val="1"/>
      <w:numFmt w:val="bullet"/>
      <w:lvlText w:val="•"/>
      <w:lvlJc w:val="left"/>
      <w:pPr>
        <w:tabs>
          <w:tab w:val="num" w:pos="4320"/>
        </w:tabs>
        <w:ind w:left="4320" w:hanging="360"/>
      </w:pPr>
      <w:rPr>
        <w:rFonts w:ascii="Arial" w:hAnsi="Arial" w:hint="default"/>
      </w:rPr>
    </w:lvl>
    <w:lvl w:ilvl="6" w:tplc="9416AC34" w:tentative="1">
      <w:start w:val="1"/>
      <w:numFmt w:val="bullet"/>
      <w:lvlText w:val="•"/>
      <w:lvlJc w:val="left"/>
      <w:pPr>
        <w:tabs>
          <w:tab w:val="num" w:pos="5040"/>
        </w:tabs>
        <w:ind w:left="5040" w:hanging="360"/>
      </w:pPr>
      <w:rPr>
        <w:rFonts w:ascii="Arial" w:hAnsi="Arial" w:hint="default"/>
      </w:rPr>
    </w:lvl>
    <w:lvl w:ilvl="7" w:tplc="BA8400D4" w:tentative="1">
      <w:start w:val="1"/>
      <w:numFmt w:val="bullet"/>
      <w:lvlText w:val="•"/>
      <w:lvlJc w:val="left"/>
      <w:pPr>
        <w:tabs>
          <w:tab w:val="num" w:pos="5760"/>
        </w:tabs>
        <w:ind w:left="5760" w:hanging="360"/>
      </w:pPr>
      <w:rPr>
        <w:rFonts w:ascii="Arial" w:hAnsi="Arial" w:hint="default"/>
      </w:rPr>
    </w:lvl>
    <w:lvl w:ilvl="8" w:tplc="208ABFF6" w:tentative="1">
      <w:start w:val="1"/>
      <w:numFmt w:val="bullet"/>
      <w:lvlText w:val="•"/>
      <w:lvlJc w:val="left"/>
      <w:pPr>
        <w:tabs>
          <w:tab w:val="num" w:pos="6480"/>
        </w:tabs>
        <w:ind w:left="6480" w:hanging="360"/>
      </w:pPr>
      <w:rPr>
        <w:rFonts w:ascii="Arial" w:hAnsi="Arial" w:hint="default"/>
      </w:rPr>
    </w:lvl>
  </w:abstractNum>
  <w:abstractNum w:abstractNumId="1">
    <w:nsid w:val="2569668C"/>
    <w:multiLevelType w:val="hybridMultilevel"/>
    <w:tmpl w:val="BD2CC2FA"/>
    <w:lvl w:ilvl="0" w:tplc="8EDE46EA">
      <w:start w:val="1"/>
      <w:numFmt w:val="bullet"/>
      <w:lvlText w:val="•"/>
      <w:lvlJc w:val="left"/>
      <w:pPr>
        <w:tabs>
          <w:tab w:val="num" w:pos="720"/>
        </w:tabs>
        <w:ind w:left="720" w:hanging="360"/>
      </w:pPr>
      <w:rPr>
        <w:rFonts w:ascii="Arial" w:hAnsi="Arial" w:hint="default"/>
      </w:rPr>
    </w:lvl>
    <w:lvl w:ilvl="1" w:tplc="D3EC8EC4" w:tentative="1">
      <w:start w:val="1"/>
      <w:numFmt w:val="bullet"/>
      <w:lvlText w:val="•"/>
      <w:lvlJc w:val="left"/>
      <w:pPr>
        <w:tabs>
          <w:tab w:val="num" w:pos="1440"/>
        </w:tabs>
        <w:ind w:left="1440" w:hanging="360"/>
      </w:pPr>
      <w:rPr>
        <w:rFonts w:ascii="Arial" w:hAnsi="Arial" w:hint="default"/>
      </w:rPr>
    </w:lvl>
    <w:lvl w:ilvl="2" w:tplc="A03C963C" w:tentative="1">
      <w:start w:val="1"/>
      <w:numFmt w:val="bullet"/>
      <w:lvlText w:val="•"/>
      <w:lvlJc w:val="left"/>
      <w:pPr>
        <w:tabs>
          <w:tab w:val="num" w:pos="2160"/>
        </w:tabs>
        <w:ind w:left="2160" w:hanging="360"/>
      </w:pPr>
      <w:rPr>
        <w:rFonts w:ascii="Arial" w:hAnsi="Arial" w:hint="default"/>
      </w:rPr>
    </w:lvl>
    <w:lvl w:ilvl="3" w:tplc="006ED246" w:tentative="1">
      <w:start w:val="1"/>
      <w:numFmt w:val="bullet"/>
      <w:lvlText w:val="•"/>
      <w:lvlJc w:val="left"/>
      <w:pPr>
        <w:tabs>
          <w:tab w:val="num" w:pos="2880"/>
        </w:tabs>
        <w:ind w:left="2880" w:hanging="360"/>
      </w:pPr>
      <w:rPr>
        <w:rFonts w:ascii="Arial" w:hAnsi="Arial" w:hint="default"/>
      </w:rPr>
    </w:lvl>
    <w:lvl w:ilvl="4" w:tplc="88407F46" w:tentative="1">
      <w:start w:val="1"/>
      <w:numFmt w:val="bullet"/>
      <w:lvlText w:val="•"/>
      <w:lvlJc w:val="left"/>
      <w:pPr>
        <w:tabs>
          <w:tab w:val="num" w:pos="3600"/>
        </w:tabs>
        <w:ind w:left="3600" w:hanging="360"/>
      </w:pPr>
      <w:rPr>
        <w:rFonts w:ascii="Arial" w:hAnsi="Arial" w:hint="default"/>
      </w:rPr>
    </w:lvl>
    <w:lvl w:ilvl="5" w:tplc="0532BA9C" w:tentative="1">
      <w:start w:val="1"/>
      <w:numFmt w:val="bullet"/>
      <w:lvlText w:val="•"/>
      <w:lvlJc w:val="left"/>
      <w:pPr>
        <w:tabs>
          <w:tab w:val="num" w:pos="4320"/>
        </w:tabs>
        <w:ind w:left="4320" w:hanging="360"/>
      </w:pPr>
      <w:rPr>
        <w:rFonts w:ascii="Arial" w:hAnsi="Arial" w:hint="default"/>
      </w:rPr>
    </w:lvl>
    <w:lvl w:ilvl="6" w:tplc="825C732C" w:tentative="1">
      <w:start w:val="1"/>
      <w:numFmt w:val="bullet"/>
      <w:lvlText w:val="•"/>
      <w:lvlJc w:val="left"/>
      <w:pPr>
        <w:tabs>
          <w:tab w:val="num" w:pos="5040"/>
        </w:tabs>
        <w:ind w:left="5040" w:hanging="360"/>
      </w:pPr>
      <w:rPr>
        <w:rFonts w:ascii="Arial" w:hAnsi="Arial" w:hint="default"/>
      </w:rPr>
    </w:lvl>
    <w:lvl w:ilvl="7" w:tplc="F83CDCBA" w:tentative="1">
      <w:start w:val="1"/>
      <w:numFmt w:val="bullet"/>
      <w:lvlText w:val="•"/>
      <w:lvlJc w:val="left"/>
      <w:pPr>
        <w:tabs>
          <w:tab w:val="num" w:pos="5760"/>
        </w:tabs>
        <w:ind w:left="5760" w:hanging="360"/>
      </w:pPr>
      <w:rPr>
        <w:rFonts w:ascii="Arial" w:hAnsi="Arial" w:hint="default"/>
      </w:rPr>
    </w:lvl>
    <w:lvl w:ilvl="8" w:tplc="749CFFE4" w:tentative="1">
      <w:start w:val="1"/>
      <w:numFmt w:val="bullet"/>
      <w:lvlText w:val="•"/>
      <w:lvlJc w:val="left"/>
      <w:pPr>
        <w:tabs>
          <w:tab w:val="num" w:pos="6480"/>
        </w:tabs>
        <w:ind w:left="6480" w:hanging="360"/>
      </w:pPr>
      <w:rPr>
        <w:rFonts w:ascii="Arial" w:hAnsi="Arial" w:hint="default"/>
      </w:rPr>
    </w:lvl>
  </w:abstractNum>
  <w:abstractNum w:abstractNumId="2">
    <w:nsid w:val="36576624"/>
    <w:multiLevelType w:val="hybridMultilevel"/>
    <w:tmpl w:val="9378F2FA"/>
    <w:lvl w:ilvl="0" w:tplc="1B2A9FD6">
      <w:numFmt w:val="bullet"/>
      <w:lvlText w:val="○"/>
      <w:lvlJc w:val="left"/>
      <w:pPr>
        <w:tabs>
          <w:tab w:val="num" w:pos="360"/>
        </w:tabs>
        <w:ind w:left="360" w:hanging="360"/>
      </w:pPr>
      <w:rPr>
        <w:rFonts w:ascii="ＭＳ Ｐゴシック" w:eastAsia="ＭＳ Ｐゴシック" w:hAnsi="ＭＳ Ｐゴシック" w:cs="Times New Roman" w:hint="eastAsia"/>
        <w:color w:val="auto"/>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448145EF"/>
    <w:multiLevelType w:val="hybridMultilevel"/>
    <w:tmpl w:val="3C7A651C"/>
    <w:lvl w:ilvl="0" w:tplc="33584174">
      <w:start w:val="1"/>
      <w:numFmt w:val="decimalEnclosedCircle"/>
      <w:lvlText w:val="%1"/>
      <w:lvlJc w:val="left"/>
      <w:pPr>
        <w:ind w:left="1069" w:hanging="360"/>
      </w:pPr>
      <w:rPr>
        <w:rFonts w:hint="default"/>
      </w:rPr>
    </w:lvl>
    <w:lvl w:ilvl="1" w:tplc="6FD6D77C">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nsid w:val="4B48475E"/>
    <w:multiLevelType w:val="hybridMultilevel"/>
    <w:tmpl w:val="5AA28F42"/>
    <w:lvl w:ilvl="0" w:tplc="78945F96">
      <w:start w:val="1"/>
      <w:numFmt w:val="decimalFullWidth"/>
      <w:lvlText w:val="（%1）"/>
      <w:lvlJc w:val="left"/>
      <w:pPr>
        <w:ind w:left="3120" w:hanging="720"/>
      </w:pPr>
      <w:rPr>
        <w:rFonts w:hint="default"/>
      </w:rPr>
    </w:lvl>
    <w:lvl w:ilvl="1" w:tplc="04090017" w:tentative="1">
      <w:start w:val="1"/>
      <w:numFmt w:val="aiueoFullWidth"/>
      <w:lvlText w:val="(%2)"/>
      <w:lvlJc w:val="left"/>
      <w:pPr>
        <w:ind w:left="3240" w:hanging="420"/>
      </w:pPr>
    </w:lvl>
    <w:lvl w:ilvl="2" w:tplc="04090011" w:tentative="1">
      <w:start w:val="1"/>
      <w:numFmt w:val="decimalEnclosedCircle"/>
      <w:lvlText w:val="%3"/>
      <w:lvlJc w:val="left"/>
      <w:pPr>
        <w:ind w:left="3660" w:hanging="420"/>
      </w:pPr>
    </w:lvl>
    <w:lvl w:ilvl="3" w:tplc="0409000F" w:tentative="1">
      <w:start w:val="1"/>
      <w:numFmt w:val="decimal"/>
      <w:lvlText w:val="%4."/>
      <w:lvlJc w:val="left"/>
      <w:pPr>
        <w:ind w:left="4080" w:hanging="420"/>
      </w:pPr>
    </w:lvl>
    <w:lvl w:ilvl="4" w:tplc="04090017" w:tentative="1">
      <w:start w:val="1"/>
      <w:numFmt w:val="aiueoFullWidth"/>
      <w:lvlText w:val="(%5)"/>
      <w:lvlJc w:val="left"/>
      <w:pPr>
        <w:ind w:left="4500" w:hanging="420"/>
      </w:pPr>
    </w:lvl>
    <w:lvl w:ilvl="5" w:tplc="04090011" w:tentative="1">
      <w:start w:val="1"/>
      <w:numFmt w:val="decimalEnclosedCircle"/>
      <w:lvlText w:val="%6"/>
      <w:lvlJc w:val="left"/>
      <w:pPr>
        <w:ind w:left="4920" w:hanging="420"/>
      </w:pPr>
    </w:lvl>
    <w:lvl w:ilvl="6" w:tplc="0409000F" w:tentative="1">
      <w:start w:val="1"/>
      <w:numFmt w:val="decimal"/>
      <w:lvlText w:val="%7."/>
      <w:lvlJc w:val="left"/>
      <w:pPr>
        <w:ind w:left="5340" w:hanging="420"/>
      </w:pPr>
    </w:lvl>
    <w:lvl w:ilvl="7" w:tplc="04090017" w:tentative="1">
      <w:start w:val="1"/>
      <w:numFmt w:val="aiueoFullWidth"/>
      <w:lvlText w:val="(%8)"/>
      <w:lvlJc w:val="left"/>
      <w:pPr>
        <w:ind w:left="5760" w:hanging="420"/>
      </w:pPr>
    </w:lvl>
    <w:lvl w:ilvl="8" w:tplc="04090011" w:tentative="1">
      <w:start w:val="1"/>
      <w:numFmt w:val="decimalEnclosedCircle"/>
      <w:lvlText w:val="%9"/>
      <w:lvlJc w:val="left"/>
      <w:pPr>
        <w:ind w:left="6180" w:hanging="420"/>
      </w:pPr>
    </w:lvl>
  </w:abstractNum>
  <w:abstractNum w:abstractNumId="5">
    <w:nsid w:val="59915C55"/>
    <w:multiLevelType w:val="hybridMultilevel"/>
    <w:tmpl w:val="5AA28F42"/>
    <w:lvl w:ilvl="0" w:tplc="78945F96">
      <w:start w:val="1"/>
      <w:numFmt w:val="decimalFullWidth"/>
      <w:lvlText w:val="（%1）"/>
      <w:lvlJc w:val="left"/>
      <w:pPr>
        <w:ind w:left="1288" w:hanging="720"/>
      </w:pPr>
      <w:rPr>
        <w:rFonts w:hint="default"/>
      </w:rPr>
    </w:lvl>
    <w:lvl w:ilvl="1" w:tplc="04090017" w:tentative="1">
      <w:start w:val="1"/>
      <w:numFmt w:val="aiueoFullWidth"/>
      <w:lvlText w:val="(%2)"/>
      <w:lvlJc w:val="left"/>
      <w:pPr>
        <w:ind w:left="1408" w:hanging="420"/>
      </w:pPr>
    </w:lvl>
    <w:lvl w:ilvl="2" w:tplc="04090011" w:tentative="1">
      <w:start w:val="1"/>
      <w:numFmt w:val="decimalEnclosedCircle"/>
      <w:lvlText w:val="%3"/>
      <w:lvlJc w:val="left"/>
      <w:pPr>
        <w:ind w:left="1828" w:hanging="420"/>
      </w:pPr>
    </w:lvl>
    <w:lvl w:ilvl="3" w:tplc="0409000F" w:tentative="1">
      <w:start w:val="1"/>
      <w:numFmt w:val="decimal"/>
      <w:lvlText w:val="%4."/>
      <w:lvlJc w:val="left"/>
      <w:pPr>
        <w:ind w:left="2248" w:hanging="420"/>
      </w:pPr>
    </w:lvl>
    <w:lvl w:ilvl="4" w:tplc="04090017" w:tentative="1">
      <w:start w:val="1"/>
      <w:numFmt w:val="aiueoFullWidth"/>
      <w:lvlText w:val="(%5)"/>
      <w:lvlJc w:val="left"/>
      <w:pPr>
        <w:ind w:left="2668" w:hanging="420"/>
      </w:pPr>
    </w:lvl>
    <w:lvl w:ilvl="5" w:tplc="04090011" w:tentative="1">
      <w:start w:val="1"/>
      <w:numFmt w:val="decimalEnclosedCircle"/>
      <w:lvlText w:val="%6"/>
      <w:lvlJc w:val="left"/>
      <w:pPr>
        <w:ind w:left="3088" w:hanging="420"/>
      </w:pPr>
    </w:lvl>
    <w:lvl w:ilvl="6" w:tplc="0409000F" w:tentative="1">
      <w:start w:val="1"/>
      <w:numFmt w:val="decimal"/>
      <w:lvlText w:val="%7."/>
      <w:lvlJc w:val="left"/>
      <w:pPr>
        <w:ind w:left="3508" w:hanging="420"/>
      </w:pPr>
    </w:lvl>
    <w:lvl w:ilvl="7" w:tplc="04090017" w:tentative="1">
      <w:start w:val="1"/>
      <w:numFmt w:val="aiueoFullWidth"/>
      <w:lvlText w:val="(%8)"/>
      <w:lvlJc w:val="left"/>
      <w:pPr>
        <w:ind w:left="3928" w:hanging="420"/>
      </w:pPr>
    </w:lvl>
    <w:lvl w:ilvl="8" w:tplc="04090011" w:tentative="1">
      <w:start w:val="1"/>
      <w:numFmt w:val="decimalEnclosedCircle"/>
      <w:lvlText w:val="%9"/>
      <w:lvlJc w:val="left"/>
      <w:pPr>
        <w:ind w:left="4348" w:hanging="420"/>
      </w:pPr>
    </w:lvl>
  </w:abstractNum>
  <w:abstractNum w:abstractNumId="6">
    <w:nsid w:val="5CEF7A08"/>
    <w:multiLevelType w:val="hybridMultilevel"/>
    <w:tmpl w:val="B91E4C60"/>
    <w:lvl w:ilvl="0" w:tplc="30C8E0C0">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4"/>
  </w:num>
  <w:num w:numId="5">
    <w:abstractNumId w:val="5"/>
  </w:num>
  <w:num w:numId="6">
    <w:abstractNumId w:val="6"/>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三崎信顕2">
    <w15:presenceInfo w15:providerId="Windows Live" w15:userId="5a1e3743c13f03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572"/>
    <w:rsid w:val="000030AD"/>
    <w:rsid w:val="00013B2D"/>
    <w:rsid w:val="00035476"/>
    <w:rsid w:val="00054C5E"/>
    <w:rsid w:val="000562F3"/>
    <w:rsid w:val="00067FF9"/>
    <w:rsid w:val="00075840"/>
    <w:rsid w:val="00081D1D"/>
    <w:rsid w:val="00090995"/>
    <w:rsid w:val="0009270E"/>
    <w:rsid w:val="000B5563"/>
    <w:rsid w:val="000C76A9"/>
    <w:rsid w:val="000F3B40"/>
    <w:rsid w:val="000F7C18"/>
    <w:rsid w:val="00113B45"/>
    <w:rsid w:val="00114EA3"/>
    <w:rsid w:val="00142C70"/>
    <w:rsid w:val="00160694"/>
    <w:rsid w:val="00161123"/>
    <w:rsid w:val="00171FDE"/>
    <w:rsid w:val="00193B66"/>
    <w:rsid w:val="001A523E"/>
    <w:rsid w:val="001D079A"/>
    <w:rsid w:val="001D412C"/>
    <w:rsid w:val="001D5F1F"/>
    <w:rsid w:val="001D7E57"/>
    <w:rsid w:val="001F1E2E"/>
    <w:rsid w:val="00252507"/>
    <w:rsid w:val="00252F53"/>
    <w:rsid w:val="0025681E"/>
    <w:rsid w:val="00274D10"/>
    <w:rsid w:val="002C7755"/>
    <w:rsid w:val="002C7B90"/>
    <w:rsid w:val="002E28A1"/>
    <w:rsid w:val="003254A2"/>
    <w:rsid w:val="00342973"/>
    <w:rsid w:val="00346AF6"/>
    <w:rsid w:val="00353298"/>
    <w:rsid w:val="0037451F"/>
    <w:rsid w:val="003D63ED"/>
    <w:rsid w:val="003E38F3"/>
    <w:rsid w:val="00407FC1"/>
    <w:rsid w:val="00421AA4"/>
    <w:rsid w:val="0042255E"/>
    <w:rsid w:val="00471D6E"/>
    <w:rsid w:val="004C3F59"/>
    <w:rsid w:val="004D2953"/>
    <w:rsid w:val="004D6399"/>
    <w:rsid w:val="00522FF5"/>
    <w:rsid w:val="00534A9E"/>
    <w:rsid w:val="00540F70"/>
    <w:rsid w:val="0056322D"/>
    <w:rsid w:val="00571464"/>
    <w:rsid w:val="00591BC1"/>
    <w:rsid w:val="005B57A4"/>
    <w:rsid w:val="005C3DA9"/>
    <w:rsid w:val="005D0937"/>
    <w:rsid w:val="00671A26"/>
    <w:rsid w:val="006B2F5C"/>
    <w:rsid w:val="006F58CE"/>
    <w:rsid w:val="006F6B86"/>
    <w:rsid w:val="007002AC"/>
    <w:rsid w:val="00733829"/>
    <w:rsid w:val="00770EE6"/>
    <w:rsid w:val="00794207"/>
    <w:rsid w:val="00796A43"/>
    <w:rsid w:val="007A2463"/>
    <w:rsid w:val="007A747F"/>
    <w:rsid w:val="007B152F"/>
    <w:rsid w:val="007E3180"/>
    <w:rsid w:val="007E7ECB"/>
    <w:rsid w:val="007F35CF"/>
    <w:rsid w:val="008145CB"/>
    <w:rsid w:val="00820CC0"/>
    <w:rsid w:val="00844FFB"/>
    <w:rsid w:val="00846ED1"/>
    <w:rsid w:val="00880572"/>
    <w:rsid w:val="008A00F5"/>
    <w:rsid w:val="008C2EF6"/>
    <w:rsid w:val="008E2407"/>
    <w:rsid w:val="008E5177"/>
    <w:rsid w:val="008E78A5"/>
    <w:rsid w:val="008F2B42"/>
    <w:rsid w:val="008F5F83"/>
    <w:rsid w:val="00907AF0"/>
    <w:rsid w:val="009562C2"/>
    <w:rsid w:val="00956B4D"/>
    <w:rsid w:val="00963CC9"/>
    <w:rsid w:val="009C4530"/>
    <w:rsid w:val="009C6824"/>
    <w:rsid w:val="00A53771"/>
    <w:rsid w:val="00A55DEE"/>
    <w:rsid w:val="00A603D5"/>
    <w:rsid w:val="00A6639D"/>
    <w:rsid w:val="00A87CA6"/>
    <w:rsid w:val="00AB0D1E"/>
    <w:rsid w:val="00AB2898"/>
    <w:rsid w:val="00AC7AB2"/>
    <w:rsid w:val="00AD43DD"/>
    <w:rsid w:val="00AD4685"/>
    <w:rsid w:val="00B17310"/>
    <w:rsid w:val="00B205DE"/>
    <w:rsid w:val="00B30C64"/>
    <w:rsid w:val="00B5321B"/>
    <w:rsid w:val="00B62915"/>
    <w:rsid w:val="00B66A6F"/>
    <w:rsid w:val="00B77DC0"/>
    <w:rsid w:val="00BC26EE"/>
    <w:rsid w:val="00BC639F"/>
    <w:rsid w:val="00BD121C"/>
    <w:rsid w:val="00BF5478"/>
    <w:rsid w:val="00C03038"/>
    <w:rsid w:val="00C20813"/>
    <w:rsid w:val="00C21577"/>
    <w:rsid w:val="00C2652F"/>
    <w:rsid w:val="00C543C7"/>
    <w:rsid w:val="00C55012"/>
    <w:rsid w:val="00C60E07"/>
    <w:rsid w:val="00C73FDE"/>
    <w:rsid w:val="00CA1335"/>
    <w:rsid w:val="00CC59D6"/>
    <w:rsid w:val="00CC5BB7"/>
    <w:rsid w:val="00CD146E"/>
    <w:rsid w:val="00CE072C"/>
    <w:rsid w:val="00CE2391"/>
    <w:rsid w:val="00D446D2"/>
    <w:rsid w:val="00D64D10"/>
    <w:rsid w:val="00DB1234"/>
    <w:rsid w:val="00DF52B3"/>
    <w:rsid w:val="00E249F4"/>
    <w:rsid w:val="00E31DA9"/>
    <w:rsid w:val="00E328D3"/>
    <w:rsid w:val="00E4504C"/>
    <w:rsid w:val="00EA1FA3"/>
    <w:rsid w:val="00EC0437"/>
    <w:rsid w:val="00EE1E7A"/>
    <w:rsid w:val="00F01B03"/>
    <w:rsid w:val="00F06F34"/>
    <w:rsid w:val="00F35B33"/>
    <w:rsid w:val="00F413A2"/>
    <w:rsid w:val="00F52673"/>
    <w:rsid w:val="00F57330"/>
    <w:rsid w:val="00F613AC"/>
    <w:rsid w:val="00F64941"/>
    <w:rsid w:val="00F66CDB"/>
    <w:rsid w:val="00FA083E"/>
    <w:rsid w:val="00FB418C"/>
    <w:rsid w:val="00FD2B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2940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F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2F5C"/>
    <w:pPr>
      <w:tabs>
        <w:tab w:val="center" w:pos="4252"/>
        <w:tab w:val="right" w:pos="8504"/>
      </w:tabs>
      <w:snapToGrid w:val="0"/>
    </w:pPr>
  </w:style>
  <w:style w:type="character" w:customStyle="1" w:styleId="a4">
    <w:name w:val="ヘッダー (文字)"/>
    <w:basedOn w:val="a0"/>
    <w:link w:val="a3"/>
    <w:uiPriority w:val="99"/>
    <w:rsid w:val="006B2F5C"/>
  </w:style>
  <w:style w:type="paragraph" w:styleId="a5">
    <w:name w:val="footer"/>
    <w:basedOn w:val="a"/>
    <w:link w:val="a6"/>
    <w:uiPriority w:val="99"/>
    <w:unhideWhenUsed/>
    <w:rsid w:val="006B2F5C"/>
    <w:pPr>
      <w:tabs>
        <w:tab w:val="center" w:pos="4252"/>
        <w:tab w:val="right" w:pos="8504"/>
      </w:tabs>
      <w:snapToGrid w:val="0"/>
    </w:pPr>
  </w:style>
  <w:style w:type="character" w:customStyle="1" w:styleId="a6">
    <w:name w:val="フッター (文字)"/>
    <w:basedOn w:val="a0"/>
    <w:link w:val="a5"/>
    <w:uiPriority w:val="99"/>
    <w:rsid w:val="006B2F5C"/>
  </w:style>
  <w:style w:type="paragraph" w:styleId="a7">
    <w:name w:val="Date"/>
    <w:basedOn w:val="a"/>
    <w:next w:val="a"/>
    <w:link w:val="a8"/>
    <w:uiPriority w:val="99"/>
    <w:semiHidden/>
    <w:unhideWhenUsed/>
    <w:rsid w:val="00C20813"/>
  </w:style>
  <w:style w:type="character" w:customStyle="1" w:styleId="a8">
    <w:name w:val="日付 (文字)"/>
    <w:basedOn w:val="a0"/>
    <w:link w:val="a7"/>
    <w:uiPriority w:val="99"/>
    <w:semiHidden/>
    <w:rsid w:val="00C20813"/>
  </w:style>
  <w:style w:type="paragraph" w:styleId="a9">
    <w:name w:val="No Spacing"/>
    <w:uiPriority w:val="1"/>
    <w:qFormat/>
    <w:rsid w:val="00F52673"/>
    <w:pPr>
      <w:widowControl w:val="0"/>
      <w:jc w:val="both"/>
    </w:pPr>
  </w:style>
  <w:style w:type="paragraph" w:styleId="Web">
    <w:name w:val="Normal (Web)"/>
    <w:basedOn w:val="a"/>
    <w:uiPriority w:val="99"/>
    <w:rsid w:val="007002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7002A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002AC"/>
    <w:rPr>
      <w:rFonts w:asciiTheme="majorHAnsi" w:eastAsiaTheme="majorEastAsia" w:hAnsiTheme="majorHAnsi" w:cstheme="majorBidi"/>
      <w:sz w:val="18"/>
      <w:szCs w:val="18"/>
    </w:rPr>
  </w:style>
  <w:style w:type="table" w:styleId="ac">
    <w:name w:val="Table Grid"/>
    <w:basedOn w:val="a1"/>
    <w:uiPriority w:val="59"/>
    <w:rsid w:val="00FA0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FA083E"/>
    <w:pPr>
      <w:ind w:leftChars="400" w:left="840"/>
    </w:pPr>
  </w:style>
  <w:style w:type="table" w:customStyle="1" w:styleId="1">
    <w:name w:val="表 (格子)1"/>
    <w:basedOn w:val="a1"/>
    <w:next w:val="ac"/>
    <w:uiPriority w:val="59"/>
    <w:rsid w:val="00FA0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3D63ED"/>
    <w:rPr>
      <w:sz w:val="18"/>
      <w:szCs w:val="18"/>
    </w:rPr>
  </w:style>
  <w:style w:type="paragraph" w:styleId="af">
    <w:name w:val="annotation text"/>
    <w:basedOn w:val="a"/>
    <w:link w:val="af0"/>
    <w:uiPriority w:val="99"/>
    <w:semiHidden/>
    <w:unhideWhenUsed/>
    <w:rsid w:val="003D63ED"/>
    <w:pPr>
      <w:jc w:val="left"/>
    </w:pPr>
  </w:style>
  <w:style w:type="character" w:customStyle="1" w:styleId="af0">
    <w:name w:val="コメント文字列 (文字)"/>
    <w:basedOn w:val="a0"/>
    <w:link w:val="af"/>
    <w:uiPriority w:val="99"/>
    <w:semiHidden/>
    <w:rsid w:val="003D63ED"/>
  </w:style>
  <w:style w:type="paragraph" w:styleId="af1">
    <w:name w:val="annotation subject"/>
    <w:basedOn w:val="af"/>
    <w:next w:val="af"/>
    <w:link w:val="af2"/>
    <w:uiPriority w:val="99"/>
    <w:semiHidden/>
    <w:unhideWhenUsed/>
    <w:rsid w:val="003D63ED"/>
    <w:rPr>
      <w:b/>
      <w:bCs/>
    </w:rPr>
  </w:style>
  <w:style w:type="character" w:customStyle="1" w:styleId="af2">
    <w:name w:val="コメント内容 (文字)"/>
    <w:basedOn w:val="af0"/>
    <w:link w:val="af1"/>
    <w:uiPriority w:val="99"/>
    <w:semiHidden/>
    <w:rsid w:val="003D63ED"/>
    <w:rPr>
      <w:b/>
      <w:bCs/>
    </w:rPr>
  </w:style>
  <w:style w:type="paragraph" w:styleId="af3">
    <w:name w:val="Revision"/>
    <w:hidden/>
    <w:uiPriority w:val="99"/>
    <w:semiHidden/>
    <w:rsid w:val="00013B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2F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2F5C"/>
    <w:pPr>
      <w:tabs>
        <w:tab w:val="center" w:pos="4252"/>
        <w:tab w:val="right" w:pos="8504"/>
      </w:tabs>
      <w:snapToGrid w:val="0"/>
    </w:pPr>
  </w:style>
  <w:style w:type="character" w:customStyle="1" w:styleId="a4">
    <w:name w:val="ヘッダー (文字)"/>
    <w:basedOn w:val="a0"/>
    <w:link w:val="a3"/>
    <w:uiPriority w:val="99"/>
    <w:rsid w:val="006B2F5C"/>
  </w:style>
  <w:style w:type="paragraph" w:styleId="a5">
    <w:name w:val="footer"/>
    <w:basedOn w:val="a"/>
    <w:link w:val="a6"/>
    <w:uiPriority w:val="99"/>
    <w:unhideWhenUsed/>
    <w:rsid w:val="006B2F5C"/>
    <w:pPr>
      <w:tabs>
        <w:tab w:val="center" w:pos="4252"/>
        <w:tab w:val="right" w:pos="8504"/>
      </w:tabs>
      <w:snapToGrid w:val="0"/>
    </w:pPr>
  </w:style>
  <w:style w:type="character" w:customStyle="1" w:styleId="a6">
    <w:name w:val="フッター (文字)"/>
    <w:basedOn w:val="a0"/>
    <w:link w:val="a5"/>
    <w:uiPriority w:val="99"/>
    <w:rsid w:val="006B2F5C"/>
  </w:style>
  <w:style w:type="paragraph" w:styleId="a7">
    <w:name w:val="Date"/>
    <w:basedOn w:val="a"/>
    <w:next w:val="a"/>
    <w:link w:val="a8"/>
    <w:uiPriority w:val="99"/>
    <w:semiHidden/>
    <w:unhideWhenUsed/>
    <w:rsid w:val="00C20813"/>
  </w:style>
  <w:style w:type="character" w:customStyle="1" w:styleId="a8">
    <w:name w:val="日付 (文字)"/>
    <w:basedOn w:val="a0"/>
    <w:link w:val="a7"/>
    <w:uiPriority w:val="99"/>
    <w:semiHidden/>
    <w:rsid w:val="00C20813"/>
  </w:style>
  <w:style w:type="paragraph" w:styleId="a9">
    <w:name w:val="No Spacing"/>
    <w:uiPriority w:val="1"/>
    <w:qFormat/>
    <w:rsid w:val="00F52673"/>
    <w:pPr>
      <w:widowControl w:val="0"/>
      <w:jc w:val="both"/>
    </w:pPr>
  </w:style>
  <w:style w:type="paragraph" w:styleId="Web">
    <w:name w:val="Normal (Web)"/>
    <w:basedOn w:val="a"/>
    <w:uiPriority w:val="99"/>
    <w:rsid w:val="007002A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Balloon Text"/>
    <w:basedOn w:val="a"/>
    <w:link w:val="ab"/>
    <w:uiPriority w:val="99"/>
    <w:semiHidden/>
    <w:unhideWhenUsed/>
    <w:rsid w:val="007002AC"/>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7002AC"/>
    <w:rPr>
      <w:rFonts w:asciiTheme="majorHAnsi" w:eastAsiaTheme="majorEastAsia" w:hAnsiTheme="majorHAnsi" w:cstheme="majorBidi"/>
      <w:sz w:val="18"/>
      <w:szCs w:val="18"/>
    </w:rPr>
  </w:style>
  <w:style w:type="table" w:styleId="ac">
    <w:name w:val="Table Grid"/>
    <w:basedOn w:val="a1"/>
    <w:uiPriority w:val="59"/>
    <w:rsid w:val="00FA0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FA083E"/>
    <w:pPr>
      <w:ind w:leftChars="400" w:left="840"/>
    </w:pPr>
  </w:style>
  <w:style w:type="table" w:customStyle="1" w:styleId="1">
    <w:name w:val="表 (格子)1"/>
    <w:basedOn w:val="a1"/>
    <w:next w:val="ac"/>
    <w:uiPriority w:val="59"/>
    <w:rsid w:val="00FA0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3D63ED"/>
    <w:rPr>
      <w:sz w:val="18"/>
      <w:szCs w:val="18"/>
    </w:rPr>
  </w:style>
  <w:style w:type="paragraph" w:styleId="af">
    <w:name w:val="annotation text"/>
    <w:basedOn w:val="a"/>
    <w:link w:val="af0"/>
    <w:uiPriority w:val="99"/>
    <w:semiHidden/>
    <w:unhideWhenUsed/>
    <w:rsid w:val="003D63ED"/>
    <w:pPr>
      <w:jc w:val="left"/>
    </w:pPr>
  </w:style>
  <w:style w:type="character" w:customStyle="1" w:styleId="af0">
    <w:name w:val="コメント文字列 (文字)"/>
    <w:basedOn w:val="a0"/>
    <w:link w:val="af"/>
    <w:uiPriority w:val="99"/>
    <w:semiHidden/>
    <w:rsid w:val="003D63ED"/>
  </w:style>
  <w:style w:type="paragraph" w:styleId="af1">
    <w:name w:val="annotation subject"/>
    <w:basedOn w:val="af"/>
    <w:next w:val="af"/>
    <w:link w:val="af2"/>
    <w:uiPriority w:val="99"/>
    <w:semiHidden/>
    <w:unhideWhenUsed/>
    <w:rsid w:val="003D63ED"/>
    <w:rPr>
      <w:b/>
      <w:bCs/>
    </w:rPr>
  </w:style>
  <w:style w:type="character" w:customStyle="1" w:styleId="af2">
    <w:name w:val="コメント内容 (文字)"/>
    <w:basedOn w:val="af0"/>
    <w:link w:val="af1"/>
    <w:uiPriority w:val="99"/>
    <w:semiHidden/>
    <w:rsid w:val="003D63ED"/>
    <w:rPr>
      <w:b/>
      <w:bCs/>
    </w:rPr>
  </w:style>
  <w:style w:type="paragraph" w:styleId="af3">
    <w:name w:val="Revision"/>
    <w:hidden/>
    <w:uiPriority w:val="99"/>
    <w:semiHidden/>
    <w:rsid w:val="00013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image" Target="media/image26.png"/><Relationship Id="rId40" Type="http://schemas.openxmlformats.org/officeDocument/2006/relationships/image" Target="media/image29.png"/><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theme" Target="theme/theme1.xml"/><Relationship Id="rId52"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4.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png"/><Relationship Id="rId20" Type="http://schemas.openxmlformats.org/officeDocument/2006/relationships/image" Target="media/image12.png"/><Relationship Id="rId41"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239E7-4080-49A0-B217-ED6DEB6B8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22</Pages>
  <Words>1022</Words>
  <Characters>5830</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中谷　洋明</dc:creator>
  <cp:lastModifiedBy>松井　一史</cp:lastModifiedBy>
  <cp:revision>15</cp:revision>
  <cp:lastPrinted>2017-03-22T01:18:00Z</cp:lastPrinted>
  <dcterms:created xsi:type="dcterms:W3CDTF">2017-03-21T23:55:00Z</dcterms:created>
  <dcterms:modified xsi:type="dcterms:W3CDTF">2017-03-23T03:06:00Z</dcterms:modified>
</cp:coreProperties>
</file>