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42" w:rightFromText="142" w:vertAnchor="page" w:horzAnchor="margin" w:tblpXSpec="center" w:tblpY="1696"/>
        <w:tblW w:w="9759" w:type="dxa"/>
        <w:tblLook w:val="04A0" w:firstRow="1" w:lastRow="0" w:firstColumn="1" w:lastColumn="0" w:noHBand="0" w:noVBand="1"/>
      </w:tblPr>
      <w:tblGrid>
        <w:gridCol w:w="2564"/>
        <w:gridCol w:w="7195"/>
      </w:tblGrid>
      <w:tr w:rsidR="00407D42" w:rsidRPr="00407D42" w:rsidTr="00AA594A">
        <w:trPr>
          <w:trHeight w:val="556"/>
        </w:trPr>
        <w:tc>
          <w:tcPr>
            <w:tcW w:w="2564" w:type="dxa"/>
            <w:vAlign w:val="center"/>
          </w:tcPr>
          <w:p w:rsidR="00AA594A" w:rsidRPr="00407D42" w:rsidRDefault="00AA594A" w:rsidP="00AA594A">
            <w:pPr>
              <w:rPr>
                <w:rFonts w:ascii="HG丸ｺﾞｼｯｸM-PRO" w:eastAsia="HG丸ｺﾞｼｯｸM-PRO" w:hAnsi="HG丸ｺﾞｼｯｸM-PRO"/>
                <w:szCs w:val="22"/>
              </w:rPr>
            </w:pPr>
            <w:bookmarkStart w:id="0" w:name="_GoBack"/>
            <w:bookmarkEnd w:id="0"/>
            <w:r w:rsidRPr="00407D42">
              <w:rPr>
                <w:rFonts w:ascii="HG丸ｺﾞｼｯｸM-PRO" w:eastAsia="HG丸ｺﾞｼｯｸM-PRO" w:hAnsi="HG丸ｺﾞｼｯｸM-PRO" w:hint="eastAsia"/>
                <w:szCs w:val="22"/>
              </w:rPr>
              <w:t>基本指針の目標</w:t>
            </w:r>
          </w:p>
        </w:tc>
        <w:tc>
          <w:tcPr>
            <w:tcW w:w="7195" w:type="dxa"/>
            <w:vAlign w:val="center"/>
          </w:tcPr>
          <w:p w:rsidR="00AA594A" w:rsidRPr="00407D42" w:rsidRDefault="00AA594A" w:rsidP="00AA594A">
            <w:pP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福祉施設から一般就労への移行等</w:t>
            </w:r>
          </w:p>
        </w:tc>
      </w:tr>
    </w:tbl>
    <w:p w:rsidR="00AA594A" w:rsidRPr="00407D42" w:rsidRDefault="00AA594A" w:rsidP="00AA594A">
      <w:pPr>
        <w:spacing w:line="160" w:lineRule="exact"/>
        <w:rPr>
          <w:rFonts w:ascii="HG丸ｺﾞｼｯｸM-PRO" w:eastAsia="HG丸ｺﾞｼｯｸM-PRO" w:hAnsi="HG丸ｺﾞｼｯｸM-PRO"/>
          <w:szCs w:val="22"/>
        </w:rPr>
      </w:pPr>
    </w:p>
    <w:tbl>
      <w:tblPr>
        <w:tblStyle w:val="1"/>
        <w:tblW w:w="9763" w:type="dxa"/>
        <w:jc w:val="center"/>
        <w:tblLayout w:type="fixed"/>
        <w:tblLook w:val="04A0" w:firstRow="1" w:lastRow="0" w:firstColumn="1" w:lastColumn="0" w:noHBand="0" w:noVBand="1"/>
      </w:tblPr>
      <w:tblGrid>
        <w:gridCol w:w="607"/>
        <w:gridCol w:w="420"/>
        <w:gridCol w:w="4368"/>
        <w:gridCol w:w="4368"/>
      </w:tblGrid>
      <w:tr w:rsidR="00407D42" w:rsidRPr="00407D42" w:rsidTr="00AA594A">
        <w:trPr>
          <w:trHeight w:val="11760"/>
          <w:jc w:val="center"/>
        </w:trPr>
        <w:tc>
          <w:tcPr>
            <w:tcW w:w="607" w:type="dxa"/>
            <w:textDirection w:val="tbRlV"/>
            <w:vAlign w:val="center"/>
          </w:tcPr>
          <w:p w:rsidR="00AA594A" w:rsidRPr="00407D42" w:rsidRDefault="00AA594A" w:rsidP="00AA594A">
            <w:pPr>
              <w:spacing w:line="300" w:lineRule="exact"/>
              <w:ind w:left="113" w:right="113"/>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計画（Ｐ）→実施（Ｄ）</w:t>
            </w:r>
          </w:p>
        </w:tc>
        <w:tc>
          <w:tcPr>
            <w:tcW w:w="420" w:type="dxa"/>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目標値</w:t>
            </w:r>
          </w:p>
        </w:tc>
        <w:tc>
          <w:tcPr>
            <w:tcW w:w="8736" w:type="dxa"/>
            <w:gridSpan w:val="2"/>
          </w:tcPr>
          <w:p w:rsidR="00AA594A" w:rsidRPr="00407D42" w:rsidRDefault="00AA594A" w:rsidP="00AA594A">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【平成29年度末までの目標値】</w:t>
            </w:r>
          </w:p>
          <w:p w:rsidR="00AA594A" w:rsidRPr="00407D42" w:rsidRDefault="00AA594A" w:rsidP="00AA594A">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hint="eastAsia"/>
                <w:szCs w:val="22"/>
              </w:rPr>
              <w:t>・福祉施設から一般就労への移行：</w:t>
            </w:r>
            <w:r w:rsidRPr="00407D42">
              <w:rPr>
                <w:rFonts w:ascii="HG丸ｺﾞｼｯｸM-PRO" w:eastAsia="HG丸ｺﾞｼｯｸM-PRO" w:hAnsi="HG丸ｺﾞｼｯｸM-PRO" w:cs="Arial" w:hint="eastAsia"/>
                <w:b/>
                <w:bCs/>
                <w:szCs w:val="22"/>
              </w:rPr>
              <w:t>１,５００人</w:t>
            </w:r>
          </w:p>
          <w:p w:rsidR="00AA594A" w:rsidRPr="00407D42" w:rsidRDefault="00AA594A" w:rsidP="00AA594A">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hint="eastAsia"/>
                <w:szCs w:val="22"/>
              </w:rPr>
              <w:t>・就労移行支援事業の利用者数：</w:t>
            </w:r>
            <w:r w:rsidRPr="00407D42">
              <w:rPr>
                <w:rFonts w:ascii="HG丸ｺﾞｼｯｸM-PRO" w:eastAsia="HG丸ｺﾞｼｯｸM-PRO" w:hAnsi="HG丸ｺﾞｼｯｸM-PRO" w:cs="Arial" w:hint="eastAsia"/>
                <w:b/>
                <w:bCs/>
                <w:szCs w:val="22"/>
              </w:rPr>
              <w:t>２,９７８人</w:t>
            </w:r>
          </w:p>
          <w:p w:rsidR="00AA594A" w:rsidRPr="00407D42" w:rsidRDefault="00AA594A" w:rsidP="00AA594A">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b/>
                <w:szCs w:val="22"/>
              </w:rPr>
            </w:pPr>
            <w:r w:rsidRPr="008C4171">
              <w:rPr>
                <w:rFonts w:ascii="HG丸ｺﾞｼｯｸM-PRO" w:eastAsia="HG丸ｺﾞｼｯｸM-PRO" w:hAnsi="HG丸ｺﾞｼｯｸM-PRO" w:cs="Arial" w:hint="eastAsia"/>
                <w:bCs/>
                <w:spacing w:val="2"/>
                <w:w w:val="91"/>
                <w:szCs w:val="22"/>
                <w:fitText w:val="8360" w:id="1774990080"/>
              </w:rPr>
              <w:t>・就労移行支援事業所ごとの就労移行率：</w:t>
            </w:r>
            <w:r w:rsidRPr="008C4171">
              <w:rPr>
                <w:rFonts w:ascii="HG丸ｺﾞｼｯｸM-PRO" w:eastAsia="HG丸ｺﾞｼｯｸM-PRO" w:hAnsi="HG丸ｺﾞｼｯｸM-PRO" w:cs="Arial" w:hint="eastAsia"/>
                <w:b/>
                <w:bCs/>
                <w:spacing w:val="2"/>
                <w:w w:val="91"/>
                <w:szCs w:val="22"/>
                <w:fitText w:val="8360" w:id="1774990080"/>
              </w:rPr>
              <w:t>就労移行率30％以上の事業所を全体の50％以</w:t>
            </w:r>
            <w:r w:rsidRPr="008C4171">
              <w:rPr>
                <w:rFonts w:ascii="HG丸ｺﾞｼｯｸM-PRO" w:eastAsia="HG丸ｺﾞｼｯｸM-PRO" w:hAnsi="HG丸ｺﾞｼｯｸM-PRO" w:cs="Arial" w:hint="eastAsia"/>
                <w:b/>
                <w:bCs/>
                <w:spacing w:val="-34"/>
                <w:w w:val="91"/>
                <w:szCs w:val="22"/>
                <w:fitText w:val="8360" w:id="1774990080"/>
              </w:rPr>
              <w:t>上</w:t>
            </w:r>
          </w:p>
          <w:p w:rsidR="00AA594A" w:rsidRPr="00407D42" w:rsidRDefault="00AA594A" w:rsidP="00AA594A">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b/>
                <w:szCs w:val="22"/>
              </w:rPr>
            </w:pPr>
            <w:r w:rsidRPr="00407D42">
              <w:rPr>
                <w:rFonts w:ascii="HG丸ｺﾞｼｯｸM-PRO" w:eastAsia="HG丸ｺﾞｼｯｸM-PRO" w:hAnsi="HG丸ｺﾞｼｯｸM-PRO" w:cs="Arial" w:hint="eastAsia"/>
                <w:b/>
                <w:bCs/>
                <w:szCs w:val="22"/>
              </w:rPr>
              <w:t>・</w:t>
            </w:r>
            <w:r w:rsidRPr="00407D42">
              <w:rPr>
                <w:rFonts w:ascii="HG丸ｺﾞｼｯｸM-PRO" w:eastAsia="HG丸ｺﾞｼｯｸM-PRO" w:hAnsi="HG丸ｺﾞｼｯｸM-PRO" w:cs="Arial" w:hint="eastAsia"/>
                <w:bCs/>
                <w:szCs w:val="22"/>
              </w:rPr>
              <w:t>就労継続支援（Ｂ型）事業所における工賃の平均額：</w:t>
            </w:r>
            <w:r w:rsidRPr="00407D42">
              <w:rPr>
                <w:rFonts w:ascii="HG丸ｺﾞｼｯｸM-PRO" w:eastAsia="HG丸ｺﾞｼｯｸM-PRO" w:hAnsi="HG丸ｺﾞｼｯｸM-PRO" w:cs="Arial" w:hint="eastAsia"/>
                <w:b/>
                <w:bCs/>
                <w:szCs w:val="22"/>
              </w:rPr>
              <w:t>１３,９００円</w:t>
            </w:r>
          </w:p>
          <w:p w:rsidR="00DB4B8E" w:rsidRPr="00407D42" w:rsidRDefault="00DB4B8E" w:rsidP="00AA594A">
            <w:pPr>
              <w:widowControl/>
              <w:numPr>
                <w:ilvl w:val="0"/>
                <w:numId w:val="1"/>
              </w:numPr>
              <w:autoSpaceDE/>
              <w:autoSpaceDN/>
              <w:adjustRightInd/>
              <w:snapToGrid/>
              <w:spacing w:line="240" w:lineRule="auto"/>
              <w:ind w:left="0" w:right="58"/>
              <w:jc w:val="left"/>
              <w:textAlignment w:val="auto"/>
              <w:rPr>
                <w:rFonts w:ascii="HG丸ｺﾞｼｯｸM-PRO" w:eastAsia="HG丸ｺﾞｼｯｸM-PRO" w:hAnsi="HG丸ｺﾞｼｯｸM-PRO" w:cs="Arial"/>
                <w:b/>
                <w:szCs w:val="22"/>
              </w:rPr>
            </w:pPr>
          </w:p>
          <w:p w:rsidR="00AA594A" w:rsidRPr="00407D42" w:rsidRDefault="00AA594A" w:rsidP="00AA594A">
            <w:pPr>
              <w:spacing w:line="240" w:lineRule="auto"/>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【目標達成に向けた考え方等】</w:t>
            </w:r>
          </w:p>
          <w:p w:rsidR="00AA594A" w:rsidRPr="00407D42" w:rsidRDefault="00AA594A" w:rsidP="00AA594A">
            <w:pPr>
              <w:widowControl/>
              <w:autoSpaceDE/>
              <w:autoSpaceDN/>
              <w:adjustRightInd/>
              <w:snapToGrid/>
              <w:spacing w:line="240" w:lineRule="auto"/>
              <w:ind w:left="220" w:right="57" w:hangingChars="100" w:hanging="220"/>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福祉施設からの一般就労をはじめ、障がい者の雇用・就労の促進を図るため、大阪府の関係部局における情報共有のほか、大阪労働局や公共職業安定所等の国の機関を含めた関係機関等による連携・協力の取組みを進める。</w:t>
            </w:r>
          </w:p>
          <w:p w:rsidR="00AA594A" w:rsidRPr="00407D42" w:rsidRDefault="00AA594A" w:rsidP="00AA594A">
            <w:pPr>
              <w:widowControl/>
              <w:autoSpaceDE/>
              <w:autoSpaceDN/>
              <w:adjustRightInd/>
              <w:snapToGrid/>
              <w:spacing w:line="240" w:lineRule="auto"/>
              <w:ind w:left="220" w:right="57" w:hangingChars="100" w:hanging="220"/>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就労移行支援事業所と他の関係機関との連携を図り、訓練から就職、職場定着、離職後の再チャレンジまでの一貫した支援の流れを充実強化し、特に就労実績のない事業所を重点的に支援する。併せて就労支援の知識や技術を有する人材を養成する。</w:t>
            </w:r>
          </w:p>
          <w:p w:rsidR="00AA594A" w:rsidRPr="00407D42" w:rsidRDefault="00AA594A" w:rsidP="00AA594A">
            <w:pPr>
              <w:widowControl/>
              <w:autoSpaceDE/>
              <w:autoSpaceDN/>
              <w:adjustRightInd/>
              <w:snapToGrid/>
              <w:spacing w:line="240" w:lineRule="auto"/>
              <w:ind w:right="58"/>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・全国最低水準の工賃の向上に向け、共同受注システムの安定的な運営を支援する。</w:t>
            </w:r>
          </w:p>
          <w:p w:rsidR="00AA594A" w:rsidRPr="00407D42" w:rsidRDefault="00AA594A" w:rsidP="00AA594A">
            <w:pPr>
              <w:widowControl/>
              <w:autoSpaceDE/>
              <w:autoSpaceDN/>
              <w:adjustRightInd/>
              <w:snapToGrid/>
              <w:spacing w:line="340" w:lineRule="exact"/>
              <w:ind w:right="58"/>
              <w:jc w:val="left"/>
              <w:textAlignment w:val="auto"/>
              <w:rPr>
                <w:rFonts w:ascii="HG丸ｺﾞｼｯｸM-PRO" w:eastAsia="HG丸ｺﾞｼｯｸM-PRO" w:hAnsi="HG丸ｺﾞｼｯｸM-PRO" w:cs="Arial"/>
                <w:szCs w:val="22"/>
              </w:rPr>
            </w:pPr>
          </w:p>
          <w:p w:rsidR="00DB4B8E" w:rsidRPr="00407D42" w:rsidRDefault="00DB4B8E" w:rsidP="00AA594A">
            <w:pPr>
              <w:widowControl/>
              <w:autoSpaceDE/>
              <w:autoSpaceDN/>
              <w:adjustRightInd/>
              <w:snapToGrid/>
              <w:spacing w:line="340" w:lineRule="exact"/>
              <w:ind w:right="58"/>
              <w:jc w:val="left"/>
              <w:textAlignment w:val="auto"/>
              <w:rPr>
                <w:rFonts w:ascii="HG丸ｺﾞｼｯｸM-PRO" w:eastAsia="HG丸ｺﾞｼｯｸM-PRO" w:hAnsi="HG丸ｺﾞｼｯｸM-PRO" w:cs="Arial"/>
                <w:szCs w:val="22"/>
              </w:rPr>
            </w:pPr>
          </w:p>
          <w:p w:rsidR="00AA594A" w:rsidRPr="00407D42" w:rsidRDefault="00AA594A" w:rsidP="00AA594A">
            <w:pPr>
              <w:widowControl/>
              <w:autoSpaceDE/>
              <w:autoSpaceDN/>
              <w:adjustRightInd/>
              <w:snapToGrid/>
              <w:spacing w:line="320" w:lineRule="exact"/>
              <w:ind w:right="58"/>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【実績の推移】</w:t>
            </w:r>
          </w:p>
          <w:tbl>
            <w:tblPr>
              <w:tblStyle w:val="1"/>
              <w:tblW w:w="827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171"/>
              <w:gridCol w:w="766"/>
              <w:gridCol w:w="1538"/>
              <w:gridCol w:w="1397"/>
              <w:gridCol w:w="1398"/>
            </w:tblGrid>
            <w:tr w:rsidR="00407D42" w:rsidRPr="00407D42" w:rsidTr="00AA594A">
              <w:trPr>
                <w:trHeight w:val="349"/>
              </w:trPr>
              <w:tc>
                <w:tcPr>
                  <w:tcW w:w="3937" w:type="dxa"/>
                  <w:gridSpan w:val="2"/>
                  <w:shd w:val="clear" w:color="auto" w:fill="D9D9D9" w:themeFill="background1" w:themeFillShade="D9"/>
                  <w:vAlign w:val="center"/>
                </w:tcPr>
                <w:p w:rsidR="00AA594A" w:rsidRPr="00407D42" w:rsidRDefault="00AA594A" w:rsidP="00AA594A">
                  <w:pPr>
                    <w:spacing w:line="320" w:lineRule="exact"/>
                    <w:rPr>
                      <w:rFonts w:ascii="HG丸ｺﾞｼｯｸM-PRO" w:eastAsia="HG丸ｺﾞｼｯｸM-PRO" w:hAnsi="HG丸ｺﾞｼｯｸM-PRO"/>
                      <w:szCs w:val="22"/>
                    </w:rPr>
                  </w:pPr>
                </w:p>
              </w:tc>
              <w:tc>
                <w:tcPr>
                  <w:tcW w:w="1538" w:type="dxa"/>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H27</w:t>
                  </w:r>
                </w:p>
              </w:tc>
              <w:tc>
                <w:tcPr>
                  <w:tcW w:w="1397" w:type="dxa"/>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H28</w:t>
                  </w:r>
                </w:p>
              </w:tc>
              <w:tc>
                <w:tcPr>
                  <w:tcW w:w="1398" w:type="dxa"/>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H29</w:t>
                  </w:r>
                </w:p>
              </w:tc>
            </w:tr>
            <w:tr w:rsidR="00407D42" w:rsidRPr="00407D42" w:rsidTr="00AA594A">
              <w:trPr>
                <w:trHeight w:val="584"/>
              </w:trPr>
              <w:tc>
                <w:tcPr>
                  <w:tcW w:w="3171" w:type="dxa"/>
                  <w:vAlign w:val="center"/>
                </w:tcPr>
                <w:p w:rsidR="00AA594A" w:rsidRPr="00407D42" w:rsidRDefault="00AA594A" w:rsidP="00AA594A">
                  <w:pPr>
                    <w:spacing w:line="320" w:lineRule="exact"/>
                    <w:rPr>
                      <w:rFonts w:ascii="HG丸ｺﾞｼｯｸM-PRO" w:eastAsia="HG丸ｺﾞｼｯｸM-PRO" w:hAnsi="HG丸ｺﾞｼｯｸM-PRO"/>
                      <w:szCs w:val="22"/>
                    </w:rPr>
                  </w:pPr>
                  <w:r w:rsidRPr="00177D89">
                    <w:rPr>
                      <w:rFonts w:ascii="HG丸ｺﾞｼｯｸM-PRO" w:eastAsia="HG丸ｺﾞｼｯｸM-PRO" w:hAnsi="HG丸ｺﾞｼｯｸM-PRO" w:hint="eastAsia"/>
                      <w:spacing w:val="3"/>
                      <w:w w:val="90"/>
                      <w:szCs w:val="22"/>
                      <w:fitText w:val="2860" w:id="1774990081"/>
                    </w:rPr>
                    <w:t>福祉施設から一般就労への移</w:t>
                  </w:r>
                  <w:r w:rsidRPr="00177D89">
                    <w:rPr>
                      <w:rFonts w:ascii="HG丸ｺﾞｼｯｸM-PRO" w:eastAsia="HG丸ｺﾞｼｯｸM-PRO" w:hAnsi="HG丸ｺﾞｼｯｸM-PRO" w:hint="eastAsia"/>
                      <w:spacing w:val="7"/>
                      <w:w w:val="90"/>
                      <w:szCs w:val="22"/>
                      <w:fitText w:val="2860" w:id="1774990081"/>
                    </w:rPr>
                    <w:t>行</w:t>
                  </w:r>
                </w:p>
              </w:tc>
              <w:tc>
                <w:tcPr>
                  <w:tcW w:w="766" w:type="dxa"/>
                  <w:vAlign w:val="center"/>
                </w:tcPr>
                <w:p w:rsidR="00AA594A" w:rsidRPr="00407D42" w:rsidRDefault="00AA594A" w:rsidP="00AA594A">
                  <w:pPr>
                    <w:spacing w:line="32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538" w:type="dxa"/>
                  <w:vAlign w:val="center"/>
                </w:tcPr>
                <w:p w:rsidR="00AA594A" w:rsidRPr="00407D42" w:rsidRDefault="00AA594A" w:rsidP="00AA594A">
                  <w:pPr>
                    <w:spacing w:line="320" w:lineRule="exact"/>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1,213人</w:t>
                  </w:r>
                </w:p>
              </w:tc>
              <w:tc>
                <w:tcPr>
                  <w:tcW w:w="1397" w:type="dxa"/>
                  <w:vAlign w:val="center"/>
                </w:tcPr>
                <w:p w:rsidR="00AA594A" w:rsidRPr="00407D42" w:rsidRDefault="00AA594A" w:rsidP="00AA594A">
                  <w:pPr>
                    <w:spacing w:line="320" w:lineRule="exact"/>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1,276人</w:t>
                  </w:r>
                </w:p>
              </w:tc>
              <w:tc>
                <w:tcPr>
                  <w:tcW w:w="1398" w:type="dxa"/>
                  <w:vAlign w:val="center"/>
                </w:tcPr>
                <w:p w:rsidR="00AA594A" w:rsidRPr="00407D42" w:rsidRDefault="004A01D5" w:rsidP="00AA594A">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1,492</w:t>
                  </w:r>
                  <w:r w:rsidR="00AA594A" w:rsidRPr="00407D42">
                    <w:rPr>
                      <w:rFonts w:ascii="HG丸ｺﾞｼｯｸM-PRO" w:eastAsia="HG丸ｺﾞｼｯｸM-PRO" w:hAnsi="HG丸ｺﾞｼｯｸM-PRO" w:hint="eastAsia"/>
                      <w:szCs w:val="22"/>
                    </w:rPr>
                    <w:t>人</w:t>
                  </w:r>
                </w:p>
              </w:tc>
            </w:tr>
            <w:tr w:rsidR="00407D42" w:rsidRPr="00407D42" w:rsidTr="00AA594A">
              <w:trPr>
                <w:trHeight w:val="349"/>
              </w:trPr>
              <w:tc>
                <w:tcPr>
                  <w:tcW w:w="3937" w:type="dxa"/>
                  <w:gridSpan w:val="2"/>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538" w:type="dxa"/>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H27</w:t>
                  </w:r>
                </w:p>
              </w:tc>
              <w:tc>
                <w:tcPr>
                  <w:tcW w:w="1397" w:type="dxa"/>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H28</w:t>
                  </w:r>
                </w:p>
              </w:tc>
              <w:tc>
                <w:tcPr>
                  <w:tcW w:w="1398" w:type="dxa"/>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H29</w:t>
                  </w:r>
                </w:p>
              </w:tc>
            </w:tr>
            <w:tr w:rsidR="00407D42" w:rsidRPr="00407D42" w:rsidTr="00AA594A">
              <w:trPr>
                <w:trHeight w:val="722"/>
              </w:trPr>
              <w:tc>
                <w:tcPr>
                  <w:tcW w:w="3171" w:type="dxa"/>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就労移行支援事業の利用者数</w:t>
                  </w:r>
                </w:p>
                <w:p w:rsidR="00AA594A" w:rsidRPr="00407D42" w:rsidRDefault="000C3701"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（各年度</w:t>
                  </w:r>
                  <w:r w:rsidR="00AA594A" w:rsidRPr="00407D42">
                    <w:rPr>
                      <w:rFonts w:ascii="HG丸ｺﾞｼｯｸM-PRO" w:eastAsia="HG丸ｺﾞｼｯｸM-PRO" w:hAnsi="HG丸ｺﾞｼｯｸM-PRO" w:hint="eastAsia"/>
                      <w:szCs w:val="22"/>
                    </w:rPr>
                    <w:t>3月の実績値）</w:t>
                  </w:r>
                </w:p>
              </w:tc>
              <w:tc>
                <w:tcPr>
                  <w:tcW w:w="766" w:type="dxa"/>
                  <w:vAlign w:val="center"/>
                </w:tcPr>
                <w:p w:rsidR="00AA594A" w:rsidRPr="00407D42" w:rsidRDefault="00AA594A" w:rsidP="00AA594A">
                  <w:pPr>
                    <w:spacing w:line="32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538" w:type="dxa"/>
                  <w:vAlign w:val="center"/>
                </w:tcPr>
                <w:p w:rsidR="00AA594A" w:rsidRPr="00407D42" w:rsidRDefault="00AA594A" w:rsidP="00AA594A">
                  <w:pPr>
                    <w:spacing w:line="320" w:lineRule="exact"/>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2,413人</w:t>
                  </w:r>
                </w:p>
              </w:tc>
              <w:tc>
                <w:tcPr>
                  <w:tcW w:w="1397" w:type="dxa"/>
                  <w:vAlign w:val="center"/>
                </w:tcPr>
                <w:p w:rsidR="00AA594A" w:rsidRPr="00407D42" w:rsidRDefault="00AA594A" w:rsidP="00AA594A">
                  <w:pPr>
                    <w:spacing w:line="320" w:lineRule="exact"/>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2,791人</w:t>
                  </w:r>
                </w:p>
              </w:tc>
              <w:tc>
                <w:tcPr>
                  <w:tcW w:w="1398" w:type="dxa"/>
                  <w:vAlign w:val="center"/>
                </w:tcPr>
                <w:p w:rsidR="00AA594A" w:rsidRPr="00407D42" w:rsidRDefault="00BE7A34" w:rsidP="00AA594A">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3,240</w:t>
                  </w:r>
                  <w:r w:rsidR="00AA594A" w:rsidRPr="00407D42">
                    <w:rPr>
                      <w:rFonts w:ascii="HG丸ｺﾞｼｯｸM-PRO" w:eastAsia="HG丸ｺﾞｼｯｸM-PRO" w:hAnsi="HG丸ｺﾞｼｯｸM-PRO" w:hint="eastAsia"/>
                      <w:szCs w:val="22"/>
                    </w:rPr>
                    <w:t>人</w:t>
                  </w:r>
                </w:p>
              </w:tc>
            </w:tr>
            <w:tr w:rsidR="00407D42" w:rsidRPr="00407D42" w:rsidTr="00AA594A">
              <w:trPr>
                <w:trHeight w:val="349"/>
              </w:trPr>
              <w:tc>
                <w:tcPr>
                  <w:tcW w:w="3937" w:type="dxa"/>
                  <w:gridSpan w:val="2"/>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538" w:type="dxa"/>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H27</w:t>
                  </w:r>
                </w:p>
              </w:tc>
              <w:tc>
                <w:tcPr>
                  <w:tcW w:w="1397" w:type="dxa"/>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H28</w:t>
                  </w:r>
                </w:p>
              </w:tc>
              <w:tc>
                <w:tcPr>
                  <w:tcW w:w="1398" w:type="dxa"/>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H29</w:t>
                  </w:r>
                </w:p>
              </w:tc>
            </w:tr>
            <w:tr w:rsidR="00407D42" w:rsidRPr="00407D42" w:rsidTr="00AA594A">
              <w:trPr>
                <w:trHeight w:val="970"/>
              </w:trPr>
              <w:tc>
                <w:tcPr>
                  <w:tcW w:w="3171" w:type="dxa"/>
                  <w:vAlign w:val="center"/>
                </w:tcPr>
                <w:p w:rsidR="00AA594A" w:rsidRPr="00407D42" w:rsidRDefault="00AA594A" w:rsidP="00AA594A">
                  <w:pPr>
                    <w:spacing w:line="320" w:lineRule="exact"/>
                    <w:rPr>
                      <w:rFonts w:ascii="HG丸ｺﾞｼｯｸM-PRO" w:eastAsia="HG丸ｺﾞｼｯｸM-PRO" w:hAnsi="HG丸ｺﾞｼｯｸM-PRO"/>
                      <w:szCs w:val="22"/>
                    </w:rPr>
                  </w:pPr>
                  <w:r w:rsidRPr="00407D42">
                    <w:rPr>
                      <w:rFonts w:ascii="HG丸ｺﾞｼｯｸM-PRO" w:eastAsia="HG丸ｺﾞｼｯｸM-PRO" w:hAnsi="HG丸ｺﾞｼｯｸM-PRO" w:cs="Arial" w:hint="eastAsia"/>
                      <w:bCs/>
                      <w:szCs w:val="22"/>
                    </w:rPr>
                    <w:t>就労移行支援事業所ごとの就労移行率が3割以上の事業所の割合</w:t>
                  </w:r>
                </w:p>
              </w:tc>
              <w:tc>
                <w:tcPr>
                  <w:tcW w:w="766" w:type="dxa"/>
                  <w:vAlign w:val="center"/>
                </w:tcPr>
                <w:p w:rsidR="00AA594A" w:rsidRPr="00407D42" w:rsidRDefault="00AA594A" w:rsidP="00AA594A">
                  <w:pPr>
                    <w:spacing w:line="32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538" w:type="dxa"/>
                  <w:vAlign w:val="center"/>
                </w:tcPr>
                <w:p w:rsidR="00AA594A" w:rsidRPr="00407D42" w:rsidRDefault="00AA594A" w:rsidP="00AA594A">
                  <w:pPr>
                    <w:spacing w:line="320" w:lineRule="exact"/>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35.1％</w:t>
                  </w:r>
                </w:p>
              </w:tc>
              <w:tc>
                <w:tcPr>
                  <w:tcW w:w="1397" w:type="dxa"/>
                  <w:vAlign w:val="center"/>
                </w:tcPr>
                <w:p w:rsidR="00AA594A" w:rsidRPr="00407D42" w:rsidRDefault="00AA594A" w:rsidP="00AA594A">
                  <w:pPr>
                    <w:spacing w:line="320" w:lineRule="exact"/>
                    <w:jc w:val="right"/>
                    <w:rPr>
                      <w:rFonts w:ascii="HG丸ｺﾞｼｯｸM-PRO" w:eastAsia="HG丸ｺﾞｼｯｸM-PRO" w:hAnsi="HG丸ｺﾞｼｯｸM-PRO"/>
                      <w:szCs w:val="22"/>
                    </w:rPr>
                  </w:pPr>
                  <w:r w:rsidRPr="00407D42">
                    <w:rPr>
                      <w:rFonts w:ascii="HG丸ｺﾞｼｯｸM-PRO" w:eastAsia="HG丸ｺﾞｼｯｸM-PRO" w:hAnsi="HG丸ｺﾞｼｯｸM-PRO"/>
                      <w:szCs w:val="22"/>
                    </w:rPr>
                    <w:t>36.</w:t>
                  </w:r>
                  <w:r w:rsidRPr="00407D42">
                    <w:rPr>
                      <w:rFonts w:ascii="HG丸ｺﾞｼｯｸM-PRO" w:eastAsia="HG丸ｺﾞｼｯｸM-PRO" w:hAnsi="HG丸ｺﾞｼｯｸM-PRO" w:hint="eastAsia"/>
                      <w:szCs w:val="22"/>
                    </w:rPr>
                    <w:t>8</w:t>
                  </w:r>
                  <w:r w:rsidRPr="00407D42">
                    <w:rPr>
                      <w:rFonts w:ascii="HG丸ｺﾞｼｯｸM-PRO" w:eastAsia="HG丸ｺﾞｼｯｸM-PRO" w:hAnsi="HG丸ｺﾞｼｯｸM-PRO"/>
                      <w:szCs w:val="22"/>
                    </w:rPr>
                    <w:t>%</w:t>
                  </w:r>
                </w:p>
              </w:tc>
              <w:tc>
                <w:tcPr>
                  <w:tcW w:w="1398" w:type="dxa"/>
                  <w:vAlign w:val="center"/>
                </w:tcPr>
                <w:p w:rsidR="00AA594A" w:rsidRPr="00407D42" w:rsidRDefault="00191783" w:rsidP="00AA594A">
                  <w:pPr>
                    <w:spacing w:line="320" w:lineRule="exact"/>
                    <w:jc w:val="right"/>
                    <w:rPr>
                      <w:rFonts w:ascii="HG丸ｺﾞｼｯｸM-PRO" w:eastAsia="HG丸ｺﾞｼｯｸM-PRO" w:hAnsi="HG丸ｺﾞｼｯｸM-PRO"/>
                      <w:szCs w:val="22"/>
                    </w:rPr>
                  </w:pPr>
                  <w:r w:rsidRPr="00191783">
                    <w:rPr>
                      <w:rFonts w:ascii="HG丸ｺﾞｼｯｸM-PRO" w:eastAsia="HG丸ｺﾞｼｯｸM-PRO" w:hAnsi="HG丸ｺﾞｼｯｸM-PRO" w:hint="eastAsia"/>
                      <w:szCs w:val="22"/>
                    </w:rPr>
                    <w:t>37.８</w:t>
                  </w:r>
                  <w:r w:rsidR="00AA594A" w:rsidRPr="00191783">
                    <w:rPr>
                      <w:rFonts w:ascii="HG丸ｺﾞｼｯｸM-PRO" w:eastAsia="HG丸ｺﾞｼｯｸM-PRO" w:hAnsi="HG丸ｺﾞｼｯｸM-PRO" w:hint="eastAsia"/>
                      <w:szCs w:val="22"/>
                    </w:rPr>
                    <w:t>％</w:t>
                  </w:r>
                </w:p>
              </w:tc>
            </w:tr>
            <w:tr w:rsidR="00407D42" w:rsidRPr="00407D42" w:rsidTr="00AA594A">
              <w:trPr>
                <w:trHeight w:val="349"/>
              </w:trPr>
              <w:tc>
                <w:tcPr>
                  <w:tcW w:w="3937" w:type="dxa"/>
                  <w:gridSpan w:val="2"/>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538" w:type="dxa"/>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H27</w:t>
                  </w:r>
                </w:p>
              </w:tc>
              <w:tc>
                <w:tcPr>
                  <w:tcW w:w="1397" w:type="dxa"/>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H28</w:t>
                  </w:r>
                </w:p>
              </w:tc>
              <w:tc>
                <w:tcPr>
                  <w:tcW w:w="1398" w:type="dxa"/>
                  <w:shd w:val="clear" w:color="auto" w:fill="D9D9D9" w:themeFill="background1" w:themeFillShade="D9"/>
                  <w:vAlign w:val="center"/>
                </w:tcPr>
                <w:p w:rsidR="00AA594A" w:rsidRPr="00407D42" w:rsidRDefault="00AA594A" w:rsidP="00AA594A">
                  <w:pPr>
                    <w:spacing w:line="32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H29</w:t>
                  </w:r>
                </w:p>
              </w:tc>
            </w:tr>
            <w:tr w:rsidR="00407D42" w:rsidRPr="00407D42" w:rsidTr="00AA594A">
              <w:trPr>
                <w:trHeight w:val="838"/>
              </w:trPr>
              <w:tc>
                <w:tcPr>
                  <w:tcW w:w="3171" w:type="dxa"/>
                  <w:vAlign w:val="center"/>
                </w:tcPr>
                <w:p w:rsidR="00AA594A" w:rsidRPr="00407D42" w:rsidRDefault="00AA594A" w:rsidP="00AA594A">
                  <w:pPr>
                    <w:spacing w:line="320" w:lineRule="exact"/>
                    <w:rPr>
                      <w:rFonts w:ascii="HG丸ｺﾞｼｯｸM-PRO" w:eastAsia="HG丸ｺﾞｼｯｸM-PRO" w:hAnsi="HG丸ｺﾞｼｯｸM-PRO"/>
                      <w:szCs w:val="22"/>
                    </w:rPr>
                  </w:pPr>
                  <w:r w:rsidRPr="00407D42">
                    <w:rPr>
                      <w:rFonts w:ascii="HG丸ｺﾞｼｯｸM-PRO" w:eastAsia="HG丸ｺﾞｼｯｸM-PRO" w:hAnsi="HG丸ｺﾞｼｯｸM-PRO" w:cs="Arial" w:hint="eastAsia"/>
                      <w:bCs/>
                      <w:szCs w:val="22"/>
                    </w:rPr>
                    <w:t>就労継続支援（Ｂ型）事業所における工賃の平均額</w:t>
                  </w:r>
                </w:p>
              </w:tc>
              <w:tc>
                <w:tcPr>
                  <w:tcW w:w="766" w:type="dxa"/>
                  <w:vAlign w:val="center"/>
                </w:tcPr>
                <w:p w:rsidR="00AA594A" w:rsidRPr="00407D42" w:rsidRDefault="00AA594A" w:rsidP="00AA594A">
                  <w:pPr>
                    <w:spacing w:line="32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538" w:type="dxa"/>
                  <w:vAlign w:val="center"/>
                </w:tcPr>
                <w:p w:rsidR="00AA594A" w:rsidRPr="00407D42" w:rsidRDefault="00AA594A" w:rsidP="00AA594A">
                  <w:pPr>
                    <w:spacing w:line="320" w:lineRule="exact"/>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11,190円</w:t>
                  </w:r>
                </w:p>
              </w:tc>
              <w:tc>
                <w:tcPr>
                  <w:tcW w:w="1397" w:type="dxa"/>
                  <w:vAlign w:val="center"/>
                </w:tcPr>
                <w:p w:rsidR="00AA594A" w:rsidRPr="00407D42" w:rsidRDefault="00AA594A" w:rsidP="00AA594A">
                  <w:pPr>
                    <w:spacing w:line="320" w:lineRule="exact"/>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11,209円</w:t>
                  </w:r>
                </w:p>
              </w:tc>
              <w:tc>
                <w:tcPr>
                  <w:tcW w:w="1398" w:type="dxa"/>
                  <w:vAlign w:val="center"/>
                </w:tcPr>
                <w:p w:rsidR="00AA594A" w:rsidRPr="00407D42" w:rsidRDefault="00DB4B8E" w:rsidP="00AA594A">
                  <w:pPr>
                    <w:spacing w:line="320" w:lineRule="exact"/>
                    <w:jc w:val="righ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11,57</w:t>
                  </w:r>
                  <w:r w:rsidR="00191783">
                    <w:rPr>
                      <w:rFonts w:ascii="HG丸ｺﾞｼｯｸM-PRO" w:eastAsia="HG丸ｺﾞｼｯｸM-PRO" w:hAnsi="HG丸ｺﾞｼｯｸM-PRO" w:hint="eastAsia"/>
                      <w:szCs w:val="22"/>
                    </w:rPr>
                    <w:t>５</w:t>
                  </w:r>
                  <w:r w:rsidRPr="00407D42">
                    <w:rPr>
                      <w:rFonts w:ascii="HG丸ｺﾞｼｯｸM-PRO" w:eastAsia="HG丸ｺﾞｼｯｸM-PRO" w:hAnsi="HG丸ｺﾞｼｯｸM-PRO" w:hint="eastAsia"/>
                      <w:szCs w:val="22"/>
                    </w:rPr>
                    <w:t>円</w:t>
                  </w:r>
                </w:p>
              </w:tc>
            </w:tr>
          </w:tbl>
          <w:p w:rsidR="00AA594A" w:rsidRPr="00407D42" w:rsidRDefault="00AA594A" w:rsidP="00AA594A">
            <w:pPr>
              <w:widowControl/>
              <w:autoSpaceDE/>
              <w:autoSpaceDN/>
              <w:adjustRightInd/>
              <w:snapToGrid/>
              <w:spacing w:line="340" w:lineRule="exact"/>
              <w:ind w:right="57"/>
              <w:jc w:val="left"/>
              <w:textAlignment w:val="auto"/>
              <w:rPr>
                <w:rFonts w:ascii="HG丸ｺﾞｼｯｸM-PRO" w:eastAsia="HG丸ｺﾞｼｯｸM-PRO" w:hAnsi="HG丸ｺﾞｼｯｸM-PRO" w:cs="Arial"/>
                <w:szCs w:val="22"/>
              </w:rPr>
            </w:pPr>
          </w:p>
        </w:tc>
      </w:tr>
      <w:tr w:rsidR="00407D42" w:rsidRPr="00407D42" w:rsidTr="00AA594A">
        <w:trPr>
          <w:trHeight w:val="6940"/>
          <w:jc w:val="center"/>
        </w:trPr>
        <w:tc>
          <w:tcPr>
            <w:tcW w:w="607" w:type="dxa"/>
            <w:textDirection w:val="tbRlV"/>
            <w:vAlign w:val="center"/>
          </w:tcPr>
          <w:p w:rsidR="00AA594A" w:rsidRPr="00407D42" w:rsidRDefault="00AA594A" w:rsidP="00AA594A">
            <w:pPr>
              <w:spacing w:line="300" w:lineRule="exact"/>
              <w:ind w:left="113" w:right="113"/>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lastRenderedPageBreak/>
              <w:t>計画（Ｐ）→実施（Ｄ）</w:t>
            </w:r>
          </w:p>
        </w:tc>
        <w:tc>
          <w:tcPr>
            <w:tcW w:w="420" w:type="dxa"/>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目標値</w:t>
            </w:r>
          </w:p>
        </w:tc>
        <w:tc>
          <w:tcPr>
            <w:tcW w:w="8736" w:type="dxa"/>
            <w:gridSpan w:val="2"/>
          </w:tcPr>
          <w:p w:rsidR="00AA594A" w:rsidRPr="00407D42" w:rsidRDefault="00AA594A" w:rsidP="00AA594A">
            <w:pPr>
              <w:widowControl/>
              <w:autoSpaceDE/>
              <w:autoSpaceDN/>
              <w:adjustRightInd/>
              <w:snapToGrid/>
              <w:spacing w:line="340" w:lineRule="exact"/>
              <w:ind w:right="58"/>
              <w:jc w:val="left"/>
              <w:textAlignment w:val="auto"/>
              <w:rPr>
                <w:rFonts w:ascii="HG丸ｺﾞｼｯｸM-PRO" w:eastAsia="HG丸ｺﾞｼｯｸM-PRO" w:hAnsi="HG丸ｺﾞｼｯｸM-PRO" w:cs="Arial"/>
                <w:szCs w:val="22"/>
              </w:rPr>
            </w:pPr>
            <w:r w:rsidRPr="00407D42">
              <w:rPr>
                <w:rFonts w:ascii="HG丸ｺﾞｼｯｸM-PRO" w:eastAsia="HG丸ｺﾞｼｯｸM-PRO" w:hAnsi="HG丸ｺﾞｼｯｸM-PRO" w:cs="Arial" w:hint="eastAsia"/>
                <w:szCs w:val="22"/>
              </w:rPr>
              <w:t>【目標達成に向けた主な活動指標】</w:t>
            </w:r>
          </w:p>
          <w:p w:rsidR="00AA594A" w:rsidRPr="00407D42" w:rsidRDefault="00AA594A" w:rsidP="00AA594A">
            <w:pPr>
              <w:spacing w:line="30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○主な活動指標の一覧</w:t>
            </w:r>
          </w:p>
          <w:tbl>
            <w:tblPr>
              <w:tblStyle w:val="1"/>
              <w:tblW w:w="8562" w:type="dxa"/>
              <w:tblLayout w:type="fixed"/>
              <w:tblLook w:val="04A0" w:firstRow="1" w:lastRow="0" w:firstColumn="1" w:lastColumn="0" w:noHBand="0" w:noVBand="1"/>
            </w:tblPr>
            <w:tblGrid>
              <w:gridCol w:w="2751"/>
              <w:gridCol w:w="1134"/>
              <w:gridCol w:w="1559"/>
              <w:gridCol w:w="1559"/>
              <w:gridCol w:w="1559"/>
            </w:tblGrid>
            <w:tr w:rsidR="00407D42" w:rsidRPr="00407D42" w:rsidTr="00AA594A">
              <w:trPr>
                <w:trHeight w:val="290"/>
              </w:trPr>
              <w:tc>
                <w:tcPr>
                  <w:tcW w:w="3885" w:type="dxa"/>
                  <w:gridSpan w:val="2"/>
                  <w:shd w:val="clear" w:color="auto" w:fill="D9D9D9" w:themeFill="background1" w:themeFillShade="D9"/>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p>
              </w:tc>
              <w:tc>
                <w:tcPr>
                  <w:tcW w:w="1559" w:type="dxa"/>
                  <w:shd w:val="clear" w:color="auto" w:fill="D9D9D9" w:themeFill="background1" w:themeFillShade="D9"/>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H27</w:t>
                  </w:r>
                </w:p>
              </w:tc>
              <w:tc>
                <w:tcPr>
                  <w:tcW w:w="1559" w:type="dxa"/>
                  <w:shd w:val="clear" w:color="auto" w:fill="D9D9D9" w:themeFill="background1" w:themeFillShade="D9"/>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H28</w:t>
                  </w:r>
                </w:p>
              </w:tc>
              <w:tc>
                <w:tcPr>
                  <w:tcW w:w="1559" w:type="dxa"/>
                  <w:shd w:val="clear" w:color="auto" w:fill="D9D9D9" w:themeFill="background1" w:themeFillShade="D9"/>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H29</w:t>
                  </w:r>
                </w:p>
              </w:tc>
            </w:tr>
            <w:tr w:rsidR="00407D42" w:rsidRPr="00407D42" w:rsidTr="00AA594A">
              <w:trPr>
                <w:trHeight w:val="109"/>
              </w:trPr>
              <w:tc>
                <w:tcPr>
                  <w:tcW w:w="2751" w:type="dxa"/>
                  <w:vMerge w:val="restart"/>
                  <w:vAlign w:val="center"/>
                </w:tcPr>
                <w:p w:rsidR="00AA594A" w:rsidRPr="00407D42" w:rsidRDefault="00AA594A" w:rsidP="00AA594A">
                  <w:pPr>
                    <w:spacing w:line="30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就労移行支援の利用者数</w:t>
                  </w:r>
                </w:p>
                <w:p w:rsidR="00AA594A" w:rsidRPr="00407D42" w:rsidRDefault="00AA594A" w:rsidP="00AA594A">
                  <w:pPr>
                    <w:spacing w:line="30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（年間の平均利用者数）</w:t>
                  </w:r>
                </w:p>
              </w:tc>
              <w:tc>
                <w:tcPr>
                  <w:tcW w:w="1134" w:type="dxa"/>
                  <w:tcBorders>
                    <w:bottom w:val="dashed"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559" w:type="dxa"/>
                  <w:tcBorders>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2,480人／月</w:t>
                  </w:r>
                </w:p>
              </w:tc>
              <w:tc>
                <w:tcPr>
                  <w:tcW w:w="1559" w:type="dxa"/>
                  <w:tcBorders>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2,817人／月</w:t>
                  </w:r>
                </w:p>
              </w:tc>
              <w:tc>
                <w:tcPr>
                  <w:tcW w:w="1559" w:type="dxa"/>
                  <w:tcBorders>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3,189人／月</w:t>
                  </w:r>
                </w:p>
              </w:tc>
            </w:tr>
            <w:tr w:rsidR="00407D42" w:rsidRPr="00407D42" w:rsidTr="00AA594A">
              <w:trPr>
                <w:trHeight w:val="109"/>
              </w:trPr>
              <w:tc>
                <w:tcPr>
                  <w:tcW w:w="2751" w:type="dxa"/>
                  <w:vMerge/>
                  <w:tcBorders>
                    <w:bottom w:val="single" w:sz="4" w:space="0" w:color="auto"/>
                  </w:tcBorders>
                  <w:vAlign w:val="center"/>
                </w:tcPr>
                <w:p w:rsidR="00AA594A" w:rsidRPr="00407D42" w:rsidRDefault="00AA594A" w:rsidP="00AA594A">
                  <w:pPr>
                    <w:spacing w:line="300" w:lineRule="exact"/>
                    <w:rPr>
                      <w:rFonts w:ascii="HG丸ｺﾞｼｯｸM-PRO" w:eastAsia="HG丸ｺﾞｼｯｸM-PRO" w:hAnsi="HG丸ｺﾞｼｯｸM-PRO"/>
                      <w:szCs w:val="22"/>
                    </w:rPr>
                  </w:pPr>
                </w:p>
              </w:tc>
              <w:tc>
                <w:tcPr>
                  <w:tcW w:w="1134" w:type="dxa"/>
                  <w:tcBorders>
                    <w:top w:val="dashed" w:sz="4" w:space="0" w:color="auto"/>
                    <w:bottom w:val="single"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2,804人／月</w:t>
                  </w:r>
                </w:p>
              </w:tc>
              <w:tc>
                <w:tcPr>
                  <w:tcW w:w="1559"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2,945人/月</w:t>
                  </w:r>
                </w:p>
              </w:tc>
              <w:tc>
                <w:tcPr>
                  <w:tcW w:w="1559" w:type="dxa"/>
                  <w:tcBorders>
                    <w:top w:val="dashed" w:sz="4" w:space="0" w:color="auto"/>
                    <w:bottom w:val="single" w:sz="4" w:space="0" w:color="auto"/>
                  </w:tcBorders>
                  <w:vAlign w:val="center"/>
                </w:tcPr>
                <w:p w:rsidR="00AA594A" w:rsidRPr="00407D42" w:rsidRDefault="00BE7A34" w:rsidP="00AA594A">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3,460</w:t>
                  </w:r>
                  <w:r w:rsidR="00AA594A" w:rsidRPr="00407D42">
                    <w:rPr>
                      <w:rFonts w:ascii="HG丸ｺﾞｼｯｸM-PRO" w:eastAsia="HG丸ｺﾞｼｯｸM-PRO" w:hAnsi="HG丸ｺﾞｼｯｸM-PRO" w:hint="eastAsia"/>
                      <w:sz w:val="20"/>
                    </w:rPr>
                    <w:t>人／月</w:t>
                  </w:r>
                </w:p>
              </w:tc>
            </w:tr>
            <w:tr w:rsidR="00407D42" w:rsidRPr="00407D42" w:rsidTr="00AA594A">
              <w:trPr>
                <w:trHeight w:val="536"/>
              </w:trPr>
              <w:tc>
                <w:tcPr>
                  <w:tcW w:w="2751" w:type="dxa"/>
                  <w:vMerge w:val="restart"/>
                  <w:tcBorders>
                    <w:bottom w:val="single" w:sz="4" w:space="0" w:color="auto"/>
                  </w:tcBorders>
                  <w:vAlign w:val="center"/>
                </w:tcPr>
                <w:p w:rsidR="00AA594A" w:rsidRPr="00407D42" w:rsidRDefault="00AA594A" w:rsidP="00AA594A">
                  <w:pPr>
                    <w:spacing w:line="26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福祉施設から一般就労へ移行する者のうち障害者就業・生活支援センター事業による支援対象者数</w:t>
                  </w:r>
                </w:p>
              </w:tc>
              <w:tc>
                <w:tcPr>
                  <w:tcW w:w="1134" w:type="dxa"/>
                  <w:tcBorders>
                    <w:top w:val="single" w:sz="4" w:space="0" w:color="auto"/>
                    <w:bottom w:val="dashSmallGap"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559" w:type="dxa"/>
                  <w:tcBorders>
                    <w:top w:val="single" w:sz="4" w:space="0" w:color="auto"/>
                    <w:bottom w:val="dashSmallGap"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1,200人</w:t>
                  </w:r>
                </w:p>
              </w:tc>
              <w:tc>
                <w:tcPr>
                  <w:tcW w:w="1559" w:type="dxa"/>
                  <w:tcBorders>
                    <w:top w:val="single" w:sz="4" w:space="0" w:color="auto"/>
                    <w:bottom w:val="dashSmallGap"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1,350人</w:t>
                  </w:r>
                </w:p>
              </w:tc>
              <w:tc>
                <w:tcPr>
                  <w:tcW w:w="1559" w:type="dxa"/>
                  <w:tcBorders>
                    <w:top w:val="single" w:sz="4" w:space="0" w:color="auto"/>
                    <w:bottom w:val="dashSmallGap"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1,500人</w:t>
                  </w:r>
                </w:p>
              </w:tc>
            </w:tr>
            <w:tr w:rsidR="00407D42" w:rsidRPr="00407D42" w:rsidTr="00AA594A">
              <w:trPr>
                <w:trHeight w:val="377"/>
              </w:trPr>
              <w:tc>
                <w:tcPr>
                  <w:tcW w:w="2751" w:type="dxa"/>
                  <w:vMerge/>
                  <w:vAlign w:val="center"/>
                </w:tcPr>
                <w:p w:rsidR="00AA594A" w:rsidRPr="00407D42" w:rsidRDefault="00AA594A" w:rsidP="00AA594A">
                  <w:pPr>
                    <w:spacing w:line="300" w:lineRule="exact"/>
                    <w:rPr>
                      <w:rFonts w:ascii="HG丸ｺﾞｼｯｸM-PRO" w:eastAsia="HG丸ｺﾞｼｯｸM-PRO" w:hAnsi="HG丸ｺﾞｼｯｸM-PRO"/>
                      <w:szCs w:val="22"/>
                    </w:rPr>
                  </w:pPr>
                </w:p>
              </w:tc>
              <w:tc>
                <w:tcPr>
                  <w:tcW w:w="1134" w:type="dxa"/>
                  <w:tcBorders>
                    <w:top w:val="dashSmallGap" w:sz="4" w:space="0" w:color="auto"/>
                    <w:bottom w:val="single"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559" w:type="dxa"/>
                  <w:tcBorders>
                    <w:top w:val="dashSmallGap"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1,119人</w:t>
                  </w:r>
                </w:p>
              </w:tc>
              <w:tc>
                <w:tcPr>
                  <w:tcW w:w="1559" w:type="dxa"/>
                  <w:tcBorders>
                    <w:top w:val="dashSmallGap"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1,276人</w:t>
                  </w:r>
                </w:p>
              </w:tc>
              <w:tc>
                <w:tcPr>
                  <w:tcW w:w="1559" w:type="dxa"/>
                  <w:tcBorders>
                    <w:top w:val="dashSmallGap"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highlight w:val="yellow"/>
                    </w:rPr>
                  </w:pPr>
                  <w:r w:rsidRPr="00407D42">
                    <w:rPr>
                      <w:rFonts w:ascii="HG丸ｺﾞｼｯｸM-PRO" w:eastAsia="HG丸ｺﾞｼｯｸM-PRO" w:hAnsi="HG丸ｺﾞｼｯｸM-PRO" w:hint="eastAsia"/>
                      <w:sz w:val="20"/>
                    </w:rPr>
                    <w:t>1,483人</w:t>
                  </w:r>
                </w:p>
              </w:tc>
            </w:tr>
            <w:tr w:rsidR="00407D42" w:rsidRPr="00407D42" w:rsidTr="00AA594A">
              <w:trPr>
                <w:trHeight w:val="377"/>
              </w:trPr>
              <w:tc>
                <w:tcPr>
                  <w:tcW w:w="2751" w:type="dxa"/>
                  <w:vMerge w:val="restart"/>
                  <w:vAlign w:val="center"/>
                </w:tcPr>
                <w:p w:rsidR="00AA594A" w:rsidRPr="00407D42" w:rsidRDefault="00AA594A" w:rsidP="00AA594A">
                  <w:pPr>
                    <w:spacing w:line="26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公共職業安定所におけるチーム支援による福祉施設利用者の支援件数</w:t>
                  </w:r>
                </w:p>
              </w:tc>
              <w:tc>
                <w:tcPr>
                  <w:tcW w:w="1134" w:type="dxa"/>
                  <w:tcBorders>
                    <w:top w:val="single" w:sz="4" w:space="0" w:color="auto"/>
                    <w:bottom w:val="dashed"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4,000件</w:t>
                  </w:r>
                </w:p>
              </w:tc>
              <w:tc>
                <w:tcPr>
                  <w:tcW w:w="1559"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4,500件</w:t>
                  </w:r>
                </w:p>
              </w:tc>
              <w:tc>
                <w:tcPr>
                  <w:tcW w:w="1559"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5,000件</w:t>
                  </w:r>
                </w:p>
              </w:tc>
            </w:tr>
            <w:tr w:rsidR="00407D42" w:rsidRPr="00407D42" w:rsidTr="00AA594A">
              <w:trPr>
                <w:trHeight w:val="377"/>
              </w:trPr>
              <w:tc>
                <w:tcPr>
                  <w:tcW w:w="2751" w:type="dxa"/>
                  <w:vMerge/>
                  <w:vAlign w:val="center"/>
                </w:tcPr>
                <w:p w:rsidR="00AA594A" w:rsidRPr="00407D42" w:rsidRDefault="00AA594A" w:rsidP="00AA594A">
                  <w:pPr>
                    <w:spacing w:line="260" w:lineRule="exact"/>
                    <w:rPr>
                      <w:rFonts w:ascii="HG丸ｺﾞｼｯｸM-PRO" w:eastAsia="HG丸ｺﾞｼｯｸM-PRO" w:hAnsi="HG丸ｺﾞｼｯｸM-PRO"/>
                      <w:szCs w:val="22"/>
                    </w:rPr>
                  </w:pPr>
                </w:p>
              </w:tc>
              <w:tc>
                <w:tcPr>
                  <w:tcW w:w="1134" w:type="dxa"/>
                  <w:tcBorders>
                    <w:top w:val="dashed" w:sz="4" w:space="0" w:color="auto"/>
                    <w:bottom w:val="single"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1,321件</w:t>
                  </w:r>
                </w:p>
              </w:tc>
              <w:tc>
                <w:tcPr>
                  <w:tcW w:w="1559"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sz w:val="20"/>
                    </w:rPr>
                    <w:t>1</w:t>
                  </w:r>
                  <w:r w:rsidRPr="00407D42">
                    <w:rPr>
                      <w:rFonts w:ascii="HG丸ｺﾞｼｯｸM-PRO" w:eastAsia="HG丸ｺﾞｼｯｸM-PRO" w:hAnsi="HG丸ｺﾞｼｯｸM-PRO" w:hint="eastAsia"/>
                      <w:sz w:val="20"/>
                    </w:rPr>
                    <w:t>,</w:t>
                  </w:r>
                  <w:r w:rsidRPr="00407D42">
                    <w:rPr>
                      <w:rFonts w:ascii="HG丸ｺﾞｼｯｸM-PRO" w:eastAsia="HG丸ｺﾞｼｯｸM-PRO" w:hAnsi="HG丸ｺﾞｼｯｸM-PRO"/>
                      <w:sz w:val="20"/>
                    </w:rPr>
                    <w:t>499</w:t>
                  </w:r>
                  <w:r w:rsidRPr="00407D42">
                    <w:rPr>
                      <w:rFonts w:ascii="HG丸ｺﾞｼｯｸM-PRO" w:eastAsia="HG丸ｺﾞｼｯｸM-PRO" w:hAnsi="HG丸ｺﾞｼｯｸM-PRO" w:hint="eastAsia"/>
                      <w:sz w:val="20"/>
                    </w:rPr>
                    <w:t>件</w:t>
                  </w:r>
                </w:p>
              </w:tc>
              <w:tc>
                <w:tcPr>
                  <w:tcW w:w="1559"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979件</w:t>
                  </w:r>
                </w:p>
              </w:tc>
            </w:tr>
            <w:tr w:rsidR="00407D42" w:rsidRPr="00407D42" w:rsidTr="00AA594A">
              <w:trPr>
                <w:trHeight w:val="443"/>
              </w:trPr>
              <w:tc>
                <w:tcPr>
                  <w:tcW w:w="2751" w:type="dxa"/>
                  <w:vMerge w:val="restart"/>
                  <w:vAlign w:val="center"/>
                </w:tcPr>
                <w:p w:rsidR="00AA594A" w:rsidRPr="00407D42" w:rsidRDefault="00AA594A" w:rsidP="00AA594A">
                  <w:pPr>
                    <w:spacing w:line="26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障がい者トライアル雇用事業の開始者数</w:t>
                  </w:r>
                </w:p>
              </w:tc>
              <w:tc>
                <w:tcPr>
                  <w:tcW w:w="1134" w:type="dxa"/>
                  <w:tcBorders>
                    <w:top w:val="single" w:sz="4" w:space="0" w:color="auto"/>
                    <w:bottom w:val="dashSmallGap"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559" w:type="dxa"/>
                  <w:tcBorders>
                    <w:top w:val="single" w:sz="4" w:space="0" w:color="auto"/>
                    <w:bottom w:val="dashSmallGap"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600人</w:t>
                  </w:r>
                </w:p>
              </w:tc>
              <w:tc>
                <w:tcPr>
                  <w:tcW w:w="1559" w:type="dxa"/>
                  <w:tcBorders>
                    <w:top w:val="single" w:sz="4" w:space="0" w:color="auto"/>
                    <w:bottom w:val="dashSmallGap"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675人</w:t>
                  </w:r>
                </w:p>
              </w:tc>
              <w:tc>
                <w:tcPr>
                  <w:tcW w:w="1559" w:type="dxa"/>
                  <w:tcBorders>
                    <w:top w:val="single" w:sz="4" w:space="0" w:color="auto"/>
                    <w:bottom w:val="dashSmallGap"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750人</w:t>
                  </w:r>
                </w:p>
              </w:tc>
            </w:tr>
            <w:tr w:rsidR="00407D42" w:rsidRPr="00407D42" w:rsidTr="00AA594A">
              <w:trPr>
                <w:trHeight w:val="443"/>
              </w:trPr>
              <w:tc>
                <w:tcPr>
                  <w:tcW w:w="2751" w:type="dxa"/>
                  <w:vMerge/>
                  <w:vAlign w:val="center"/>
                </w:tcPr>
                <w:p w:rsidR="00AA594A" w:rsidRPr="00407D42" w:rsidRDefault="00AA594A" w:rsidP="00AA594A">
                  <w:pPr>
                    <w:spacing w:line="260" w:lineRule="exact"/>
                    <w:rPr>
                      <w:rFonts w:ascii="HG丸ｺﾞｼｯｸM-PRO" w:eastAsia="HG丸ｺﾞｼｯｸM-PRO" w:hAnsi="HG丸ｺﾞｼｯｸM-PRO"/>
                      <w:szCs w:val="22"/>
                    </w:rPr>
                  </w:pPr>
                </w:p>
              </w:tc>
              <w:tc>
                <w:tcPr>
                  <w:tcW w:w="1134" w:type="dxa"/>
                  <w:tcBorders>
                    <w:top w:val="dashSmallGap" w:sz="4" w:space="0" w:color="auto"/>
                    <w:bottom w:val="single"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559" w:type="dxa"/>
                  <w:tcBorders>
                    <w:top w:val="dashSmallGap"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124人</w:t>
                  </w:r>
                </w:p>
              </w:tc>
              <w:tc>
                <w:tcPr>
                  <w:tcW w:w="1559" w:type="dxa"/>
                  <w:tcBorders>
                    <w:top w:val="dashSmallGap"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167人</w:t>
                  </w:r>
                </w:p>
              </w:tc>
              <w:tc>
                <w:tcPr>
                  <w:tcW w:w="1559" w:type="dxa"/>
                  <w:tcBorders>
                    <w:top w:val="dashSmallGap"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132人</w:t>
                  </w:r>
                </w:p>
              </w:tc>
            </w:tr>
            <w:tr w:rsidR="00407D42" w:rsidRPr="00407D42" w:rsidTr="00AA594A">
              <w:trPr>
                <w:trHeight w:val="443"/>
              </w:trPr>
              <w:tc>
                <w:tcPr>
                  <w:tcW w:w="2751" w:type="dxa"/>
                  <w:vMerge w:val="restart"/>
                  <w:vAlign w:val="center"/>
                </w:tcPr>
                <w:p w:rsidR="00AA594A" w:rsidRPr="00407D42" w:rsidRDefault="00AA594A" w:rsidP="00AA594A">
                  <w:pPr>
                    <w:spacing w:line="26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職場適応援助者による支援の対象者数</w:t>
                  </w:r>
                </w:p>
              </w:tc>
              <w:tc>
                <w:tcPr>
                  <w:tcW w:w="1134" w:type="dxa"/>
                  <w:tcBorders>
                    <w:top w:val="single" w:sz="4" w:space="0" w:color="auto"/>
                    <w:bottom w:val="dashSmallGap"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559" w:type="dxa"/>
                  <w:tcBorders>
                    <w:top w:val="single" w:sz="4" w:space="0" w:color="auto"/>
                    <w:bottom w:val="dashSmallGap"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240人</w:t>
                  </w:r>
                </w:p>
              </w:tc>
              <w:tc>
                <w:tcPr>
                  <w:tcW w:w="1559" w:type="dxa"/>
                  <w:tcBorders>
                    <w:top w:val="single" w:sz="4" w:space="0" w:color="auto"/>
                    <w:bottom w:val="dashSmallGap"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270人</w:t>
                  </w:r>
                </w:p>
              </w:tc>
              <w:tc>
                <w:tcPr>
                  <w:tcW w:w="1559" w:type="dxa"/>
                  <w:tcBorders>
                    <w:top w:val="single" w:sz="4" w:space="0" w:color="auto"/>
                    <w:bottom w:val="dashSmallGap"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300人</w:t>
                  </w:r>
                </w:p>
              </w:tc>
            </w:tr>
            <w:tr w:rsidR="00407D42" w:rsidRPr="00407D42" w:rsidTr="00AA594A">
              <w:trPr>
                <w:trHeight w:val="443"/>
              </w:trPr>
              <w:tc>
                <w:tcPr>
                  <w:tcW w:w="2751" w:type="dxa"/>
                  <w:vMerge/>
                  <w:vAlign w:val="center"/>
                </w:tcPr>
                <w:p w:rsidR="00AA594A" w:rsidRPr="00407D42" w:rsidRDefault="00AA594A" w:rsidP="00AA594A">
                  <w:pPr>
                    <w:spacing w:line="260" w:lineRule="exact"/>
                    <w:rPr>
                      <w:rFonts w:ascii="HG丸ｺﾞｼｯｸM-PRO" w:eastAsia="HG丸ｺﾞｼｯｸM-PRO" w:hAnsi="HG丸ｺﾞｼｯｸM-PRO"/>
                      <w:szCs w:val="22"/>
                    </w:rPr>
                  </w:pPr>
                </w:p>
              </w:tc>
              <w:tc>
                <w:tcPr>
                  <w:tcW w:w="1134" w:type="dxa"/>
                  <w:tcBorders>
                    <w:top w:val="dashSmallGap" w:sz="4" w:space="0" w:color="auto"/>
                    <w:bottom w:val="single"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559" w:type="dxa"/>
                  <w:tcBorders>
                    <w:top w:val="dashSmallGap"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271人</w:t>
                  </w:r>
                </w:p>
              </w:tc>
              <w:tc>
                <w:tcPr>
                  <w:tcW w:w="1559" w:type="dxa"/>
                  <w:tcBorders>
                    <w:top w:val="dashSmallGap"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351人</w:t>
                  </w:r>
                </w:p>
              </w:tc>
              <w:tc>
                <w:tcPr>
                  <w:tcW w:w="1559" w:type="dxa"/>
                  <w:tcBorders>
                    <w:top w:val="dashSmallGap" w:sz="4" w:space="0" w:color="auto"/>
                    <w:bottom w:val="single" w:sz="4" w:space="0" w:color="auto"/>
                  </w:tcBorders>
                  <w:vAlign w:val="center"/>
                </w:tcPr>
                <w:p w:rsidR="00AA594A" w:rsidRPr="00407D42" w:rsidRDefault="00AA594A" w:rsidP="00AF643E">
                  <w:pPr>
                    <w:spacing w:line="300" w:lineRule="exact"/>
                    <w:jc w:val="right"/>
                    <w:rPr>
                      <w:rFonts w:ascii="HG丸ｺﾞｼｯｸM-PRO" w:eastAsia="HG丸ｺﾞｼｯｸM-PRO" w:hAnsi="HG丸ｺﾞｼｯｸM-PRO"/>
                      <w:sz w:val="20"/>
                    </w:rPr>
                  </w:pPr>
                  <w:r w:rsidRPr="00AF643E">
                    <w:rPr>
                      <w:rFonts w:ascii="HG丸ｺﾞｼｯｸM-PRO" w:eastAsia="HG丸ｺﾞｼｯｸM-PRO" w:hAnsi="HG丸ｺﾞｼｯｸM-PRO" w:hint="eastAsia"/>
                      <w:sz w:val="20"/>
                    </w:rPr>
                    <w:t>234人</w:t>
                  </w:r>
                </w:p>
              </w:tc>
            </w:tr>
            <w:tr w:rsidR="00407D42" w:rsidRPr="00407D42" w:rsidTr="00AA594A">
              <w:trPr>
                <w:trHeight w:val="464"/>
              </w:trPr>
              <w:tc>
                <w:tcPr>
                  <w:tcW w:w="2751" w:type="dxa"/>
                  <w:vMerge w:val="restart"/>
                  <w:vAlign w:val="center"/>
                </w:tcPr>
                <w:p w:rsidR="00AA594A" w:rsidRPr="00407D42" w:rsidRDefault="00AA594A" w:rsidP="00AA594A">
                  <w:pPr>
                    <w:spacing w:line="260" w:lineRule="exact"/>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障がい者の態様に応じた多様な委託訓練事業の受講者数のうち福祉施設から一般就労へ移行した者</w:t>
                  </w:r>
                </w:p>
              </w:tc>
              <w:tc>
                <w:tcPr>
                  <w:tcW w:w="1134" w:type="dxa"/>
                  <w:tcBorders>
                    <w:top w:val="single" w:sz="4" w:space="0" w:color="auto"/>
                    <w:bottom w:val="dashed"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見込</w:t>
                  </w:r>
                </w:p>
              </w:tc>
              <w:tc>
                <w:tcPr>
                  <w:tcW w:w="1559"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60人</w:t>
                  </w:r>
                </w:p>
              </w:tc>
              <w:tc>
                <w:tcPr>
                  <w:tcW w:w="1559"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68人</w:t>
                  </w:r>
                </w:p>
              </w:tc>
              <w:tc>
                <w:tcPr>
                  <w:tcW w:w="1559" w:type="dxa"/>
                  <w:tcBorders>
                    <w:top w:val="single" w:sz="4" w:space="0" w:color="auto"/>
                    <w:bottom w:val="dashed"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75人</w:t>
                  </w:r>
                </w:p>
              </w:tc>
            </w:tr>
            <w:tr w:rsidR="00407D42" w:rsidRPr="00407D42" w:rsidTr="00AA594A">
              <w:trPr>
                <w:trHeight w:val="395"/>
              </w:trPr>
              <w:tc>
                <w:tcPr>
                  <w:tcW w:w="2751" w:type="dxa"/>
                  <w:vMerge/>
                  <w:vAlign w:val="center"/>
                </w:tcPr>
                <w:p w:rsidR="00AA594A" w:rsidRPr="00407D42" w:rsidRDefault="00AA594A" w:rsidP="00AA594A">
                  <w:pPr>
                    <w:spacing w:line="260" w:lineRule="exact"/>
                    <w:rPr>
                      <w:rFonts w:ascii="HG丸ｺﾞｼｯｸM-PRO" w:eastAsia="HG丸ｺﾞｼｯｸM-PRO" w:hAnsi="HG丸ｺﾞｼｯｸM-PRO"/>
                      <w:szCs w:val="22"/>
                    </w:rPr>
                  </w:pPr>
                </w:p>
              </w:tc>
              <w:tc>
                <w:tcPr>
                  <w:tcW w:w="1134" w:type="dxa"/>
                  <w:tcBorders>
                    <w:top w:val="dashed" w:sz="4" w:space="0" w:color="auto"/>
                    <w:bottom w:val="single" w:sz="4" w:space="0" w:color="auto"/>
                  </w:tcBorders>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実績</w:t>
                  </w:r>
                </w:p>
              </w:tc>
              <w:tc>
                <w:tcPr>
                  <w:tcW w:w="1559"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31人</w:t>
                  </w:r>
                </w:p>
              </w:tc>
              <w:tc>
                <w:tcPr>
                  <w:tcW w:w="1559"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sz w:val="20"/>
                    </w:rPr>
                    <w:t>49</w:t>
                  </w:r>
                  <w:r w:rsidRPr="00407D42">
                    <w:rPr>
                      <w:rFonts w:ascii="HG丸ｺﾞｼｯｸM-PRO" w:eastAsia="HG丸ｺﾞｼｯｸM-PRO" w:hAnsi="HG丸ｺﾞｼｯｸM-PRO" w:hint="eastAsia"/>
                      <w:sz w:val="20"/>
                    </w:rPr>
                    <w:t>人</w:t>
                  </w:r>
                </w:p>
              </w:tc>
              <w:tc>
                <w:tcPr>
                  <w:tcW w:w="1559" w:type="dxa"/>
                  <w:tcBorders>
                    <w:top w:val="dashed" w:sz="4" w:space="0" w:color="auto"/>
                    <w:bottom w:val="single" w:sz="4" w:space="0" w:color="auto"/>
                  </w:tcBorders>
                  <w:vAlign w:val="center"/>
                </w:tcPr>
                <w:p w:rsidR="00AA594A" w:rsidRPr="00407D42" w:rsidRDefault="00AA594A" w:rsidP="00AA594A">
                  <w:pPr>
                    <w:spacing w:line="300" w:lineRule="exact"/>
                    <w:jc w:val="right"/>
                    <w:rPr>
                      <w:rFonts w:ascii="HG丸ｺﾞｼｯｸM-PRO" w:eastAsia="HG丸ｺﾞｼｯｸM-PRO" w:hAnsi="HG丸ｺﾞｼｯｸM-PRO"/>
                      <w:sz w:val="20"/>
                    </w:rPr>
                  </w:pPr>
                  <w:r w:rsidRPr="00407D42">
                    <w:rPr>
                      <w:rFonts w:ascii="HG丸ｺﾞｼｯｸM-PRO" w:eastAsia="HG丸ｺﾞｼｯｸM-PRO" w:hAnsi="HG丸ｺﾞｼｯｸM-PRO" w:hint="eastAsia"/>
                      <w:sz w:val="20"/>
                    </w:rPr>
                    <w:t>23人</w:t>
                  </w:r>
                </w:p>
              </w:tc>
            </w:tr>
          </w:tbl>
          <w:p w:rsidR="00AA594A" w:rsidRPr="00407D42" w:rsidRDefault="00AA594A" w:rsidP="00AA594A">
            <w:pPr>
              <w:widowControl/>
              <w:autoSpaceDE/>
              <w:autoSpaceDN/>
              <w:adjustRightInd/>
              <w:snapToGrid/>
              <w:spacing w:line="320" w:lineRule="exact"/>
              <w:ind w:right="58"/>
              <w:jc w:val="left"/>
              <w:textAlignment w:val="auto"/>
              <w:rPr>
                <w:rFonts w:ascii="HG丸ｺﾞｼｯｸM-PRO" w:eastAsia="HG丸ｺﾞｼｯｸM-PRO" w:hAnsi="HG丸ｺﾞｼｯｸM-PRO" w:cs="Arial"/>
                <w:szCs w:val="22"/>
              </w:rPr>
            </w:pPr>
          </w:p>
        </w:tc>
      </w:tr>
      <w:tr w:rsidR="00407D42" w:rsidRPr="00407D42" w:rsidTr="00AA594A">
        <w:trPr>
          <w:trHeight w:val="282"/>
          <w:jc w:val="center"/>
        </w:trPr>
        <w:tc>
          <w:tcPr>
            <w:tcW w:w="1027" w:type="dxa"/>
            <w:gridSpan w:val="2"/>
            <w:vMerge w:val="restart"/>
            <w:shd w:val="clear" w:color="auto" w:fill="auto"/>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r w:rsidRPr="00407D42">
              <w:rPr>
                <w:rFonts w:ascii="HG丸ｺﾞｼｯｸM-PRO" w:eastAsia="HG丸ｺﾞｼｯｸM-PRO" w:hAnsi="HG丸ｺﾞｼｯｸM-PRO" w:hint="eastAsia"/>
                <w:szCs w:val="22"/>
              </w:rPr>
              <w:t>H２９年度</w:t>
            </w:r>
          </w:p>
        </w:tc>
        <w:tc>
          <w:tcPr>
            <w:tcW w:w="4368" w:type="dxa"/>
          </w:tcPr>
          <w:p w:rsidR="00AA594A" w:rsidRPr="00407D42" w:rsidRDefault="00AA594A" w:rsidP="00AA594A">
            <w:pPr>
              <w:spacing w:line="300" w:lineRule="exact"/>
              <w:jc w:val="center"/>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Cs w:val="22"/>
              </w:rPr>
              <w:t>評価（Ｃ）</w:t>
            </w:r>
          </w:p>
        </w:tc>
        <w:tc>
          <w:tcPr>
            <w:tcW w:w="4368" w:type="dxa"/>
          </w:tcPr>
          <w:p w:rsidR="00AA594A" w:rsidRPr="00407D42" w:rsidRDefault="00AA594A" w:rsidP="00AA594A">
            <w:pPr>
              <w:spacing w:line="300" w:lineRule="exact"/>
              <w:jc w:val="center"/>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Cs w:val="22"/>
              </w:rPr>
              <w:t>改善（Ａ）</w:t>
            </w:r>
          </w:p>
        </w:tc>
      </w:tr>
      <w:tr w:rsidR="00407D42" w:rsidRPr="00407D42" w:rsidTr="00AA594A">
        <w:trPr>
          <w:trHeight w:val="282"/>
          <w:jc w:val="center"/>
        </w:trPr>
        <w:tc>
          <w:tcPr>
            <w:tcW w:w="1027" w:type="dxa"/>
            <w:gridSpan w:val="2"/>
            <w:vMerge/>
            <w:shd w:val="clear" w:color="auto" w:fill="auto"/>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p>
        </w:tc>
        <w:tc>
          <w:tcPr>
            <w:tcW w:w="4368" w:type="dxa"/>
            <w:vAlign w:val="center"/>
          </w:tcPr>
          <w:p w:rsidR="00AA594A" w:rsidRPr="00407D42" w:rsidRDefault="00AA594A" w:rsidP="00AA594A">
            <w:pPr>
              <w:spacing w:line="300" w:lineRule="exact"/>
              <w:jc w:val="center"/>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【目標を踏まえた評価】</w:t>
            </w:r>
          </w:p>
        </w:tc>
        <w:tc>
          <w:tcPr>
            <w:tcW w:w="4368" w:type="dxa"/>
            <w:vAlign w:val="center"/>
          </w:tcPr>
          <w:p w:rsidR="00AA594A" w:rsidRPr="00407D42" w:rsidRDefault="00AA594A" w:rsidP="00AA594A">
            <w:pPr>
              <w:spacing w:line="300" w:lineRule="exact"/>
              <w:jc w:val="center"/>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【平成３０年度における取組等】</w:t>
            </w:r>
          </w:p>
        </w:tc>
      </w:tr>
      <w:tr w:rsidR="00407D42" w:rsidRPr="00407D42" w:rsidTr="00AA594A">
        <w:trPr>
          <w:trHeight w:val="4956"/>
          <w:jc w:val="center"/>
        </w:trPr>
        <w:tc>
          <w:tcPr>
            <w:tcW w:w="1027" w:type="dxa"/>
            <w:gridSpan w:val="2"/>
            <w:vMerge/>
            <w:shd w:val="clear" w:color="auto" w:fill="auto"/>
            <w:textDirection w:val="tbRlV"/>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p>
        </w:tc>
        <w:tc>
          <w:tcPr>
            <w:tcW w:w="4368" w:type="dxa"/>
          </w:tcPr>
          <w:p w:rsidR="00AA594A" w:rsidRPr="004A01D5" w:rsidRDefault="00AA594A" w:rsidP="004A01D5">
            <w:pPr>
              <w:pStyle w:val="aa"/>
              <w:numPr>
                <w:ilvl w:val="0"/>
                <w:numId w:val="3"/>
              </w:numPr>
              <w:spacing w:line="300" w:lineRule="exact"/>
              <w:ind w:leftChars="0"/>
              <w:jc w:val="left"/>
              <w:rPr>
                <w:rFonts w:ascii="HG丸ｺﾞｼｯｸM-PRO" w:eastAsia="HG丸ｺﾞｼｯｸM-PRO" w:hAnsi="HG丸ｺﾞｼｯｸM-PRO"/>
                <w:sz w:val="21"/>
                <w:szCs w:val="21"/>
              </w:rPr>
            </w:pPr>
            <w:r w:rsidRPr="004A01D5">
              <w:rPr>
                <w:rFonts w:ascii="HG丸ｺﾞｼｯｸM-PRO" w:eastAsia="HG丸ｺﾞｼｯｸM-PRO" w:hAnsi="HG丸ｺﾞｼｯｸM-PRO" w:hint="eastAsia"/>
                <w:sz w:val="21"/>
                <w:szCs w:val="21"/>
              </w:rPr>
              <w:t>福祉施設から一般就労への移行状況</w:t>
            </w:r>
          </w:p>
          <w:p w:rsidR="00AA594A" w:rsidRDefault="004A01D5" w:rsidP="004A01D5">
            <w:pPr>
              <w:spacing w:line="300" w:lineRule="exact"/>
              <w:ind w:left="210" w:hangingChars="100" w:hanging="210"/>
              <w:jc w:val="left"/>
              <w:rPr>
                <w:rFonts w:ascii="HG丸ｺﾞｼｯｸM-PRO" w:eastAsia="HG丸ｺﾞｼｯｸM-PRO" w:hAnsi="HG丸ｺﾞｼｯｸM-PRO"/>
                <w:sz w:val="21"/>
                <w:szCs w:val="21"/>
              </w:rPr>
            </w:pPr>
            <w:r w:rsidRPr="00BE75C1">
              <w:rPr>
                <w:rFonts w:ascii="HG丸ｺﾞｼｯｸM-PRO" w:eastAsia="HG丸ｺﾞｼｯｸM-PRO" w:hAnsi="HG丸ｺﾞｼｯｸM-PRO" w:hint="eastAsia"/>
                <w:sz w:val="21"/>
                <w:szCs w:val="21"/>
              </w:rPr>
              <w:t>・福祉施設から一般就労への移行については、</w:t>
            </w:r>
            <w:r>
              <w:rPr>
                <w:rFonts w:ascii="HG丸ｺﾞｼｯｸM-PRO" w:eastAsia="HG丸ｺﾞｼｯｸM-PRO" w:hAnsi="HG丸ｺﾞｼｯｸM-PRO" w:hint="eastAsia"/>
                <w:sz w:val="21"/>
                <w:szCs w:val="21"/>
              </w:rPr>
              <w:t>目標値の99％の実績値と、概ね目標を</w:t>
            </w:r>
            <w:r w:rsidRPr="00BE75C1">
              <w:rPr>
                <w:rFonts w:ascii="HG丸ｺﾞｼｯｸM-PRO" w:eastAsia="HG丸ｺﾞｼｯｸM-PRO" w:hAnsi="HG丸ｺﾞｼｯｸM-PRO" w:hint="eastAsia"/>
                <w:sz w:val="21"/>
                <w:szCs w:val="21"/>
              </w:rPr>
              <w:t>達成</w:t>
            </w:r>
            <w:r>
              <w:rPr>
                <w:rFonts w:ascii="HG丸ｺﾞｼｯｸM-PRO" w:eastAsia="HG丸ｺﾞｼｯｸM-PRO" w:hAnsi="HG丸ｺﾞｼｯｸM-PRO" w:hint="eastAsia"/>
                <w:sz w:val="21"/>
                <w:szCs w:val="21"/>
              </w:rPr>
              <w:t>できた（調査回収率91.2％）</w:t>
            </w:r>
            <w:r w:rsidRPr="00BE75C1">
              <w:rPr>
                <w:rFonts w:ascii="HG丸ｺﾞｼｯｸM-PRO" w:eastAsia="HG丸ｺﾞｼｯｸM-PRO" w:hAnsi="HG丸ｺﾞｼｯｸM-PRO" w:hint="eastAsia"/>
                <w:sz w:val="21"/>
                <w:szCs w:val="21"/>
              </w:rPr>
              <w:t>。</w:t>
            </w:r>
          </w:p>
          <w:p w:rsidR="004A01D5" w:rsidRPr="00407D42" w:rsidRDefault="004A01D5" w:rsidP="00AA594A">
            <w:pPr>
              <w:spacing w:line="300" w:lineRule="exact"/>
              <w:jc w:val="left"/>
              <w:rPr>
                <w:rFonts w:ascii="HG丸ｺﾞｼｯｸM-PRO" w:eastAsia="HG丸ｺﾞｼｯｸM-PRO" w:hAnsi="HG丸ｺﾞｼｯｸM-PRO"/>
                <w:sz w:val="21"/>
                <w:szCs w:val="21"/>
              </w:rPr>
            </w:pPr>
          </w:p>
          <w:p w:rsidR="00AA594A" w:rsidRPr="00407D42" w:rsidRDefault="00AA594A" w:rsidP="00AA594A">
            <w:pPr>
              <w:spacing w:line="300" w:lineRule="exact"/>
              <w:ind w:left="210" w:hangingChars="100" w:hanging="210"/>
              <w:jc w:val="left"/>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・一般就労者数を障がい種別ごとにみると、精神、発達障がい者が大きく増加し</w:t>
            </w:r>
            <w:r w:rsidR="004A01D5">
              <w:rPr>
                <w:rFonts w:ascii="HG丸ｺﾞｼｯｸM-PRO" w:eastAsia="HG丸ｺﾞｼｯｸM-PRO" w:hAnsi="HG丸ｺﾞｼｯｸM-PRO" w:hint="eastAsia"/>
                <w:sz w:val="21"/>
                <w:szCs w:val="21"/>
              </w:rPr>
              <w:t>917</w:t>
            </w:r>
            <w:r w:rsidRPr="00407D42">
              <w:rPr>
                <w:rFonts w:ascii="HG丸ｺﾞｼｯｸM-PRO" w:eastAsia="HG丸ｺﾞｼｯｸM-PRO" w:hAnsi="HG丸ｺﾞｼｯｸM-PRO" w:hint="eastAsia"/>
                <w:sz w:val="21"/>
                <w:szCs w:val="21"/>
              </w:rPr>
              <w:t>人、前年の</w:t>
            </w:r>
            <w:r w:rsidR="004A01D5">
              <w:rPr>
                <w:rFonts w:ascii="HG丸ｺﾞｼｯｸM-PRO" w:eastAsia="HG丸ｺﾞｼｯｸM-PRO" w:hAnsi="HG丸ｺﾞｼｯｸM-PRO" w:hint="eastAsia"/>
                <w:sz w:val="21"/>
                <w:szCs w:val="21"/>
              </w:rPr>
              <w:t>1.23</w:t>
            </w:r>
            <w:r w:rsidRPr="00407D42">
              <w:rPr>
                <w:rFonts w:ascii="HG丸ｺﾞｼｯｸM-PRO" w:eastAsia="HG丸ｺﾞｼｯｸM-PRO" w:hAnsi="HG丸ｺﾞｼｯｸM-PRO" w:hint="eastAsia"/>
                <w:sz w:val="21"/>
                <w:szCs w:val="21"/>
              </w:rPr>
              <w:t>倍となっており、他の障がいと比較してもその増加数は顕著である。</w:t>
            </w:r>
          </w:p>
          <w:p w:rsidR="00AA594A" w:rsidRPr="00407D42" w:rsidRDefault="00AA594A" w:rsidP="00AA594A">
            <w:pPr>
              <w:spacing w:line="300" w:lineRule="exact"/>
              <w:ind w:left="210" w:hangingChars="100" w:hanging="210"/>
              <w:jc w:val="left"/>
              <w:rPr>
                <w:rFonts w:ascii="HG丸ｺﾞｼｯｸM-PRO" w:eastAsia="HG丸ｺﾞｼｯｸM-PRO" w:hAnsi="HG丸ｺﾞｼｯｸM-PRO"/>
                <w:sz w:val="21"/>
                <w:szCs w:val="21"/>
              </w:rPr>
            </w:pPr>
          </w:p>
          <w:p w:rsidR="00AA594A" w:rsidRPr="00407D42" w:rsidRDefault="00AA594A" w:rsidP="00AA594A">
            <w:pPr>
              <w:spacing w:line="300" w:lineRule="exact"/>
              <w:ind w:left="210" w:hangingChars="100" w:hanging="210"/>
              <w:jc w:val="left"/>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・一般就労後の職場定着率については、平成28年度に就労移行支援事業所から一般就労した者の半年後の職場定着率が、</w:t>
            </w:r>
            <w:r w:rsidR="004A01D5">
              <w:rPr>
                <w:rFonts w:ascii="HG丸ｺﾞｼｯｸM-PRO" w:eastAsia="HG丸ｺﾞｼｯｸM-PRO" w:hAnsi="HG丸ｺﾞｼｯｸM-PRO" w:hint="eastAsia"/>
                <w:sz w:val="21"/>
                <w:szCs w:val="21"/>
              </w:rPr>
              <w:t>87.8</w:t>
            </w:r>
            <w:r w:rsidRPr="00407D42">
              <w:rPr>
                <w:rFonts w:ascii="HG丸ｺﾞｼｯｸM-PRO" w:eastAsia="HG丸ｺﾞｼｯｸM-PRO" w:hAnsi="HG丸ｺﾞｼｯｸM-PRO" w:hint="eastAsia"/>
                <w:sz w:val="21"/>
                <w:szCs w:val="21"/>
              </w:rPr>
              <w:t>％となっており、前年の86.3％から上昇している。</w:t>
            </w:r>
          </w:p>
        </w:tc>
        <w:tc>
          <w:tcPr>
            <w:tcW w:w="4368" w:type="dxa"/>
          </w:tcPr>
          <w:p w:rsidR="00AA594A" w:rsidRPr="00407D42" w:rsidRDefault="00AA594A" w:rsidP="00AA594A">
            <w:pPr>
              <w:spacing w:line="300" w:lineRule="exact"/>
              <w:ind w:left="210" w:hangingChars="100" w:hanging="210"/>
              <w:jc w:val="left"/>
              <w:rPr>
                <w:rFonts w:ascii="HG丸ｺﾞｼｯｸM-PRO" w:eastAsia="HG丸ｺﾞｼｯｸM-PRO" w:hAnsi="HG丸ｺﾞｼｯｸM-PRO"/>
                <w:sz w:val="21"/>
                <w:szCs w:val="21"/>
              </w:rPr>
            </w:pPr>
          </w:p>
          <w:p w:rsidR="00AA594A" w:rsidRPr="00407D42" w:rsidRDefault="00AA594A" w:rsidP="00AA594A">
            <w:pPr>
              <w:spacing w:line="300" w:lineRule="exact"/>
              <w:ind w:left="210" w:hangingChars="100" w:hanging="210"/>
              <w:jc w:val="left"/>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平成28年度から行っている就労系サービスを行う事業所を対象とした大阪府就労移行支援事業所連絡会と共催の研修を継続して実施、実践事例を広く周知することにより、障がい者の就労支援についての理念の徹底、支援力の向上を図る。</w:t>
            </w:r>
          </w:p>
          <w:p w:rsidR="00AA594A" w:rsidRPr="00407D42" w:rsidRDefault="00AA594A" w:rsidP="00AA594A">
            <w:pPr>
              <w:spacing w:line="300" w:lineRule="exact"/>
              <w:ind w:left="210" w:hangingChars="100" w:hanging="210"/>
              <w:jc w:val="left"/>
              <w:rPr>
                <w:rFonts w:ascii="HG丸ｺﾞｼｯｸM-PRO" w:eastAsia="HG丸ｺﾞｼｯｸM-PRO" w:hAnsi="HG丸ｺﾞｼｯｸM-PRO"/>
                <w:sz w:val="21"/>
                <w:szCs w:val="21"/>
              </w:rPr>
            </w:pPr>
          </w:p>
          <w:p w:rsidR="00AA594A" w:rsidRPr="00407D42" w:rsidRDefault="00AA594A" w:rsidP="00AA594A">
            <w:pPr>
              <w:spacing w:line="300" w:lineRule="exact"/>
              <w:ind w:left="210" w:hangingChars="100" w:hanging="210"/>
              <w:jc w:val="left"/>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精神、発達障がい者の職場定着支援を図るため、「精神障がい者の就労サポートカード」の普及、「発達障がい者の就労サポートカード」の作成を行うことで、企業と医療機関、支援機関等の連携を強化し、職場定着支援の充実を図る。</w:t>
            </w:r>
          </w:p>
        </w:tc>
      </w:tr>
      <w:tr w:rsidR="00407D42" w:rsidRPr="00407D42" w:rsidTr="00AA594A">
        <w:trPr>
          <w:trHeight w:val="4527"/>
          <w:jc w:val="center"/>
        </w:trPr>
        <w:tc>
          <w:tcPr>
            <w:tcW w:w="1027" w:type="dxa"/>
            <w:gridSpan w:val="2"/>
            <w:vMerge/>
            <w:shd w:val="clear" w:color="auto" w:fill="auto"/>
            <w:textDirection w:val="tbRlV"/>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p>
        </w:tc>
        <w:tc>
          <w:tcPr>
            <w:tcW w:w="4368" w:type="dxa"/>
          </w:tcPr>
          <w:p w:rsidR="00AA594A" w:rsidRPr="00407D42" w:rsidRDefault="00AA594A" w:rsidP="00AA594A">
            <w:pPr>
              <w:spacing w:line="300" w:lineRule="exact"/>
              <w:jc w:val="left"/>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②就労移行支援事業所の2極化</w:t>
            </w:r>
          </w:p>
          <w:p w:rsidR="00AA594A" w:rsidRPr="00407D42" w:rsidRDefault="00AA594A" w:rsidP="00AA594A">
            <w:pPr>
              <w:spacing w:line="300" w:lineRule="exact"/>
              <w:ind w:left="210" w:hangingChars="100" w:hanging="210"/>
              <w:jc w:val="left"/>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・就労移行支援事業所の数は年々増加しており、就労移行率で見たときの事業所実績は上昇しているものの、実績のない事業所と実績の高い事業所の2極化が依然として大きな課題となっている。</w:t>
            </w:r>
          </w:p>
          <w:p w:rsidR="00AA594A" w:rsidRPr="00407D42" w:rsidRDefault="00AA594A" w:rsidP="00AA594A">
            <w:pPr>
              <w:spacing w:line="300" w:lineRule="exact"/>
              <w:ind w:leftChars="100" w:left="220"/>
              <w:jc w:val="left"/>
              <w:rPr>
                <w:rFonts w:ascii="HG丸ｺﾞｼｯｸM-PRO" w:eastAsia="HG丸ｺﾞｼｯｸM-PRO" w:hAnsi="HG丸ｺﾞｼｯｸM-PRO"/>
                <w:sz w:val="21"/>
                <w:szCs w:val="21"/>
                <w:highlight w:val="yellow"/>
              </w:rPr>
            </w:pPr>
            <w:r w:rsidRPr="00407D42">
              <w:rPr>
                <w:rFonts w:ascii="HG丸ｺﾞｼｯｸM-PRO" w:eastAsia="HG丸ｺﾞｼｯｸM-PRO" w:hAnsi="HG丸ｺﾞｼｯｸM-PRO" w:hint="eastAsia"/>
                <w:sz w:val="21"/>
                <w:szCs w:val="21"/>
              </w:rPr>
              <w:t>平成29年度実績で、就労移行率が3割以上の事業所は全体の</w:t>
            </w:r>
            <w:r w:rsidR="00177D89">
              <w:rPr>
                <w:rFonts w:ascii="HG丸ｺﾞｼｯｸM-PRO" w:eastAsia="HG丸ｺﾞｼｯｸM-PRO" w:hAnsi="HG丸ｺﾞｼｯｸM-PRO" w:hint="eastAsia"/>
                <w:sz w:val="21"/>
                <w:szCs w:val="21"/>
              </w:rPr>
              <w:t>37.８</w:t>
            </w:r>
            <w:r w:rsidRPr="00407D42">
              <w:rPr>
                <w:rFonts w:ascii="HG丸ｺﾞｼｯｸM-PRO" w:eastAsia="HG丸ｺﾞｼｯｸM-PRO" w:hAnsi="HG丸ｺﾞｼｯｸM-PRO" w:hint="eastAsia"/>
                <w:sz w:val="21"/>
                <w:szCs w:val="21"/>
              </w:rPr>
              <w:t>%（</w:t>
            </w:r>
            <w:r w:rsidR="00177D89">
              <w:rPr>
                <w:rFonts w:ascii="HG丸ｺﾞｼｯｸM-PRO" w:eastAsia="HG丸ｺﾞｼｯｸM-PRO" w:hAnsi="HG丸ｺﾞｼｯｸM-PRO" w:hint="eastAsia"/>
                <w:sz w:val="21"/>
                <w:szCs w:val="21"/>
              </w:rPr>
              <w:t>11３</w:t>
            </w:r>
            <w:r w:rsidRPr="00407D42">
              <w:rPr>
                <w:rFonts w:ascii="HG丸ｺﾞｼｯｸM-PRO" w:eastAsia="HG丸ｺﾞｼｯｸM-PRO" w:hAnsi="HG丸ｺﾞｼｯｸM-PRO" w:hint="eastAsia"/>
                <w:sz w:val="21"/>
                <w:szCs w:val="21"/>
              </w:rPr>
              <w:t>事業所）と前年より増加しているものの、一般就労実績のない事業所が</w:t>
            </w:r>
            <w:r w:rsidR="00177D89">
              <w:rPr>
                <w:rFonts w:ascii="HG丸ｺﾞｼｯｸM-PRO" w:eastAsia="HG丸ｺﾞｼｯｸM-PRO" w:hAnsi="HG丸ｺﾞｼｯｸM-PRO" w:hint="eastAsia"/>
                <w:sz w:val="21"/>
                <w:szCs w:val="21"/>
              </w:rPr>
              <w:t>26.８</w:t>
            </w:r>
            <w:r w:rsidRPr="00407D42">
              <w:rPr>
                <w:rFonts w:ascii="HG丸ｺﾞｼｯｸM-PRO" w:eastAsia="HG丸ｺﾞｼｯｸM-PRO" w:hAnsi="HG丸ｺﾞｼｯｸM-PRO" w:hint="eastAsia"/>
                <w:sz w:val="21"/>
                <w:szCs w:val="21"/>
              </w:rPr>
              <w:t>％（</w:t>
            </w:r>
            <w:r w:rsidR="00177D89">
              <w:rPr>
                <w:rFonts w:ascii="HG丸ｺﾞｼｯｸM-PRO" w:eastAsia="HG丸ｺﾞｼｯｸM-PRO" w:hAnsi="HG丸ｺﾞｼｯｸM-PRO" w:hint="eastAsia"/>
                <w:sz w:val="21"/>
                <w:szCs w:val="21"/>
              </w:rPr>
              <w:t>８０</w:t>
            </w:r>
            <w:r w:rsidRPr="00407D42">
              <w:rPr>
                <w:rFonts w:ascii="HG丸ｺﾞｼｯｸM-PRO" w:eastAsia="HG丸ｺﾞｼｯｸM-PRO" w:hAnsi="HG丸ｺﾞｼｯｸM-PRO" w:hint="eastAsia"/>
                <w:sz w:val="21"/>
                <w:szCs w:val="21"/>
              </w:rPr>
              <w:t>事業所）となっている。その中でも開設後2年経過している事業所は</w:t>
            </w:r>
            <w:r w:rsidR="004A01D5">
              <w:rPr>
                <w:rFonts w:ascii="HG丸ｺﾞｼｯｸM-PRO" w:eastAsia="HG丸ｺﾞｼｯｸM-PRO" w:hAnsi="HG丸ｺﾞｼｯｸM-PRO" w:hint="eastAsia"/>
                <w:sz w:val="21"/>
                <w:szCs w:val="21"/>
              </w:rPr>
              <w:t>28</w:t>
            </w:r>
            <w:r w:rsidRPr="00407D42">
              <w:rPr>
                <w:rFonts w:ascii="HG丸ｺﾞｼｯｸM-PRO" w:eastAsia="HG丸ｺﾞｼｯｸM-PRO" w:hAnsi="HG丸ｺﾞｼｯｸM-PRO" w:hint="eastAsia"/>
                <w:sz w:val="21"/>
                <w:szCs w:val="21"/>
              </w:rPr>
              <w:t>事業所、内</w:t>
            </w:r>
            <w:r w:rsidR="004A01D5">
              <w:rPr>
                <w:rFonts w:ascii="HG丸ｺﾞｼｯｸM-PRO" w:eastAsia="HG丸ｺﾞｼｯｸM-PRO" w:hAnsi="HG丸ｺﾞｼｯｸM-PRO" w:hint="eastAsia"/>
                <w:sz w:val="21"/>
                <w:szCs w:val="21"/>
              </w:rPr>
              <w:t>17</w:t>
            </w:r>
            <w:r w:rsidRPr="00407D42">
              <w:rPr>
                <w:rFonts w:ascii="HG丸ｺﾞｼｯｸM-PRO" w:eastAsia="HG丸ｺﾞｼｯｸM-PRO" w:hAnsi="HG丸ｺﾞｼｯｸM-PRO" w:hint="eastAsia"/>
                <w:sz w:val="21"/>
                <w:szCs w:val="21"/>
              </w:rPr>
              <w:t>事業所については2年連続で就労実績がない状態である。</w:t>
            </w:r>
          </w:p>
        </w:tc>
        <w:tc>
          <w:tcPr>
            <w:tcW w:w="4368" w:type="dxa"/>
          </w:tcPr>
          <w:p w:rsidR="00AA594A" w:rsidRPr="00407D42" w:rsidRDefault="00AA594A" w:rsidP="00AA594A">
            <w:pPr>
              <w:spacing w:line="300" w:lineRule="exact"/>
              <w:jc w:val="left"/>
              <w:rPr>
                <w:rFonts w:ascii="HG丸ｺﾞｼｯｸM-PRO" w:eastAsia="HG丸ｺﾞｼｯｸM-PRO" w:hAnsi="HG丸ｺﾞｼｯｸM-PRO"/>
                <w:sz w:val="21"/>
                <w:szCs w:val="21"/>
                <w:highlight w:val="yellow"/>
              </w:rPr>
            </w:pPr>
          </w:p>
          <w:p w:rsidR="00AA594A" w:rsidRPr="00407D42" w:rsidRDefault="00AA594A" w:rsidP="00AA594A">
            <w:pPr>
              <w:spacing w:line="300" w:lineRule="exact"/>
              <w:ind w:left="210" w:hangingChars="100" w:hanging="210"/>
              <w:jc w:val="left"/>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・一般就労実績のない事業所は実績を出せな</w:t>
            </w:r>
          </w:p>
          <w:p w:rsidR="00AA594A" w:rsidRPr="00407D42" w:rsidRDefault="00AA594A" w:rsidP="00AA594A">
            <w:pPr>
              <w:spacing w:line="300" w:lineRule="exact"/>
              <w:ind w:leftChars="100" w:left="220"/>
              <w:jc w:val="left"/>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い状態が継続する傾向にあり、事業所全体の質を向上させるためには、連続して一般就労実績のない事業所に対しては、今年度から開始した「就労移行等連携調整事業」を活用し、就労実績の高い就労移行支援事業所から一般就労実績のない事業所にアドバイザーを派遣することで、事業所が抱える潜在的な課題の解決、支援力の底上げを図る。</w:t>
            </w:r>
          </w:p>
          <w:p w:rsidR="00AA594A" w:rsidRPr="00407D42" w:rsidRDefault="00AA594A" w:rsidP="00AA594A">
            <w:pPr>
              <w:spacing w:line="300" w:lineRule="exact"/>
              <w:jc w:val="left"/>
              <w:rPr>
                <w:rFonts w:ascii="HG丸ｺﾞｼｯｸM-PRO" w:eastAsia="HG丸ｺﾞｼｯｸM-PRO" w:hAnsi="HG丸ｺﾞｼｯｸM-PRO"/>
                <w:sz w:val="21"/>
                <w:szCs w:val="21"/>
              </w:rPr>
            </w:pPr>
          </w:p>
        </w:tc>
      </w:tr>
      <w:tr w:rsidR="00407D42" w:rsidRPr="00407D42" w:rsidTr="00097F03">
        <w:trPr>
          <w:trHeight w:val="2965"/>
          <w:jc w:val="center"/>
        </w:trPr>
        <w:tc>
          <w:tcPr>
            <w:tcW w:w="1027" w:type="dxa"/>
            <w:gridSpan w:val="2"/>
            <w:vMerge/>
            <w:shd w:val="clear" w:color="auto" w:fill="auto"/>
            <w:textDirection w:val="tbRlV"/>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p>
        </w:tc>
        <w:tc>
          <w:tcPr>
            <w:tcW w:w="4368" w:type="dxa"/>
          </w:tcPr>
          <w:p w:rsidR="00AA594A" w:rsidRPr="00407D42" w:rsidRDefault="00AA594A" w:rsidP="00AA594A">
            <w:pPr>
              <w:spacing w:line="300" w:lineRule="exact"/>
              <w:jc w:val="left"/>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③就労系サービス利用者のステップアップ</w:t>
            </w:r>
          </w:p>
          <w:p w:rsidR="00AA594A" w:rsidRPr="00407D42" w:rsidRDefault="00AA594A" w:rsidP="00601F31">
            <w:pPr>
              <w:spacing w:line="300" w:lineRule="exact"/>
              <w:ind w:left="210" w:hangingChars="100" w:hanging="210"/>
              <w:jc w:val="left"/>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・平成29年度中に就労移行支援事業所へサービス移行した方は就労継続支援A型からは35人、就労継続支援B型からは98人となっている。</w:t>
            </w:r>
          </w:p>
        </w:tc>
        <w:tc>
          <w:tcPr>
            <w:tcW w:w="4368" w:type="dxa"/>
          </w:tcPr>
          <w:p w:rsidR="00AA594A" w:rsidRPr="00407D42" w:rsidRDefault="00AA594A" w:rsidP="00AA594A">
            <w:pPr>
              <w:spacing w:line="300" w:lineRule="exact"/>
              <w:jc w:val="left"/>
              <w:rPr>
                <w:rFonts w:ascii="HG丸ｺﾞｼｯｸM-PRO" w:eastAsia="HG丸ｺﾞｼｯｸM-PRO" w:hAnsi="HG丸ｺﾞｼｯｸM-PRO"/>
                <w:sz w:val="21"/>
                <w:szCs w:val="21"/>
                <w:highlight w:val="yellow"/>
              </w:rPr>
            </w:pPr>
          </w:p>
          <w:p w:rsidR="00AA594A" w:rsidRPr="00407D42" w:rsidRDefault="00AA594A" w:rsidP="00601F31">
            <w:pPr>
              <w:spacing w:line="300" w:lineRule="exact"/>
              <w:ind w:left="210" w:hangingChars="100" w:hanging="210"/>
              <w:jc w:val="left"/>
              <w:rPr>
                <w:rFonts w:ascii="HG丸ｺﾞｼｯｸM-PRO" w:eastAsia="HG丸ｺﾞｼｯｸM-PRO" w:hAnsi="HG丸ｺﾞｼｯｸM-PRO"/>
                <w:sz w:val="21"/>
                <w:szCs w:val="21"/>
                <w:highlight w:val="yellow"/>
              </w:rPr>
            </w:pPr>
            <w:r w:rsidRPr="00407D42">
              <w:rPr>
                <w:rFonts w:ascii="HG丸ｺﾞｼｯｸM-PRO" w:eastAsia="HG丸ｺﾞｼｯｸM-PRO" w:hAnsi="HG丸ｺﾞｼｯｸM-PRO" w:hint="eastAsia"/>
                <w:sz w:val="21"/>
                <w:szCs w:val="21"/>
              </w:rPr>
              <w:t>・就労継続支援A型、B型事業所を利用している方の中で、職業準備性が整っている利用者に対しては、「就労移行等連携調整事業」を通じ、適切なアセスメントを行うとともに、その中で収集した事例を地域の就労継続支援事業所へ研修を通じ普及することで、就労移行支援事業所へのステップアップや一般就労への移行を促す。</w:t>
            </w:r>
          </w:p>
        </w:tc>
      </w:tr>
      <w:tr w:rsidR="00AA594A" w:rsidRPr="00407D42" w:rsidTr="00097F03">
        <w:trPr>
          <w:trHeight w:val="1973"/>
          <w:jc w:val="center"/>
        </w:trPr>
        <w:tc>
          <w:tcPr>
            <w:tcW w:w="1027" w:type="dxa"/>
            <w:gridSpan w:val="2"/>
            <w:vMerge/>
            <w:vAlign w:val="center"/>
          </w:tcPr>
          <w:p w:rsidR="00AA594A" w:rsidRPr="00407D42" w:rsidRDefault="00AA594A" w:rsidP="00AA594A">
            <w:pPr>
              <w:spacing w:line="300" w:lineRule="exact"/>
              <w:jc w:val="center"/>
              <w:rPr>
                <w:rFonts w:ascii="HG丸ｺﾞｼｯｸM-PRO" w:eastAsia="HG丸ｺﾞｼｯｸM-PRO" w:hAnsi="HG丸ｺﾞｼｯｸM-PRO"/>
                <w:szCs w:val="22"/>
              </w:rPr>
            </w:pPr>
          </w:p>
        </w:tc>
        <w:tc>
          <w:tcPr>
            <w:tcW w:w="4368" w:type="dxa"/>
          </w:tcPr>
          <w:p w:rsidR="00AA594A" w:rsidRPr="00407D42" w:rsidRDefault="00601F31" w:rsidP="00097F03">
            <w:pPr>
              <w:spacing w:line="300" w:lineRule="exact"/>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④</w:t>
            </w:r>
            <w:r w:rsidR="00AA594A" w:rsidRPr="00407D42">
              <w:rPr>
                <w:rFonts w:ascii="HG丸ｺﾞｼｯｸM-PRO" w:eastAsia="HG丸ｺﾞｼｯｸM-PRO" w:hAnsi="HG丸ｺﾞｼｯｸM-PRO" w:hint="eastAsia"/>
                <w:sz w:val="21"/>
                <w:szCs w:val="21"/>
              </w:rPr>
              <w:t>工賃実績の推移について</w:t>
            </w:r>
          </w:p>
          <w:p w:rsidR="00AA594A" w:rsidRPr="00407D42" w:rsidRDefault="00AA594A" w:rsidP="00097F03">
            <w:pPr>
              <w:spacing w:line="300" w:lineRule="exact"/>
              <w:ind w:left="210" w:hangingChars="100" w:hanging="210"/>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・工賃の平均額については、新規事業所</w:t>
            </w:r>
            <w:r w:rsidR="002A4865" w:rsidRPr="00407D42">
              <w:rPr>
                <w:rFonts w:ascii="HG丸ｺﾞｼｯｸM-PRO" w:eastAsia="HG丸ｺﾞｼｯｸM-PRO" w:hAnsi="HG丸ｺﾞｼｯｸM-PRO" w:hint="eastAsia"/>
                <w:sz w:val="21"/>
                <w:szCs w:val="21"/>
              </w:rPr>
              <w:t>も増加する中で増額しているものの、</w:t>
            </w:r>
            <w:r w:rsidRPr="00407D42">
              <w:rPr>
                <w:rFonts w:ascii="HG丸ｺﾞｼｯｸM-PRO" w:eastAsia="HG丸ｺﾞｼｯｸM-PRO" w:hAnsi="HG丸ｺﾞｼｯｸM-PRO" w:hint="eastAsia"/>
                <w:sz w:val="21"/>
                <w:szCs w:val="21"/>
              </w:rPr>
              <w:t>平成29</w:t>
            </w:r>
            <w:r w:rsidR="002A4865" w:rsidRPr="00407D42">
              <w:rPr>
                <w:rFonts w:ascii="HG丸ｺﾞｼｯｸM-PRO" w:eastAsia="HG丸ｺﾞｼｯｸM-PRO" w:hAnsi="HG丸ｺﾞｼｯｸM-PRO" w:hint="eastAsia"/>
                <w:sz w:val="21"/>
                <w:szCs w:val="21"/>
              </w:rPr>
              <w:t>年度の目標値の達成には至らなかった</w:t>
            </w:r>
            <w:r w:rsidRPr="00407D42">
              <w:rPr>
                <w:rFonts w:ascii="HG丸ｺﾞｼｯｸM-PRO" w:eastAsia="HG丸ｺﾞｼｯｸM-PRO" w:hAnsi="HG丸ｺﾞｼｯｸM-PRO" w:hint="eastAsia"/>
                <w:sz w:val="21"/>
                <w:szCs w:val="21"/>
              </w:rPr>
              <w:t>。</w:t>
            </w:r>
          </w:p>
        </w:tc>
        <w:tc>
          <w:tcPr>
            <w:tcW w:w="4368" w:type="dxa"/>
            <w:vAlign w:val="center"/>
          </w:tcPr>
          <w:p w:rsidR="00AA594A" w:rsidRPr="00407D42" w:rsidRDefault="00AA594A" w:rsidP="00601F31">
            <w:pPr>
              <w:spacing w:line="300" w:lineRule="exact"/>
              <w:ind w:left="210" w:hangingChars="100" w:hanging="210"/>
              <w:jc w:val="left"/>
              <w:rPr>
                <w:rFonts w:ascii="HG丸ｺﾞｼｯｸM-PRO" w:eastAsia="HG丸ｺﾞｼｯｸM-PRO" w:hAnsi="HG丸ｺﾞｼｯｸM-PRO"/>
                <w:sz w:val="21"/>
                <w:szCs w:val="21"/>
              </w:rPr>
            </w:pPr>
            <w:r w:rsidRPr="00407D42">
              <w:rPr>
                <w:rFonts w:ascii="HG丸ｺﾞｼｯｸM-PRO" w:eastAsia="HG丸ｺﾞｼｯｸM-PRO" w:hAnsi="HG丸ｺﾞｼｯｸM-PRO" w:hint="eastAsia"/>
                <w:sz w:val="21"/>
                <w:szCs w:val="21"/>
              </w:rPr>
              <w:t>・第5期障がい福祉計画では、就労継続支援B型事業所ごとに平成32年度までの目標工賃を設定していただき、事業所と連携して目標工賃の実現に向けた取り組みを展開する。</w:t>
            </w:r>
          </w:p>
        </w:tc>
      </w:tr>
    </w:tbl>
    <w:p w:rsidR="00AA594A" w:rsidRPr="00407D42" w:rsidRDefault="00AA594A" w:rsidP="00AA594A">
      <w:pPr>
        <w:jc w:val="left"/>
        <w:rPr>
          <w:sz w:val="20"/>
        </w:rPr>
      </w:pPr>
    </w:p>
    <w:p w:rsidR="00AA594A" w:rsidRPr="00AA594A" w:rsidRDefault="00AA594A" w:rsidP="00817E0D">
      <w:pPr>
        <w:spacing w:line="120" w:lineRule="exact"/>
        <w:jc w:val="left"/>
      </w:pPr>
    </w:p>
    <w:sectPr w:rsidR="00AA594A" w:rsidRPr="00AA594A" w:rsidSect="00836487">
      <w:headerReference w:type="default" r:id="rId8"/>
      <w:pgSz w:w="11906" w:h="16838"/>
      <w:pgMar w:top="1701" w:right="1701" w:bottom="255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31" w:rsidRDefault="00601F31" w:rsidP="00850A33">
      <w:pPr>
        <w:spacing w:line="240" w:lineRule="auto"/>
      </w:pPr>
      <w:r>
        <w:separator/>
      </w:r>
    </w:p>
  </w:endnote>
  <w:endnote w:type="continuationSeparator" w:id="0">
    <w:p w:rsidR="00601F31" w:rsidRDefault="00601F31"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31" w:rsidRDefault="00601F31" w:rsidP="00850A33">
      <w:pPr>
        <w:spacing w:line="240" w:lineRule="auto"/>
      </w:pPr>
      <w:r>
        <w:separator/>
      </w:r>
    </w:p>
  </w:footnote>
  <w:footnote w:type="continuationSeparator" w:id="0">
    <w:p w:rsidR="00601F31" w:rsidRDefault="00601F31"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F31" w:rsidRPr="00817E0D" w:rsidRDefault="00601F31">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第4</w:t>
    </w:r>
    <w:r>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F2857"/>
    <w:multiLevelType w:val="hybridMultilevel"/>
    <w:tmpl w:val="1D6C00A6"/>
    <w:lvl w:ilvl="0" w:tplc="1736C0CE">
      <w:numFmt w:val="bullet"/>
      <w:lvlText w:val="・"/>
      <w:lvlJc w:val="left"/>
      <w:pPr>
        <w:ind w:left="35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 w15:restartNumberingAfterBreak="0">
    <w:nsid w:val="5D031059"/>
    <w:multiLevelType w:val="hybridMultilevel"/>
    <w:tmpl w:val="3E5A7DF4"/>
    <w:lvl w:ilvl="0" w:tplc="A2980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A"/>
    <w:rsid w:val="00007AC6"/>
    <w:rsid w:val="00015ACB"/>
    <w:rsid w:val="00054A15"/>
    <w:rsid w:val="000646F3"/>
    <w:rsid w:val="00081FBE"/>
    <w:rsid w:val="000875BB"/>
    <w:rsid w:val="000933AA"/>
    <w:rsid w:val="00097F03"/>
    <w:rsid w:val="000B4EF0"/>
    <w:rsid w:val="000C0B87"/>
    <w:rsid w:val="000C3701"/>
    <w:rsid w:val="000E7B2B"/>
    <w:rsid w:val="000F1B0F"/>
    <w:rsid w:val="00113677"/>
    <w:rsid w:val="00122872"/>
    <w:rsid w:val="001452F1"/>
    <w:rsid w:val="00165C80"/>
    <w:rsid w:val="0017088F"/>
    <w:rsid w:val="00177D89"/>
    <w:rsid w:val="00191783"/>
    <w:rsid w:val="001B3D6F"/>
    <w:rsid w:val="001B3F45"/>
    <w:rsid w:val="001D3D1D"/>
    <w:rsid w:val="001D64A4"/>
    <w:rsid w:val="001E589D"/>
    <w:rsid w:val="00205709"/>
    <w:rsid w:val="00206152"/>
    <w:rsid w:val="00212A93"/>
    <w:rsid w:val="00214BAE"/>
    <w:rsid w:val="002153BC"/>
    <w:rsid w:val="00224D2B"/>
    <w:rsid w:val="002347B1"/>
    <w:rsid w:val="00247E1B"/>
    <w:rsid w:val="0027235F"/>
    <w:rsid w:val="00287F5F"/>
    <w:rsid w:val="002903E0"/>
    <w:rsid w:val="002A4865"/>
    <w:rsid w:val="003213C2"/>
    <w:rsid w:val="00322498"/>
    <w:rsid w:val="0032332E"/>
    <w:rsid w:val="00332BB4"/>
    <w:rsid w:val="003358B0"/>
    <w:rsid w:val="00336EBA"/>
    <w:rsid w:val="00337B0B"/>
    <w:rsid w:val="003428AB"/>
    <w:rsid w:val="00363F39"/>
    <w:rsid w:val="00377AA4"/>
    <w:rsid w:val="00380A6D"/>
    <w:rsid w:val="00383EBD"/>
    <w:rsid w:val="003A43AA"/>
    <w:rsid w:val="003A79A9"/>
    <w:rsid w:val="003D1FDD"/>
    <w:rsid w:val="003F1EE3"/>
    <w:rsid w:val="00407D42"/>
    <w:rsid w:val="00421C58"/>
    <w:rsid w:val="0043501E"/>
    <w:rsid w:val="00451675"/>
    <w:rsid w:val="00457679"/>
    <w:rsid w:val="00473356"/>
    <w:rsid w:val="00475328"/>
    <w:rsid w:val="0049281D"/>
    <w:rsid w:val="004A01D5"/>
    <w:rsid w:val="004C14AF"/>
    <w:rsid w:val="004E3913"/>
    <w:rsid w:val="00500175"/>
    <w:rsid w:val="00523873"/>
    <w:rsid w:val="005600A1"/>
    <w:rsid w:val="005721BA"/>
    <w:rsid w:val="0057670A"/>
    <w:rsid w:val="005A6736"/>
    <w:rsid w:val="005B0E62"/>
    <w:rsid w:val="005C3633"/>
    <w:rsid w:val="005D1442"/>
    <w:rsid w:val="005E727D"/>
    <w:rsid w:val="00601F31"/>
    <w:rsid w:val="00653AE4"/>
    <w:rsid w:val="0068539E"/>
    <w:rsid w:val="006B12AA"/>
    <w:rsid w:val="006B2516"/>
    <w:rsid w:val="006E5354"/>
    <w:rsid w:val="007027DD"/>
    <w:rsid w:val="00703E69"/>
    <w:rsid w:val="00730D95"/>
    <w:rsid w:val="00743BF4"/>
    <w:rsid w:val="00764335"/>
    <w:rsid w:val="00777D1F"/>
    <w:rsid w:val="007A6489"/>
    <w:rsid w:val="007F006F"/>
    <w:rsid w:val="007F52E4"/>
    <w:rsid w:val="00800DAB"/>
    <w:rsid w:val="00801EC7"/>
    <w:rsid w:val="00817E0D"/>
    <w:rsid w:val="008309D4"/>
    <w:rsid w:val="0083142A"/>
    <w:rsid w:val="00836487"/>
    <w:rsid w:val="00842B71"/>
    <w:rsid w:val="00850A33"/>
    <w:rsid w:val="00854EF4"/>
    <w:rsid w:val="00870619"/>
    <w:rsid w:val="00871524"/>
    <w:rsid w:val="00875ECD"/>
    <w:rsid w:val="008768C6"/>
    <w:rsid w:val="008A4EB0"/>
    <w:rsid w:val="008B2232"/>
    <w:rsid w:val="008C4171"/>
    <w:rsid w:val="008E0A82"/>
    <w:rsid w:val="008E3B2D"/>
    <w:rsid w:val="008F7E7F"/>
    <w:rsid w:val="00923608"/>
    <w:rsid w:val="00936E04"/>
    <w:rsid w:val="009508DB"/>
    <w:rsid w:val="00965A12"/>
    <w:rsid w:val="00971DA9"/>
    <w:rsid w:val="0097678C"/>
    <w:rsid w:val="009875DC"/>
    <w:rsid w:val="009B4B81"/>
    <w:rsid w:val="00A05285"/>
    <w:rsid w:val="00A25D66"/>
    <w:rsid w:val="00AA203B"/>
    <w:rsid w:val="00AA594A"/>
    <w:rsid w:val="00AB7AF7"/>
    <w:rsid w:val="00AC2A8E"/>
    <w:rsid w:val="00AE3AA3"/>
    <w:rsid w:val="00AF643E"/>
    <w:rsid w:val="00B0367A"/>
    <w:rsid w:val="00B03EF6"/>
    <w:rsid w:val="00B24A5A"/>
    <w:rsid w:val="00B97808"/>
    <w:rsid w:val="00BE7A34"/>
    <w:rsid w:val="00C6268E"/>
    <w:rsid w:val="00C666D5"/>
    <w:rsid w:val="00C7474F"/>
    <w:rsid w:val="00C8563A"/>
    <w:rsid w:val="00C86D44"/>
    <w:rsid w:val="00CA25CB"/>
    <w:rsid w:val="00CB0F6A"/>
    <w:rsid w:val="00CC21C4"/>
    <w:rsid w:val="00CF48AE"/>
    <w:rsid w:val="00CF6402"/>
    <w:rsid w:val="00D0034D"/>
    <w:rsid w:val="00D12889"/>
    <w:rsid w:val="00D77276"/>
    <w:rsid w:val="00D8448F"/>
    <w:rsid w:val="00D979FA"/>
    <w:rsid w:val="00DB4B8E"/>
    <w:rsid w:val="00DB627E"/>
    <w:rsid w:val="00DC3A8C"/>
    <w:rsid w:val="00E11D14"/>
    <w:rsid w:val="00E26BCA"/>
    <w:rsid w:val="00E320D7"/>
    <w:rsid w:val="00E42100"/>
    <w:rsid w:val="00E536DE"/>
    <w:rsid w:val="00E97FD9"/>
    <w:rsid w:val="00EA1270"/>
    <w:rsid w:val="00EE02CF"/>
    <w:rsid w:val="00F15C43"/>
    <w:rsid w:val="00F277AF"/>
    <w:rsid w:val="00F41F17"/>
    <w:rsid w:val="00F72B1C"/>
    <w:rsid w:val="00F9792A"/>
    <w:rsid w:val="00FB0C18"/>
    <w:rsid w:val="00FB18E3"/>
    <w:rsid w:val="00FD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CB7D366-FAD0-48A4-9DF7-B39E01A4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473356"/>
    <w:pPr>
      <w:ind w:leftChars="400" w:left="840"/>
    </w:pPr>
  </w:style>
  <w:style w:type="table" w:customStyle="1" w:styleId="1">
    <w:name w:val="表 (格子)1"/>
    <w:basedOn w:val="a1"/>
    <w:next w:val="a3"/>
    <w:uiPriority w:val="59"/>
    <w:rsid w:val="00AA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80139">
      <w:bodyDiv w:val="1"/>
      <w:marLeft w:val="0"/>
      <w:marRight w:val="0"/>
      <w:marTop w:val="0"/>
      <w:marBottom w:val="0"/>
      <w:divBdr>
        <w:top w:val="none" w:sz="0" w:space="0" w:color="auto"/>
        <w:left w:val="none" w:sz="0" w:space="0" w:color="auto"/>
        <w:bottom w:val="none" w:sz="0" w:space="0" w:color="auto"/>
        <w:right w:val="none" w:sz="0" w:space="0" w:color="auto"/>
      </w:divBdr>
    </w:div>
    <w:div w:id="1744059503">
      <w:bodyDiv w:val="1"/>
      <w:marLeft w:val="0"/>
      <w:marRight w:val="0"/>
      <w:marTop w:val="0"/>
      <w:marBottom w:val="0"/>
      <w:divBdr>
        <w:top w:val="none" w:sz="0" w:space="0" w:color="auto"/>
        <w:left w:val="none" w:sz="0" w:space="0" w:color="auto"/>
        <w:bottom w:val="none" w:sz="0" w:space="0" w:color="auto"/>
        <w:right w:val="none" w:sz="0" w:space="0" w:color="auto"/>
      </w:divBdr>
    </w:div>
    <w:div w:id="1787626120">
      <w:bodyDiv w:val="1"/>
      <w:marLeft w:val="0"/>
      <w:marRight w:val="0"/>
      <w:marTop w:val="0"/>
      <w:marBottom w:val="0"/>
      <w:divBdr>
        <w:top w:val="none" w:sz="0" w:space="0" w:color="auto"/>
        <w:left w:val="none" w:sz="0" w:space="0" w:color="auto"/>
        <w:bottom w:val="none" w:sz="0" w:space="0" w:color="auto"/>
        <w:right w:val="none" w:sz="0" w:space="0" w:color="auto"/>
      </w:divBdr>
    </w:div>
    <w:div w:id="1815292832">
      <w:bodyDiv w:val="1"/>
      <w:marLeft w:val="0"/>
      <w:marRight w:val="0"/>
      <w:marTop w:val="0"/>
      <w:marBottom w:val="0"/>
      <w:divBdr>
        <w:top w:val="none" w:sz="0" w:space="0" w:color="auto"/>
        <w:left w:val="none" w:sz="0" w:space="0" w:color="auto"/>
        <w:bottom w:val="none" w:sz="0" w:space="0" w:color="auto"/>
        <w:right w:val="none" w:sz="0" w:space="0" w:color="auto"/>
      </w:divBdr>
    </w:div>
    <w:div w:id="19140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0D68-C55C-48AF-AAA1-1911A161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内堀　理紗</cp:lastModifiedBy>
  <cp:revision>8</cp:revision>
  <cp:lastPrinted>2018-10-04T02:23:00Z</cp:lastPrinted>
  <dcterms:created xsi:type="dcterms:W3CDTF">2018-10-11T01:08:00Z</dcterms:created>
  <dcterms:modified xsi:type="dcterms:W3CDTF">2018-11-01T04:45:00Z</dcterms:modified>
</cp:coreProperties>
</file>