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D4080" w14:textId="6DC21354" w:rsidR="00F906FE" w:rsidRPr="00787536" w:rsidRDefault="00836F8A" w:rsidP="00836F8A">
      <w:pPr>
        <w:spacing w:line="320" w:lineRule="exact"/>
        <w:jc w:val="center"/>
        <w:rPr>
          <w:rFonts w:ascii="ＭＳ ゴシック" w:eastAsia="ＭＳ ゴシック" w:hAnsi="ＭＳ ゴシック"/>
          <w:sz w:val="22"/>
        </w:rPr>
      </w:pPr>
      <w:r w:rsidRPr="00787536">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334401DB" wp14:editId="5CCF2ABD">
                <wp:simplePos x="0" y="0"/>
                <wp:positionH relativeFrom="margin">
                  <wp:posOffset>4933315</wp:posOffset>
                </wp:positionH>
                <wp:positionV relativeFrom="paragraph">
                  <wp:posOffset>-283210</wp:posOffset>
                </wp:positionV>
                <wp:extent cx="1162050" cy="333375"/>
                <wp:effectExtent l="0" t="0" r="19050" b="28575"/>
                <wp:wrapNone/>
                <wp:docPr id="7" name="テキスト ボックス 6"/>
                <wp:cNvGraphicFramePr/>
                <a:graphic xmlns:a="http://schemas.openxmlformats.org/drawingml/2006/main">
                  <a:graphicData uri="http://schemas.microsoft.com/office/word/2010/wordprocessingShape">
                    <wps:wsp>
                      <wps:cNvSpPr txBox="1"/>
                      <wps:spPr>
                        <a:xfrm>
                          <a:off x="0" y="0"/>
                          <a:ext cx="1162050" cy="333375"/>
                        </a:xfrm>
                        <a:prstGeom prst="rect">
                          <a:avLst/>
                        </a:prstGeom>
                        <a:noFill/>
                        <a:ln>
                          <a:solidFill>
                            <a:schemeClr val="tx1"/>
                          </a:solidFill>
                        </a:ln>
                      </wps:spPr>
                      <wps:txbx>
                        <w:txbxContent>
                          <w:p w14:paraId="6FA489E7" w14:textId="61BBCD17" w:rsidR="00F93E70" w:rsidRPr="00AA2B51" w:rsidRDefault="00F93E70" w:rsidP="00AA2B51">
                            <w:pPr>
                              <w:pStyle w:val="Web"/>
                              <w:adjustRightInd w:val="0"/>
                              <w:snapToGrid w:val="0"/>
                              <w:spacing w:before="0" w:beforeAutospacing="0" w:after="0" w:afterAutospacing="0"/>
                              <w:jc w:val="center"/>
                              <w:rPr>
                                <w:sz w:val="20"/>
                                <w:szCs w:val="20"/>
                              </w:rPr>
                            </w:pPr>
                            <w:r w:rsidRPr="00AA2B51">
                              <w:rPr>
                                <w:rFonts w:asciiTheme="minorHAnsi" w:eastAsiaTheme="minorEastAsia" w:hAnsi="游明朝" w:cstheme="minorBidi" w:hint="eastAsia"/>
                                <w:color w:val="000000" w:themeColor="text1"/>
                                <w:kern w:val="24"/>
                                <w:sz w:val="28"/>
                                <w:szCs w:val="28"/>
                              </w:rPr>
                              <w:t>資料</w:t>
                            </w:r>
                            <w:r w:rsidR="00FE28BC">
                              <w:rPr>
                                <w:rFonts w:asciiTheme="minorHAnsi" w:eastAsiaTheme="minorEastAsia" w:hAnsi="游明朝" w:cstheme="minorBidi" w:hint="eastAsia"/>
                                <w:color w:val="000000" w:themeColor="text1"/>
                                <w:kern w:val="24"/>
                                <w:sz w:val="28"/>
                                <w:szCs w:val="28"/>
                              </w:rPr>
                              <w:t>４</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34401DB" id="_x0000_t202" coordsize="21600,21600" o:spt="202" path="m,l,21600r21600,l21600,xe">
                <v:stroke joinstyle="miter"/>
                <v:path gradientshapeok="t" o:connecttype="rect"/>
              </v:shapetype>
              <v:shape id="テキスト ボックス 6" o:spid="_x0000_s1026" type="#_x0000_t202" style="position:absolute;left:0;text-align:left;margin-left:388.45pt;margin-top:-22.3pt;width:91.5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GqRzwEAAF8DAAAOAAAAZHJzL2Uyb0RvYy54bWysU82O0zAQviPxDpbvNGnRdlHUdAW7Wi4I&#10;kBYewHXsxpLtMbbbpNdGQjwEr4A48zx5EcZOt7uC22pzcDI/3+f5Ziarq95oshc+KLA1nc9KSoTl&#10;0Ci7renXL7ev3lASIrMN02BFTQ8i0Kv1yxerzlViAS3oRniCJDZUnatpG6OriiLwVhgWZuCExaAE&#10;b1hE02+LxrMO2Y0uFmW5LDrwjfPARQjovZmCdJ35pRQ8fpIyiEh0TbG2mE+fz006i/WKVVvPXKv4&#10;qQz2hCoMUxYvPVPdsMjIzqv/qIziHgLIOONgCpBScZE1oJp5+Y+au5Y5kbVgc4I7tyk8Hy3/uP/s&#10;iWpqekmJZQZHNA7fx+Ov8fhnHH6Qcfg5DsN4/I02WaZ2dS5UiLpziIv9O+hx7Pf+gM7UhV56k96o&#10;j2AcG384N1v0kfAEmi8X5QWGOMZe43N5kWiKB7TzIb4XYEj6qKnHYeYes/2HEKfU+5R0mYVbpXUe&#10;qLbJEUCrJvmykTZKXGtP9gx3Ifa5aLztURZaCVkkiZOU9BX7TX/SvYHmgLI73Jeahm875gUlPupr&#10;yOs1VfF2F0GqXGCCT5gTK04xSzxtXFqTx3bOevgv1n8BAAD//wMAUEsDBBQABgAIAAAAIQA+qOYb&#10;4QAAAAkBAAAPAAAAZHJzL2Rvd25yZXYueG1sTI/BTsJAEIbvJr7DZky8wVaDrS3dEoWQGIIHwBCO&#10;S3dsG7uzTXeB8vYOJz3O/F/++SafDbYVZ+x940jB0zgCgVQ601Cl4Gu3HL2C8EGT0a0jVHBFD7Pi&#10;/i7XmXEX2uB5GyrBJeQzraAOocuk9GWNVvux65A4+3a91YHHvpKm1xcut618jqJYWt0QX6h1h/Ma&#10;y5/tySr42F1Xm2T+GdvV++Kw3ku/Xy7WSj0+DG9TEAGH8AfDTZ/VoWCnozuR8aJVkCRxyqiC0WQS&#10;g2AifUl5c+QoBVnk8v8HxS8AAAD//wMAUEsBAi0AFAAGAAgAAAAhALaDOJL+AAAA4QEAABMAAAAA&#10;AAAAAAAAAAAAAAAAAFtDb250ZW50X1R5cGVzXS54bWxQSwECLQAUAAYACAAAACEAOP0h/9YAAACU&#10;AQAACwAAAAAAAAAAAAAAAAAvAQAAX3JlbHMvLnJlbHNQSwECLQAUAAYACAAAACEAvARqkc8BAABf&#10;AwAADgAAAAAAAAAAAAAAAAAuAgAAZHJzL2Uyb0RvYy54bWxQSwECLQAUAAYACAAAACEAPqjmG+EA&#10;AAAJAQAADwAAAAAAAAAAAAAAAAApBAAAZHJzL2Rvd25yZXYueG1sUEsFBgAAAAAEAAQA8wAAADcF&#10;AAAAAA==&#10;" filled="f" strokecolor="black [3213]">
                <v:textbox>
                  <w:txbxContent>
                    <w:p w14:paraId="6FA489E7" w14:textId="61BBCD17" w:rsidR="00F93E70" w:rsidRPr="00AA2B51" w:rsidRDefault="00F93E70" w:rsidP="00AA2B51">
                      <w:pPr>
                        <w:pStyle w:val="Web"/>
                        <w:adjustRightInd w:val="0"/>
                        <w:snapToGrid w:val="0"/>
                        <w:spacing w:before="0" w:beforeAutospacing="0" w:after="0" w:afterAutospacing="0"/>
                        <w:jc w:val="center"/>
                        <w:rPr>
                          <w:sz w:val="20"/>
                          <w:szCs w:val="20"/>
                        </w:rPr>
                      </w:pPr>
                      <w:r w:rsidRPr="00AA2B51">
                        <w:rPr>
                          <w:rFonts w:asciiTheme="minorHAnsi" w:eastAsiaTheme="minorEastAsia" w:hAnsi="游明朝" w:cstheme="minorBidi" w:hint="eastAsia"/>
                          <w:color w:val="000000" w:themeColor="text1"/>
                          <w:kern w:val="24"/>
                          <w:sz w:val="28"/>
                          <w:szCs w:val="28"/>
                        </w:rPr>
                        <w:t>資料</w:t>
                      </w:r>
                      <w:r w:rsidR="00FE28BC">
                        <w:rPr>
                          <w:rFonts w:asciiTheme="minorHAnsi" w:eastAsiaTheme="minorEastAsia" w:hAnsi="游明朝" w:cstheme="minorBidi" w:hint="eastAsia"/>
                          <w:color w:val="000000" w:themeColor="text1"/>
                          <w:kern w:val="24"/>
                          <w:sz w:val="28"/>
                          <w:szCs w:val="28"/>
                        </w:rPr>
                        <w:t>４</w:t>
                      </w:r>
                    </w:p>
                  </w:txbxContent>
                </v:textbox>
                <w10:wrap anchorx="margin"/>
              </v:shape>
            </w:pict>
          </mc:Fallback>
        </mc:AlternateContent>
      </w:r>
    </w:p>
    <w:p w14:paraId="4250FAF8" w14:textId="56365759" w:rsidR="0079532B" w:rsidRDefault="003F070A" w:rsidP="00836F8A">
      <w:pPr>
        <w:spacing w:line="32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令和４</w:t>
      </w:r>
      <w:r w:rsidR="00AA2B51" w:rsidRPr="00252B3B">
        <w:rPr>
          <w:rFonts w:ascii="ＭＳ ゴシック" w:eastAsia="ＭＳ ゴシック" w:hAnsi="ＭＳ ゴシック" w:hint="eastAsia"/>
          <w:b/>
          <w:sz w:val="22"/>
        </w:rPr>
        <w:t>年度</w:t>
      </w:r>
      <w:r w:rsidR="0079532B">
        <w:rPr>
          <w:rFonts w:ascii="ＭＳ ゴシック" w:eastAsia="ＭＳ ゴシック" w:hAnsi="ＭＳ ゴシック" w:hint="eastAsia"/>
          <w:b/>
          <w:sz w:val="22"/>
        </w:rPr>
        <w:t xml:space="preserve">　おおさか環境賞、及び</w:t>
      </w:r>
      <w:r w:rsidR="0079532B" w:rsidRPr="00895795">
        <w:rPr>
          <w:rFonts w:ascii="ＭＳ ゴシック" w:eastAsia="ＭＳ ゴシック" w:hAnsi="ＭＳ ゴシック" w:hint="eastAsia"/>
          <w:b/>
          <w:sz w:val="22"/>
        </w:rPr>
        <w:t>環境保全</w:t>
      </w:r>
      <w:r w:rsidR="0079532B">
        <w:rPr>
          <w:rFonts w:ascii="ＭＳ ゴシック" w:eastAsia="ＭＳ ゴシック" w:hAnsi="ＭＳ ゴシック" w:hint="eastAsia"/>
          <w:b/>
          <w:sz w:val="22"/>
        </w:rPr>
        <w:t>活動補助事業の</w:t>
      </w:r>
    </w:p>
    <w:p w14:paraId="5EC04005" w14:textId="7054185C" w:rsidR="00A14339" w:rsidRPr="00252B3B" w:rsidRDefault="0079532B" w:rsidP="00836F8A">
      <w:pPr>
        <w:spacing w:line="32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「特別テーマ」について</w:t>
      </w:r>
    </w:p>
    <w:p w14:paraId="1064F1A3" w14:textId="01E22D10" w:rsidR="00AA2B51" w:rsidRPr="0079532B" w:rsidRDefault="00AA2B51" w:rsidP="00836F8A">
      <w:pPr>
        <w:spacing w:line="320" w:lineRule="exact"/>
        <w:rPr>
          <w:rFonts w:ascii="ＭＳ ゴシック" w:eastAsia="ＭＳ ゴシック" w:hAnsi="ＭＳ ゴシック"/>
          <w:sz w:val="22"/>
        </w:rPr>
      </w:pPr>
    </w:p>
    <w:p w14:paraId="122DECEC" w14:textId="7F9A5876" w:rsidR="00781784" w:rsidRDefault="00781784" w:rsidP="00781784">
      <w:pPr>
        <w:spacing w:line="320" w:lineRule="exact"/>
        <w:rPr>
          <w:rFonts w:ascii="ＭＳ ゴシック" w:eastAsia="ＭＳ ゴシック" w:hAnsi="ＭＳ ゴシック"/>
          <w:b/>
          <w:sz w:val="22"/>
        </w:rPr>
      </w:pPr>
      <w:r>
        <w:rPr>
          <w:rFonts w:ascii="ＭＳ ゴシック" w:eastAsia="ＭＳ ゴシック" w:hAnsi="ＭＳ ゴシック" w:hint="eastAsia"/>
          <w:b/>
          <w:sz w:val="22"/>
        </w:rPr>
        <w:t>１．「特別テーマ」について</w:t>
      </w:r>
    </w:p>
    <w:p w14:paraId="06E6DE4C" w14:textId="77777777" w:rsidR="00781784" w:rsidRPr="002A5A8D" w:rsidRDefault="00781784" w:rsidP="00781784">
      <w:pPr>
        <w:spacing w:line="320" w:lineRule="exact"/>
        <w:rPr>
          <w:rFonts w:ascii="ＭＳ ゴシック" w:eastAsia="ＭＳ ゴシック" w:hAnsi="ＭＳ ゴシック"/>
          <w:b/>
          <w:sz w:val="22"/>
        </w:rPr>
      </w:pPr>
    </w:p>
    <w:p w14:paraId="61EAC4CD" w14:textId="4F2063C6" w:rsidR="00781784" w:rsidRDefault="00781784" w:rsidP="00781784">
      <w:pPr>
        <w:spacing w:line="320" w:lineRule="exact"/>
        <w:rPr>
          <w:rFonts w:ascii="ＭＳ ゴシック" w:eastAsia="ＭＳ ゴシック" w:hAnsi="ＭＳ ゴシック"/>
          <w:b/>
          <w:sz w:val="22"/>
        </w:rPr>
      </w:pPr>
      <w:r>
        <w:rPr>
          <w:rFonts w:ascii="ＭＳ ゴシック" w:eastAsia="ＭＳ ゴシック" w:hAnsi="ＭＳ ゴシック" w:hint="eastAsia"/>
          <w:b/>
          <w:sz w:val="22"/>
        </w:rPr>
        <w:t>（１）</w:t>
      </w:r>
      <w:r w:rsidR="001D6446">
        <w:rPr>
          <w:rFonts w:ascii="ＭＳ ゴシック" w:eastAsia="ＭＳ ゴシック" w:hAnsi="ＭＳ ゴシック" w:hint="eastAsia"/>
          <w:b/>
          <w:sz w:val="22"/>
        </w:rPr>
        <w:t>制度の趣旨</w:t>
      </w:r>
    </w:p>
    <w:p w14:paraId="014877E0" w14:textId="02E1265C" w:rsidR="002A5A8D" w:rsidRDefault="002A5A8D" w:rsidP="00781784">
      <w:pPr>
        <w:adjustRightInd w:val="0"/>
        <w:snapToGrid w:val="0"/>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環境政策における</w:t>
      </w:r>
      <w:r w:rsidR="00781784">
        <w:rPr>
          <w:rFonts w:ascii="ＭＳ ゴシック" w:eastAsia="ＭＳ ゴシック" w:hAnsi="ＭＳ ゴシック" w:hint="eastAsia"/>
          <w:sz w:val="22"/>
        </w:rPr>
        <w:t>重要な課題</w:t>
      </w:r>
      <w:r>
        <w:rPr>
          <w:rFonts w:ascii="ＭＳ ゴシック" w:eastAsia="ＭＳ ゴシック" w:hAnsi="ＭＳ ゴシック" w:hint="eastAsia"/>
          <w:sz w:val="22"/>
        </w:rPr>
        <w:t>や</w:t>
      </w:r>
      <w:r w:rsidR="00781784">
        <w:rPr>
          <w:rFonts w:ascii="ＭＳ ゴシック" w:eastAsia="ＭＳ ゴシック" w:hAnsi="ＭＳ ゴシック" w:hint="eastAsia"/>
          <w:sz w:val="22"/>
        </w:rPr>
        <w:t>、地域の動向や社会背景等を踏まえ、</w:t>
      </w:r>
      <w:r w:rsidR="00781784" w:rsidRPr="002A5A8D">
        <w:rPr>
          <w:rFonts w:ascii="ＭＳ ゴシック" w:eastAsia="ＭＳ ゴシック" w:hAnsi="ＭＳ ゴシック" w:hint="eastAsia"/>
          <w:sz w:val="22"/>
          <w:u w:val="single"/>
        </w:rPr>
        <w:t>異なる分野との連携や新たな手法の活用等</w:t>
      </w:r>
      <w:r w:rsidR="00F22A39">
        <w:rPr>
          <w:rFonts w:ascii="ＭＳ ゴシック" w:eastAsia="ＭＳ ゴシック" w:hAnsi="ＭＳ ゴシック" w:hint="eastAsia"/>
          <w:sz w:val="22"/>
          <w:u w:val="single"/>
        </w:rPr>
        <w:t>による独創的・先進的な発想・</w:t>
      </w:r>
      <w:r w:rsidR="00EF58E8" w:rsidRPr="002A5A8D">
        <w:rPr>
          <w:rFonts w:ascii="ＭＳ ゴシック" w:eastAsia="ＭＳ ゴシック" w:hAnsi="ＭＳ ゴシック" w:hint="eastAsia"/>
          <w:sz w:val="22"/>
          <w:u w:val="single"/>
        </w:rPr>
        <w:t>アプローチによる課題解決</w:t>
      </w:r>
      <w:r w:rsidR="00781784" w:rsidRPr="002A5A8D">
        <w:rPr>
          <w:rFonts w:ascii="ＭＳ ゴシック" w:eastAsia="ＭＳ ゴシック" w:hAnsi="ＭＳ ゴシック" w:hint="eastAsia"/>
          <w:sz w:val="22"/>
          <w:u w:val="single"/>
        </w:rPr>
        <w:t>が特に期待される取組み分野</w:t>
      </w:r>
      <w:r w:rsidR="00781784">
        <w:rPr>
          <w:rFonts w:ascii="ＭＳ ゴシック" w:eastAsia="ＭＳ ゴシック" w:hAnsi="ＭＳ ゴシック" w:hint="eastAsia"/>
          <w:sz w:val="22"/>
        </w:rPr>
        <w:t>を</w:t>
      </w:r>
      <w:r w:rsidR="00781784" w:rsidRPr="002A5A8D">
        <w:rPr>
          <w:rFonts w:ascii="ＭＳ ゴシック" w:eastAsia="ＭＳ ゴシック" w:hAnsi="ＭＳ ゴシック" w:hint="eastAsia"/>
          <w:sz w:val="22"/>
          <w:u w:val="single"/>
        </w:rPr>
        <w:t>「特別テーマ」</w:t>
      </w:r>
      <w:r w:rsidR="00781784">
        <w:rPr>
          <w:rFonts w:ascii="ＭＳ ゴシック" w:eastAsia="ＭＳ ゴシック" w:hAnsi="ＭＳ ゴシック" w:hint="eastAsia"/>
          <w:sz w:val="22"/>
        </w:rPr>
        <w:t>として定め</w:t>
      </w:r>
      <w:r>
        <w:rPr>
          <w:rFonts w:ascii="ＭＳ ゴシック" w:eastAsia="ＭＳ ゴシック" w:hAnsi="ＭＳ ゴシック" w:hint="eastAsia"/>
          <w:sz w:val="22"/>
        </w:rPr>
        <w:t>る。</w:t>
      </w:r>
    </w:p>
    <w:p w14:paraId="3B441C41" w14:textId="0DD03897" w:rsidR="002A5A8D" w:rsidRDefault="002A5A8D" w:rsidP="002A5A8D">
      <w:pPr>
        <w:adjustRightInd w:val="0"/>
        <w:snapToGrid w:val="0"/>
        <w:ind w:leftChars="200" w:left="420" w:firstLineChars="100" w:firstLine="220"/>
        <w:rPr>
          <w:rFonts w:ascii="ＭＳ ゴシック" w:eastAsia="ＭＳ ゴシック" w:hAnsi="ＭＳ ゴシック"/>
          <w:sz w:val="22"/>
        </w:rPr>
      </w:pPr>
    </w:p>
    <w:p w14:paraId="0F876C99" w14:textId="35D6E0FE" w:rsidR="00EF58E8" w:rsidRDefault="002A5A8D" w:rsidP="002A5A8D">
      <w:pPr>
        <w:adjustRightInd w:val="0"/>
        <w:snapToGrid w:val="0"/>
        <w:ind w:leftChars="200" w:left="420" w:firstLineChars="100" w:firstLine="220"/>
        <w:rPr>
          <w:rFonts w:ascii="ＭＳ ゴシック" w:eastAsia="ＭＳ ゴシック" w:hAnsi="ＭＳ ゴシック"/>
          <w:sz w:val="22"/>
        </w:rPr>
      </w:pPr>
      <w:r w:rsidRPr="002A5A8D">
        <w:rPr>
          <w:rFonts w:ascii="ＭＳ ゴシック" w:eastAsia="ＭＳ ゴシック" w:hAnsi="ＭＳ ゴシック" w:hint="eastAsia"/>
          <w:sz w:val="22"/>
          <w:u w:val="single"/>
        </w:rPr>
        <w:t>おおさか環境賞</w:t>
      </w:r>
      <w:r>
        <w:rPr>
          <w:rFonts w:ascii="ＭＳ ゴシック" w:eastAsia="ＭＳ ゴシック" w:hAnsi="ＭＳ ゴシック" w:hint="eastAsia"/>
          <w:sz w:val="22"/>
        </w:rPr>
        <w:t>においては、「特別テーマ」に該当する既存の</w:t>
      </w:r>
      <w:r w:rsidR="00781784">
        <w:rPr>
          <w:rFonts w:ascii="ＭＳ ゴシック" w:eastAsia="ＭＳ ゴシック" w:hAnsi="ＭＳ ゴシック" w:hint="eastAsia"/>
          <w:sz w:val="22"/>
        </w:rPr>
        <w:t>すぐれた活動事案を多数収集して顕彰</w:t>
      </w:r>
      <w:r>
        <w:rPr>
          <w:rFonts w:ascii="ＭＳ ゴシック" w:eastAsia="ＭＳ ゴシック" w:hAnsi="ＭＳ ゴシック" w:hint="eastAsia"/>
          <w:sz w:val="22"/>
        </w:rPr>
        <w:t>する。</w:t>
      </w:r>
    </w:p>
    <w:p w14:paraId="64BE9415" w14:textId="55C8879B" w:rsidR="002A5A8D" w:rsidRDefault="002A5A8D" w:rsidP="002A5A8D">
      <w:pPr>
        <w:adjustRightInd w:val="0"/>
        <w:snapToGrid w:val="0"/>
        <w:ind w:leftChars="200" w:left="420" w:firstLineChars="100" w:firstLine="220"/>
        <w:rPr>
          <w:rFonts w:ascii="ＭＳ ゴシック" w:eastAsia="ＭＳ ゴシック" w:hAnsi="ＭＳ ゴシック"/>
          <w:sz w:val="22"/>
        </w:rPr>
      </w:pPr>
      <w:r w:rsidRPr="002A5A8D">
        <w:rPr>
          <w:rFonts w:ascii="ＭＳ ゴシック" w:eastAsia="ＭＳ ゴシック" w:hAnsi="ＭＳ ゴシック" w:hint="eastAsia"/>
          <w:sz w:val="22"/>
          <w:u w:val="single"/>
        </w:rPr>
        <w:t>環境保全活動補助事業</w:t>
      </w:r>
      <w:r>
        <w:rPr>
          <w:rFonts w:ascii="ＭＳ ゴシック" w:eastAsia="ＭＳ ゴシック" w:hAnsi="ＭＳ ゴシック" w:hint="eastAsia"/>
          <w:sz w:val="22"/>
        </w:rPr>
        <w:t>においては、「特別テーマ」に該当する</w:t>
      </w:r>
      <w:r w:rsidRPr="002A5A8D">
        <w:rPr>
          <w:rFonts w:ascii="ＭＳ ゴシック" w:eastAsia="ＭＳ ゴシック" w:hAnsi="ＭＳ ゴシック" w:hint="eastAsia"/>
          <w:sz w:val="22"/>
        </w:rPr>
        <w:t>新たな活動の企画・開始や、特徴的な既存事業の充実・拡大等を支援する。</w:t>
      </w:r>
    </w:p>
    <w:p w14:paraId="47EE7E11" w14:textId="092CC6EC" w:rsidR="002A5A8D" w:rsidRDefault="002A5A8D" w:rsidP="002A5A8D">
      <w:pPr>
        <w:adjustRightInd w:val="0"/>
        <w:snapToGrid w:val="0"/>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両事業で同一のテーマを設定することにより、</w:t>
      </w:r>
      <w:r w:rsidR="00AA0E6F">
        <w:rPr>
          <w:rFonts w:ascii="ＭＳ ゴシック" w:eastAsia="ＭＳ ゴシック" w:hAnsi="ＭＳ ゴシック" w:hint="eastAsia"/>
          <w:sz w:val="22"/>
        </w:rPr>
        <w:t>多くの</w:t>
      </w:r>
      <w:r>
        <w:rPr>
          <w:rFonts w:ascii="ＭＳ ゴシック" w:eastAsia="ＭＳ ゴシック" w:hAnsi="ＭＳ ゴシック" w:hint="eastAsia"/>
          <w:sz w:val="22"/>
        </w:rPr>
        <w:t>既存</w:t>
      </w:r>
      <w:r w:rsidR="00AA0E6F">
        <w:rPr>
          <w:rFonts w:ascii="ＭＳ ゴシック" w:eastAsia="ＭＳ ゴシック" w:hAnsi="ＭＳ ゴシック" w:hint="eastAsia"/>
          <w:sz w:val="22"/>
        </w:rPr>
        <w:t>及び</w:t>
      </w:r>
      <w:r>
        <w:rPr>
          <w:rFonts w:ascii="ＭＳ ゴシック" w:eastAsia="ＭＳ ゴシック" w:hAnsi="ＭＳ ゴシック" w:hint="eastAsia"/>
          <w:sz w:val="22"/>
        </w:rPr>
        <w:t>新規の事案</w:t>
      </w:r>
      <w:r w:rsidR="00AA0E6F">
        <w:rPr>
          <w:rFonts w:ascii="ＭＳ ゴシック" w:eastAsia="ＭＳ ゴシック" w:hAnsi="ＭＳ ゴシック" w:hint="eastAsia"/>
          <w:sz w:val="22"/>
        </w:rPr>
        <w:t>を</w:t>
      </w:r>
      <w:r>
        <w:rPr>
          <w:rFonts w:ascii="ＭＳ ゴシック" w:eastAsia="ＭＳ ゴシック" w:hAnsi="ＭＳ ゴシック" w:hint="eastAsia"/>
          <w:sz w:val="22"/>
        </w:rPr>
        <w:t>施策の対象として、</w:t>
      </w:r>
      <w:r w:rsidR="00AA0E6F">
        <w:rPr>
          <w:rFonts w:ascii="ＭＳ ゴシック" w:eastAsia="ＭＳ ゴシック" w:hAnsi="ＭＳ ゴシック" w:hint="eastAsia"/>
          <w:sz w:val="22"/>
        </w:rPr>
        <w:t>施策</w:t>
      </w:r>
      <w:r>
        <w:rPr>
          <w:rFonts w:ascii="ＭＳ ゴシック" w:eastAsia="ＭＳ ゴシック" w:hAnsi="ＭＳ ゴシック" w:hint="eastAsia"/>
          <w:sz w:val="22"/>
        </w:rPr>
        <w:t>効果を高める。</w:t>
      </w:r>
    </w:p>
    <w:p w14:paraId="30672559" w14:textId="100BC9A5" w:rsidR="002A5A8D" w:rsidRPr="00AA0E6F" w:rsidRDefault="002A5A8D" w:rsidP="002A5A8D">
      <w:pPr>
        <w:adjustRightInd w:val="0"/>
        <w:snapToGrid w:val="0"/>
        <w:ind w:leftChars="200" w:left="420" w:firstLineChars="100" w:firstLine="220"/>
        <w:rPr>
          <w:rFonts w:ascii="ＭＳ ゴシック" w:eastAsia="ＭＳ ゴシック" w:hAnsi="ＭＳ ゴシック"/>
          <w:sz w:val="22"/>
        </w:rPr>
      </w:pPr>
    </w:p>
    <w:p w14:paraId="4DC5963A" w14:textId="4CF74DAA" w:rsidR="002A5A8D" w:rsidRDefault="002A5A8D" w:rsidP="002A5A8D">
      <w:pPr>
        <w:adjustRightInd w:val="0"/>
        <w:snapToGrid w:val="0"/>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対象事案について、関連分野の事業やイベント等において情報発信することにより、さらなる行動促進と、優れた取組みの地域への展開を促進する。</w:t>
      </w:r>
    </w:p>
    <w:p w14:paraId="13161E91" w14:textId="77777777" w:rsidR="002A5A8D" w:rsidRPr="002A5A8D" w:rsidRDefault="002A5A8D" w:rsidP="002A5A8D">
      <w:pPr>
        <w:adjustRightInd w:val="0"/>
        <w:snapToGrid w:val="0"/>
        <w:ind w:leftChars="200" w:left="420" w:firstLineChars="100" w:firstLine="220"/>
        <w:rPr>
          <w:rFonts w:ascii="ＭＳ ゴシック" w:eastAsia="ＭＳ ゴシック" w:hAnsi="ＭＳ ゴシック"/>
          <w:sz w:val="22"/>
        </w:rPr>
      </w:pPr>
    </w:p>
    <w:p w14:paraId="2B928CDD" w14:textId="24AA3A11" w:rsidR="00781784" w:rsidRPr="000E232B" w:rsidRDefault="00781784" w:rsidP="00781784">
      <w:pPr>
        <w:adjustRightInd w:val="0"/>
        <w:snapToGrid w:val="0"/>
        <w:ind w:leftChars="200" w:left="420"/>
        <w:rPr>
          <w:rFonts w:ascii="ＭＳ ゴシック" w:eastAsia="ＭＳ ゴシック" w:hAnsi="ＭＳ ゴシック"/>
          <w:b/>
          <w:sz w:val="22"/>
        </w:rPr>
      </w:pPr>
    </w:p>
    <w:p w14:paraId="585261EA" w14:textId="4082261D" w:rsidR="00781784" w:rsidRDefault="00B44BDE" w:rsidP="00781784">
      <w:pPr>
        <w:spacing w:line="320" w:lineRule="exact"/>
        <w:rPr>
          <w:rFonts w:ascii="ＭＳ ゴシック" w:eastAsia="ＭＳ ゴシック" w:hAnsi="ＭＳ ゴシック"/>
          <w:b/>
          <w:sz w:val="22"/>
        </w:rPr>
      </w:pPr>
      <w:r>
        <w:rPr>
          <w:rFonts w:ascii="ＭＳ ゴシック" w:eastAsia="ＭＳ ゴシック" w:hAnsi="ＭＳ ゴシック" w:hint="eastAsia"/>
          <w:b/>
          <w:sz w:val="22"/>
        </w:rPr>
        <w:t>（２）令和４年度の特別テーマ（案）</w:t>
      </w:r>
    </w:p>
    <w:p w14:paraId="6B832EAA" w14:textId="63E62D87" w:rsidR="00781784" w:rsidRPr="00262905" w:rsidRDefault="00EF58E8" w:rsidP="00EF58E8">
      <w:pPr>
        <w:spacing w:line="320" w:lineRule="exact"/>
        <w:ind w:firstLineChars="300" w:firstLine="663"/>
        <w:rPr>
          <w:rFonts w:ascii="ＭＳ ゴシック" w:eastAsia="ＭＳ ゴシック" w:hAnsi="ＭＳ ゴシック"/>
          <w:b/>
          <w:sz w:val="22"/>
        </w:rPr>
      </w:pPr>
      <w:r w:rsidRPr="00262905">
        <w:rPr>
          <w:rFonts w:ascii="ＭＳ ゴシック" w:eastAsia="ＭＳ ゴシック" w:hAnsi="ＭＳ ゴシック" w:hint="eastAsia"/>
          <w:b/>
          <w:sz w:val="22"/>
        </w:rPr>
        <w:t>「</w:t>
      </w:r>
      <w:r w:rsidR="00B44BDE" w:rsidRPr="00262905">
        <w:rPr>
          <w:rFonts w:ascii="ＭＳ ゴシック" w:eastAsia="ＭＳ ゴシック" w:hAnsi="ＭＳ ゴシック" w:hint="eastAsia"/>
          <w:b/>
          <w:sz w:val="22"/>
        </w:rPr>
        <w:t>アートによる海</w:t>
      </w:r>
      <w:r w:rsidR="001E110F">
        <w:rPr>
          <w:rFonts w:ascii="ＭＳ ゴシック" w:eastAsia="ＭＳ ゴシック" w:hAnsi="ＭＳ ゴシック" w:hint="eastAsia"/>
          <w:b/>
          <w:sz w:val="22"/>
        </w:rPr>
        <w:t>洋</w:t>
      </w:r>
      <w:r w:rsidR="00B44BDE" w:rsidRPr="00262905">
        <w:rPr>
          <w:rFonts w:ascii="ＭＳ ゴシック" w:eastAsia="ＭＳ ゴシック" w:hAnsi="ＭＳ ゴシック" w:hint="eastAsia"/>
          <w:b/>
          <w:sz w:val="22"/>
        </w:rPr>
        <w:t>ごみ対策啓発</w:t>
      </w:r>
      <w:r w:rsidRPr="00262905">
        <w:rPr>
          <w:rFonts w:ascii="ＭＳ ゴシック" w:eastAsia="ＭＳ ゴシック" w:hAnsi="ＭＳ ゴシック" w:hint="eastAsia"/>
          <w:b/>
          <w:sz w:val="22"/>
        </w:rPr>
        <w:t>」</w:t>
      </w:r>
    </w:p>
    <w:p w14:paraId="4CE25DE0" w14:textId="3696A5CA" w:rsidR="0096676F" w:rsidRDefault="00B44BDE" w:rsidP="0096676F">
      <w:pPr>
        <w:spacing w:line="320" w:lineRule="exact"/>
        <w:ind w:left="660" w:hangingChars="300" w:hanging="660"/>
        <w:rPr>
          <w:rFonts w:ascii="ＭＳ ゴシック" w:eastAsia="ＭＳ ゴシック" w:hAnsi="ＭＳ ゴシック"/>
          <w:sz w:val="22"/>
        </w:rPr>
      </w:pPr>
      <w:r w:rsidRPr="00B44BDE">
        <w:rPr>
          <w:rFonts w:ascii="ＭＳ ゴシック" w:eastAsia="ＭＳ ゴシック" w:hAnsi="ＭＳ ゴシック" w:hint="eastAsia"/>
          <w:sz w:val="22"/>
        </w:rPr>
        <w:t xml:space="preserve">　　</w:t>
      </w:r>
      <w:r w:rsidR="0096676F">
        <w:rPr>
          <w:rFonts w:ascii="ＭＳ ゴシック" w:eastAsia="ＭＳ ゴシック" w:hAnsi="ＭＳ ゴシック" w:hint="eastAsia"/>
          <w:sz w:val="22"/>
        </w:rPr>
        <w:t xml:space="preserve">　</w:t>
      </w:r>
      <w:r w:rsidR="00DC79FF">
        <w:rPr>
          <w:rFonts w:ascii="ＭＳ ゴシック" w:eastAsia="ＭＳ ゴシック" w:hAnsi="ＭＳ ゴシック" w:hint="eastAsia"/>
          <w:sz w:val="22"/>
        </w:rPr>
        <w:t>海</w:t>
      </w:r>
      <w:r w:rsidR="001E110F">
        <w:rPr>
          <w:rFonts w:ascii="ＭＳ ゴシック" w:eastAsia="ＭＳ ゴシック" w:hAnsi="ＭＳ ゴシック" w:hint="eastAsia"/>
          <w:sz w:val="22"/>
        </w:rPr>
        <w:t>洋</w:t>
      </w:r>
      <w:r w:rsidR="00DC79FF">
        <w:rPr>
          <w:rFonts w:ascii="ＭＳ ゴシック" w:eastAsia="ＭＳ ゴシック" w:hAnsi="ＭＳ ゴシック" w:hint="eastAsia"/>
          <w:sz w:val="22"/>
        </w:rPr>
        <w:t>ごみ対策の啓発にアートという環境とは異なる要素を取り入れることで、</w:t>
      </w:r>
      <w:r w:rsidR="0096676F">
        <w:rPr>
          <w:rFonts w:ascii="ＭＳ ゴシック" w:eastAsia="ＭＳ ゴシック" w:hAnsi="ＭＳ ゴシック" w:hint="eastAsia"/>
          <w:sz w:val="22"/>
        </w:rPr>
        <w:t>アート</w:t>
      </w:r>
      <w:r w:rsidR="00DC79FF">
        <w:rPr>
          <w:rFonts w:ascii="ＭＳ ゴシック" w:eastAsia="ＭＳ ゴシック" w:hAnsi="ＭＳ ゴシック" w:hint="eastAsia"/>
          <w:sz w:val="22"/>
        </w:rPr>
        <w:t>がもつ</w:t>
      </w:r>
      <w:r w:rsidR="0096676F" w:rsidRPr="003F01D2">
        <w:rPr>
          <w:rFonts w:ascii="ＭＳ ゴシック" w:eastAsia="ＭＳ ゴシック" w:hAnsi="ＭＳ ゴシック" w:hint="eastAsia"/>
          <w:sz w:val="22"/>
          <w:u w:val="single"/>
        </w:rPr>
        <w:t>独創性やデザイン性</w:t>
      </w:r>
      <w:r w:rsidR="0096676F">
        <w:rPr>
          <w:rFonts w:ascii="ＭＳ ゴシック" w:eastAsia="ＭＳ ゴシック" w:hAnsi="ＭＳ ゴシック" w:hint="eastAsia"/>
          <w:sz w:val="22"/>
        </w:rPr>
        <w:t>により</w:t>
      </w:r>
      <w:r w:rsidR="0096676F" w:rsidRPr="003F01D2">
        <w:rPr>
          <w:rFonts w:ascii="ＭＳ ゴシック" w:eastAsia="ＭＳ ゴシック" w:hAnsi="ＭＳ ゴシック" w:hint="eastAsia"/>
          <w:sz w:val="22"/>
          <w:u w:val="single"/>
        </w:rPr>
        <w:t>発信力</w:t>
      </w:r>
      <w:r w:rsidR="00DC79FF" w:rsidRPr="003F01D2">
        <w:rPr>
          <w:rFonts w:ascii="ＭＳ ゴシック" w:eastAsia="ＭＳ ゴシック" w:hAnsi="ＭＳ ゴシック" w:hint="eastAsia"/>
          <w:sz w:val="22"/>
        </w:rPr>
        <w:t>が高まり、</w:t>
      </w:r>
      <w:r w:rsidR="0096676F">
        <w:rPr>
          <w:rFonts w:ascii="ＭＳ ゴシック" w:eastAsia="ＭＳ ゴシック" w:hAnsi="ＭＳ ゴシック" w:hint="eastAsia"/>
          <w:sz w:val="22"/>
        </w:rPr>
        <w:t>より幅広い府民の</w:t>
      </w:r>
      <w:r>
        <w:rPr>
          <w:rFonts w:ascii="ＭＳ ゴシック" w:eastAsia="ＭＳ ゴシック" w:hAnsi="ＭＳ ゴシック" w:hint="eastAsia"/>
          <w:sz w:val="22"/>
        </w:rPr>
        <w:t>関心を</w:t>
      </w:r>
      <w:r w:rsidR="0096676F">
        <w:rPr>
          <w:rFonts w:ascii="ＭＳ ゴシック" w:eastAsia="ＭＳ ゴシック" w:hAnsi="ＭＳ ゴシック" w:hint="eastAsia"/>
          <w:sz w:val="22"/>
        </w:rPr>
        <w:t>高める可能性がある</w:t>
      </w:r>
      <w:r>
        <w:rPr>
          <w:rFonts w:ascii="ＭＳ ゴシック" w:eastAsia="ＭＳ ゴシック" w:hAnsi="ＭＳ ゴシック" w:hint="eastAsia"/>
          <w:sz w:val="22"/>
        </w:rPr>
        <w:t>。</w:t>
      </w:r>
      <w:r w:rsidR="0096676F">
        <w:rPr>
          <w:rFonts w:ascii="ＭＳ ゴシック" w:eastAsia="ＭＳ ゴシック" w:hAnsi="ＭＳ ゴシック" w:hint="eastAsia"/>
          <w:sz w:val="22"/>
        </w:rPr>
        <w:t>また、</w:t>
      </w:r>
      <w:r w:rsidR="001E110F">
        <w:rPr>
          <w:rFonts w:ascii="ＭＳ ゴシック" w:eastAsia="ＭＳ ゴシック" w:hAnsi="ＭＳ ゴシック" w:hint="eastAsia"/>
          <w:sz w:val="22"/>
        </w:rPr>
        <w:t>アートの素材として、プラスチックごみ等を使用</w:t>
      </w:r>
      <w:r w:rsidR="00DC79FF">
        <w:rPr>
          <w:rFonts w:ascii="ＭＳ ゴシック" w:eastAsia="ＭＳ ゴシック" w:hAnsi="ＭＳ ゴシック" w:hint="eastAsia"/>
          <w:sz w:val="22"/>
        </w:rPr>
        <w:t>することで、</w:t>
      </w:r>
      <w:r w:rsidR="004D2DAD">
        <w:rPr>
          <w:rFonts w:ascii="ＭＳ ゴシック" w:eastAsia="ＭＳ ゴシック" w:hAnsi="ＭＳ ゴシック" w:hint="eastAsia"/>
          <w:sz w:val="22"/>
        </w:rPr>
        <w:t>海洋ごみ</w:t>
      </w:r>
      <w:r w:rsidR="00922AE9">
        <w:rPr>
          <w:rFonts w:ascii="ＭＳ ゴシック" w:eastAsia="ＭＳ ゴシック" w:hAnsi="ＭＳ ゴシック" w:hint="eastAsia"/>
          <w:sz w:val="22"/>
        </w:rPr>
        <w:t>問題</w:t>
      </w:r>
      <w:r w:rsidR="004D2DAD">
        <w:rPr>
          <w:rFonts w:ascii="ＭＳ ゴシック" w:eastAsia="ＭＳ ゴシック" w:hAnsi="ＭＳ ゴシック" w:hint="eastAsia"/>
          <w:sz w:val="22"/>
        </w:rPr>
        <w:t>の</w:t>
      </w:r>
      <w:r w:rsidR="0096676F">
        <w:rPr>
          <w:rFonts w:ascii="ＭＳ ゴシック" w:eastAsia="ＭＳ ゴシック" w:hAnsi="ＭＳ ゴシック" w:hint="eastAsia"/>
          <w:sz w:val="22"/>
        </w:rPr>
        <w:t>解決</w:t>
      </w:r>
      <w:r w:rsidR="00787536">
        <w:rPr>
          <w:rFonts w:ascii="ＭＳ ゴシック" w:eastAsia="ＭＳ ゴシック" w:hAnsi="ＭＳ ゴシック" w:hint="eastAsia"/>
          <w:sz w:val="22"/>
        </w:rPr>
        <w:t>だけで</w:t>
      </w:r>
      <w:r w:rsidR="004D2DAD">
        <w:rPr>
          <w:rFonts w:ascii="ＭＳ ゴシック" w:eastAsia="ＭＳ ゴシック" w:hAnsi="ＭＳ ゴシック" w:hint="eastAsia"/>
          <w:sz w:val="22"/>
        </w:rPr>
        <w:t>なく、</w:t>
      </w:r>
      <w:r w:rsidR="00922AE9">
        <w:rPr>
          <w:rFonts w:ascii="ＭＳ ゴシック" w:eastAsia="ＭＳ ゴシック" w:hAnsi="ＭＳ ゴシック" w:hint="eastAsia"/>
          <w:sz w:val="22"/>
        </w:rPr>
        <w:t>循環</w:t>
      </w:r>
      <w:r w:rsidR="0096676F">
        <w:rPr>
          <w:rFonts w:ascii="ＭＳ ゴシック" w:eastAsia="ＭＳ ゴシック" w:hAnsi="ＭＳ ゴシック" w:hint="eastAsia"/>
          <w:sz w:val="22"/>
        </w:rPr>
        <w:t>経済化</w:t>
      </w:r>
      <w:r w:rsidR="00922AE9">
        <w:rPr>
          <w:rFonts w:ascii="ＭＳ ゴシック" w:eastAsia="ＭＳ ゴシック" w:hAnsi="ＭＳ ゴシック" w:hint="eastAsia"/>
          <w:sz w:val="22"/>
        </w:rPr>
        <w:t>への</w:t>
      </w:r>
      <w:r w:rsidR="0096676F" w:rsidRPr="003F01D2">
        <w:rPr>
          <w:rFonts w:ascii="ＭＳ ゴシック" w:eastAsia="ＭＳ ゴシック" w:hAnsi="ＭＳ ゴシック" w:hint="eastAsia"/>
          <w:sz w:val="22"/>
          <w:u w:val="single"/>
        </w:rPr>
        <w:t>新たな価値観</w:t>
      </w:r>
      <w:r w:rsidR="00F22A39" w:rsidRPr="003F01D2">
        <w:rPr>
          <w:rFonts w:ascii="ＭＳ ゴシック" w:eastAsia="ＭＳ ゴシック" w:hAnsi="ＭＳ ゴシック" w:hint="eastAsia"/>
          <w:sz w:val="22"/>
          <w:u w:val="single"/>
        </w:rPr>
        <w:t>の提起</w:t>
      </w:r>
      <w:r w:rsidR="0096676F" w:rsidRPr="003F01D2">
        <w:rPr>
          <w:rFonts w:ascii="ＭＳ ゴシック" w:eastAsia="ＭＳ ゴシック" w:hAnsi="ＭＳ ゴシック" w:hint="eastAsia"/>
          <w:sz w:val="22"/>
          <w:u w:val="single"/>
        </w:rPr>
        <w:t>やビジネス展開</w:t>
      </w:r>
      <w:r w:rsidR="00922AE9">
        <w:rPr>
          <w:rFonts w:ascii="ＭＳ ゴシック" w:eastAsia="ＭＳ ゴシック" w:hAnsi="ＭＳ ゴシック" w:hint="eastAsia"/>
          <w:sz w:val="22"/>
        </w:rPr>
        <w:t>を促す</w:t>
      </w:r>
      <w:r w:rsidR="0096676F">
        <w:rPr>
          <w:rFonts w:ascii="ＭＳ ゴシック" w:eastAsia="ＭＳ ゴシック" w:hAnsi="ＭＳ ゴシック" w:hint="eastAsia"/>
          <w:sz w:val="22"/>
        </w:rPr>
        <w:t>可能性がある</w:t>
      </w:r>
      <w:r w:rsidR="00922AE9">
        <w:rPr>
          <w:rFonts w:ascii="ＭＳ ゴシック" w:eastAsia="ＭＳ ゴシック" w:hAnsi="ＭＳ ゴシック" w:hint="eastAsia"/>
          <w:sz w:val="22"/>
        </w:rPr>
        <w:t>。</w:t>
      </w:r>
    </w:p>
    <w:p w14:paraId="0F374342" w14:textId="3AA2A287" w:rsidR="00B44BDE" w:rsidRPr="00787536" w:rsidRDefault="00B44BDE" w:rsidP="00781784">
      <w:pPr>
        <w:spacing w:line="320" w:lineRule="exact"/>
        <w:rPr>
          <w:rFonts w:ascii="ＭＳ ゴシック" w:eastAsia="ＭＳ ゴシック" w:hAnsi="ＭＳ ゴシック"/>
          <w:b/>
          <w:sz w:val="22"/>
        </w:rPr>
      </w:pPr>
    </w:p>
    <w:p w14:paraId="707D6918" w14:textId="1CB55B2B" w:rsidR="00F22A39" w:rsidRDefault="00F22A39" w:rsidP="00781784">
      <w:pPr>
        <w:spacing w:line="320" w:lineRule="exac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787536">
        <w:rPr>
          <w:rFonts w:ascii="ＭＳ ゴシック" w:eastAsia="ＭＳ ゴシック" w:hAnsi="ＭＳ ゴシック" w:hint="eastAsia"/>
          <w:b/>
          <w:sz w:val="22"/>
        </w:rPr>
        <w:t>事例</w:t>
      </w:r>
      <w:r>
        <w:rPr>
          <w:rFonts w:ascii="ＭＳ ゴシック" w:eastAsia="ＭＳ ゴシック" w:hAnsi="ＭＳ ゴシック" w:hint="eastAsia"/>
          <w:b/>
          <w:sz w:val="22"/>
        </w:rPr>
        <w:t>１）</w:t>
      </w:r>
      <w:r w:rsidR="00787536">
        <w:rPr>
          <w:rFonts w:ascii="ＭＳ ゴシック" w:eastAsia="ＭＳ ゴシック" w:hAnsi="ＭＳ ゴシック" w:hint="eastAsia"/>
          <w:b/>
          <w:sz w:val="22"/>
        </w:rPr>
        <w:t>プラスチックごみを活用したアート作品例</w:t>
      </w:r>
    </w:p>
    <w:p w14:paraId="77183100" w14:textId="4B2F0218" w:rsidR="00F22A39" w:rsidRPr="00EF4AF5" w:rsidRDefault="002B2658" w:rsidP="00EF4AF5">
      <w:pPr>
        <w:snapToGrid w:val="0"/>
        <w:ind w:leftChars="2362" w:left="4960"/>
        <w:rPr>
          <w:rFonts w:ascii="ＭＳ ゴシック" w:eastAsia="ＭＳ ゴシック" w:hAnsi="ＭＳ ゴシック"/>
          <w:b/>
          <w:sz w:val="12"/>
        </w:rPr>
      </w:pPr>
      <w:r w:rsidRPr="00EF4AF5">
        <w:rPr>
          <w:noProof/>
          <w:color w:val="333333"/>
          <w:sz w:val="12"/>
        </w:rPr>
        <w:drawing>
          <wp:anchor distT="0" distB="0" distL="114300" distR="114300" simplePos="0" relativeHeight="251663360" behindDoc="0" locked="0" layoutInCell="1" allowOverlap="1" wp14:anchorId="59EA4156" wp14:editId="48493184">
            <wp:simplePos x="0" y="0"/>
            <wp:positionH relativeFrom="column">
              <wp:posOffset>1447165</wp:posOffset>
            </wp:positionH>
            <wp:positionV relativeFrom="paragraph">
              <wp:posOffset>104140</wp:posOffset>
            </wp:positionV>
            <wp:extent cx="1454471" cy="1368000"/>
            <wp:effectExtent l="0" t="0" r="0" b="3810"/>
            <wp:wrapNone/>
            <wp:docPr id="2" name="図 2" descr="ごみアートをジャン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ごみアートをジャンプ！"/>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259"/>
                    <a:stretch/>
                  </pic:blipFill>
                  <pic:spPr bwMode="auto">
                    <a:xfrm>
                      <a:off x="0" y="0"/>
                      <a:ext cx="1454471"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4AF5">
        <w:rPr>
          <w:noProof/>
          <w:color w:val="333333"/>
          <w:sz w:val="12"/>
        </w:rPr>
        <w:drawing>
          <wp:anchor distT="0" distB="0" distL="114300" distR="114300" simplePos="0" relativeHeight="251662336" behindDoc="0" locked="0" layoutInCell="1" allowOverlap="1" wp14:anchorId="4F5589FB" wp14:editId="43DEE02E">
            <wp:simplePos x="0" y="0"/>
            <wp:positionH relativeFrom="column">
              <wp:posOffset>142240</wp:posOffset>
            </wp:positionH>
            <wp:positionV relativeFrom="paragraph">
              <wp:posOffset>104140</wp:posOffset>
            </wp:positionV>
            <wp:extent cx="1177290" cy="1367790"/>
            <wp:effectExtent l="0" t="0" r="3810" b="3810"/>
            <wp:wrapNone/>
            <wp:docPr id="1" name="図 1" descr="ごみを並べる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ごみを並べる様子"/>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571" t="40374"/>
                    <a:stretch/>
                  </pic:blipFill>
                  <pic:spPr bwMode="auto">
                    <a:xfrm>
                      <a:off x="0" y="0"/>
                      <a:ext cx="1177290" cy="136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C43F24" w14:textId="75A5A22A" w:rsidR="002B2658" w:rsidRPr="00AA002E" w:rsidRDefault="00AA002E" w:rsidP="002B2658">
      <w:pPr>
        <w:tabs>
          <w:tab w:val="left" w:pos="930"/>
        </w:tabs>
        <w:ind w:leftChars="2295" w:left="4819"/>
        <w:rPr>
          <w:rFonts w:ascii="ＭＳ ゴシック" w:eastAsia="ＭＳ ゴシック" w:hAnsi="ＭＳ ゴシック"/>
          <w:sz w:val="22"/>
        </w:rPr>
      </w:pPr>
      <w:r w:rsidRPr="00AA002E">
        <w:rPr>
          <w:rFonts w:ascii="ＭＳ ゴシック" w:eastAsia="ＭＳ ゴシック" w:hAnsi="ＭＳ ゴシック" w:hint="eastAsia"/>
          <w:sz w:val="22"/>
        </w:rPr>
        <w:t>アーティストの友井隆之さん監修のもと、</w:t>
      </w:r>
      <w:r w:rsidR="002B2658" w:rsidRPr="00AA002E">
        <w:rPr>
          <w:rFonts w:ascii="ＭＳ ゴシック" w:eastAsia="ＭＳ ゴシック" w:hAnsi="ＭＳ ゴシック" w:hint="eastAsia"/>
          <w:sz w:val="22"/>
        </w:rPr>
        <w:t>ごみ拾いイベントで集めたごみから即興ごみアートを制作。一直線のごみのラインに</w:t>
      </w:r>
      <w:r w:rsidRPr="00AA002E">
        <w:rPr>
          <w:rFonts w:ascii="ＭＳ ゴシック" w:eastAsia="ＭＳ ゴシック" w:hAnsi="ＭＳ ゴシック" w:hint="eastAsia"/>
          <w:sz w:val="22"/>
        </w:rPr>
        <w:t>「</w:t>
      </w:r>
      <w:r w:rsidR="00EF4AF5">
        <w:rPr>
          <w:rFonts w:ascii="ＭＳ ゴシック" w:eastAsia="ＭＳ ゴシック" w:hAnsi="ＭＳ ゴシック" w:hint="eastAsia"/>
          <w:sz w:val="22"/>
        </w:rPr>
        <w:t>海に流れる前に</w:t>
      </w:r>
      <w:r w:rsidRPr="00AA002E">
        <w:rPr>
          <w:rFonts w:ascii="ＭＳ ゴシック" w:eastAsia="ＭＳ ゴシック" w:hAnsi="ＭＳ ゴシック" w:hint="eastAsia"/>
          <w:sz w:val="22"/>
        </w:rPr>
        <w:t>ごみを食い止めるボーダーライン」という意味をこめ、</w:t>
      </w:r>
      <w:r w:rsidR="002B2658" w:rsidRPr="00AA002E">
        <w:rPr>
          <w:rFonts w:ascii="ＭＳ ゴシック" w:eastAsia="ＭＳ ゴシック" w:hAnsi="ＭＳ ゴシック" w:hint="eastAsia"/>
          <w:sz w:val="22"/>
        </w:rPr>
        <w:t>最後に参加者全員で飛び越えるというパフォーマンスを実施</w:t>
      </w:r>
      <w:r w:rsidR="00EF4AF5">
        <w:rPr>
          <w:rFonts w:ascii="ＭＳ ゴシック" w:eastAsia="ＭＳ ゴシック" w:hAnsi="ＭＳ ゴシック" w:hint="eastAsia"/>
          <w:sz w:val="22"/>
        </w:rPr>
        <w:t>。</w:t>
      </w:r>
    </w:p>
    <w:p w14:paraId="794DD13D" w14:textId="77777777" w:rsidR="002B2658" w:rsidRPr="00787536" w:rsidRDefault="002B2658" w:rsidP="00787536">
      <w:pPr>
        <w:rPr>
          <w:rFonts w:ascii="ＭＳ ゴシック" w:eastAsia="ＭＳ ゴシック" w:hAnsi="ＭＳ ゴシック"/>
          <w:b/>
          <w:sz w:val="22"/>
        </w:rPr>
      </w:pPr>
    </w:p>
    <w:p w14:paraId="7100B384" w14:textId="72345AEB" w:rsidR="002A5A8D" w:rsidRDefault="00F22A39" w:rsidP="00781784">
      <w:pPr>
        <w:spacing w:line="320" w:lineRule="exac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787536">
        <w:rPr>
          <w:rFonts w:ascii="ＭＳ ゴシック" w:eastAsia="ＭＳ ゴシック" w:hAnsi="ＭＳ ゴシック" w:hint="eastAsia"/>
          <w:b/>
          <w:sz w:val="22"/>
        </w:rPr>
        <w:t>事例</w:t>
      </w:r>
      <w:r>
        <w:rPr>
          <w:rFonts w:ascii="ＭＳ ゴシック" w:eastAsia="ＭＳ ゴシック" w:hAnsi="ＭＳ ゴシック" w:hint="eastAsia"/>
          <w:b/>
          <w:sz w:val="22"/>
        </w:rPr>
        <w:t>２）</w:t>
      </w:r>
      <w:r w:rsidR="004302D4">
        <w:rPr>
          <w:rFonts w:ascii="ＭＳ ゴシック" w:eastAsia="ＭＳ ゴシック" w:hAnsi="ＭＳ ゴシック" w:hint="eastAsia"/>
          <w:b/>
          <w:sz w:val="22"/>
        </w:rPr>
        <w:t>海洋ごみ</w:t>
      </w:r>
      <w:r w:rsidR="0021668A">
        <w:rPr>
          <w:rFonts w:ascii="ＭＳ ゴシック" w:eastAsia="ＭＳ ゴシック" w:hAnsi="ＭＳ ゴシック" w:hint="eastAsia"/>
          <w:b/>
          <w:sz w:val="22"/>
        </w:rPr>
        <w:t>を利用した製品のブランド化</w:t>
      </w:r>
    </w:p>
    <w:p w14:paraId="57EC7163" w14:textId="65D736E1" w:rsidR="004302D4" w:rsidRPr="00787536" w:rsidRDefault="004302D4" w:rsidP="002B2658">
      <w:pPr>
        <w:snapToGrid w:val="0"/>
        <w:ind w:leftChars="1957" w:left="4110"/>
        <w:rPr>
          <w:rFonts w:ascii="ＭＳ ゴシック" w:eastAsia="ＭＳ ゴシック" w:hAnsi="ＭＳ ゴシック"/>
          <w:sz w:val="22"/>
        </w:rPr>
      </w:pPr>
      <w:r>
        <w:rPr>
          <w:noProof/>
        </w:rPr>
        <w:drawing>
          <wp:anchor distT="0" distB="0" distL="114300" distR="114300" simplePos="0" relativeHeight="251660288" behindDoc="0" locked="0" layoutInCell="1" allowOverlap="1" wp14:anchorId="398E6586" wp14:editId="7A4ADDE2">
            <wp:simplePos x="0" y="0"/>
            <wp:positionH relativeFrom="margin">
              <wp:posOffset>132715</wp:posOffset>
            </wp:positionH>
            <wp:positionV relativeFrom="paragraph">
              <wp:posOffset>154940</wp:posOffset>
            </wp:positionV>
            <wp:extent cx="2052320" cy="1076325"/>
            <wp:effectExtent l="0" t="0" r="508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2320" cy="1076325"/>
                    </a:xfrm>
                    <a:prstGeom prst="rect">
                      <a:avLst/>
                    </a:prstGeom>
                  </pic:spPr>
                </pic:pic>
              </a:graphicData>
            </a:graphic>
            <wp14:sizeRelH relativeFrom="page">
              <wp14:pctWidth>0</wp14:pctWidth>
            </wp14:sizeRelH>
            <wp14:sizeRelV relativeFrom="page">
              <wp14:pctHeight>0</wp14:pctHeight>
            </wp14:sizeRelV>
          </wp:anchor>
        </w:drawing>
      </w:r>
      <w:r w:rsidRPr="00787536">
        <w:rPr>
          <w:rFonts w:ascii="ＭＳ ゴシック" w:eastAsia="ＭＳ ゴシック" w:hAnsi="ＭＳ ゴシック" w:hint="eastAsia"/>
          <w:sz w:val="22"/>
        </w:rPr>
        <w:t>回収した海洋プラ</w:t>
      </w:r>
      <w:r w:rsidR="001E110F">
        <w:rPr>
          <w:rFonts w:ascii="ＭＳ ゴシック" w:eastAsia="ＭＳ ゴシック" w:hAnsi="ＭＳ ゴシック" w:hint="eastAsia"/>
          <w:sz w:val="22"/>
        </w:rPr>
        <w:t>スチックごみ</w:t>
      </w:r>
      <w:r w:rsidRPr="00787536">
        <w:rPr>
          <w:rFonts w:ascii="ＭＳ ゴシック" w:eastAsia="ＭＳ ゴシック" w:hAnsi="ＭＳ ゴシック" w:hint="eastAsia"/>
          <w:sz w:val="22"/>
        </w:rPr>
        <w:t>をごみとして終わらせるのではなく、ビーチクリーンを担うボランティア団体の収入を支える販売物となるように、アップサイクル工芸品を市場に普及させる仕組みづくりの第一歩として作られた海洋プラスチックごみをアップサイクルした製品</w:t>
      </w:r>
      <w:r w:rsidR="00EF4AF5">
        <w:rPr>
          <w:rFonts w:ascii="ＭＳ ゴシック" w:eastAsia="ＭＳ ゴシック" w:hAnsi="ＭＳ ゴシック" w:hint="eastAsia"/>
          <w:sz w:val="22"/>
        </w:rPr>
        <w:t>。</w:t>
      </w:r>
    </w:p>
    <w:p w14:paraId="582F74E7" w14:textId="3CB0B4F9" w:rsidR="004302D4" w:rsidRPr="00787536" w:rsidRDefault="00BD3483" w:rsidP="00787536">
      <w:pPr>
        <w:spacing w:line="320" w:lineRule="exact"/>
        <w:ind w:leftChars="1957" w:left="4110"/>
        <w:rPr>
          <w:rFonts w:ascii="ＭＳ ゴシック" w:eastAsia="ＭＳ ゴシック" w:hAnsi="ＭＳ ゴシック"/>
          <w:sz w:val="22"/>
        </w:rPr>
      </w:pPr>
      <w:hyperlink r:id="rId10" w:history="1">
        <w:r w:rsidR="00A40C4D" w:rsidRPr="005C4DB0">
          <w:rPr>
            <w:rStyle w:val="ab"/>
            <w:rFonts w:ascii="ＭＳ ゴシック" w:eastAsia="ＭＳ ゴシック" w:hAnsi="ＭＳ ゴシック"/>
            <w:sz w:val="22"/>
          </w:rPr>
          <w:t>http://www.techno-labo.com/rebirth/</w:t>
        </w:r>
      </w:hyperlink>
    </w:p>
    <w:p w14:paraId="48F14587" w14:textId="52834ED9" w:rsidR="004302D4" w:rsidRPr="00787536" w:rsidRDefault="004302D4" w:rsidP="00787536">
      <w:pPr>
        <w:spacing w:line="320" w:lineRule="exact"/>
        <w:ind w:leftChars="1957" w:left="4110"/>
        <w:rPr>
          <w:rFonts w:ascii="ＭＳ ゴシック" w:eastAsia="ＭＳ ゴシック" w:hAnsi="ＭＳ ゴシック"/>
          <w:sz w:val="22"/>
        </w:rPr>
      </w:pPr>
    </w:p>
    <w:p w14:paraId="7504FE8C" w14:textId="2EF013BA" w:rsidR="00A40C4D" w:rsidRPr="00787536" w:rsidRDefault="00787536" w:rsidP="00787536">
      <w:pPr>
        <w:spacing w:line="320" w:lineRule="exact"/>
        <w:ind w:leftChars="1957" w:left="4110"/>
        <w:rPr>
          <w:rFonts w:ascii="ＭＳ ゴシック" w:eastAsia="ＭＳ ゴシック" w:hAnsi="ＭＳ ゴシック"/>
          <w:sz w:val="22"/>
        </w:rPr>
      </w:pPr>
      <w:r>
        <w:rPr>
          <w:noProof/>
        </w:rPr>
        <w:drawing>
          <wp:anchor distT="0" distB="0" distL="114300" distR="114300" simplePos="0" relativeHeight="251661312" behindDoc="0" locked="0" layoutInCell="1" allowOverlap="1" wp14:anchorId="589173B7" wp14:editId="43EB4DAE">
            <wp:simplePos x="0" y="0"/>
            <wp:positionH relativeFrom="margin">
              <wp:posOffset>151765</wp:posOffset>
            </wp:positionH>
            <wp:positionV relativeFrom="paragraph">
              <wp:posOffset>5715</wp:posOffset>
            </wp:positionV>
            <wp:extent cx="2181225" cy="680720"/>
            <wp:effectExtent l="0" t="0" r="9525"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1225" cy="680720"/>
                    </a:xfrm>
                    <a:prstGeom prst="rect">
                      <a:avLst/>
                    </a:prstGeom>
                  </pic:spPr>
                </pic:pic>
              </a:graphicData>
            </a:graphic>
            <wp14:sizeRelH relativeFrom="page">
              <wp14:pctWidth>0</wp14:pctWidth>
            </wp14:sizeRelH>
            <wp14:sizeRelV relativeFrom="page">
              <wp14:pctHeight>0</wp14:pctHeight>
            </wp14:sizeRelV>
          </wp:anchor>
        </w:drawing>
      </w:r>
      <w:r w:rsidR="00A40C4D" w:rsidRPr="00787536">
        <w:rPr>
          <w:rFonts w:ascii="ＭＳ ゴシック" w:eastAsia="ＭＳ ゴシック" w:hAnsi="ＭＳ ゴシック" w:hint="eastAsia"/>
          <w:sz w:val="22"/>
        </w:rPr>
        <w:t>海洋プラスチックごみを活用したコースター</w:t>
      </w:r>
    </w:p>
    <w:p w14:paraId="75C030A5" w14:textId="1935B375" w:rsidR="0058023A" w:rsidRPr="00787536" w:rsidRDefault="00BD3483" w:rsidP="00787536">
      <w:pPr>
        <w:spacing w:line="320" w:lineRule="exact"/>
        <w:ind w:leftChars="1957" w:left="4110"/>
        <w:rPr>
          <w:rFonts w:ascii="ＭＳ ゴシック" w:eastAsia="ＭＳ ゴシック" w:hAnsi="ＭＳ ゴシック"/>
          <w:sz w:val="22"/>
        </w:rPr>
      </w:pPr>
      <w:hyperlink r:id="rId12" w:history="1">
        <w:r w:rsidR="0058023A" w:rsidRPr="005C4DB0">
          <w:rPr>
            <w:rStyle w:val="ab"/>
            <w:rFonts w:ascii="ＭＳ ゴシック" w:eastAsia="ＭＳ ゴシック" w:hAnsi="ＭＳ ゴシック"/>
            <w:sz w:val="22"/>
          </w:rPr>
          <w:t>https://ideasforgood.jp/2021/03/26/greenbird-coaster/</w:t>
        </w:r>
      </w:hyperlink>
    </w:p>
    <w:p w14:paraId="3F28AF61" w14:textId="06C0E64B" w:rsidR="00781784" w:rsidRDefault="002A5A8D" w:rsidP="00781784">
      <w:pPr>
        <w:spacing w:line="320" w:lineRule="exact"/>
        <w:rPr>
          <w:rFonts w:ascii="ＭＳ ゴシック" w:eastAsia="ＭＳ ゴシック" w:hAnsi="ＭＳ ゴシック"/>
          <w:b/>
          <w:sz w:val="22"/>
        </w:rPr>
      </w:pPr>
      <w:r>
        <w:rPr>
          <w:rFonts w:ascii="ＭＳ ゴシック" w:eastAsia="ＭＳ ゴシック" w:hAnsi="ＭＳ ゴシック" w:hint="eastAsia"/>
          <w:b/>
          <w:sz w:val="22"/>
        </w:rPr>
        <w:lastRenderedPageBreak/>
        <w:t>２．</w:t>
      </w:r>
      <w:r w:rsidR="00262905">
        <w:rPr>
          <w:rFonts w:ascii="ＭＳ ゴシック" w:eastAsia="ＭＳ ゴシック" w:hAnsi="ＭＳ ゴシック" w:hint="eastAsia"/>
          <w:b/>
          <w:sz w:val="22"/>
        </w:rPr>
        <w:t>特別テーマ対象事案の</w:t>
      </w:r>
      <w:r w:rsidR="00781784">
        <w:rPr>
          <w:rFonts w:ascii="ＭＳ ゴシック" w:eastAsia="ＭＳ ゴシック" w:hAnsi="ＭＳ ゴシック" w:hint="eastAsia"/>
          <w:b/>
          <w:sz w:val="22"/>
        </w:rPr>
        <w:t>審査基準（案）</w:t>
      </w:r>
    </w:p>
    <w:p w14:paraId="06BA4F4C" w14:textId="3834F166" w:rsidR="00781784" w:rsidRDefault="00262905" w:rsidP="00262905">
      <w:pPr>
        <w:spacing w:line="320" w:lineRule="exact"/>
        <w:ind w:left="440" w:hangingChars="200" w:hanging="440"/>
        <w:rPr>
          <w:rFonts w:ascii="ＭＳ ゴシック" w:eastAsia="ＭＳ ゴシック" w:hAnsi="ＭＳ ゴシック"/>
          <w:sz w:val="22"/>
        </w:rPr>
      </w:pPr>
      <w:r w:rsidRPr="00262905">
        <w:rPr>
          <w:rFonts w:ascii="ＭＳ ゴシック" w:eastAsia="ＭＳ ゴシック" w:hAnsi="ＭＳ ゴシック" w:hint="eastAsia"/>
          <w:sz w:val="22"/>
        </w:rPr>
        <w:t xml:space="preserve">　　　</w:t>
      </w:r>
      <w:r w:rsidR="00F22A39">
        <w:rPr>
          <w:rFonts w:ascii="ＭＳ ゴシック" w:eastAsia="ＭＳ ゴシック" w:hAnsi="ＭＳ ゴシック" w:hint="eastAsia"/>
          <w:sz w:val="22"/>
        </w:rPr>
        <w:t>特別テーマが</w:t>
      </w:r>
      <w:r w:rsidRPr="000E232B">
        <w:rPr>
          <w:rFonts w:ascii="ＭＳ ゴシック" w:eastAsia="ＭＳ ゴシック" w:hAnsi="ＭＳ ゴシック" w:hint="eastAsia"/>
          <w:sz w:val="22"/>
          <w:u w:val="single"/>
        </w:rPr>
        <w:t>手法の先進性、独創性、創意工夫</w:t>
      </w:r>
      <w:r>
        <w:rPr>
          <w:rFonts w:ascii="ＭＳ ゴシック" w:eastAsia="ＭＳ ゴシック" w:hAnsi="ＭＳ ゴシック" w:hint="eastAsia"/>
          <w:sz w:val="22"/>
        </w:rPr>
        <w:t>を重視</w:t>
      </w:r>
      <w:r w:rsidR="00DC79FF">
        <w:rPr>
          <w:rFonts w:ascii="ＭＳ ゴシック" w:eastAsia="ＭＳ ゴシック" w:hAnsi="ＭＳ ゴシック" w:hint="eastAsia"/>
          <w:sz w:val="22"/>
        </w:rPr>
        <w:t>し</w:t>
      </w:r>
      <w:r w:rsidR="000E232B">
        <w:rPr>
          <w:rFonts w:ascii="ＭＳ ゴシック" w:eastAsia="ＭＳ ゴシック" w:hAnsi="ＭＳ ゴシック" w:hint="eastAsia"/>
          <w:sz w:val="22"/>
        </w:rPr>
        <w:t>、</w:t>
      </w:r>
      <w:r w:rsidR="005C4DB0">
        <w:rPr>
          <w:rFonts w:ascii="ＭＳ ゴシック" w:eastAsia="ＭＳ ゴシック" w:hAnsi="ＭＳ ゴシック" w:hint="eastAsia"/>
          <w:sz w:val="22"/>
          <w:u w:val="single"/>
        </w:rPr>
        <w:t>意識変革と行動喚起</w:t>
      </w:r>
      <w:r w:rsidR="000E232B">
        <w:rPr>
          <w:rFonts w:ascii="ＭＳ ゴシック" w:eastAsia="ＭＳ ゴシック" w:hAnsi="ＭＳ ゴシック" w:hint="eastAsia"/>
          <w:sz w:val="22"/>
        </w:rPr>
        <w:t>をめざすものであること</w:t>
      </w:r>
      <w:r>
        <w:rPr>
          <w:rFonts w:ascii="ＭＳ ゴシック" w:eastAsia="ＭＳ ゴシック" w:hAnsi="ＭＳ ゴシック" w:hint="eastAsia"/>
          <w:sz w:val="22"/>
        </w:rPr>
        <w:t>から、</w:t>
      </w:r>
      <w:r w:rsidR="00F22A39">
        <w:rPr>
          <w:rFonts w:ascii="ＭＳ ゴシック" w:eastAsia="ＭＳ ゴシック" w:hAnsi="ＭＳ ゴシック" w:hint="eastAsia"/>
          <w:sz w:val="22"/>
        </w:rPr>
        <w:t>両事業（おおさか環境賞及び環境保全活動補助事業）の審査に係る評価項目のうち、</w:t>
      </w:r>
      <w:r w:rsidR="00F22A39" w:rsidRPr="00F22A39">
        <w:rPr>
          <w:rFonts w:ascii="ＭＳ ゴシック" w:eastAsia="ＭＳ ゴシック" w:hAnsi="ＭＳ ゴシック" w:hint="eastAsia"/>
          <w:sz w:val="22"/>
          <w:u w:val="single"/>
        </w:rPr>
        <w:t>環境保全への寄与</w:t>
      </w:r>
      <w:r w:rsidR="00F22A39">
        <w:rPr>
          <w:rFonts w:ascii="ＭＳ ゴシック" w:eastAsia="ＭＳ ゴシック" w:hAnsi="ＭＳ ゴシック" w:hint="eastAsia"/>
          <w:sz w:val="22"/>
        </w:rPr>
        <w:t>、</w:t>
      </w:r>
      <w:r w:rsidR="000E232B">
        <w:rPr>
          <w:rFonts w:ascii="ＭＳ ゴシック" w:eastAsia="ＭＳ ゴシック" w:hAnsi="ＭＳ ゴシック" w:hint="eastAsia"/>
          <w:sz w:val="22"/>
        </w:rPr>
        <w:t>及び</w:t>
      </w:r>
      <w:r w:rsidRPr="00F22A39">
        <w:rPr>
          <w:rFonts w:ascii="ＭＳ ゴシック" w:eastAsia="ＭＳ ゴシック" w:hAnsi="ＭＳ ゴシック" w:hint="eastAsia"/>
          <w:sz w:val="22"/>
          <w:u w:val="single"/>
        </w:rPr>
        <w:t>先進性・</w:t>
      </w:r>
      <w:r w:rsidR="00F22A39" w:rsidRPr="00F22A39">
        <w:rPr>
          <w:rFonts w:ascii="ＭＳ ゴシック" w:eastAsia="ＭＳ ゴシック" w:hAnsi="ＭＳ ゴシック" w:hint="eastAsia"/>
          <w:sz w:val="22"/>
          <w:u w:val="single"/>
        </w:rPr>
        <w:t>新規性</w:t>
      </w:r>
      <w:r w:rsidR="00F22A39">
        <w:rPr>
          <w:rFonts w:ascii="ＭＳ ゴシック" w:eastAsia="ＭＳ ゴシック" w:hAnsi="ＭＳ ゴシック" w:hint="eastAsia"/>
          <w:sz w:val="22"/>
        </w:rPr>
        <w:t>に関する項目について</w:t>
      </w:r>
      <w:r>
        <w:rPr>
          <w:rFonts w:ascii="ＭＳ ゴシック" w:eastAsia="ＭＳ ゴシック" w:hAnsi="ＭＳ ゴシック" w:hint="eastAsia"/>
          <w:sz w:val="22"/>
        </w:rPr>
        <w:t>配点を大きくする。</w:t>
      </w:r>
    </w:p>
    <w:p w14:paraId="2D4DBE52" w14:textId="43523888" w:rsidR="00262905" w:rsidRPr="00191D08" w:rsidRDefault="00262905" w:rsidP="00836F8A">
      <w:pPr>
        <w:spacing w:line="320" w:lineRule="exact"/>
        <w:rPr>
          <w:rFonts w:ascii="ＭＳ ゴシック" w:eastAsia="ＭＳ ゴシック" w:hAnsi="ＭＳ ゴシック"/>
          <w:sz w:val="22"/>
        </w:rPr>
      </w:pPr>
    </w:p>
    <w:p w14:paraId="13A916DB" w14:textId="6A618386" w:rsidR="00F22A39" w:rsidRPr="001D6446" w:rsidRDefault="00F22A39" w:rsidP="00F22A39">
      <w:pPr>
        <w:spacing w:line="320" w:lineRule="exact"/>
        <w:rPr>
          <w:rFonts w:ascii="ＭＳ ゴシック" w:eastAsia="ＭＳ ゴシック" w:hAnsi="ＭＳ ゴシック"/>
          <w:b/>
          <w:color w:val="000000" w:themeColor="text1"/>
          <w:sz w:val="22"/>
        </w:rPr>
      </w:pPr>
      <w:r>
        <w:rPr>
          <w:rFonts w:ascii="ＭＳ ゴシック" w:eastAsia="ＭＳ ゴシック" w:hAnsi="ＭＳ ゴシック" w:hint="eastAsia"/>
          <w:b/>
          <w:sz w:val="22"/>
        </w:rPr>
        <w:t>（１）おおさか環境賞</w:t>
      </w:r>
      <w:r w:rsidRPr="001D6446">
        <w:rPr>
          <w:rFonts w:ascii="ＭＳ ゴシック" w:eastAsia="ＭＳ ゴシック" w:hAnsi="ＭＳ ゴシック" w:hint="eastAsia"/>
          <w:b/>
          <w:color w:val="000000" w:themeColor="text1"/>
          <w:sz w:val="22"/>
        </w:rPr>
        <w:t>の</w:t>
      </w:r>
      <w:r>
        <w:rPr>
          <w:rFonts w:ascii="ＭＳ ゴシック" w:eastAsia="ＭＳ ゴシック" w:hAnsi="ＭＳ ゴシック" w:hint="eastAsia"/>
          <w:b/>
          <w:color w:val="000000" w:themeColor="text1"/>
          <w:sz w:val="22"/>
        </w:rPr>
        <w:t>審査基準</w:t>
      </w:r>
    </w:p>
    <w:tbl>
      <w:tblPr>
        <w:tblStyle w:val="aa"/>
        <w:tblW w:w="9770" w:type="dxa"/>
        <w:tblLook w:val="04A0" w:firstRow="1" w:lastRow="0" w:firstColumn="1" w:lastColumn="0" w:noHBand="0" w:noVBand="1"/>
      </w:tblPr>
      <w:tblGrid>
        <w:gridCol w:w="1979"/>
        <w:gridCol w:w="6373"/>
        <w:gridCol w:w="709"/>
        <w:gridCol w:w="709"/>
      </w:tblGrid>
      <w:tr w:rsidR="00262905" w:rsidRPr="00F22A39" w14:paraId="7FC48916" w14:textId="7959B66D" w:rsidTr="00262905">
        <w:tc>
          <w:tcPr>
            <w:tcW w:w="1979" w:type="dxa"/>
            <w:vAlign w:val="center"/>
          </w:tcPr>
          <w:p w14:paraId="00689464" w14:textId="116986F1" w:rsidR="00262905" w:rsidRPr="00F22A39" w:rsidRDefault="00262905" w:rsidP="00262905">
            <w:pPr>
              <w:adjustRightInd w:val="0"/>
              <w:snapToGrid w:val="0"/>
              <w:jc w:val="center"/>
              <w:rPr>
                <w:rFonts w:ascii="ＭＳ ゴシック" w:eastAsia="ＭＳ ゴシック" w:hAnsi="ＭＳ ゴシック"/>
                <w:b/>
                <w:bCs/>
                <w:sz w:val="20"/>
              </w:rPr>
            </w:pPr>
            <w:r w:rsidRPr="00F22A39">
              <w:rPr>
                <w:rFonts w:ascii="ＭＳ ゴシック" w:eastAsia="ＭＳ ゴシック" w:hAnsi="ＭＳ ゴシック" w:hint="eastAsia"/>
                <w:b/>
                <w:bCs/>
                <w:sz w:val="20"/>
              </w:rPr>
              <w:t>評</w:t>
            </w:r>
            <w:r w:rsidR="00F22A39" w:rsidRPr="00F22A39">
              <w:rPr>
                <w:rFonts w:ascii="ＭＳ ゴシック" w:eastAsia="ＭＳ ゴシック" w:hAnsi="ＭＳ ゴシック" w:hint="eastAsia"/>
                <w:b/>
                <w:bCs/>
                <w:sz w:val="20"/>
              </w:rPr>
              <w:t xml:space="preserve">　</w:t>
            </w:r>
            <w:r w:rsidRPr="00F22A39">
              <w:rPr>
                <w:rFonts w:ascii="ＭＳ ゴシック" w:eastAsia="ＭＳ ゴシック" w:hAnsi="ＭＳ ゴシック" w:hint="eastAsia"/>
                <w:b/>
                <w:bCs/>
                <w:sz w:val="20"/>
              </w:rPr>
              <w:t>価</w:t>
            </w:r>
            <w:r w:rsidR="00F22A39" w:rsidRPr="00F22A39">
              <w:rPr>
                <w:rFonts w:ascii="ＭＳ ゴシック" w:eastAsia="ＭＳ ゴシック" w:hAnsi="ＭＳ ゴシック" w:hint="eastAsia"/>
                <w:b/>
                <w:bCs/>
                <w:sz w:val="20"/>
              </w:rPr>
              <w:t xml:space="preserve">　</w:t>
            </w:r>
            <w:r w:rsidRPr="00F22A39">
              <w:rPr>
                <w:rFonts w:ascii="ＭＳ ゴシック" w:eastAsia="ＭＳ ゴシック" w:hAnsi="ＭＳ ゴシック" w:hint="eastAsia"/>
                <w:b/>
                <w:bCs/>
                <w:sz w:val="20"/>
              </w:rPr>
              <w:t>項</w:t>
            </w:r>
            <w:r w:rsidR="00F22A39" w:rsidRPr="00F22A39">
              <w:rPr>
                <w:rFonts w:ascii="ＭＳ ゴシック" w:eastAsia="ＭＳ ゴシック" w:hAnsi="ＭＳ ゴシック" w:hint="eastAsia"/>
                <w:b/>
                <w:bCs/>
                <w:sz w:val="20"/>
              </w:rPr>
              <w:t xml:space="preserve">　</w:t>
            </w:r>
            <w:r w:rsidRPr="00F22A39">
              <w:rPr>
                <w:rFonts w:ascii="ＭＳ ゴシック" w:eastAsia="ＭＳ ゴシック" w:hAnsi="ＭＳ ゴシック" w:hint="eastAsia"/>
                <w:b/>
                <w:bCs/>
                <w:sz w:val="20"/>
              </w:rPr>
              <w:t>目</w:t>
            </w:r>
          </w:p>
        </w:tc>
        <w:tc>
          <w:tcPr>
            <w:tcW w:w="6373" w:type="dxa"/>
            <w:vAlign w:val="center"/>
          </w:tcPr>
          <w:p w14:paraId="47116977" w14:textId="41EEF9EB" w:rsidR="00262905" w:rsidRPr="00F22A39" w:rsidRDefault="00262905" w:rsidP="00262905">
            <w:pPr>
              <w:adjustRightInd w:val="0"/>
              <w:snapToGrid w:val="0"/>
              <w:jc w:val="center"/>
              <w:rPr>
                <w:rFonts w:ascii="ＭＳ ゴシック" w:eastAsia="ＭＳ ゴシック" w:hAnsi="ＭＳ ゴシック"/>
                <w:b/>
                <w:bCs/>
                <w:sz w:val="20"/>
              </w:rPr>
            </w:pPr>
            <w:r w:rsidRPr="00F22A39">
              <w:rPr>
                <w:rFonts w:ascii="ＭＳ ゴシック" w:eastAsia="ＭＳ ゴシック" w:hAnsi="ＭＳ ゴシック" w:hint="eastAsia"/>
                <w:b/>
                <w:bCs/>
                <w:sz w:val="20"/>
              </w:rPr>
              <w:t>評</w:t>
            </w:r>
            <w:r w:rsidR="00F22A39" w:rsidRPr="00F22A39">
              <w:rPr>
                <w:rFonts w:ascii="ＭＳ ゴシック" w:eastAsia="ＭＳ ゴシック" w:hAnsi="ＭＳ ゴシック" w:hint="eastAsia"/>
                <w:b/>
                <w:bCs/>
                <w:sz w:val="20"/>
              </w:rPr>
              <w:t xml:space="preserve">　</w:t>
            </w:r>
            <w:r w:rsidRPr="00F22A39">
              <w:rPr>
                <w:rFonts w:ascii="ＭＳ ゴシック" w:eastAsia="ＭＳ ゴシック" w:hAnsi="ＭＳ ゴシック" w:hint="eastAsia"/>
                <w:b/>
                <w:bCs/>
                <w:sz w:val="20"/>
              </w:rPr>
              <w:t>価</w:t>
            </w:r>
            <w:r w:rsidR="00F22A39" w:rsidRPr="00F22A39">
              <w:rPr>
                <w:rFonts w:ascii="ＭＳ ゴシック" w:eastAsia="ＭＳ ゴシック" w:hAnsi="ＭＳ ゴシック" w:hint="eastAsia"/>
                <w:b/>
                <w:bCs/>
                <w:sz w:val="20"/>
              </w:rPr>
              <w:t xml:space="preserve">　</w:t>
            </w:r>
            <w:r w:rsidRPr="00F22A39">
              <w:rPr>
                <w:rFonts w:ascii="ＭＳ ゴシック" w:eastAsia="ＭＳ ゴシック" w:hAnsi="ＭＳ ゴシック" w:hint="eastAsia"/>
                <w:b/>
                <w:bCs/>
                <w:sz w:val="20"/>
              </w:rPr>
              <w:t>の</w:t>
            </w:r>
            <w:r w:rsidR="00F22A39" w:rsidRPr="00F22A39">
              <w:rPr>
                <w:rFonts w:ascii="ＭＳ ゴシック" w:eastAsia="ＭＳ ゴシック" w:hAnsi="ＭＳ ゴシック" w:hint="eastAsia"/>
                <w:b/>
                <w:bCs/>
                <w:sz w:val="20"/>
              </w:rPr>
              <w:t xml:space="preserve">　</w:t>
            </w:r>
            <w:r w:rsidRPr="00F22A39">
              <w:rPr>
                <w:rFonts w:ascii="ＭＳ ゴシック" w:eastAsia="ＭＳ ゴシック" w:hAnsi="ＭＳ ゴシック" w:hint="eastAsia"/>
                <w:b/>
                <w:bCs/>
                <w:sz w:val="20"/>
              </w:rPr>
              <w:t>基</w:t>
            </w:r>
            <w:r w:rsidR="00F22A39" w:rsidRPr="00F22A39">
              <w:rPr>
                <w:rFonts w:ascii="ＭＳ ゴシック" w:eastAsia="ＭＳ ゴシック" w:hAnsi="ＭＳ ゴシック" w:hint="eastAsia"/>
                <w:b/>
                <w:bCs/>
                <w:sz w:val="20"/>
              </w:rPr>
              <w:t xml:space="preserve">　</w:t>
            </w:r>
            <w:r w:rsidRPr="00F22A39">
              <w:rPr>
                <w:rFonts w:ascii="ＭＳ ゴシック" w:eastAsia="ＭＳ ゴシック" w:hAnsi="ＭＳ ゴシック" w:hint="eastAsia"/>
                <w:b/>
                <w:bCs/>
                <w:sz w:val="20"/>
              </w:rPr>
              <w:t>準</w:t>
            </w:r>
          </w:p>
        </w:tc>
        <w:tc>
          <w:tcPr>
            <w:tcW w:w="709" w:type="dxa"/>
            <w:vAlign w:val="center"/>
          </w:tcPr>
          <w:p w14:paraId="321C7EF6" w14:textId="50606945" w:rsidR="00262905" w:rsidRPr="00F22A39" w:rsidRDefault="00262905" w:rsidP="00262905">
            <w:pPr>
              <w:adjustRightInd w:val="0"/>
              <w:snapToGrid w:val="0"/>
              <w:jc w:val="center"/>
              <w:rPr>
                <w:rFonts w:ascii="ＭＳ ゴシック" w:eastAsia="ＭＳ ゴシック" w:hAnsi="ＭＳ ゴシック"/>
                <w:b/>
                <w:bCs/>
                <w:sz w:val="20"/>
              </w:rPr>
            </w:pPr>
            <w:r w:rsidRPr="00F22A39">
              <w:rPr>
                <w:rFonts w:ascii="ＭＳ ゴシック" w:eastAsia="ＭＳ ゴシック" w:hAnsi="ＭＳ ゴシック" w:hint="eastAsia"/>
                <w:b/>
                <w:bCs/>
                <w:sz w:val="20"/>
              </w:rPr>
              <w:t>通常</w:t>
            </w:r>
          </w:p>
          <w:p w14:paraId="0207C95C" w14:textId="248F8CE2" w:rsidR="00262905" w:rsidRPr="00F22A39" w:rsidRDefault="00262905" w:rsidP="00262905">
            <w:pPr>
              <w:adjustRightInd w:val="0"/>
              <w:snapToGrid w:val="0"/>
              <w:jc w:val="center"/>
              <w:rPr>
                <w:rFonts w:ascii="ＭＳ ゴシック" w:eastAsia="ＭＳ ゴシック" w:hAnsi="ＭＳ ゴシック"/>
                <w:b/>
                <w:bCs/>
                <w:sz w:val="20"/>
              </w:rPr>
            </w:pPr>
            <w:r w:rsidRPr="00F22A39">
              <w:rPr>
                <w:rFonts w:ascii="ＭＳ ゴシック" w:eastAsia="ＭＳ ゴシック" w:hAnsi="ＭＳ ゴシック" w:hint="eastAsia"/>
                <w:b/>
                <w:bCs/>
                <w:sz w:val="20"/>
              </w:rPr>
              <w:t>配点</w:t>
            </w:r>
          </w:p>
        </w:tc>
        <w:tc>
          <w:tcPr>
            <w:tcW w:w="709" w:type="dxa"/>
            <w:vAlign w:val="center"/>
          </w:tcPr>
          <w:p w14:paraId="022CCA1F" w14:textId="212A30AE" w:rsidR="00262905" w:rsidRPr="00F22A39" w:rsidRDefault="00262905" w:rsidP="00262905">
            <w:pPr>
              <w:adjustRightInd w:val="0"/>
              <w:snapToGrid w:val="0"/>
              <w:jc w:val="center"/>
              <w:rPr>
                <w:rFonts w:ascii="ＭＳ ゴシック" w:eastAsia="ＭＳ ゴシック" w:hAnsi="ＭＳ ゴシック"/>
                <w:b/>
                <w:bCs/>
                <w:sz w:val="20"/>
              </w:rPr>
            </w:pPr>
            <w:r w:rsidRPr="00F22A39">
              <w:rPr>
                <w:rFonts w:ascii="ＭＳ ゴシック" w:eastAsia="ＭＳ ゴシック" w:hAnsi="ＭＳ ゴシック" w:hint="eastAsia"/>
                <w:b/>
                <w:bCs/>
                <w:sz w:val="20"/>
              </w:rPr>
              <w:t>特別</w:t>
            </w:r>
          </w:p>
          <w:p w14:paraId="6A9A4CDD" w14:textId="6A9B9A16" w:rsidR="00262905" w:rsidRPr="00F22A39" w:rsidRDefault="00262905" w:rsidP="00262905">
            <w:pPr>
              <w:adjustRightInd w:val="0"/>
              <w:snapToGrid w:val="0"/>
              <w:jc w:val="center"/>
              <w:rPr>
                <w:rFonts w:ascii="ＭＳ ゴシック" w:eastAsia="ＭＳ ゴシック" w:hAnsi="ＭＳ ゴシック"/>
                <w:b/>
                <w:bCs/>
                <w:sz w:val="20"/>
              </w:rPr>
            </w:pPr>
            <w:r w:rsidRPr="00F22A39">
              <w:rPr>
                <w:rFonts w:ascii="ＭＳ ゴシック" w:eastAsia="ＭＳ ゴシック" w:hAnsi="ＭＳ ゴシック" w:hint="eastAsia"/>
                <w:b/>
                <w:bCs/>
                <w:sz w:val="20"/>
              </w:rPr>
              <w:t>ﾃｰﾏ</w:t>
            </w:r>
          </w:p>
          <w:p w14:paraId="01B8662B" w14:textId="0B52C05C" w:rsidR="00262905" w:rsidRPr="00F22A39" w:rsidRDefault="00262905" w:rsidP="00262905">
            <w:pPr>
              <w:adjustRightInd w:val="0"/>
              <w:snapToGrid w:val="0"/>
              <w:jc w:val="center"/>
              <w:rPr>
                <w:rFonts w:ascii="ＭＳ ゴシック" w:eastAsia="ＭＳ ゴシック" w:hAnsi="ＭＳ ゴシック"/>
                <w:b/>
                <w:bCs/>
                <w:sz w:val="20"/>
              </w:rPr>
            </w:pPr>
            <w:r w:rsidRPr="00F22A39">
              <w:rPr>
                <w:rFonts w:ascii="ＭＳ ゴシック" w:eastAsia="ＭＳ ゴシック" w:hAnsi="ＭＳ ゴシック" w:hint="eastAsia"/>
                <w:b/>
                <w:bCs/>
                <w:sz w:val="20"/>
              </w:rPr>
              <w:t>配点</w:t>
            </w:r>
          </w:p>
        </w:tc>
      </w:tr>
      <w:tr w:rsidR="0020397E" w:rsidRPr="00F22A39" w14:paraId="442AB47B" w14:textId="78BE1327" w:rsidTr="00787536">
        <w:tc>
          <w:tcPr>
            <w:tcW w:w="1979" w:type="dxa"/>
          </w:tcPr>
          <w:p w14:paraId="7E07250A" w14:textId="3E87CF41" w:rsidR="0020397E" w:rsidRPr="00F22A39" w:rsidRDefault="0020397E" w:rsidP="0020397E">
            <w:pPr>
              <w:adjustRightInd w:val="0"/>
              <w:snapToGrid w:val="0"/>
              <w:ind w:left="201" w:hangingChars="100" w:hanging="201"/>
              <w:rPr>
                <w:rFonts w:ascii="ＭＳ ゴシック" w:eastAsia="ＭＳ ゴシック" w:hAnsi="ＭＳ ゴシック"/>
                <w:sz w:val="20"/>
              </w:rPr>
            </w:pPr>
            <w:r w:rsidRPr="00F22A39">
              <w:rPr>
                <w:rFonts w:ascii="ＭＳ ゴシック" w:eastAsia="ＭＳ ゴシック" w:hAnsi="ＭＳ ゴシック" w:hint="eastAsia"/>
                <w:b/>
                <w:bCs/>
                <w:sz w:val="20"/>
              </w:rPr>
              <w:t>①環境の保全・創造への寄与</w:t>
            </w:r>
          </w:p>
        </w:tc>
        <w:tc>
          <w:tcPr>
            <w:tcW w:w="6373" w:type="dxa"/>
          </w:tcPr>
          <w:p w14:paraId="7324E0B9" w14:textId="77777777" w:rsidR="0020397E" w:rsidRPr="00F22A39" w:rsidRDefault="0020397E" w:rsidP="00262905">
            <w:pPr>
              <w:adjustRightInd w:val="0"/>
              <w:snapToGrid w:val="0"/>
              <w:rPr>
                <w:rFonts w:ascii="ＭＳ ゴシック" w:eastAsia="ＭＳ ゴシック" w:hAnsi="ＭＳ ゴシック"/>
                <w:sz w:val="20"/>
              </w:rPr>
            </w:pPr>
            <w:r w:rsidRPr="00F22A39">
              <w:rPr>
                <w:rFonts w:ascii="ＭＳ ゴシック" w:eastAsia="ＭＳ ゴシック" w:hAnsi="ＭＳ ゴシック" w:hint="eastAsia"/>
                <w:sz w:val="20"/>
              </w:rPr>
              <w:t>環境への寄与の内容が具体的で、かつ課題に的確に対応するものか。（製品やサービスの環境性能の優劣のみで評価しない。）</w:t>
            </w:r>
          </w:p>
        </w:tc>
        <w:tc>
          <w:tcPr>
            <w:tcW w:w="709" w:type="dxa"/>
            <w:vAlign w:val="center"/>
          </w:tcPr>
          <w:p w14:paraId="5E0C699A" w14:textId="00AA4CA4" w:rsidR="0020397E" w:rsidRPr="00F22A39" w:rsidRDefault="0020397E" w:rsidP="00787536">
            <w:pPr>
              <w:adjustRightInd w:val="0"/>
              <w:snapToGrid w:val="0"/>
              <w:jc w:val="center"/>
              <w:rPr>
                <w:rFonts w:ascii="ＭＳ ゴシック" w:eastAsia="ＭＳ ゴシック" w:hAnsi="ＭＳ ゴシック"/>
                <w:sz w:val="20"/>
              </w:rPr>
            </w:pPr>
            <w:r w:rsidRPr="00F22A39">
              <w:rPr>
                <w:rFonts w:ascii="ＭＳ ゴシック" w:eastAsia="ＭＳ ゴシック" w:hAnsi="ＭＳ ゴシック" w:hint="eastAsia"/>
                <w:sz w:val="20"/>
              </w:rPr>
              <w:t>25</w:t>
            </w:r>
          </w:p>
        </w:tc>
        <w:tc>
          <w:tcPr>
            <w:tcW w:w="709" w:type="dxa"/>
            <w:vAlign w:val="center"/>
          </w:tcPr>
          <w:p w14:paraId="2007C1DD" w14:textId="09F27426" w:rsidR="0020397E" w:rsidRPr="00F22A39" w:rsidRDefault="000E232B" w:rsidP="00787536">
            <w:pPr>
              <w:adjustRightInd w:val="0"/>
              <w:snapToGrid w:val="0"/>
              <w:jc w:val="center"/>
              <w:rPr>
                <w:rFonts w:ascii="ＭＳ ゴシック" w:eastAsia="ＭＳ ゴシック" w:hAnsi="ＭＳ ゴシック"/>
                <w:b/>
                <w:sz w:val="20"/>
              </w:rPr>
            </w:pPr>
            <w:r w:rsidRPr="00F22A39">
              <w:rPr>
                <w:rFonts w:ascii="ＭＳ ゴシック" w:eastAsia="ＭＳ ゴシック" w:hAnsi="ＭＳ ゴシック"/>
                <w:b/>
                <w:sz w:val="20"/>
              </w:rPr>
              <w:t>30</w:t>
            </w:r>
          </w:p>
        </w:tc>
      </w:tr>
      <w:tr w:rsidR="00787536" w:rsidRPr="00F22A39" w14:paraId="234FEFE1" w14:textId="0BA36D20" w:rsidTr="00787536">
        <w:trPr>
          <w:trHeight w:val="1038"/>
        </w:trPr>
        <w:tc>
          <w:tcPr>
            <w:tcW w:w="1979" w:type="dxa"/>
          </w:tcPr>
          <w:p w14:paraId="544A3270" w14:textId="2759C37A" w:rsidR="00787536" w:rsidRPr="00F22A39" w:rsidRDefault="00191D08" w:rsidP="0020397E">
            <w:pPr>
              <w:adjustRightInd w:val="0"/>
              <w:snapToGrid w:val="0"/>
              <w:ind w:left="201" w:hangingChars="100" w:hanging="201"/>
              <w:rPr>
                <w:rFonts w:ascii="ＭＳ ゴシック" w:eastAsia="ＭＳ ゴシック" w:hAnsi="ＭＳ ゴシック"/>
                <w:b/>
                <w:bCs/>
                <w:sz w:val="20"/>
              </w:rPr>
            </w:pPr>
            <w:r>
              <w:rPr>
                <w:rFonts w:ascii="ＭＳ ゴシック" w:eastAsia="ＭＳ ゴシック" w:hAnsi="ＭＳ ゴシック" w:hint="eastAsia"/>
                <w:b/>
                <w:bCs/>
                <w:sz w:val="20"/>
              </w:rPr>
              <w:t>②地域・広域・</w:t>
            </w:r>
            <w:r w:rsidR="00787536" w:rsidRPr="00F22A39">
              <w:rPr>
                <w:rFonts w:ascii="ＭＳ ゴシック" w:eastAsia="ＭＳ ゴシック" w:hAnsi="ＭＳ ゴシック" w:hint="eastAsia"/>
                <w:b/>
                <w:bCs/>
                <w:sz w:val="20"/>
              </w:rPr>
              <w:t>国際的な行動への貢献や波及</w:t>
            </w:r>
          </w:p>
        </w:tc>
        <w:tc>
          <w:tcPr>
            <w:tcW w:w="6373" w:type="dxa"/>
          </w:tcPr>
          <w:p w14:paraId="3D7DE34E" w14:textId="77777777" w:rsidR="00787536" w:rsidRPr="00F22A39" w:rsidRDefault="00787536" w:rsidP="00262905">
            <w:pPr>
              <w:adjustRightInd w:val="0"/>
              <w:snapToGrid w:val="0"/>
              <w:rPr>
                <w:rFonts w:ascii="ＭＳ ゴシック" w:eastAsia="ＭＳ ゴシック" w:hAnsi="ＭＳ ゴシック"/>
                <w:sz w:val="20"/>
              </w:rPr>
            </w:pPr>
            <w:r w:rsidRPr="00F22A39">
              <w:rPr>
                <w:rFonts w:ascii="ＭＳ ゴシック" w:eastAsia="ＭＳ ゴシック" w:hAnsi="ＭＳ ゴシック" w:hint="eastAsia"/>
                <w:sz w:val="20"/>
              </w:rPr>
              <w:t>他主体の取組み促進に貢献し、地域、広域、国際的な行動を効果的に推進するなど、波及効果が期待できるか。</w:t>
            </w:r>
          </w:p>
          <w:p w14:paraId="21860167" w14:textId="77777777" w:rsidR="00787536" w:rsidRPr="00F22A39" w:rsidRDefault="00787536" w:rsidP="00262905">
            <w:pPr>
              <w:adjustRightInd w:val="0"/>
              <w:snapToGrid w:val="0"/>
              <w:rPr>
                <w:rFonts w:ascii="ＭＳ ゴシック" w:eastAsia="ＭＳ ゴシック" w:hAnsi="ＭＳ ゴシック"/>
                <w:sz w:val="20"/>
              </w:rPr>
            </w:pPr>
            <w:r w:rsidRPr="00F22A39">
              <w:rPr>
                <w:rFonts w:ascii="ＭＳ ゴシック" w:eastAsia="ＭＳ ゴシック" w:hAnsi="ＭＳ ゴシック" w:hint="eastAsia"/>
                <w:sz w:val="20"/>
              </w:rPr>
              <w:t>府民や事業者、団体、地域など外部との連携や働きかけにより、環境・社会・経済面の同時解決を図り、持続的な社会づくりに貢献するか。</w:t>
            </w:r>
          </w:p>
        </w:tc>
        <w:tc>
          <w:tcPr>
            <w:tcW w:w="709" w:type="dxa"/>
            <w:vAlign w:val="center"/>
          </w:tcPr>
          <w:p w14:paraId="2707FF68" w14:textId="526D69E2" w:rsidR="00787536" w:rsidRPr="00F22A39" w:rsidRDefault="00787536" w:rsidP="00787536">
            <w:pPr>
              <w:adjustRightInd w:val="0"/>
              <w:snapToGrid w:val="0"/>
              <w:jc w:val="center"/>
              <w:rPr>
                <w:rFonts w:ascii="ＭＳ ゴシック" w:eastAsia="ＭＳ ゴシック" w:hAnsi="ＭＳ ゴシック"/>
                <w:sz w:val="20"/>
              </w:rPr>
            </w:pPr>
            <w:r w:rsidRPr="00F22A39">
              <w:rPr>
                <w:rFonts w:ascii="ＭＳ ゴシック" w:eastAsia="ＭＳ ゴシック" w:hAnsi="ＭＳ ゴシック" w:hint="eastAsia"/>
                <w:sz w:val="20"/>
              </w:rPr>
              <w:t>2</w:t>
            </w:r>
            <w:r w:rsidRPr="00F22A39">
              <w:rPr>
                <w:rFonts w:ascii="ＭＳ ゴシック" w:eastAsia="ＭＳ ゴシック" w:hAnsi="ＭＳ ゴシック"/>
                <w:sz w:val="20"/>
              </w:rPr>
              <w:t>0</w:t>
            </w:r>
          </w:p>
        </w:tc>
        <w:tc>
          <w:tcPr>
            <w:tcW w:w="709" w:type="dxa"/>
            <w:vAlign w:val="center"/>
          </w:tcPr>
          <w:p w14:paraId="296ADDDB" w14:textId="0A7A454F" w:rsidR="00787536" w:rsidRPr="00F22A39" w:rsidRDefault="00787536" w:rsidP="00787536">
            <w:pPr>
              <w:adjustRightInd w:val="0"/>
              <w:snapToGrid w:val="0"/>
              <w:jc w:val="center"/>
              <w:rPr>
                <w:rFonts w:ascii="ＭＳ ゴシック" w:eastAsia="ＭＳ ゴシック" w:hAnsi="ＭＳ ゴシック"/>
                <w:b/>
                <w:sz w:val="20"/>
              </w:rPr>
            </w:pPr>
            <w:r w:rsidRPr="00F22A39">
              <w:rPr>
                <w:rFonts w:ascii="ＭＳ ゴシック" w:eastAsia="ＭＳ ゴシック" w:hAnsi="ＭＳ ゴシック" w:hint="eastAsia"/>
                <w:b/>
                <w:sz w:val="20"/>
              </w:rPr>
              <w:t>2</w:t>
            </w:r>
            <w:r w:rsidRPr="00F22A39">
              <w:rPr>
                <w:rFonts w:ascii="ＭＳ ゴシック" w:eastAsia="ＭＳ ゴシック" w:hAnsi="ＭＳ ゴシック"/>
                <w:b/>
                <w:sz w:val="20"/>
              </w:rPr>
              <w:t>0</w:t>
            </w:r>
          </w:p>
        </w:tc>
      </w:tr>
      <w:tr w:rsidR="00787536" w:rsidRPr="00F22A39" w14:paraId="7DE90930" w14:textId="20AF1855" w:rsidTr="00787536">
        <w:trPr>
          <w:trHeight w:val="1816"/>
        </w:trPr>
        <w:tc>
          <w:tcPr>
            <w:tcW w:w="1979" w:type="dxa"/>
          </w:tcPr>
          <w:p w14:paraId="7FCE5546" w14:textId="3648C6B8" w:rsidR="00787536" w:rsidRPr="00F22A39" w:rsidRDefault="00787536" w:rsidP="0020397E">
            <w:pPr>
              <w:adjustRightInd w:val="0"/>
              <w:snapToGrid w:val="0"/>
              <w:ind w:left="201" w:hangingChars="100" w:hanging="201"/>
              <w:rPr>
                <w:rFonts w:ascii="ＭＳ ゴシック" w:eastAsia="ＭＳ ゴシック" w:hAnsi="ＭＳ ゴシック"/>
                <w:sz w:val="20"/>
              </w:rPr>
            </w:pPr>
            <w:r w:rsidRPr="00F22A39">
              <w:rPr>
                <w:rFonts w:ascii="ＭＳ ゴシック" w:eastAsia="ＭＳ ゴシック" w:hAnsi="ＭＳ ゴシック" w:hint="eastAsia"/>
                <w:b/>
                <w:bCs/>
                <w:sz w:val="20"/>
              </w:rPr>
              <w:t>③先進性・独自性・創意工夫・模範的取組み</w:t>
            </w:r>
          </w:p>
        </w:tc>
        <w:tc>
          <w:tcPr>
            <w:tcW w:w="6373" w:type="dxa"/>
          </w:tcPr>
          <w:p w14:paraId="29AA5FAF" w14:textId="77777777" w:rsidR="00787536" w:rsidRPr="00F22A39" w:rsidRDefault="00787536" w:rsidP="00262905">
            <w:pPr>
              <w:adjustRightInd w:val="0"/>
              <w:snapToGrid w:val="0"/>
              <w:rPr>
                <w:rFonts w:ascii="ＭＳ ゴシック" w:eastAsia="ＭＳ ゴシック" w:hAnsi="ＭＳ ゴシック"/>
                <w:sz w:val="20"/>
              </w:rPr>
            </w:pPr>
            <w:r w:rsidRPr="00F22A39">
              <w:rPr>
                <w:rFonts w:ascii="ＭＳ ゴシック" w:eastAsia="ＭＳ ゴシック" w:hAnsi="ＭＳ ゴシック" w:hint="eastAsia"/>
                <w:sz w:val="20"/>
              </w:rPr>
              <w:t>先進的な発想や手法を活用しているか。</w:t>
            </w:r>
          </w:p>
          <w:p w14:paraId="08257CCB" w14:textId="77777777" w:rsidR="00787536" w:rsidRPr="00F22A39" w:rsidRDefault="00787536" w:rsidP="00262905">
            <w:pPr>
              <w:adjustRightInd w:val="0"/>
              <w:snapToGrid w:val="0"/>
              <w:rPr>
                <w:rFonts w:ascii="ＭＳ ゴシック" w:eastAsia="ＭＳ ゴシック" w:hAnsi="ＭＳ ゴシック"/>
                <w:sz w:val="20"/>
              </w:rPr>
            </w:pPr>
            <w:r w:rsidRPr="00F22A39">
              <w:rPr>
                <w:rFonts w:ascii="ＭＳ ゴシック" w:eastAsia="ＭＳ ゴシック" w:hAnsi="ＭＳ ゴシック" w:hint="eastAsia"/>
                <w:sz w:val="20"/>
              </w:rPr>
              <w:t>他に例がほとんどなく独自性があるか。</w:t>
            </w:r>
          </w:p>
          <w:p w14:paraId="21311E69" w14:textId="77777777" w:rsidR="00787536" w:rsidRPr="00F22A39" w:rsidRDefault="00787536" w:rsidP="00262905">
            <w:pPr>
              <w:adjustRightInd w:val="0"/>
              <w:snapToGrid w:val="0"/>
              <w:rPr>
                <w:rFonts w:ascii="ＭＳ ゴシック" w:eastAsia="ＭＳ ゴシック" w:hAnsi="ＭＳ ゴシック"/>
                <w:sz w:val="20"/>
              </w:rPr>
            </w:pPr>
            <w:r w:rsidRPr="00F22A39">
              <w:rPr>
                <w:rFonts w:ascii="ＭＳ ゴシック" w:eastAsia="ＭＳ ゴシック" w:hAnsi="ＭＳ ゴシック" w:hint="eastAsia"/>
                <w:sz w:val="20"/>
              </w:rPr>
              <w:t>既存手法の組合せや適用等において独自の工夫がみられるか。</w:t>
            </w:r>
          </w:p>
          <w:p w14:paraId="1D9D2FEB" w14:textId="77777777" w:rsidR="00787536" w:rsidRPr="00F22A39" w:rsidRDefault="00787536" w:rsidP="00262905">
            <w:pPr>
              <w:adjustRightInd w:val="0"/>
              <w:snapToGrid w:val="0"/>
              <w:rPr>
                <w:rFonts w:ascii="ＭＳ ゴシック" w:eastAsia="ＭＳ ゴシック" w:hAnsi="ＭＳ ゴシック"/>
                <w:sz w:val="20"/>
              </w:rPr>
            </w:pPr>
            <w:r w:rsidRPr="00F22A39">
              <w:rPr>
                <w:rFonts w:ascii="ＭＳ ゴシック" w:eastAsia="ＭＳ ゴシック" w:hAnsi="ＭＳ ゴシック" w:hint="eastAsia"/>
                <w:sz w:val="20"/>
              </w:rPr>
              <w:t>他の規範となるような活動であるか。</w:t>
            </w:r>
          </w:p>
          <w:p w14:paraId="6B9EF9CA" w14:textId="77777777" w:rsidR="00191D08" w:rsidRDefault="00787536">
            <w:pPr>
              <w:adjustRightInd w:val="0"/>
              <w:snapToGrid w:val="0"/>
              <w:rPr>
                <w:rFonts w:ascii="ＭＳ ゴシック" w:eastAsia="ＭＳ ゴシック" w:hAnsi="ＭＳ ゴシック"/>
                <w:b/>
                <w:sz w:val="20"/>
              </w:rPr>
            </w:pPr>
            <w:r w:rsidRPr="00F22A39">
              <w:rPr>
                <w:rFonts w:ascii="ＭＳ ゴシック" w:eastAsia="ＭＳ ゴシック" w:hAnsi="ＭＳ ゴシック" w:hint="eastAsia"/>
                <w:b/>
                <w:sz w:val="20"/>
              </w:rPr>
              <w:t>特別テーマ対象事案における追加基準）</w:t>
            </w:r>
          </w:p>
          <w:p w14:paraId="7468717E" w14:textId="75DE48E2" w:rsidR="00787536" w:rsidRPr="00F22A39" w:rsidRDefault="00397503">
            <w:pPr>
              <w:adjustRightInd w:val="0"/>
              <w:snapToGrid w:val="0"/>
              <w:rPr>
                <w:rFonts w:ascii="ＭＳ ゴシック" w:eastAsia="ＭＳ ゴシック" w:hAnsi="ＭＳ ゴシック"/>
                <w:b/>
                <w:sz w:val="20"/>
              </w:rPr>
            </w:pPr>
            <w:r>
              <w:rPr>
                <w:rFonts w:ascii="ＭＳ ゴシック" w:eastAsia="ＭＳ ゴシック" w:hAnsi="ＭＳ ゴシック" w:hint="eastAsia"/>
                <w:b/>
                <w:sz w:val="20"/>
              </w:rPr>
              <w:t>プラスチックごみ等を用いた</w:t>
            </w:r>
            <w:r w:rsidR="00787536" w:rsidRPr="00F22A39">
              <w:rPr>
                <w:rFonts w:ascii="ＭＳ ゴシック" w:eastAsia="ＭＳ ゴシック" w:hAnsi="ＭＳ ゴシック" w:hint="eastAsia"/>
                <w:b/>
                <w:sz w:val="20"/>
              </w:rPr>
              <w:t>アート</w:t>
            </w:r>
            <w:r>
              <w:rPr>
                <w:rFonts w:ascii="ＭＳ ゴシック" w:eastAsia="ＭＳ ゴシック" w:hAnsi="ＭＳ ゴシック" w:hint="eastAsia"/>
                <w:b/>
                <w:sz w:val="20"/>
              </w:rPr>
              <w:t>により、</w:t>
            </w:r>
            <w:r w:rsidR="00787536" w:rsidRPr="00F22A39">
              <w:rPr>
                <w:rFonts w:ascii="ＭＳ ゴシック" w:eastAsia="ＭＳ ゴシック" w:hAnsi="ＭＳ ゴシック" w:hint="eastAsia"/>
                <w:b/>
                <w:sz w:val="20"/>
              </w:rPr>
              <w:t>独創的・魅力的な見せ方やメッセージの</w:t>
            </w:r>
            <w:r>
              <w:rPr>
                <w:rFonts w:ascii="ＭＳ ゴシック" w:eastAsia="ＭＳ ゴシック" w:hAnsi="ＭＳ ゴシック" w:hint="eastAsia"/>
                <w:b/>
                <w:sz w:val="20"/>
              </w:rPr>
              <w:t>効果的な</w:t>
            </w:r>
            <w:r w:rsidR="00787536" w:rsidRPr="00F22A39">
              <w:rPr>
                <w:rFonts w:ascii="ＭＳ ゴシック" w:eastAsia="ＭＳ ゴシック" w:hAnsi="ＭＳ ゴシック" w:hint="eastAsia"/>
                <w:b/>
                <w:sz w:val="20"/>
              </w:rPr>
              <w:t>発信</w:t>
            </w:r>
            <w:r>
              <w:rPr>
                <w:rFonts w:ascii="ＭＳ ゴシック" w:eastAsia="ＭＳ ゴシック" w:hAnsi="ＭＳ ゴシック" w:hint="eastAsia"/>
                <w:b/>
                <w:sz w:val="20"/>
              </w:rPr>
              <w:t>、</w:t>
            </w:r>
            <w:r w:rsidR="00DD1DB6">
              <w:rPr>
                <w:rFonts w:ascii="ＭＳ ゴシック" w:eastAsia="ＭＳ ゴシック" w:hAnsi="ＭＳ ゴシック" w:hint="eastAsia"/>
                <w:b/>
                <w:sz w:val="20"/>
              </w:rPr>
              <w:t>循環経済化に向けた</w:t>
            </w:r>
            <w:r>
              <w:rPr>
                <w:rFonts w:ascii="ＭＳ ゴシック" w:eastAsia="ＭＳ ゴシック" w:hAnsi="ＭＳ ゴシック" w:hint="eastAsia"/>
                <w:b/>
                <w:sz w:val="20"/>
              </w:rPr>
              <w:t>ごみ</w:t>
            </w:r>
            <w:r w:rsidR="007579E6">
              <w:rPr>
                <w:rFonts w:ascii="ＭＳ ゴシック" w:eastAsia="ＭＳ ゴシック" w:hAnsi="ＭＳ ゴシック" w:hint="eastAsia"/>
                <w:b/>
                <w:sz w:val="20"/>
              </w:rPr>
              <w:t>の</w:t>
            </w:r>
            <w:r>
              <w:rPr>
                <w:rFonts w:ascii="ＭＳ ゴシック" w:eastAsia="ＭＳ ゴシック" w:hAnsi="ＭＳ ゴシック" w:hint="eastAsia"/>
                <w:b/>
                <w:sz w:val="20"/>
              </w:rPr>
              <w:t>価値向上</w:t>
            </w:r>
            <w:r w:rsidR="00787536" w:rsidRPr="00F22A39">
              <w:rPr>
                <w:rFonts w:ascii="ＭＳ ゴシック" w:eastAsia="ＭＳ ゴシック" w:hAnsi="ＭＳ ゴシック" w:hint="eastAsia"/>
                <w:b/>
                <w:sz w:val="20"/>
              </w:rPr>
              <w:t>を図っているか。</w:t>
            </w:r>
          </w:p>
        </w:tc>
        <w:tc>
          <w:tcPr>
            <w:tcW w:w="709" w:type="dxa"/>
            <w:vAlign w:val="center"/>
          </w:tcPr>
          <w:p w14:paraId="05AEFA4C" w14:textId="714324D0" w:rsidR="00787536" w:rsidRPr="00F22A39" w:rsidRDefault="00787536" w:rsidP="00787536">
            <w:pPr>
              <w:adjustRightInd w:val="0"/>
              <w:snapToGrid w:val="0"/>
              <w:jc w:val="center"/>
              <w:rPr>
                <w:rFonts w:ascii="ＭＳ ゴシック" w:eastAsia="ＭＳ ゴシック" w:hAnsi="ＭＳ ゴシック"/>
                <w:sz w:val="20"/>
              </w:rPr>
            </w:pPr>
            <w:r w:rsidRPr="00F22A39">
              <w:rPr>
                <w:rFonts w:ascii="ＭＳ ゴシック" w:eastAsia="ＭＳ ゴシック" w:hAnsi="ＭＳ ゴシック" w:hint="eastAsia"/>
                <w:sz w:val="20"/>
              </w:rPr>
              <w:t>25</w:t>
            </w:r>
          </w:p>
        </w:tc>
        <w:tc>
          <w:tcPr>
            <w:tcW w:w="709" w:type="dxa"/>
            <w:vAlign w:val="center"/>
          </w:tcPr>
          <w:p w14:paraId="3FFC3E75" w14:textId="099252B6" w:rsidR="00787536" w:rsidRPr="00F22A39" w:rsidRDefault="00787536" w:rsidP="00787536">
            <w:pPr>
              <w:adjustRightInd w:val="0"/>
              <w:snapToGrid w:val="0"/>
              <w:jc w:val="center"/>
              <w:rPr>
                <w:rFonts w:ascii="ＭＳ ゴシック" w:eastAsia="ＭＳ ゴシック" w:hAnsi="ＭＳ ゴシック"/>
                <w:b/>
                <w:sz w:val="20"/>
              </w:rPr>
            </w:pPr>
            <w:r w:rsidRPr="00F22A39">
              <w:rPr>
                <w:rFonts w:ascii="ＭＳ ゴシック" w:eastAsia="ＭＳ ゴシック" w:hAnsi="ＭＳ ゴシック"/>
                <w:b/>
                <w:sz w:val="20"/>
              </w:rPr>
              <w:t>30</w:t>
            </w:r>
          </w:p>
        </w:tc>
      </w:tr>
      <w:tr w:rsidR="0020397E" w:rsidRPr="00F22A39" w14:paraId="5DCA88E3" w14:textId="1EF782F2" w:rsidTr="00787536">
        <w:tc>
          <w:tcPr>
            <w:tcW w:w="1979" w:type="dxa"/>
          </w:tcPr>
          <w:p w14:paraId="0CED6332" w14:textId="402A0CB1" w:rsidR="0020397E" w:rsidRPr="00F22A39" w:rsidRDefault="0020397E" w:rsidP="00262905">
            <w:pPr>
              <w:adjustRightInd w:val="0"/>
              <w:snapToGrid w:val="0"/>
              <w:rPr>
                <w:rFonts w:ascii="ＭＳ ゴシック" w:eastAsia="ＭＳ ゴシック" w:hAnsi="ＭＳ ゴシック"/>
                <w:sz w:val="20"/>
                <w:u w:val="single"/>
              </w:rPr>
            </w:pPr>
            <w:r w:rsidRPr="00F22A39">
              <w:rPr>
                <w:rFonts w:ascii="ＭＳ ゴシック" w:eastAsia="ＭＳ ゴシック" w:hAnsi="ＭＳ ゴシック" w:hint="eastAsia"/>
                <w:b/>
                <w:bCs/>
                <w:sz w:val="20"/>
              </w:rPr>
              <w:t>④継続性・実績</w:t>
            </w:r>
          </w:p>
        </w:tc>
        <w:tc>
          <w:tcPr>
            <w:tcW w:w="6373" w:type="dxa"/>
          </w:tcPr>
          <w:p w14:paraId="0A033B27" w14:textId="77777777" w:rsidR="0020397E" w:rsidRPr="00F22A39" w:rsidRDefault="0020397E" w:rsidP="00262905">
            <w:pPr>
              <w:adjustRightInd w:val="0"/>
              <w:snapToGrid w:val="0"/>
              <w:rPr>
                <w:rFonts w:ascii="ＭＳ ゴシック" w:eastAsia="ＭＳ ゴシック" w:hAnsi="ＭＳ ゴシック"/>
                <w:sz w:val="20"/>
              </w:rPr>
            </w:pPr>
            <w:r w:rsidRPr="00F22A39">
              <w:rPr>
                <w:rFonts w:ascii="ＭＳ ゴシック" w:eastAsia="ＭＳ ゴシック" w:hAnsi="ＭＳ ゴシック" w:hint="eastAsia"/>
                <w:sz w:val="20"/>
              </w:rPr>
              <w:t>これまで継続的な活動実績があり、活動が定着しているか。</w:t>
            </w:r>
          </w:p>
          <w:p w14:paraId="3900ED4F" w14:textId="77777777" w:rsidR="0020397E" w:rsidRPr="00F22A39" w:rsidRDefault="0020397E" w:rsidP="00262905">
            <w:pPr>
              <w:adjustRightInd w:val="0"/>
              <w:snapToGrid w:val="0"/>
              <w:rPr>
                <w:rFonts w:ascii="ＭＳ ゴシック" w:eastAsia="ＭＳ ゴシック" w:hAnsi="ＭＳ ゴシック"/>
                <w:sz w:val="20"/>
              </w:rPr>
            </w:pPr>
            <w:r w:rsidRPr="00F22A39">
              <w:rPr>
                <w:rFonts w:ascii="ＭＳ ゴシック" w:eastAsia="ＭＳ ゴシック" w:hAnsi="ＭＳ ゴシック" w:hint="eastAsia"/>
                <w:sz w:val="20"/>
              </w:rPr>
              <w:t>今後の継続的発展の下地を築いており、今後も継続的・発展的な活動が見込めるか。（過去の実績は短期間でも将来、持続的な発展や波及が期待される活動は評価する。）</w:t>
            </w:r>
          </w:p>
        </w:tc>
        <w:tc>
          <w:tcPr>
            <w:tcW w:w="709" w:type="dxa"/>
            <w:vAlign w:val="center"/>
          </w:tcPr>
          <w:p w14:paraId="232E7B69" w14:textId="37E82162" w:rsidR="0020397E" w:rsidRPr="00F22A39" w:rsidRDefault="0020397E" w:rsidP="00787536">
            <w:pPr>
              <w:adjustRightInd w:val="0"/>
              <w:snapToGrid w:val="0"/>
              <w:jc w:val="center"/>
              <w:rPr>
                <w:rFonts w:ascii="ＭＳ ゴシック" w:eastAsia="ＭＳ ゴシック" w:hAnsi="ＭＳ ゴシック"/>
                <w:sz w:val="20"/>
              </w:rPr>
            </w:pPr>
            <w:r w:rsidRPr="00F22A39">
              <w:rPr>
                <w:rFonts w:ascii="ＭＳ ゴシック" w:eastAsia="ＭＳ ゴシック" w:hAnsi="ＭＳ ゴシック" w:hint="eastAsia"/>
                <w:sz w:val="20"/>
              </w:rPr>
              <w:t>25</w:t>
            </w:r>
          </w:p>
        </w:tc>
        <w:tc>
          <w:tcPr>
            <w:tcW w:w="709" w:type="dxa"/>
            <w:vAlign w:val="center"/>
          </w:tcPr>
          <w:p w14:paraId="0A25C14E" w14:textId="3F49EE9F" w:rsidR="0020397E" w:rsidRPr="00F22A39" w:rsidRDefault="0020397E" w:rsidP="00787536">
            <w:pPr>
              <w:adjustRightInd w:val="0"/>
              <w:snapToGrid w:val="0"/>
              <w:jc w:val="center"/>
              <w:rPr>
                <w:rFonts w:ascii="ＭＳ ゴシック" w:eastAsia="ＭＳ ゴシック" w:hAnsi="ＭＳ ゴシック"/>
                <w:b/>
                <w:sz w:val="20"/>
              </w:rPr>
            </w:pPr>
            <w:r w:rsidRPr="00F22A39">
              <w:rPr>
                <w:rFonts w:ascii="ＭＳ ゴシック" w:eastAsia="ＭＳ ゴシック" w:hAnsi="ＭＳ ゴシック"/>
                <w:b/>
                <w:sz w:val="20"/>
              </w:rPr>
              <w:t>20</w:t>
            </w:r>
          </w:p>
        </w:tc>
      </w:tr>
      <w:tr w:rsidR="0020397E" w:rsidRPr="00F22A39" w14:paraId="1736FAEA" w14:textId="77777777" w:rsidTr="00F93E70">
        <w:tc>
          <w:tcPr>
            <w:tcW w:w="1979" w:type="dxa"/>
          </w:tcPr>
          <w:p w14:paraId="2E12C505" w14:textId="22C2C451" w:rsidR="0020397E" w:rsidRPr="00F22A39" w:rsidRDefault="0020397E" w:rsidP="00787536">
            <w:pPr>
              <w:adjustRightInd w:val="0"/>
              <w:snapToGrid w:val="0"/>
              <w:jc w:val="center"/>
              <w:rPr>
                <w:rFonts w:ascii="ＭＳ ゴシック" w:eastAsia="ＭＳ ゴシック" w:hAnsi="ＭＳ ゴシック"/>
                <w:sz w:val="20"/>
              </w:rPr>
            </w:pPr>
            <w:r w:rsidRPr="00F22A39">
              <w:rPr>
                <w:rFonts w:ascii="ＭＳ ゴシック" w:eastAsia="ＭＳ ゴシック" w:hAnsi="ＭＳ ゴシック" w:hint="eastAsia"/>
                <w:sz w:val="20"/>
              </w:rPr>
              <w:t>評価点合計</w:t>
            </w:r>
          </w:p>
        </w:tc>
        <w:tc>
          <w:tcPr>
            <w:tcW w:w="6373" w:type="dxa"/>
          </w:tcPr>
          <w:p w14:paraId="7719DF47" w14:textId="7B95B6EF" w:rsidR="0020397E" w:rsidRPr="00F22A39" w:rsidRDefault="0020397E" w:rsidP="00F93E70">
            <w:pPr>
              <w:adjustRightInd w:val="0"/>
              <w:snapToGrid w:val="0"/>
              <w:rPr>
                <w:rFonts w:ascii="ＭＳ ゴシック" w:eastAsia="ＭＳ ゴシック" w:hAnsi="ＭＳ ゴシック"/>
                <w:sz w:val="20"/>
              </w:rPr>
            </w:pPr>
            <w:r w:rsidRPr="00F22A39">
              <w:rPr>
                <w:rFonts w:ascii="ＭＳ ゴシック" w:eastAsia="ＭＳ ゴシック" w:hAnsi="ＭＳ ゴシック" w:hint="eastAsia"/>
                <w:sz w:val="20"/>
                <w:szCs w:val="21"/>
              </w:rPr>
              <w:t>①＋②＋③＋④</w:t>
            </w:r>
          </w:p>
        </w:tc>
        <w:tc>
          <w:tcPr>
            <w:tcW w:w="709" w:type="dxa"/>
          </w:tcPr>
          <w:p w14:paraId="36979F94" w14:textId="4B6CBB39" w:rsidR="0020397E" w:rsidRPr="00F22A39" w:rsidRDefault="0020397E" w:rsidP="00F93E70">
            <w:pPr>
              <w:adjustRightInd w:val="0"/>
              <w:snapToGrid w:val="0"/>
              <w:jc w:val="center"/>
              <w:rPr>
                <w:rFonts w:ascii="ＭＳ ゴシック" w:eastAsia="ＭＳ ゴシック" w:hAnsi="ＭＳ ゴシック"/>
                <w:sz w:val="20"/>
              </w:rPr>
            </w:pPr>
            <w:r w:rsidRPr="00F22A39">
              <w:rPr>
                <w:rFonts w:ascii="ＭＳ ゴシック" w:eastAsia="ＭＳ ゴシック" w:hAnsi="ＭＳ ゴシック"/>
                <w:sz w:val="20"/>
              </w:rPr>
              <w:t>100</w:t>
            </w:r>
          </w:p>
        </w:tc>
        <w:tc>
          <w:tcPr>
            <w:tcW w:w="709" w:type="dxa"/>
          </w:tcPr>
          <w:p w14:paraId="71D1C31C" w14:textId="2077FE5F" w:rsidR="0020397E" w:rsidRPr="00F22A39" w:rsidRDefault="0020397E" w:rsidP="00F93E70">
            <w:pPr>
              <w:adjustRightInd w:val="0"/>
              <w:snapToGrid w:val="0"/>
              <w:jc w:val="center"/>
              <w:rPr>
                <w:rFonts w:ascii="ＭＳ ゴシック" w:eastAsia="ＭＳ ゴシック" w:hAnsi="ＭＳ ゴシック"/>
                <w:sz w:val="20"/>
              </w:rPr>
            </w:pPr>
            <w:r w:rsidRPr="00F22A39">
              <w:rPr>
                <w:rFonts w:ascii="ＭＳ ゴシック" w:eastAsia="ＭＳ ゴシック" w:hAnsi="ＭＳ ゴシック"/>
                <w:sz w:val="20"/>
              </w:rPr>
              <w:t>100</w:t>
            </w:r>
          </w:p>
        </w:tc>
      </w:tr>
    </w:tbl>
    <w:p w14:paraId="24FA0B9E" w14:textId="77777777" w:rsidR="00922AE9" w:rsidRDefault="00922AE9" w:rsidP="00836F8A">
      <w:pPr>
        <w:spacing w:line="320" w:lineRule="exact"/>
        <w:rPr>
          <w:rFonts w:ascii="ＭＳ ゴシック" w:eastAsia="ＭＳ ゴシック" w:hAnsi="ＭＳ ゴシック"/>
          <w:b/>
          <w:sz w:val="22"/>
        </w:rPr>
      </w:pPr>
    </w:p>
    <w:p w14:paraId="127AE736" w14:textId="098C9B16" w:rsidR="00262905" w:rsidRPr="001D6446" w:rsidRDefault="00F22A39" w:rsidP="00262905">
      <w:pPr>
        <w:spacing w:line="320" w:lineRule="exact"/>
        <w:rPr>
          <w:rFonts w:ascii="ＭＳ ゴシック" w:eastAsia="ＭＳ ゴシック" w:hAnsi="ＭＳ ゴシック"/>
          <w:b/>
          <w:color w:val="000000" w:themeColor="text1"/>
          <w:sz w:val="22"/>
        </w:rPr>
      </w:pPr>
      <w:r>
        <w:rPr>
          <w:rFonts w:ascii="ＭＳ ゴシック" w:eastAsia="ＭＳ ゴシック" w:hAnsi="ＭＳ ゴシック" w:hint="eastAsia"/>
          <w:b/>
          <w:sz w:val="22"/>
        </w:rPr>
        <w:t>（２）</w:t>
      </w:r>
      <w:r w:rsidR="00724CEB" w:rsidRPr="001D6446">
        <w:rPr>
          <w:rFonts w:ascii="ＭＳ ゴシック" w:eastAsia="ＭＳ ゴシック" w:hAnsi="ＭＳ ゴシック" w:hint="eastAsia"/>
          <w:b/>
          <w:color w:val="000000" w:themeColor="text1"/>
          <w:sz w:val="22"/>
        </w:rPr>
        <w:t>環境保全活動補助金</w:t>
      </w:r>
      <w:r w:rsidR="00262905" w:rsidRPr="001D6446">
        <w:rPr>
          <w:rFonts w:ascii="ＭＳ ゴシック" w:eastAsia="ＭＳ ゴシック" w:hAnsi="ＭＳ ゴシック" w:hint="eastAsia"/>
          <w:b/>
          <w:color w:val="000000" w:themeColor="text1"/>
          <w:sz w:val="22"/>
        </w:rPr>
        <w:t>の</w:t>
      </w:r>
      <w:r>
        <w:rPr>
          <w:rFonts w:ascii="ＭＳ ゴシック" w:eastAsia="ＭＳ ゴシック" w:hAnsi="ＭＳ ゴシック" w:hint="eastAsia"/>
          <w:b/>
          <w:color w:val="000000" w:themeColor="text1"/>
          <w:sz w:val="22"/>
        </w:rPr>
        <w:t>審査基準</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237"/>
        <w:gridCol w:w="667"/>
        <w:gridCol w:w="667"/>
      </w:tblGrid>
      <w:tr w:rsidR="0020397E" w:rsidRPr="00F22A39" w14:paraId="203E2DAB" w14:textId="0DD6806D" w:rsidTr="000E232B">
        <w:trPr>
          <w:cantSplit/>
          <w:trHeight w:val="397"/>
          <w:jc w:val="center"/>
        </w:trPr>
        <w:tc>
          <w:tcPr>
            <w:tcW w:w="2122" w:type="dxa"/>
            <w:tcBorders>
              <w:bottom w:val="single" w:sz="4" w:space="0" w:color="auto"/>
            </w:tcBorders>
            <w:shd w:val="clear" w:color="auto" w:fill="auto"/>
            <w:vAlign w:val="center"/>
          </w:tcPr>
          <w:p w14:paraId="6B5F034B" w14:textId="77777777" w:rsidR="0020397E" w:rsidRPr="00F22A39" w:rsidRDefault="0020397E" w:rsidP="00F22A39">
            <w:pPr>
              <w:snapToGrid w:val="0"/>
              <w:jc w:val="center"/>
              <w:rPr>
                <w:rFonts w:ascii="ＭＳ ゴシック" w:eastAsia="ＭＳ ゴシック" w:hAnsi="ＭＳ ゴシック"/>
                <w:b/>
                <w:sz w:val="20"/>
                <w:szCs w:val="21"/>
              </w:rPr>
            </w:pPr>
            <w:r w:rsidRPr="00F22A39">
              <w:rPr>
                <w:rFonts w:ascii="ＭＳ ゴシック" w:eastAsia="ＭＳ ゴシック" w:hAnsi="ＭＳ ゴシック" w:hint="eastAsia"/>
                <w:b/>
                <w:sz w:val="20"/>
                <w:szCs w:val="21"/>
              </w:rPr>
              <w:t>審　査　項　目</w:t>
            </w:r>
          </w:p>
        </w:tc>
        <w:tc>
          <w:tcPr>
            <w:tcW w:w="6237" w:type="dxa"/>
            <w:tcBorders>
              <w:bottom w:val="single" w:sz="4" w:space="0" w:color="auto"/>
            </w:tcBorders>
            <w:shd w:val="clear" w:color="auto" w:fill="auto"/>
            <w:vAlign w:val="center"/>
          </w:tcPr>
          <w:p w14:paraId="370E5772" w14:textId="77777777" w:rsidR="0020397E" w:rsidRPr="00F22A39" w:rsidRDefault="0020397E" w:rsidP="00F22A39">
            <w:pPr>
              <w:snapToGrid w:val="0"/>
              <w:jc w:val="center"/>
              <w:rPr>
                <w:rFonts w:ascii="ＭＳ ゴシック" w:eastAsia="ＭＳ ゴシック" w:hAnsi="ＭＳ ゴシック"/>
                <w:b/>
                <w:sz w:val="20"/>
                <w:szCs w:val="21"/>
              </w:rPr>
            </w:pPr>
            <w:r w:rsidRPr="00F22A39">
              <w:rPr>
                <w:rFonts w:ascii="ＭＳ ゴシック" w:eastAsia="ＭＳ ゴシック" w:hAnsi="ＭＳ ゴシック" w:hint="eastAsia"/>
                <w:b/>
                <w:sz w:val="20"/>
                <w:szCs w:val="21"/>
              </w:rPr>
              <w:t>評　価　の　基　準</w:t>
            </w:r>
          </w:p>
        </w:tc>
        <w:tc>
          <w:tcPr>
            <w:tcW w:w="667" w:type="dxa"/>
            <w:tcBorders>
              <w:bottom w:val="single" w:sz="4" w:space="0" w:color="auto"/>
            </w:tcBorders>
            <w:shd w:val="clear" w:color="auto" w:fill="auto"/>
            <w:vAlign w:val="center"/>
          </w:tcPr>
          <w:p w14:paraId="56CDE5AC" w14:textId="0DAF5B2D" w:rsidR="00687BD0" w:rsidRPr="00F22A39" w:rsidRDefault="00687BD0" w:rsidP="00F22A39">
            <w:pPr>
              <w:snapToGrid w:val="0"/>
              <w:jc w:val="center"/>
              <w:rPr>
                <w:rFonts w:ascii="ＭＳ ゴシック" w:eastAsia="ＭＳ ゴシック" w:hAnsi="ＭＳ ゴシック"/>
                <w:b/>
                <w:sz w:val="20"/>
                <w:szCs w:val="21"/>
              </w:rPr>
            </w:pPr>
            <w:r w:rsidRPr="00F22A39">
              <w:rPr>
                <w:rFonts w:ascii="ＭＳ ゴシック" w:eastAsia="ＭＳ ゴシック" w:hAnsi="ＭＳ ゴシック" w:hint="eastAsia"/>
                <w:b/>
                <w:sz w:val="20"/>
                <w:szCs w:val="21"/>
              </w:rPr>
              <w:t>通常</w:t>
            </w:r>
          </w:p>
          <w:p w14:paraId="3C3D8C5A" w14:textId="0B730685" w:rsidR="0020397E" w:rsidRPr="00F22A39" w:rsidRDefault="0020397E" w:rsidP="00F22A39">
            <w:pPr>
              <w:snapToGrid w:val="0"/>
              <w:jc w:val="center"/>
              <w:rPr>
                <w:rFonts w:ascii="ＭＳ ゴシック" w:eastAsia="ＭＳ ゴシック" w:hAnsi="ＭＳ ゴシック"/>
                <w:b/>
                <w:sz w:val="20"/>
                <w:szCs w:val="21"/>
              </w:rPr>
            </w:pPr>
            <w:r w:rsidRPr="00F22A39">
              <w:rPr>
                <w:rFonts w:ascii="ＭＳ ゴシック" w:eastAsia="ＭＳ ゴシック" w:hAnsi="ＭＳ ゴシック" w:hint="eastAsia"/>
                <w:b/>
                <w:sz w:val="20"/>
                <w:szCs w:val="21"/>
              </w:rPr>
              <w:t>配点</w:t>
            </w:r>
          </w:p>
        </w:tc>
        <w:tc>
          <w:tcPr>
            <w:tcW w:w="667" w:type="dxa"/>
            <w:tcBorders>
              <w:bottom w:val="single" w:sz="4" w:space="0" w:color="auto"/>
            </w:tcBorders>
            <w:vAlign w:val="center"/>
          </w:tcPr>
          <w:p w14:paraId="46EDA17D" w14:textId="77777777" w:rsidR="00687BD0" w:rsidRPr="00F22A39" w:rsidRDefault="00687BD0" w:rsidP="00F22A39">
            <w:pPr>
              <w:adjustRightInd w:val="0"/>
              <w:snapToGrid w:val="0"/>
              <w:jc w:val="center"/>
              <w:rPr>
                <w:rFonts w:ascii="ＭＳ ゴシック" w:eastAsia="ＭＳ ゴシック" w:hAnsi="ＭＳ ゴシック"/>
                <w:b/>
                <w:bCs/>
                <w:sz w:val="20"/>
              </w:rPr>
            </w:pPr>
            <w:r w:rsidRPr="00F22A39">
              <w:rPr>
                <w:rFonts w:ascii="ＭＳ ゴシック" w:eastAsia="ＭＳ ゴシック" w:hAnsi="ＭＳ ゴシック" w:hint="eastAsia"/>
                <w:b/>
                <w:bCs/>
                <w:sz w:val="20"/>
              </w:rPr>
              <w:t>特別</w:t>
            </w:r>
          </w:p>
          <w:p w14:paraId="25590896" w14:textId="77777777" w:rsidR="00687BD0" w:rsidRPr="00F22A39" w:rsidRDefault="00687BD0" w:rsidP="00F22A39">
            <w:pPr>
              <w:adjustRightInd w:val="0"/>
              <w:snapToGrid w:val="0"/>
              <w:jc w:val="center"/>
              <w:rPr>
                <w:rFonts w:ascii="ＭＳ ゴシック" w:eastAsia="ＭＳ ゴシック" w:hAnsi="ＭＳ ゴシック"/>
                <w:b/>
                <w:bCs/>
                <w:sz w:val="20"/>
              </w:rPr>
            </w:pPr>
            <w:r w:rsidRPr="00F22A39">
              <w:rPr>
                <w:rFonts w:ascii="ＭＳ ゴシック" w:eastAsia="ＭＳ ゴシック" w:hAnsi="ＭＳ ゴシック" w:hint="eastAsia"/>
                <w:b/>
                <w:bCs/>
                <w:sz w:val="20"/>
              </w:rPr>
              <w:t>ﾃｰﾏ</w:t>
            </w:r>
          </w:p>
          <w:p w14:paraId="79099EB9" w14:textId="344F391D" w:rsidR="0020397E" w:rsidRPr="00F22A39" w:rsidRDefault="0020397E" w:rsidP="00F22A39">
            <w:pPr>
              <w:snapToGrid w:val="0"/>
              <w:jc w:val="center"/>
              <w:rPr>
                <w:rFonts w:ascii="ＭＳ ゴシック" w:eastAsia="ＭＳ ゴシック" w:hAnsi="ＭＳ ゴシック"/>
                <w:b/>
                <w:sz w:val="20"/>
                <w:szCs w:val="21"/>
              </w:rPr>
            </w:pPr>
            <w:r w:rsidRPr="00F22A39">
              <w:rPr>
                <w:rFonts w:ascii="ＭＳ ゴシック" w:eastAsia="ＭＳ ゴシック" w:hAnsi="ＭＳ ゴシック" w:hint="eastAsia"/>
                <w:b/>
                <w:sz w:val="20"/>
                <w:szCs w:val="21"/>
              </w:rPr>
              <w:t>配点</w:t>
            </w:r>
          </w:p>
        </w:tc>
      </w:tr>
      <w:tr w:rsidR="0020397E" w:rsidRPr="00F22A39" w14:paraId="24373CCA" w14:textId="011B2A34" w:rsidTr="000E232B">
        <w:trPr>
          <w:trHeight w:val="680"/>
          <w:jc w:val="center"/>
        </w:trPr>
        <w:tc>
          <w:tcPr>
            <w:tcW w:w="2122" w:type="dxa"/>
            <w:tcBorders>
              <w:bottom w:val="single" w:sz="4" w:space="0" w:color="auto"/>
            </w:tcBorders>
            <w:vAlign w:val="center"/>
          </w:tcPr>
          <w:p w14:paraId="0C6AABDA" w14:textId="77777777" w:rsidR="0020397E" w:rsidRPr="00F22A39" w:rsidRDefault="0020397E" w:rsidP="00F22A39">
            <w:pPr>
              <w:snapToGrid w:val="0"/>
              <w:ind w:left="201" w:hangingChars="100" w:hanging="201"/>
              <w:rPr>
                <w:rFonts w:ascii="ＭＳ ゴシック" w:eastAsia="ＭＳ ゴシック" w:hAnsi="ＭＳ ゴシック"/>
                <w:b/>
                <w:w w:val="90"/>
                <w:sz w:val="20"/>
                <w:szCs w:val="21"/>
              </w:rPr>
            </w:pPr>
            <w:r w:rsidRPr="00F22A39">
              <w:rPr>
                <w:rFonts w:ascii="ＭＳ ゴシック" w:eastAsia="ＭＳ ゴシック" w:hAnsi="ＭＳ ゴシック" w:hint="eastAsia"/>
                <w:b/>
                <w:sz w:val="20"/>
                <w:szCs w:val="21"/>
              </w:rPr>
              <w:t>①事業内容の環境の保全・創造への寄与</w:t>
            </w:r>
          </w:p>
        </w:tc>
        <w:tc>
          <w:tcPr>
            <w:tcW w:w="6237" w:type="dxa"/>
            <w:tcBorders>
              <w:bottom w:val="single" w:sz="4" w:space="0" w:color="auto"/>
            </w:tcBorders>
            <w:vAlign w:val="center"/>
          </w:tcPr>
          <w:p w14:paraId="734F7C8B" w14:textId="77777777" w:rsidR="0020397E" w:rsidRPr="00F22A39" w:rsidRDefault="0020397E" w:rsidP="00F22A39">
            <w:pPr>
              <w:snapToGrid w:val="0"/>
              <w:ind w:left="200" w:hangingChars="100" w:hanging="200"/>
              <w:jc w:val="left"/>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・イベント内容の環境の保全・創造への寄与が認められるか</w:t>
            </w:r>
          </w:p>
          <w:p w14:paraId="4B69E319" w14:textId="3B6CC546" w:rsidR="0020397E" w:rsidRPr="00F22A39" w:rsidRDefault="0020397E" w:rsidP="00F22A39">
            <w:pPr>
              <w:snapToGrid w:val="0"/>
              <w:ind w:left="200" w:hangingChars="100" w:hanging="200"/>
              <w:jc w:val="left"/>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・環境に配慮した取組みを講じているか</w:t>
            </w:r>
          </w:p>
        </w:tc>
        <w:tc>
          <w:tcPr>
            <w:tcW w:w="667" w:type="dxa"/>
            <w:tcBorders>
              <w:bottom w:val="single" w:sz="4" w:space="0" w:color="auto"/>
            </w:tcBorders>
            <w:vAlign w:val="center"/>
          </w:tcPr>
          <w:p w14:paraId="383A00A3" w14:textId="77777777" w:rsidR="0020397E" w:rsidRPr="00F22A39" w:rsidRDefault="0020397E" w:rsidP="00F22A39">
            <w:pPr>
              <w:snapToGrid w:val="0"/>
              <w:ind w:left="200" w:hangingChars="100" w:hanging="200"/>
              <w:jc w:val="center"/>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25</w:t>
            </w:r>
          </w:p>
        </w:tc>
        <w:tc>
          <w:tcPr>
            <w:tcW w:w="667" w:type="dxa"/>
            <w:tcBorders>
              <w:bottom w:val="single" w:sz="4" w:space="0" w:color="auto"/>
            </w:tcBorders>
            <w:vAlign w:val="center"/>
          </w:tcPr>
          <w:p w14:paraId="0A2EBE46" w14:textId="24E9B679" w:rsidR="0020397E" w:rsidRPr="00F22A39" w:rsidRDefault="000E232B" w:rsidP="00F22A39">
            <w:pPr>
              <w:snapToGrid w:val="0"/>
              <w:ind w:left="201" w:hangingChars="100" w:hanging="201"/>
              <w:jc w:val="center"/>
              <w:rPr>
                <w:rFonts w:ascii="ＭＳ ゴシック" w:eastAsia="ＭＳ ゴシック" w:hAnsi="ＭＳ ゴシック"/>
                <w:b/>
                <w:sz w:val="20"/>
                <w:szCs w:val="21"/>
              </w:rPr>
            </w:pPr>
            <w:r w:rsidRPr="00F22A39">
              <w:rPr>
                <w:rFonts w:ascii="ＭＳ ゴシック" w:eastAsia="ＭＳ ゴシック" w:hAnsi="ＭＳ ゴシック"/>
                <w:b/>
                <w:sz w:val="20"/>
                <w:szCs w:val="21"/>
              </w:rPr>
              <w:t>3</w:t>
            </w:r>
            <w:r w:rsidR="0020397E" w:rsidRPr="00F22A39">
              <w:rPr>
                <w:rFonts w:ascii="ＭＳ ゴシック" w:eastAsia="ＭＳ ゴシック" w:hAnsi="ＭＳ ゴシック"/>
                <w:b/>
                <w:sz w:val="20"/>
                <w:szCs w:val="21"/>
              </w:rPr>
              <w:t>0</w:t>
            </w:r>
          </w:p>
        </w:tc>
      </w:tr>
      <w:tr w:rsidR="0020397E" w:rsidRPr="00F22A39" w14:paraId="1BB8B194" w14:textId="3E462B71" w:rsidTr="000E232B">
        <w:trPr>
          <w:trHeight w:val="680"/>
          <w:jc w:val="center"/>
        </w:trPr>
        <w:tc>
          <w:tcPr>
            <w:tcW w:w="2122" w:type="dxa"/>
            <w:tcBorders>
              <w:top w:val="single" w:sz="4" w:space="0" w:color="auto"/>
              <w:bottom w:val="single" w:sz="4" w:space="0" w:color="auto"/>
            </w:tcBorders>
            <w:vAlign w:val="center"/>
          </w:tcPr>
          <w:p w14:paraId="7623E779" w14:textId="77777777" w:rsidR="0020397E" w:rsidRPr="00F22A39" w:rsidRDefault="0020397E" w:rsidP="00F22A39">
            <w:pPr>
              <w:snapToGrid w:val="0"/>
              <w:ind w:left="201" w:hangingChars="100" w:hanging="201"/>
              <w:rPr>
                <w:rFonts w:ascii="ＭＳ ゴシック" w:eastAsia="ＭＳ ゴシック" w:hAnsi="ＭＳ ゴシック"/>
                <w:b/>
                <w:w w:val="80"/>
                <w:sz w:val="20"/>
                <w:szCs w:val="21"/>
              </w:rPr>
            </w:pPr>
            <w:r w:rsidRPr="00F22A39">
              <w:rPr>
                <w:rFonts w:ascii="ＭＳ ゴシック" w:eastAsia="ＭＳ ゴシック" w:hAnsi="ＭＳ ゴシック" w:hint="eastAsia"/>
                <w:b/>
                <w:sz w:val="20"/>
                <w:szCs w:val="21"/>
              </w:rPr>
              <w:t>②事業内容の波及効果など成果の地域への還元性</w:t>
            </w:r>
          </w:p>
        </w:tc>
        <w:tc>
          <w:tcPr>
            <w:tcW w:w="6237" w:type="dxa"/>
            <w:tcBorders>
              <w:top w:val="single" w:sz="4" w:space="0" w:color="auto"/>
              <w:bottom w:val="single" w:sz="4" w:space="0" w:color="auto"/>
            </w:tcBorders>
            <w:vAlign w:val="center"/>
          </w:tcPr>
          <w:p w14:paraId="5A7401D8" w14:textId="77777777" w:rsidR="0020397E" w:rsidRPr="00F22A39" w:rsidRDefault="0020397E" w:rsidP="00F22A39">
            <w:pPr>
              <w:snapToGrid w:val="0"/>
              <w:ind w:left="122" w:hangingChars="61" w:hanging="122"/>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・事業実施による府民への波及効果、環境・社会・経済の統合的向上への寄与など、地域への還元性が認められるか</w:t>
            </w:r>
          </w:p>
        </w:tc>
        <w:tc>
          <w:tcPr>
            <w:tcW w:w="667" w:type="dxa"/>
            <w:tcBorders>
              <w:top w:val="single" w:sz="4" w:space="0" w:color="auto"/>
              <w:bottom w:val="single" w:sz="4" w:space="0" w:color="auto"/>
            </w:tcBorders>
            <w:vAlign w:val="center"/>
          </w:tcPr>
          <w:p w14:paraId="2F77A319" w14:textId="77777777" w:rsidR="0020397E" w:rsidRPr="00F22A39" w:rsidRDefault="0020397E" w:rsidP="00F22A39">
            <w:pPr>
              <w:snapToGrid w:val="0"/>
              <w:ind w:left="122" w:hangingChars="61" w:hanging="122"/>
              <w:jc w:val="center"/>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25</w:t>
            </w:r>
          </w:p>
        </w:tc>
        <w:tc>
          <w:tcPr>
            <w:tcW w:w="667" w:type="dxa"/>
            <w:tcBorders>
              <w:top w:val="single" w:sz="4" w:space="0" w:color="auto"/>
              <w:bottom w:val="single" w:sz="4" w:space="0" w:color="auto"/>
            </w:tcBorders>
            <w:vAlign w:val="center"/>
          </w:tcPr>
          <w:p w14:paraId="24FD733E" w14:textId="6DC4FD02" w:rsidR="0020397E" w:rsidRPr="00F22A39" w:rsidRDefault="0020397E" w:rsidP="00F22A39">
            <w:pPr>
              <w:snapToGrid w:val="0"/>
              <w:ind w:left="122" w:hangingChars="61" w:hanging="122"/>
              <w:jc w:val="center"/>
              <w:rPr>
                <w:rFonts w:ascii="ＭＳ ゴシック" w:eastAsia="ＭＳ ゴシック" w:hAnsi="ＭＳ ゴシック"/>
                <w:b/>
                <w:sz w:val="20"/>
                <w:szCs w:val="21"/>
              </w:rPr>
            </w:pPr>
            <w:r w:rsidRPr="00F22A39">
              <w:rPr>
                <w:rFonts w:ascii="ＭＳ ゴシック" w:eastAsia="ＭＳ ゴシック" w:hAnsi="ＭＳ ゴシック" w:hint="eastAsia"/>
                <w:b/>
                <w:sz w:val="20"/>
                <w:szCs w:val="21"/>
              </w:rPr>
              <w:t>2</w:t>
            </w:r>
            <w:r w:rsidRPr="00F22A39">
              <w:rPr>
                <w:rFonts w:ascii="ＭＳ ゴシック" w:eastAsia="ＭＳ ゴシック" w:hAnsi="ＭＳ ゴシック"/>
                <w:b/>
                <w:sz w:val="20"/>
                <w:szCs w:val="21"/>
              </w:rPr>
              <w:t>0</w:t>
            </w:r>
          </w:p>
        </w:tc>
      </w:tr>
      <w:tr w:rsidR="0020397E" w:rsidRPr="00F22A39" w14:paraId="679CD77A" w14:textId="2A3AE3F2" w:rsidTr="000E232B">
        <w:trPr>
          <w:trHeight w:val="680"/>
          <w:jc w:val="center"/>
        </w:trPr>
        <w:tc>
          <w:tcPr>
            <w:tcW w:w="2122" w:type="dxa"/>
            <w:tcBorders>
              <w:top w:val="single" w:sz="4" w:space="0" w:color="auto"/>
              <w:bottom w:val="single" w:sz="4" w:space="0" w:color="auto"/>
            </w:tcBorders>
            <w:vAlign w:val="center"/>
          </w:tcPr>
          <w:p w14:paraId="17234280" w14:textId="77777777" w:rsidR="0020397E" w:rsidRPr="00F22A39" w:rsidRDefault="0020397E" w:rsidP="00F22A39">
            <w:pPr>
              <w:snapToGrid w:val="0"/>
              <w:rPr>
                <w:rFonts w:ascii="ＭＳ ゴシック" w:eastAsia="ＭＳ ゴシック" w:hAnsi="ＭＳ ゴシック"/>
                <w:b/>
                <w:sz w:val="20"/>
                <w:szCs w:val="21"/>
              </w:rPr>
            </w:pPr>
            <w:r w:rsidRPr="00F22A39">
              <w:rPr>
                <w:rFonts w:ascii="ＭＳ ゴシック" w:eastAsia="ＭＳ ゴシック" w:hAnsi="ＭＳ ゴシック" w:hint="eastAsia"/>
                <w:b/>
                <w:sz w:val="20"/>
                <w:szCs w:val="21"/>
              </w:rPr>
              <w:t>③事業の新規性・</w:t>
            </w:r>
          </w:p>
          <w:p w14:paraId="178136C9" w14:textId="1B5E9914" w:rsidR="0020397E" w:rsidRPr="00F22A39" w:rsidRDefault="0020397E" w:rsidP="00F22A39">
            <w:pPr>
              <w:snapToGrid w:val="0"/>
              <w:ind w:firstLineChars="100" w:firstLine="201"/>
              <w:rPr>
                <w:rFonts w:ascii="ＭＳ ゴシック" w:eastAsia="ＭＳ ゴシック" w:hAnsi="ＭＳ ゴシック"/>
                <w:b/>
                <w:sz w:val="20"/>
                <w:szCs w:val="21"/>
              </w:rPr>
            </w:pPr>
            <w:r w:rsidRPr="00F22A39">
              <w:rPr>
                <w:rFonts w:ascii="ＭＳ ゴシック" w:eastAsia="ＭＳ ゴシック" w:hAnsi="ＭＳ ゴシック" w:hint="eastAsia"/>
                <w:b/>
                <w:sz w:val="20"/>
                <w:szCs w:val="21"/>
              </w:rPr>
              <w:t>発展性</w:t>
            </w:r>
          </w:p>
        </w:tc>
        <w:tc>
          <w:tcPr>
            <w:tcW w:w="6237" w:type="dxa"/>
            <w:tcBorders>
              <w:top w:val="single" w:sz="4" w:space="0" w:color="auto"/>
              <w:bottom w:val="single" w:sz="4" w:space="0" w:color="auto"/>
            </w:tcBorders>
            <w:vAlign w:val="center"/>
          </w:tcPr>
          <w:p w14:paraId="531F8374" w14:textId="77777777" w:rsidR="0020397E" w:rsidRPr="00F22A39" w:rsidRDefault="0020397E" w:rsidP="00F22A39">
            <w:pPr>
              <w:snapToGrid w:val="0"/>
              <w:ind w:left="122" w:hangingChars="61" w:hanging="122"/>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・新たな手法の導入や枠組みの構築などの新規性が認められるか</w:t>
            </w:r>
          </w:p>
          <w:p w14:paraId="7B02C916" w14:textId="77777777" w:rsidR="0020397E" w:rsidRPr="00F22A39" w:rsidRDefault="0020397E" w:rsidP="00F22A39">
            <w:pPr>
              <w:snapToGrid w:val="0"/>
              <w:ind w:left="122" w:hangingChars="61" w:hanging="122"/>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・将来に向けた事業の継続や他事業への展開など、事業の発展性が認められるか</w:t>
            </w:r>
          </w:p>
          <w:p w14:paraId="10DDB281" w14:textId="77777777" w:rsidR="0020397E" w:rsidRPr="00F22A39" w:rsidRDefault="0020397E" w:rsidP="00F22A39">
            <w:pPr>
              <w:snapToGrid w:val="0"/>
              <w:ind w:left="122" w:hangingChars="61" w:hanging="122"/>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・過去に実施した事業の場合は、過去の事業内容からの改善や発展性が認められるか</w:t>
            </w:r>
          </w:p>
          <w:p w14:paraId="29612314" w14:textId="77777777" w:rsidR="00191D08" w:rsidRDefault="0020397E" w:rsidP="00F22A39">
            <w:pPr>
              <w:snapToGrid w:val="0"/>
              <w:rPr>
                <w:rFonts w:ascii="ＭＳ ゴシック" w:eastAsia="ＭＳ ゴシック" w:hAnsi="ＭＳ ゴシック"/>
                <w:b/>
                <w:sz w:val="20"/>
              </w:rPr>
            </w:pPr>
            <w:r w:rsidRPr="00F22A39">
              <w:rPr>
                <w:rFonts w:ascii="ＭＳ ゴシック" w:eastAsia="ＭＳ ゴシック" w:hAnsi="ＭＳ ゴシック" w:hint="eastAsia"/>
                <w:b/>
                <w:sz w:val="20"/>
              </w:rPr>
              <w:t>特別テーマ対象事案</w:t>
            </w:r>
            <w:r w:rsidR="000E232B" w:rsidRPr="00F22A39">
              <w:rPr>
                <w:rFonts w:ascii="ＭＳ ゴシック" w:eastAsia="ＭＳ ゴシック" w:hAnsi="ＭＳ ゴシック" w:hint="eastAsia"/>
                <w:b/>
                <w:sz w:val="20"/>
              </w:rPr>
              <w:t>における追加基準</w:t>
            </w:r>
            <w:r w:rsidRPr="00F22A39">
              <w:rPr>
                <w:rFonts w:ascii="ＭＳ ゴシック" w:eastAsia="ＭＳ ゴシック" w:hAnsi="ＭＳ ゴシック" w:hint="eastAsia"/>
                <w:b/>
                <w:sz w:val="20"/>
              </w:rPr>
              <w:t>）</w:t>
            </w:r>
          </w:p>
          <w:p w14:paraId="34E949ED" w14:textId="56482931" w:rsidR="0020397E" w:rsidRPr="00F22A39" w:rsidRDefault="0020397E" w:rsidP="00F22A39">
            <w:pPr>
              <w:snapToGrid w:val="0"/>
              <w:rPr>
                <w:rFonts w:ascii="ＭＳ ゴシック" w:eastAsia="ＭＳ ゴシック" w:hAnsi="ＭＳ ゴシック"/>
                <w:sz w:val="20"/>
                <w:szCs w:val="21"/>
              </w:rPr>
            </w:pPr>
            <w:r w:rsidRPr="00F22A39">
              <w:rPr>
                <w:rFonts w:ascii="ＭＳ ゴシック" w:eastAsia="ＭＳ ゴシック" w:hAnsi="ＭＳ ゴシック" w:hint="eastAsia"/>
                <w:b/>
                <w:sz w:val="20"/>
              </w:rPr>
              <w:t>アート手法</w:t>
            </w:r>
            <w:r w:rsidR="009242A7">
              <w:rPr>
                <w:rFonts w:ascii="ＭＳ ゴシック" w:eastAsia="ＭＳ ゴシック" w:hAnsi="ＭＳ ゴシック" w:hint="eastAsia"/>
                <w:b/>
                <w:sz w:val="20"/>
              </w:rPr>
              <w:t>や</w:t>
            </w:r>
            <w:r w:rsidRPr="00F22A39">
              <w:rPr>
                <w:rFonts w:ascii="ＭＳ ゴシック" w:eastAsia="ＭＳ ゴシック" w:hAnsi="ＭＳ ゴシック" w:hint="eastAsia"/>
                <w:b/>
                <w:sz w:val="20"/>
              </w:rPr>
              <w:t>アップサイクル</w:t>
            </w:r>
            <w:r w:rsidR="009242A7">
              <w:rPr>
                <w:rFonts w:ascii="ＭＳ ゴシック" w:eastAsia="ＭＳ ゴシック" w:hAnsi="ＭＳ ゴシック" w:hint="eastAsia"/>
                <w:b/>
                <w:sz w:val="20"/>
              </w:rPr>
              <w:t>手法</w:t>
            </w:r>
            <w:r w:rsidRPr="00F22A39">
              <w:rPr>
                <w:rFonts w:ascii="ＭＳ ゴシック" w:eastAsia="ＭＳ ゴシック" w:hAnsi="ＭＳ ゴシック" w:hint="eastAsia"/>
                <w:b/>
                <w:sz w:val="20"/>
              </w:rPr>
              <w:t>を活用して、独創的・魅力的な見せ方や価値向上、メッセージの発信を図るものか</w:t>
            </w:r>
          </w:p>
        </w:tc>
        <w:tc>
          <w:tcPr>
            <w:tcW w:w="667" w:type="dxa"/>
            <w:tcBorders>
              <w:top w:val="single" w:sz="4" w:space="0" w:color="auto"/>
              <w:bottom w:val="single" w:sz="4" w:space="0" w:color="auto"/>
            </w:tcBorders>
            <w:vAlign w:val="center"/>
          </w:tcPr>
          <w:p w14:paraId="74C5E987" w14:textId="77777777" w:rsidR="0020397E" w:rsidRPr="00F22A39" w:rsidRDefault="0020397E" w:rsidP="00F22A39">
            <w:pPr>
              <w:snapToGrid w:val="0"/>
              <w:ind w:left="122" w:hangingChars="61" w:hanging="122"/>
              <w:jc w:val="center"/>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25</w:t>
            </w:r>
          </w:p>
        </w:tc>
        <w:tc>
          <w:tcPr>
            <w:tcW w:w="667" w:type="dxa"/>
            <w:tcBorders>
              <w:top w:val="single" w:sz="4" w:space="0" w:color="auto"/>
              <w:bottom w:val="single" w:sz="4" w:space="0" w:color="auto"/>
            </w:tcBorders>
            <w:vAlign w:val="center"/>
          </w:tcPr>
          <w:p w14:paraId="30478D43" w14:textId="691E1722" w:rsidR="0020397E" w:rsidRPr="00F22A39" w:rsidRDefault="000E232B" w:rsidP="00F22A39">
            <w:pPr>
              <w:snapToGrid w:val="0"/>
              <w:ind w:left="122" w:hangingChars="61" w:hanging="122"/>
              <w:jc w:val="center"/>
              <w:rPr>
                <w:rFonts w:ascii="ＭＳ ゴシック" w:eastAsia="ＭＳ ゴシック" w:hAnsi="ＭＳ ゴシック"/>
                <w:b/>
                <w:sz w:val="20"/>
                <w:szCs w:val="21"/>
              </w:rPr>
            </w:pPr>
            <w:r w:rsidRPr="00F22A39">
              <w:rPr>
                <w:rFonts w:ascii="ＭＳ ゴシック" w:eastAsia="ＭＳ ゴシック" w:hAnsi="ＭＳ ゴシック"/>
                <w:b/>
                <w:sz w:val="20"/>
                <w:szCs w:val="21"/>
              </w:rPr>
              <w:t>3</w:t>
            </w:r>
            <w:r w:rsidR="0020397E" w:rsidRPr="00F22A39">
              <w:rPr>
                <w:rFonts w:ascii="ＭＳ ゴシック" w:eastAsia="ＭＳ ゴシック" w:hAnsi="ＭＳ ゴシック"/>
                <w:b/>
                <w:sz w:val="20"/>
                <w:szCs w:val="21"/>
              </w:rPr>
              <w:t>0</w:t>
            </w:r>
          </w:p>
        </w:tc>
      </w:tr>
      <w:tr w:rsidR="0020397E" w:rsidRPr="00F22A39" w14:paraId="4563D224" w14:textId="44030EB8" w:rsidTr="000E232B">
        <w:trPr>
          <w:trHeight w:val="680"/>
          <w:jc w:val="center"/>
        </w:trPr>
        <w:tc>
          <w:tcPr>
            <w:tcW w:w="2122" w:type="dxa"/>
            <w:tcBorders>
              <w:top w:val="dotted" w:sz="4" w:space="0" w:color="auto"/>
              <w:bottom w:val="single" w:sz="4" w:space="0" w:color="auto"/>
            </w:tcBorders>
            <w:vAlign w:val="center"/>
          </w:tcPr>
          <w:p w14:paraId="070351D8" w14:textId="4C2A2BA2" w:rsidR="0020397E" w:rsidRPr="00F22A39" w:rsidRDefault="0020397E" w:rsidP="00F22A39">
            <w:pPr>
              <w:snapToGrid w:val="0"/>
              <w:rPr>
                <w:rFonts w:ascii="ＭＳ ゴシック" w:eastAsia="ＭＳ ゴシック" w:hAnsi="ＭＳ ゴシック"/>
                <w:b/>
                <w:sz w:val="20"/>
                <w:szCs w:val="21"/>
              </w:rPr>
            </w:pPr>
            <w:r w:rsidRPr="00F22A39">
              <w:rPr>
                <w:rFonts w:ascii="ＭＳ ゴシック" w:eastAsia="ＭＳ ゴシック" w:hAnsi="ＭＳ ゴシック" w:hint="eastAsia"/>
                <w:b/>
                <w:sz w:val="20"/>
                <w:szCs w:val="21"/>
              </w:rPr>
              <w:t>④事業手法の適切性</w:t>
            </w:r>
          </w:p>
        </w:tc>
        <w:tc>
          <w:tcPr>
            <w:tcW w:w="6237" w:type="dxa"/>
            <w:tcBorders>
              <w:top w:val="dotted" w:sz="4" w:space="0" w:color="auto"/>
              <w:bottom w:val="single" w:sz="4" w:space="0" w:color="auto"/>
            </w:tcBorders>
            <w:vAlign w:val="center"/>
          </w:tcPr>
          <w:p w14:paraId="25677BE0" w14:textId="77777777" w:rsidR="0020397E" w:rsidRPr="00F22A39" w:rsidRDefault="0020397E" w:rsidP="00F22A39">
            <w:pPr>
              <w:snapToGrid w:val="0"/>
              <w:ind w:left="122" w:hangingChars="61" w:hanging="122"/>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・経費に妥当性があり、計画が具体的で実効性があり、活動の効果が明確かつ妥当であると認められるか</w:t>
            </w:r>
          </w:p>
          <w:p w14:paraId="0E0800E4" w14:textId="77777777" w:rsidR="0020397E" w:rsidRPr="00F22A39" w:rsidRDefault="0020397E" w:rsidP="00F22A39">
            <w:pPr>
              <w:snapToGrid w:val="0"/>
              <w:ind w:left="122" w:hangingChars="61" w:hanging="122"/>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・過去に実施した事業の場合、これまでの事業が計画どおり実施され効果が認められたか</w:t>
            </w:r>
          </w:p>
          <w:p w14:paraId="6416ED5D" w14:textId="6BEED501" w:rsidR="0020397E" w:rsidRPr="00F22A39" w:rsidRDefault="0020397E" w:rsidP="00F22A39">
            <w:pPr>
              <w:snapToGrid w:val="0"/>
              <w:ind w:left="122" w:hangingChars="61" w:hanging="122"/>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・適切な感染拡大防止対策を講じているか</w:t>
            </w:r>
          </w:p>
        </w:tc>
        <w:tc>
          <w:tcPr>
            <w:tcW w:w="667" w:type="dxa"/>
            <w:tcBorders>
              <w:top w:val="dotted" w:sz="4" w:space="0" w:color="auto"/>
              <w:bottom w:val="single" w:sz="4" w:space="0" w:color="auto"/>
            </w:tcBorders>
            <w:vAlign w:val="center"/>
          </w:tcPr>
          <w:p w14:paraId="5E9CEE03" w14:textId="77777777" w:rsidR="0020397E" w:rsidRPr="00F22A39" w:rsidRDefault="0020397E" w:rsidP="00F22A39">
            <w:pPr>
              <w:snapToGrid w:val="0"/>
              <w:ind w:left="122" w:hangingChars="61" w:hanging="122"/>
              <w:jc w:val="center"/>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25</w:t>
            </w:r>
          </w:p>
        </w:tc>
        <w:tc>
          <w:tcPr>
            <w:tcW w:w="667" w:type="dxa"/>
            <w:tcBorders>
              <w:top w:val="dotted" w:sz="4" w:space="0" w:color="auto"/>
              <w:bottom w:val="single" w:sz="4" w:space="0" w:color="auto"/>
            </w:tcBorders>
            <w:vAlign w:val="center"/>
          </w:tcPr>
          <w:p w14:paraId="44587858" w14:textId="60F3149B" w:rsidR="0020397E" w:rsidRPr="00F22A39" w:rsidRDefault="0020397E" w:rsidP="00F22A39">
            <w:pPr>
              <w:snapToGrid w:val="0"/>
              <w:ind w:left="122" w:hangingChars="61" w:hanging="122"/>
              <w:jc w:val="center"/>
              <w:rPr>
                <w:rFonts w:ascii="ＭＳ ゴシック" w:eastAsia="ＭＳ ゴシック" w:hAnsi="ＭＳ ゴシック"/>
                <w:b/>
                <w:sz w:val="20"/>
                <w:szCs w:val="21"/>
              </w:rPr>
            </w:pPr>
            <w:r w:rsidRPr="00F22A39">
              <w:rPr>
                <w:rFonts w:ascii="ＭＳ ゴシック" w:eastAsia="ＭＳ ゴシック" w:hAnsi="ＭＳ ゴシック" w:hint="eastAsia"/>
                <w:b/>
                <w:sz w:val="20"/>
                <w:szCs w:val="21"/>
              </w:rPr>
              <w:t>2</w:t>
            </w:r>
            <w:r w:rsidRPr="00F22A39">
              <w:rPr>
                <w:rFonts w:ascii="ＭＳ ゴシック" w:eastAsia="ＭＳ ゴシック" w:hAnsi="ＭＳ ゴシック"/>
                <w:b/>
                <w:sz w:val="20"/>
                <w:szCs w:val="21"/>
              </w:rPr>
              <w:t>0</w:t>
            </w:r>
          </w:p>
        </w:tc>
      </w:tr>
      <w:tr w:rsidR="0020397E" w:rsidRPr="00F22A39" w14:paraId="507EFCFC" w14:textId="110D9719" w:rsidTr="000E232B">
        <w:trPr>
          <w:trHeight w:val="340"/>
          <w:jc w:val="center"/>
        </w:trPr>
        <w:tc>
          <w:tcPr>
            <w:tcW w:w="2122" w:type="dxa"/>
            <w:tcBorders>
              <w:top w:val="single" w:sz="4" w:space="0" w:color="auto"/>
              <w:bottom w:val="single" w:sz="4" w:space="0" w:color="auto"/>
            </w:tcBorders>
            <w:vAlign w:val="center"/>
          </w:tcPr>
          <w:p w14:paraId="21817BE2" w14:textId="77777777" w:rsidR="0020397E" w:rsidRPr="00F22A39" w:rsidRDefault="0020397E" w:rsidP="00F22A39">
            <w:pPr>
              <w:snapToGrid w:val="0"/>
              <w:ind w:left="360"/>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評価点合計</w:t>
            </w:r>
          </w:p>
        </w:tc>
        <w:tc>
          <w:tcPr>
            <w:tcW w:w="6237" w:type="dxa"/>
            <w:tcBorders>
              <w:top w:val="single" w:sz="4" w:space="0" w:color="auto"/>
              <w:bottom w:val="single" w:sz="4" w:space="0" w:color="auto"/>
            </w:tcBorders>
            <w:vAlign w:val="center"/>
          </w:tcPr>
          <w:p w14:paraId="7F7A478B" w14:textId="77777777" w:rsidR="0020397E" w:rsidRPr="00F22A39" w:rsidRDefault="0020397E" w:rsidP="00F22A39">
            <w:pPr>
              <w:snapToGrid w:val="0"/>
              <w:ind w:left="200" w:hangingChars="100" w:hanging="200"/>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①＋②＋③＋④</w:t>
            </w:r>
          </w:p>
        </w:tc>
        <w:tc>
          <w:tcPr>
            <w:tcW w:w="667" w:type="dxa"/>
            <w:tcBorders>
              <w:top w:val="single" w:sz="4" w:space="0" w:color="auto"/>
              <w:bottom w:val="single" w:sz="4" w:space="0" w:color="auto"/>
            </w:tcBorders>
            <w:vAlign w:val="center"/>
          </w:tcPr>
          <w:p w14:paraId="1117936A" w14:textId="77777777" w:rsidR="0020397E" w:rsidRPr="00F22A39" w:rsidRDefault="0020397E" w:rsidP="00F22A39">
            <w:pPr>
              <w:snapToGrid w:val="0"/>
              <w:ind w:left="200" w:hangingChars="100" w:hanging="200"/>
              <w:jc w:val="center"/>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100</w:t>
            </w:r>
          </w:p>
        </w:tc>
        <w:tc>
          <w:tcPr>
            <w:tcW w:w="667" w:type="dxa"/>
            <w:tcBorders>
              <w:top w:val="single" w:sz="4" w:space="0" w:color="auto"/>
              <w:bottom w:val="single" w:sz="4" w:space="0" w:color="auto"/>
            </w:tcBorders>
            <w:vAlign w:val="center"/>
          </w:tcPr>
          <w:p w14:paraId="516A465D" w14:textId="069223D4" w:rsidR="0020397E" w:rsidRPr="00F22A39" w:rsidRDefault="0020397E" w:rsidP="00F22A39">
            <w:pPr>
              <w:snapToGrid w:val="0"/>
              <w:ind w:left="200" w:hangingChars="100" w:hanging="200"/>
              <w:jc w:val="center"/>
              <w:rPr>
                <w:rFonts w:ascii="ＭＳ ゴシック" w:eastAsia="ＭＳ ゴシック" w:hAnsi="ＭＳ ゴシック"/>
                <w:sz w:val="20"/>
                <w:szCs w:val="21"/>
              </w:rPr>
            </w:pPr>
            <w:r w:rsidRPr="00F22A39">
              <w:rPr>
                <w:rFonts w:ascii="ＭＳ ゴシック" w:eastAsia="ＭＳ ゴシック" w:hAnsi="ＭＳ ゴシック" w:hint="eastAsia"/>
                <w:sz w:val="20"/>
                <w:szCs w:val="21"/>
              </w:rPr>
              <w:t>100</w:t>
            </w:r>
          </w:p>
        </w:tc>
      </w:tr>
    </w:tbl>
    <w:p w14:paraId="32BC2138" w14:textId="0FDC1E6F" w:rsidR="00480937" w:rsidRDefault="00F22A39" w:rsidP="00480937">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Pr="00F22A39">
        <w:rPr>
          <w:rFonts w:ascii="ＭＳ ゴシック" w:eastAsia="ＭＳ ゴシック" w:hAnsi="ＭＳ ゴシック" w:hint="eastAsia"/>
          <w:szCs w:val="21"/>
        </w:rPr>
        <w:t>事業の一部のみが特別テーマに該当する事業は、特別テーマ対象事業とは認めない。</w:t>
      </w:r>
    </w:p>
    <w:p w14:paraId="76AD3CB4" w14:textId="349AFA8C" w:rsidR="003F01D2" w:rsidRDefault="003F01D2" w:rsidP="00480937">
      <w:pPr>
        <w:spacing w:line="240" w:lineRule="exact"/>
        <w:rPr>
          <w:rFonts w:ascii="ＭＳ ゴシック" w:eastAsia="ＭＳ ゴシック" w:hAnsi="ＭＳ ゴシック"/>
          <w:szCs w:val="21"/>
        </w:rPr>
      </w:pPr>
    </w:p>
    <w:p w14:paraId="223CC0CE" w14:textId="77777777" w:rsidR="00C86DD2" w:rsidRDefault="00C86DD2" w:rsidP="003F01D2">
      <w:pPr>
        <w:spacing w:line="320" w:lineRule="exact"/>
        <w:rPr>
          <w:rFonts w:ascii="ＭＳ ゴシック" w:eastAsia="ＭＳ ゴシック" w:hAnsi="ＭＳ ゴシック"/>
          <w:b/>
          <w:sz w:val="22"/>
        </w:rPr>
      </w:pPr>
    </w:p>
    <w:p w14:paraId="18282BA5" w14:textId="10FE486D" w:rsidR="003F01D2" w:rsidRDefault="00C86DD2" w:rsidP="003F01D2">
      <w:pPr>
        <w:spacing w:line="320" w:lineRule="exact"/>
        <w:rPr>
          <w:rFonts w:ascii="ＭＳ ゴシック" w:eastAsia="ＭＳ ゴシック" w:hAnsi="ＭＳ ゴシック"/>
          <w:b/>
          <w:sz w:val="22"/>
        </w:rPr>
      </w:pPr>
      <w:r>
        <w:rPr>
          <w:rFonts w:ascii="ＭＳ ゴシック" w:eastAsia="ＭＳ ゴシック" w:hAnsi="ＭＳ ゴシック" w:hint="eastAsia"/>
          <w:b/>
          <w:sz w:val="22"/>
        </w:rPr>
        <w:t>３．特別テーマ対象事業の補助対象事業採択の考え方</w:t>
      </w:r>
      <w:r w:rsidR="00191D08">
        <w:rPr>
          <w:rFonts w:ascii="ＭＳ ゴシック" w:eastAsia="ＭＳ ゴシック" w:hAnsi="ＭＳ ゴシック" w:hint="eastAsia"/>
          <w:b/>
          <w:sz w:val="22"/>
        </w:rPr>
        <w:t>（案）</w:t>
      </w:r>
    </w:p>
    <w:p w14:paraId="0016B186" w14:textId="77777777" w:rsidR="003F01D2" w:rsidRDefault="003F01D2" w:rsidP="003F01D2">
      <w:pPr>
        <w:spacing w:line="240" w:lineRule="exact"/>
        <w:rPr>
          <w:rFonts w:ascii="ＭＳ ゴシック" w:eastAsia="ＭＳ ゴシック" w:hAnsi="ＭＳ ゴシック"/>
          <w:sz w:val="22"/>
        </w:rPr>
      </w:pPr>
    </w:p>
    <w:p w14:paraId="388A8E0C" w14:textId="7491074B" w:rsidR="003F01D2" w:rsidRDefault="003F01D2" w:rsidP="003F01D2">
      <w:pPr>
        <w:spacing w:line="240" w:lineRule="exact"/>
        <w:rPr>
          <w:rFonts w:ascii="ＭＳ ゴシック" w:eastAsia="ＭＳ ゴシック" w:hAnsi="ＭＳ ゴシック"/>
          <w:sz w:val="22"/>
        </w:rPr>
      </w:pPr>
      <w:r w:rsidRPr="00262905">
        <w:rPr>
          <w:rFonts w:ascii="ＭＳ ゴシック" w:eastAsia="ＭＳ ゴシック" w:hAnsi="ＭＳ ゴシック" w:hint="eastAsia"/>
          <w:sz w:val="22"/>
        </w:rPr>
        <w:t xml:space="preserve">　　　</w:t>
      </w:r>
      <w:r w:rsidR="00C86DD2">
        <w:rPr>
          <w:rFonts w:ascii="ＭＳ ゴシック" w:eastAsia="ＭＳ ゴシック" w:hAnsi="ＭＳ ゴシック" w:hint="eastAsia"/>
          <w:sz w:val="22"/>
        </w:rPr>
        <w:t>環境保全活動補助事業には、以下の３つの事業区分がある。</w:t>
      </w:r>
    </w:p>
    <w:p w14:paraId="738542EB" w14:textId="177DE8C1" w:rsidR="00C86DD2" w:rsidRDefault="00C86DD2" w:rsidP="003F01D2">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2139E5D8" w14:textId="71BE0E8F" w:rsidR="00C86DD2" w:rsidRDefault="00C86DD2" w:rsidP="003F01D2">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①特別テーマ対象事業</w:t>
      </w:r>
    </w:p>
    <w:p w14:paraId="165E4C51" w14:textId="77777777" w:rsidR="00C86DD2" w:rsidRDefault="00C86DD2" w:rsidP="003F01D2">
      <w:pPr>
        <w:spacing w:line="240" w:lineRule="exact"/>
        <w:rPr>
          <w:rFonts w:ascii="ＭＳ ゴシック" w:eastAsia="ＭＳ ゴシック" w:hAnsi="ＭＳ ゴシック"/>
          <w:sz w:val="22"/>
        </w:rPr>
      </w:pPr>
    </w:p>
    <w:p w14:paraId="49117A2F" w14:textId="77777777" w:rsidR="00C86DD2" w:rsidRDefault="00C86DD2" w:rsidP="003F01D2">
      <w:pPr>
        <w:spacing w:line="240" w:lineRule="exact"/>
        <w:rPr>
          <w:rFonts w:ascii="ＭＳ ゴシック" w:eastAsia="ＭＳ ゴシック" w:hAnsi="ＭＳ ゴシック"/>
          <w:sz w:val="22"/>
        </w:rPr>
      </w:pPr>
      <w:r>
        <w:rPr>
          <w:rFonts w:ascii="ＭＳ ゴシック" w:eastAsia="ＭＳ ゴシック" w:hAnsi="ＭＳ ゴシック" w:hint="eastAsia"/>
          <w:sz w:val="22"/>
        </w:rPr>
        <w:t xml:space="preserve">　　　②特定分野事業（脱炭素社会・プラスチックごみ対策）</w:t>
      </w:r>
    </w:p>
    <w:p w14:paraId="35F37FE0" w14:textId="40753078" w:rsidR="00C86DD2" w:rsidRDefault="00C86DD2" w:rsidP="00603648">
      <w:pPr>
        <w:spacing w:line="240" w:lineRule="exact"/>
        <w:ind w:left="1100" w:hangingChars="500" w:hanging="110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03648" w:rsidRPr="00603648">
        <w:rPr>
          <w:rFonts w:ascii="ＭＳ ゴシック" w:eastAsia="ＭＳ ゴシック" w:hAnsi="ＭＳ ゴシック" w:hint="eastAsia"/>
          <w:sz w:val="22"/>
        </w:rPr>
        <w:t>府民意識をより一層高め、多様な主体による取組みを効果的かつ戦略的に推進するため、</w:t>
      </w:r>
      <w:r w:rsidR="00603648">
        <w:rPr>
          <w:rFonts w:ascii="ＭＳ ゴシック" w:eastAsia="ＭＳ ゴシック" w:hAnsi="ＭＳ ゴシック" w:hint="eastAsia"/>
          <w:sz w:val="22"/>
        </w:rPr>
        <w:t>重点的に支援する</w:t>
      </w:r>
      <w:r w:rsidR="00603648" w:rsidRPr="00603648">
        <w:rPr>
          <w:rFonts w:ascii="ＭＳ ゴシック" w:eastAsia="ＭＳ ゴシック" w:hAnsi="ＭＳ ゴシック" w:hint="eastAsia"/>
          <w:sz w:val="22"/>
        </w:rPr>
        <w:t>特定</w:t>
      </w:r>
      <w:r w:rsidR="00603648">
        <w:rPr>
          <w:rFonts w:ascii="ＭＳ ゴシック" w:eastAsia="ＭＳ ゴシック" w:hAnsi="ＭＳ ゴシック" w:hint="eastAsia"/>
          <w:sz w:val="22"/>
        </w:rPr>
        <w:t>分野を設定</w:t>
      </w:r>
      <w:r w:rsidR="00191D08">
        <w:rPr>
          <w:rFonts w:ascii="ＭＳ ゴシック" w:eastAsia="ＭＳ ゴシック" w:hAnsi="ＭＳ ゴシック" w:hint="eastAsia"/>
          <w:sz w:val="22"/>
        </w:rPr>
        <w:t>。</w:t>
      </w:r>
      <w:r w:rsidR="00603648">
        <w:rPr>
          <w:rFonts w:ascii="ＭＳ ゴシック" w:eastAsia="ＭＳ ゴシック" w:hAnsi="ＭＳ ゴシック" w:hint="eastAsia"/>
          <w:sz w:val="22"/>
        </w:rPr>
        <w:t>令和３年度より</w:t>
      </w:r>
      <w:r w:rsidR="00191D08">
        <w:rPr>
          <w:rFonts w:ascii="ＭＳ ゴシック" w:eastAsia="ＭＳ ゴシック" w:hAnsi="ＭＳ ゴシック" w:hint="eastAsia"/>
          <w:sz w:val="22"/>
        </w:rPr>
        <w:t>運用</w:t>
      </w:r>
      <w:r w:rsidR="00603648">
        <w:rPr>
          <w:rFonts w:ascii="ＭＳ ゴシック" w:eastAsia="ＭＳ ゴシック" w:hAnsi="ＭＳ ゴシック" w:hint="eastAsia"/>
          <w:sz w:val="22"/>
        </w:rPr>
        <w:t>。</w:t>
      </w:r>
    </w:p>
    <w:p w14:paraId="784DA7CA" w14:textId="77777777" w:rsidR="00C86DD2" w:rsidRPr="00603648" w:rsidRDefault="00C86DD2" w:rsidP="003F01D2">
      <w:pPr>
        <w:spacing w:line="240" w:lineRule="exact"/>
        <w:rPr>
          <w:rFonts w:ascii="ＭＳ ゴシック" w:eastAsia="ＭＳ ゴシック" w:hAnsi="ＭＳ ゴシック"/>
          <w:sz w:val="22"/>
        </w:rPr>
      </w:pPr>
    </w:p>
    <w:p w14:paraId="7219E7D9" w14:textId="546F66D3" w:rsidR="00C86DD2" w:rsidRDefault="00C86DD2" w:rsidP="003F01D2">
      <w:pPr>
        <w:spacing w:line="240" w:lineRule="exact"/>
        <w:rPr>
          <w:rFonts w:ascii="ＭＳ ゴシック" w:eastAsia="ＭＳ ゴシック" w:hAnsi="ＭＳ ゴシック"/>
          <w:sz w:val="22"/>
          <w:u w:val="single"/>
        </w:rPr>
      </w:pPr>
      <w:r>
        <w:rPr>
          <w:rFonts w:ascii="ＭＳ ゴシック" w:eastAsia="ＭＳ ゴシック" w:hAnsi="ＭＳ ゴシック" w:hint="eastAsia"/>
          <w:sz w:val="22"/>
        </w:rPr>
        <w:t xml:space="preserve">　　　③一般事業（①、②に該当しないもの）</w:t>
      </w:r>
    </w:p>
    <w:p w14:paraId="3AE71D27" w14:textId="1EF18859" w:rsidR="003F01D2" w:rsidRPr="00191D08" w:rsidRDefault="003F01D2" w:rsidP="003F01D2">
      <w:pPr>
        <w:spacing w:line="240" w:lineRule="exact"/>
        <w:rPr>
          <w:rFonts w:ascii="ＭＳ ゴシック" w:eastAsia="ＭＳ ゴシック" w:hAnsi="ＭＳ ゴシック"/>
          <w:sz w:val="24"/>
          <w:u w:val="single"/>
        </w:rPr>
      </w:pPr>
    </w:p>
    <w:p w14:paraId="33088D88" w14:textId="26A16ACA" w:rsidR="00603648" w:rsidRPr="00191D08" w:rsidRDefault="00603648" w:rsidP="003F01D2">
      <w:pPr>
        <w:spacing w:line="240" w:lineRule="exact"/>
        <w:rPr>
          <w:rFonts w:ascii="ＭＳ ゴシック" w:eastAsia="ＭＳ ゴシック" w:hAnsi="ＭＳ ゴシック"/>
          <w:sz w:val="24"/>
          <w:u w:val="single"/>
        </w:rPr>
      </w:pPr>
    </w:p>
    <w:p w14:paraId="2AED447C" w14:textId="339DF174" w:rsidR="003F01D2" w:rsidRDefault="003F01D2" w:rsidP="003F01D2">
      <w:pPr>
        <w:spacing w:line="240" w:lineRule="exact"/>
        <w:rPr>
          <w:rFonts w:ascii="ＭＳ ゴシック" w:eastAsia="ＭＳ ゴシック" w:hAnsi="ＭＳ ゴシック"/>
          <w:sz w:val="24"/>
          <w:u w:val="single"/>
        </w:rPr>
      </w:pPr>
    </w:p>
    <w:p w14:paraId="4D44B63F" w14:textId="77777777" w:rsidR="00BD3483" w:rsidRPr="00191D08" w:rsidRDefault="00BD3483" w:rsidP="003F01D2">
      <w:pPr>
        <w:spacing w:line="240" w:lineRule="exact"/>
        <w:rPr>
          <w:rFonts w:ascii="ＭＳ ゴシック" w:eastAsia="ＭＳ ゴシック" w:hAnsi="ＭＳ ゴシック" w:hint="eastAsia"/>
          <w:sz w:val="24"/>
          <w:u w:val="single"/>
        </w:rPr>
      </w:pPr>
    </w:p>
    <w:p w14:paraId="11414E43" w14:textId="1BB8F54C" w:rsidR="003F01D2" w:rsidRPr="00191D08" w:rsidRDefault="00603648" w:rsidP="003F01D2">
      <w:pPr>
        <w:spacing w:line="240" w:lineRule="exact"/>
        <w:rPr>
          <w:rFonts w:ascii="ＭＳ ゴシック" w:eastAsia="ＭＳ ゴシック" w:hAnsi="ＭＳ ゴシック"/>
          <w:sz w:val="22"/>
          <w:szCs w:val="21"/>
        </w:rPr>
      </w:pPr>
      <w:r w:rsidRPr="00191D08">
        <w:rPr>
          <w:rFonts w:ascii="ＭＳ ゴシック" w:eastAsia="ＭＳ ゴシック" w:hAnsi="ＭＳ ゴシック" w:hint="eastAsia"/>
          <w:sz w:val="22"/>
          <w:szCs w:val="21"/>
        </w:rPr>
        <w:t xml:space="preserve">　　　令和４年度は</w:t>
      </w:r>
      <w:r w:rsidR="00BD3483">
        <w:rPr>
          <w:rFonts w:ascii="ＭＳ ゴシック" w:eastAsia="ＭＳ ゴシック" w:hAnsi="ＭＳ ゴシック" w:hint="eastAsia"/>
          <w:sz w:val="22"/>
          <w:szCs w:val="21"/>
        </w:rPr>
        <w:t>①～③の区分の優先採択について</w:t>
      </w:r>
      <w:r w:rsidRPr="00191D08">
        <w:rPr>
          <w:rFonts w:ascii="ＭＳ ゴシック" w:eastAsia="ＭＳ ゴシック" w:hAnsi="ＭＳ ゴシック" w:hint="eastAsia"/>
          <w:sz w:val="22"/>
          <w:szCs w:val="21"/>
        </w:rPr>
        <w:t>以下の通り</w:t>
      </w:r>
      <w:r w:rsidR="00BD3483">
        <w:rPr>
          <w:rFonts w:ascii="ＭＳ ゴシック" w:eastAsia="ＭＳ ゴシック" w:hAnsi="ＭＳ ゴシック" w:hint="eastAsia"/>
          <w:sz w:val="22"/>
          <w:szCs w:val="21"/>
        </w:rPr>
        <w:t>取り扱う</w:t>
      </w:r>
      <w:r w:rsidRPr="00191D08">
        <w:rPr>
          <w:rFonts w:ascii="ＭＳ ゴシック" w:eastAsia="ＭＳ ゴシック" w:hAnsi="ＭＳ ゴシック" w:hint="eastAsia"/>
          <w:sz w:val="22"/>
          <w:szCs w:val="21"/>
        </w:rPr>
        <w:t>。</w:t>
      </w:r>
    </w:p>
    <w:p w14:paraId="474CEDCA" w14:textId="2C7A4F13" w:rsidR="00603648" w:rsidRPr="00191D08" w:rsidRDefault="00603648" w:rsidP="003F01D2">
      <w:pPr>
        <w:spacing w:line="240" w:lineRule="exact"/>
        <w:rPr>
          <w:rFonts w:ascii="ＭＳ ゴシック" w:eastAsia="ＭＳ ゴシック" w:hAnsi="ＭＳ ゴシック"/>
          <w:sz w:val="22"/>
          <w:szCs w:val="21"/>
        </w:rPr>
      </w:pPr>
    </w:p>
    <w:p w14:paraId="6B3847FE" w14:textId="77777777" w:rsidR="00191D08" w:rsidRPr="00191D08" w:rsidRDefault="00191D08" w:rsidP="003F01D2">
      <w:pPr>
        <w:spacing w:line="240" w:lineRule="exact"/>
        <w:rPr>
          <w:rFonts w:ascii="ＭＳ ゴシック" w:eastAsia="ＭＳ ゴシック" w:hAnsi="ＭＳ ゴシック"/>
          <w:sz w:val="22"/>
          <w:szCs w:val="21"/>
        </w:rPr>
      </w:pPr>
      <w:bookmarkStart w:id="0" w:name="_GoBack"/>
      <w:bookmarkEnd w:id="0"/>
    </w:p>
    <w:p w14:paraId="6E8A5B99" w14:textId="7D36945B" w:rsidR="00603648" w:rsidRPr="00191D08" w:rsidRDefault="00603648" w:rsidP="003F01D2">
      <w:pPr>
        <w:spacing w:line="240" w:lineRule="exact"/>
        <w:rPr>
          <w:rFonts w:ascii="ＭＳ ゴシック" w:eastAsia="ＭＳ ゴシック" w:hAnsi="ＭＳ ゴシック"/>
          <w:sz w:val="22"/>
          <w:szCs w:val="21"/>
        </w:rPr>
      </w:pPr>
      <w:r w:rsidRPr="00191D08">
        <w:rPr>
          <w:rFonts w:ascii="ＭＳ ゴシック" w:eastAsia="ＭＳ ゴシック" w:hAnsi="ＭＳ ゴシック" w:hint="eastAsia"/>
          <w:sz w:val="22"/>
          <w:szCs w:val="21"/>
        </w:rPr>
        <w:t xml:space="preserve">　　　第１次募集：①及び②の事業のみ受け付ける</w:t>
      </w:r>
    </w:p>
    <w:p w14:paraId="466093D4" w14:textId="77777777" w:rsidR="00603648" w:rsidRPr="00191D08" w:rsidRDefault="00603648" w:rsidP="003F01D2">
      <w:pPr>
        <w:spacing w:line="240" w:lineRule="exact"/>
        <w:rPr>
          <w:rFonts w:ascii="ＭＳ ゴシック" w:eastAsia="ＭＳ ゴシック" w:hAnsi="ＭＳ ゴシック"/>
          <w:sz w:val="22"/>
          <w:szCs w:val="21"/>
        </w:rPr>
      </w:pPr>
    </w:p>
    <w:p w14:paraId="44AC671F" w14:textId="38E52203" w:rsidR="00603648" w:rsidRPr="00191D08" w:rsidRDefault="00603648" w:rsidP="00603648">
      <w:pPr>
        <w:spacing w:line="240" w:lineRule="exact"/>
        <w:ind w:left="1980" w:hangingChars="900" w:hanging="1980"/>
        <w:rPr>
          <w:rFonts w:ascii="ＭＳ ゴシック" w:eastAsia="ＭＳ ゴシック" w:hAnsi="ＭＳ ゴシック"/>
          <w:sz w:val="22"/>
          <w:szCs w:val="21"/>
        </w:rPr>
      </w:pPr>
      <w:r w:rsidRPr="00191D08">
        <w:rPr>
          <w:rFonts w:ascii="ＭＳ ゴシック" w:eastAsia="ＭＳ ゴシック" w:hAnsi="ＭＳ ゴシック" w:hint="eastAsia"/>
          <w:sz w:val="22"/>
          <w:szCs w:val="21"/>
        </w:rPr>
        <w:t xml:space="preserve">　　　　　　　　　①と②の申請額（採択基準点以上のものに限る。以下同じ。）の合計が予算額以内の場合は、すべて採択する。</w:t>
      </w:r>
    </w:p>
    <w:p w14:paraId="42971F9A" w14:textId="77777777" w:rsidR="00603648" w:rsidRPr="00191D08" w:rsidRDefault="00603648" w:rsidP="00603648">
      <w:pPr>
        <w:spacing w:line="240" w:lineRule="exact"/>
        <w:ind w:left="1980" w:hangingChars="900" w:hanging="1980"/>
        <w:rPr>
          <w:rFonts w:ascii="ＭＳ ゴシック" w:eastAsia="ＭＳ ゴシック" w:hAnsi="ＭＳ ゴシック"/>
          <w:sz w:val="22"/>
          <w:szCs w:val="21"/>
        </w:rPr>
      </w:pPr>
    </w:p>
    <w:p w14:paraId="596EFF47" w14:textId="35D00671" w:rsidR="00603648" w:rsidRPr="00191D08" w:rsidRDefault="00603648" w:rsidP="00603648">
      <w:pPr>
        <w:spacing w:line="240" w:lineRule="exact"/>
        <w:ind w:left="1980" w:hangingChars="900" w:hanging="1980"/>
        <w:rPr>
          <w:rFonts w:ascii="ＭＳ ゴシック" w:eastAsia="ＭＳ ゴシック" w:hAnsi="ＭＳ ゴシック"/>
          <w:sz w:val="22"/>
          <w:szCs w:val="21"/>
        </w:rPr>
      </w:pPr>
      <w:r w:rsidRPr="00191D08">
        <w:rPr>
          <w:rFonts w:ascii="ＭＳ ゴシック" w:eastAsia="ＭＳ ゴシック" w:hAnsi="ＭＳ ゴシック" w:hint="eastAsia"/>
          <w:sz w:val="22"/>
          <w:szCs w:val="21"/>
        </w:rPr>
        <w:t xml:space="preserve">　　　　　　　　　①と②の申請額の合計が予算額を超過した場合は、減額率（交付決定額／申請額）は①の事業より②の事業が大きくなるよう調整する。</w:t>
      </w:r>
    </w:p>
    <w:p w14:paraId="4C723A27" w14:textId="6FC165A7" w:rsidR="00603648" w:rsidRPr="00191D08" w:rsidRDefault="00603648" w:rsidP="003F01D2">
      <w:pPr>
        <w:spacing w:line="240" w:lineRule="exact"/>
        <w:rPr>
          <w:rFonts w:ascii="ＭＳ ゴシック" w:eastAsia="ＭＳ ゴシック" w:hAnsi="ＭＳ ゴシック"/>
          <w:sz w:val="22"/>
          <w:szCs w:val="21"/>
        </w:rPr>
      </w:pPr>
    </w:p>
    <w:p w14:paraId="6965AA62" w14:textId="77777777" w:rsidR="00603648" w:rsidRPr="00191D08" w:rsidRDefault="00603648" w:rsidP="003F01D2">
      <w:pPr>
        <w:spacing w:line="240" w:lineRule="exact"/>
        <w:rPr>
          <w:rFonts w:ascii="ＭＳ ゴシック" w:eastAsia="ＭＳ ゴシック" w:hAnsi="ＭＳ ゴシック"/>
          <w:sz w:val="22"/>
          <w:szCs w:val="21"/>
        </w:rPr>
      </w:pPr>
    </w:p>
    <w:p w14:paraId="42851B60" w14:textId="7705FD03" w:rsidR="00603648" w:rsidRPr="00191D08" w:rsidRDefault="00603648" w:rsidP="003F01D2">
      <w:pPr>
        <w:spacing w:line="240" w:lineRule="exact"/>
        <w:rPr>
          <w:rFonts w:ascii="ＭＳ ゴシック" w:eastAsia="ＭＳ ゴシック" w:hAnsi="ＭＳ ゴシック"/>
          <w:sz w:val="22"/>
          <w:szCs w:val="21"/>
        </w:rPr>
      </w:pPr>
      <w:r w:rsidRPr="00191D08">
        <w:rPr>
          <w:rFonts w:ascii="ＭＳ ゴシック" w:eastAsia="ＭＳ ゴシック" w:hAnsi="ＭＳ ゴシック" w:hint="eastAsia"/>
          <w:sz w:val="22"/>
          <w:szCs w:val="21"/>
        </w:rPr>
        <w:t xml:space="preserve">　　　第２次募集以降：①～③のすべての事業を受け付ける。</w:t>
      </w:r>
    </w:p>
    <w:p w14:paraId="7BB6A2F8" w14:textId="5DAE11D8" w:rsidR="00603648" w:rsidRPr="00191D08" w:rsidRDefault="00603648" w:rsidP="003F01D2">
      <w:pPr>
        <w:spacing w:line="240" w:lineRule="exact"/>
        <w:rPr>
          <w:rFonts w:ascii="ＭＳ ゴシック" w:eastAsia="ＭＳ ゴシック" w:hAnsi="ＭＳ ゴシック"/>
          <w:sz w:val="22"/>
          <w:szCs w:val="21"/>
        </w:rPr>
      </w:pPr>
    </w:p>
    <w:p w14:paraId="0379CAD0" w14:textId="5E7963D5" w:rsidR="00603648" w:rsidRPr="00191D08" w:rsidRDefault="00603648" w:rsidP="00603648">
      <w:pPr>
        <w:spacing w:line="240" w:lineRule="exact"/>
        <w:ind w:left="1980" w:hangingChars="900" w:hanging="1980"/>
        <w:rPr>
          <w:rFonts w:ascii="ＭＳ ゴシック" w:eastAsia="ＭＳ ゴシック" w:hAnsi="ＭＳ ゴシック"/>
          <w:sz w:val="22"/>
          <w:szCs w:val="21"/>
        </w:rPr>
      </w:pPr>
      <w:r w:rsidRPr="00191D08">
        <w:rPr>
          <w:rFonts w:ascii="ＭＳ ゴシック" w:eastAsia="ＭＳ ゴシック" w:hAnsi="ＭＳ ゴシック" w:hint="eastAsia"/>
          <w:sz w:val="22"/>
          <w:szCs w:val="21"/>
        </w:rPr>
        <w:t xml:space="preserve">　　　　　　　　　①～③の申請額の合計が予算額以内の場合は、すべて採択する。</w:t>
      </w:r>
    </w:p>
    <w:p w14:paraId="79EF7830" w14:textId="1AF30958" w:rsidR="00603648" w:rsidRPr="00191D08" w:rsidRDefault="00603648" w:rsidP="003F01D2">
      <w:pPr>
        <w:spacing w:line="240" w:lineRule="exact"/>
        <w:rPr>
          <w:rFonts w:ascii="ＭＳ ゴシック" w:eastAsia="ＭＳ ゴシック" w:hAnsi="ＭＳ ゴシック"/>
          <w:sz w:val="22"/>
          <w:szCs w:val="21"/>
        </w:rPr>
      </w:pPr>
    </w:p>
    <w:p w14:paraId="5A3C0450" w14:textId="06A19EAE" w:rsidR="00603648" w:rsidRPr="00191D08" w:rsidRDefault="00603648" w:rsidP="00603648">
      <w:pPr>
        <w:spacing w:line="240" w:lineRule="exact"/>
        <w:ind w:left="1980" w:hangingChars="900" w:hanging="1980"/>
        <w:rPr>
          <w:rFonts w:ascii="ＭＳ ゴシック" w:eastAsia="ＭＳ ゴシック" w:hAnsi="ＭＳ ゴシック"/>
          <w:sz w:val="22"/>
          <w:szCs w:val="21"/>
        </w:rPr>
      </w:pPr>
      <w:r w:rsidRPr="00191D08">
        <w:rPr>
          <w:rFonts w:ascii="ＭＳ ゴシック" w:eastAsia="ＭＳ ゴシック" w:hAnsi="ＭＳ ゴシック" w:hint="eastAsia"/>
          <w:sz w:val="22"/>
          <w:szCs w:val="21"/>
        </w:rPr>
        <w:t xml:space="preserve">　　　　　　　　　①～③の申請額の合計が予算額を超過した場合は、減額率は①＜②＜③となるよう調整する。</w:t>
      </w:r>
    </w:p>
    <w:p w14:paraId="78BA4810" w14:textId="6EA587FF" w:rsidR="00603648" w:rsidRPr="00191D08" w:rsidRDefault="00603648" w:rsidP="003F01D2">
      <w:pPr>
        <w:spacing w:line="240" w:lineRule="exact"/>
        <w:rPr>
          <w:rFonts w:ascii="ＭＳ ゴシック" w:eastAsia="ＭＳ ゴシック" w:hAnsi="ＭＳ ゴシック"/>
          <w:sz w:val="22"/>
          <w:szCs w:val="21"/>
        </w:rPr>
      </w:pPr>
    </w:p>
    <w:p w14:paraId="7DD703BC" w14:textId="582AA93A" w:rsidR="00603648" w:rsidRPr="00191D08" w:rsidRDefault="00603648" w:rsidP="003F01D2">
      <w:pPr>
        <w:spacing w:line="240" w:lineRule="exact"/>
        <w:rPr>
          <w:rFonts w:ascii="ＭＳ ゴシック" w:eastAsia="ＭＳ ゴシック" w:hAnsi="ＭＳ ゴシック"/>
          <w:sz w:val="22"/>
          <w:szCs w:val="21"/>
        </w:rPr>
      </w:pPr>
    </w:p>
    <w:p w14:paraId="77AB09D5" w14:textId="77777777" w:rsidR="00603648" w:rsidRPr="00191D08" w:rsidRDefault="00603648" w:rsidP="003F01D2">
      <w:pPr>
        <w:spacing w:line="240" w:lineRule="exact"/>
        <w:rPr>
          <w:rFonts w:ascii="ＭＳ ゴシック" w:eastAsia="ＭＳ ゴシック" w:hAnsi="ＭＳ ゴシック"/>
          <w:sz w:val="22"/>
          <w:szCs w:val="21"/>
        </w:rPr>
      </w:pPr>
    </w:p>
    <w:sectPr w:rsidR="00603648" w:rsidRPr="00191D08" w:rsidSect="000E232B">
      <w:footerReference w:type="default" r:id="rId13"/>
      <w:pgSz w:w="11906" w:h="16838"/>
      <w:pgMar w:top="851" w:right="851" w:bottom="851" w:left="1276" w:header="68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EF1D4" w14:textId="77777777" w:rsidR="001F296D" w:rsidRDefault="001F296D" w:rsidP="00895795">
      <w:r>
        <w:separator/>
      </w:r>
    </w:p>
  </w:endnote>
  <w:endnote w:type="continuationSeparator" w:id="0">
    <w:p w14:paraId="61908BDB" w14:textId="77777777" w:rsidR="001F296D" w:rsidRDefault="001F296D" w:rsidP="0089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697754"/>
      <w:docPartObj>
        <w:docPartGallery w:val="Page Numbers (Bottom of Page)"/>
        <w:docPartUnique/>
      </w:docPartObj>
    </w:sdtPr>
    <w:sdtEndPr/>
    <w:sdtContent>
      <w:p w14:paraId="3B702849" w14:textId="2672C4B2" w:rsidR="00F93E70" w:rsidRDefault="00F93E70">
        <w:pPr>
          <w:pStyle w:val="a6"/>
          <w:jc w:val="center"/>
        </w:pPr>
        <w:r>
          <w:fldChar w:fldCharType="begin"/>
        </w:r>
        <w:r>
          <w:instrText>PAGE   \* MERGEFORMAT</w:instrText>
        </w:r>
        <w:r>
          <w:fldChar w:fldCharType="separate"/>
        </w:r>
        <w:r w:rsidR="00BD3483" w:rsidRPr="00BD3483">
          <w:rPr>
            <w:noProof/>
            <w:lang w:val="ja-JP"/>
          </w:rPr>
          <w:t>2</w:t>
        </w:r>
        <w:r>
          <w:fldChar w:fldCharType="end"/>
        </w:r>
      </w:p>
    </w:sdtContent>
  </w:sdt>
  <w:p w14:paraId="48BEBCDE" w14:textId="77777777" w:rsidR="00F93E70" w:rsidRDefault="00F93E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EFC17" w14:textId="77777777" w:rsidR="001F296D" w:rsidRDefault="001F296D" w:rsidP="00895795">
      <w:r>
        <w:separator/>
      </w:r>
    </w:p>
  </w:footnote>
  <w:footnote w:type="continuationSeparator" w:id="0">
    <w:p w14:paraId="101FE6D2" w14:textId="77777777" w:rsidR="001F296D" w:rsidRDefault="001F296D" w:rsidP="00895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281"/>
    <w:multiLevelType w:val="hybridMultilevel"/>
    <w:tmpl w:val="6CB25390"/>
    <w:lvl w:ilvl="0" w:tplc="CCF67E30">
      <w:start w:val="1"/>
      <w:numFmt w:val="decimalEnclosedCircle"/>
      <w:lvlText w:val="%1"/>
      <w:lvlJc w:val="left"/>
      <w:pPr>
        <w:ind w:left="780" w:hanging="360"/>
      </w:pPr>
      <w:rPr>
        <w:rFonts w:hint="default"/>
        <w:b/>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CB19A0"/>
    <w:multiLevelType w:val="hybridMultilevel"/>
    <w:tmpl w:val="4BC05924"/>
    <w:lvl w:ilvl="0" w:tplc="B91CD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FC03FE"/>
    <w:multiLevelType w:val="hybridMultilevel"/>
    <w:tmpl w:val="2FCAB924"/>
    <w:lvl w:ilvl="0" w:tplc="CB3C315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4E624800"/>
    <w:multiLevelType w:val="hybridMultilevel"/>
    <w:tmpl w:val="6F9076B8"/>
    <w:lvl w:ilvl="0" w:tplc="5866D40C">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68C93A02"/>
    <w:multiLevelType w:val="hybridMultilevel"/>
    <w:tmpl w:val="01125930"/>
    <w:lvl w:ilvl="0" w:tplc="77AA33B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B3"/>
    <w:rsid w:val="000007EB"/>
    <w:rsid w:val="000C1F86"/>
    <w:rsid w:val="000E232B"/>
    <w:rsid w:val="000E2C16"/>
    <w:rsid w:val="001431A2"/>
    <w:rsid w:val="00191D08"/>
    <w:rsid w:val="001947B4"/>
    <w:rsid w:val="001D6446"/>
    <w:rsid w:val="001E110F"/>
    <w:rsid w:val="001F296D"/>
    <w:rsid w:val="002037AE"/>
    <w:rsid w:val="0020397E"/>
    <w:rsid w:val="00211C5E"/>
    <w:rsid w:val="0021668A"/>
    <w:rsid w:val="00252B3B"/>
    <w:rsid w:val="00254462"/>
    <w:rsid w:val="00262905"/>
    <w:rsid w:val="0028077C"/>
    <w:rsid w:val="002A5A8D"/>
    <w:rsid w:val="002B2658"/>
    <w:rsid w:val="002E041A"/>
    <w:rsid w:val="00397503"/>
    <w:rsid w:val="003C6B3C"/>
    <w:rsid w:val="003F01D2"/>
    <w:rsid w:val="003F070A"/>
    <w:rsid w:val="004302D4"/>
    <w:rsid w:val="00457467"/>
    <w:rsid w:val="00480937"/>
    <w:rsid w:val="004859CA"/>
    <w:rsid w:val="0049415E"/>
    <w:rsid w:val="004D2DAD"/>
    <w:rsid w:val="00534BC3"/>
    <w:rsid w:val="0058023A"/>
    <w:rsid w:val="00584CA9"/>
    <w:rsid w:val="005C4DB0"/>
    <w:rsid w:val="005D0A29"/>
    <w:rsid w:val="005E2510"/>
    <w:rsid w:val="005F0110"/>
    <w:rsid w:val="00603648"/>
    <w:rsid w:val="00665C61"/>
    <w:rsid w:val="00687BD0"/>
    <w:rsid w:val="006D61B7"/>
    <w:rsid w:val="006E437B"/>
    <w:rsid w:val="006E5E96"/>
    <w:rsid w:val="00721F1B"/>
    <w:rsid w:val="00724CEB"/>
    <w:rsid w:val="00737022"/>
    <w:rsid w:val="007409AE"/>
    <w:rsid w:val="007579E6"/>
    <w:rsid w:val="00781784"/>
    <w:rsid w:val="00785211"/>
    <w:rsid w:val="00787536"/>
    <w:rsid w:val="00791E77"/>
    <w:rsid w:val="0079532B"/>
    <w:rsid w:val="007C4D8D"/>
    <w:rsid w:val="007E7FE5"/>
    <w:rsid w:val="00836F8A"/>
    <w:rsid w:val="0085236D"/>
    <w:rsid w:val="00895795"/>
    <w:rsid w:val="00922AE9"/>
    <w:rsid w:val="009242A7"/>
    <w:rsid w:val="0096676F"/>
    <w:rsid w:val="00977D4F"/>
    <w:rsid w:val="00A14339"/>
    <w:rsid w:val="00A15F64"/>
    <w:rsid w:val="00A30E57"/>
    <w:rsid w:val="00A32FAE"/>
    <w:rsid w:val="00A40C4D"/>
    <w:rsid w:val="00A47013"/>
    <w:rsid w:val="00A76B46"/>
    <w:rsid w:val="00A84338"/>
    <w:rsid w:val="00AA002E"/>
    <w:rsid w:val="00AA0E6F"/>
    <w:rsid w:val="00AA2B51"/>
    <w:rsid w:val="00AE3CB5"/>
    <w:rsid w:val="00B44BDE"/>
    <w:rsid w:val="00B621FD"/>
    <w:rsid w:val="00BD3483"/>
    <w:rsid w:val="00BD40B6"/>
    <w:rsid w:val="00C22FB3"/>
    <w:rsid w:val="00C86DD2"/>
    <w:rsid w:val="00CA2784"/>
    <w:rsid w:val="00CA3B3A"/>
    <w:rsid w:val="00CE3D8C"/>
    <w:rsid w:val="00CF3606"/>
    <w:rsid w:val="00CF58E0"/>
    <w:rsid w:val="00D171FC"/>
    <w:rsid w:val="00D35895"/>
    <w:rsid w:val="00D876FA"/>
    <w:rsid w:val="00DB7F7C"/>
    <w:rsid w:val="00DC79FF"/>
    <w:rsid w:val="00DD1DB6"/>
    <w:rsid w:val="00E90677"/>
    <w:rsid w:val="00EA72F6"/>
    <w:rsid w:val="00EF3C3F"/>
    <w:rsid w:val="00EF4AF5"/>
    <w:rsid w:val="00EF58E8"/>
    <w:rsid w:val="00F0078C"/>
    <w:rsid w:val="00F021D9"/>
    <w:rsid w:val="00F20CBB"/>
    <w:rsid w:val="00F22A39"/>
    <w:rsid w:val="00F417C1"/>
    <w:rsid w:val="00F631BB"/>
    <w:rsid w:val="00F906FE"/>
    <w:rsid w:val="00F913CC"/>
    <w:rsid w:val="00F93E70"/>
    <w:rsid w:val="00FA193A"/>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8961D8"/>
  <w15:chartTrackingRefBased/>
  <w15:docId w15:val="{D00C49EE-5A8C-4925-B52F-31D5EE01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43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F021D9"/>
    <w:pPr>
      <w:ind w:leftChars="400" w:left="840"/>
    </w:pPr>
  </w:style>
  <w:style w:type="paragraph" w:styleId="a4">
    <w:name w:val="header"/>
    <w:basedOn w:val="a"/>
    <w:link w:val="a5"/>
    <w:uiPriority w:val="99"/>
    <w:unhideWhenUsed/>
    <w:rsid w:val="00895795"/>
    <w:pPr>
      <w:tabs>
        <w:tab w:val="center" w:pos="4252"/>
        <w:tab w:val="right" w:pos="8504"/>
      </w:tabs>
      <w:snapToGrid w:val="0"/>
    </w:pPr>
  </w:style>
  <w:style w:type="character" w:customStyle="1" w:styleId="a5">
    <w:name w:val="ヘッダー (文字)"/>
    <w:basedOn w:val="a0"/>
    <w:link w:val="a4"/>
    <w:uiPriority w:val="99"/>
    <w:rsid w:val="00895795"/>
  </w:style>
  <w:style w:type="paragraph" w:styleId="a6">
    <w:name w:val="footer"/>
    <w:basedOn w:val="a"/>
    <w:link w:val="a7"/>
    <w:uiPriority w:val="99"/>
    <w:unhideWhenUsed/>
    <w:rsid w:val="00895795"/>
    <w:pPr>
      <w:tabs>
        <w:tab w:val="center" w:pos="4252"/>
        <w:tab w:val="right" w:pos="8504"/>
      </w:tabs>
      <w:snapToGrid w:val="0"/>
    </w:pPr>
  </w:style>
  <w:style w:type="character" w:customStyle="1" w:styleId="a7">
    <w:name w:val="フッター (文字)"/>
    <w:basedOn w:val="a0"/>
    <w:link w:val="a6"/>
    <w:uiPriority w:val="99"/>
    <w:rsid w:val="00895795"/>
  </w:style>
  <w:style w:type="paragraph" w:styleId="a8">
    <w:name w:val="Balloon Text"/>
    <w:basedOn w:val="a"/>
    <w:link w:val="a9"/>
    <w:uiPriority w:val="99"/>
    <w:semiHidden/>
    <w:unhideWhenUsed/>
    <w:rsid w:val="00D876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6FA"/>
    <w:rPr>
      <w:rFonts w:asciiTheme="majorHAnsi" w:eastAsiaTheme="majorEastAsia" w:hAnsiTheme="majorHAnsi" w:cstheme="majorBidi"/>
      <w:sz w:val="18"/>
      <w:szCs w:val="18"/>
    </w:rPr>
  </w:style>
  <w:style w:type="table" w:styleId="aa">
    <w:name w:val="Table Grid"/>
    <w:basedOn w:val="a1"/>
    <w:uiPriority w:val="39"/>
    <w:rsid w:val="003C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1668A"/>
    <w:rPr>
      <w:color w:val="0563C1" w:themeColor="hyperlink"/>
      <w:u w:val="single"/>
    </w:rPr>
  </w:style>
  <w:style w:type="character" w:styleId="ac">
    <w:name w:val="annotation reference"/>
    <w:basedOn w:val="a0"/>
    <w:uiPriority w:val="99"/>
    <w:semiHidden/>
    <w:unhideWhenUsed/>
    <w:rsid w:val="00A47013"/>
    <w:rPr>
      <w:sz w:val="18"/>
      <w:szCs w:val="18"/>
    </w:rPr>
  </w:style>
  <w:style w:type="paragraph" w:styleId="ad">
    <w:name w:val="annotation text"/>
    <w:basedOn w:val="a"/>
    <w:link w:val="ae"/>
    <w:uiPriority w:val="99"/>
    <w:semiHidden/>
    <w:unhideWhenUsed/>
    <w:rsid w:val="00A47013"/>
    <w:pPr>
      <w:jc w:val="left"/>
    </w:pPr>
  </w:style>
  <w:style w:type="character" w:customStyle="1" w:styleId="ae">
    <w:name w:val="コメント文字列 (文字)"/>
    <w:basedOn w:val="a0"/>
    <w:link w:val="ad"/>
    <w:uiPriority w:val="99"/>
    <w:semiHidden/>
    <w:rsid w:val="00A47013"/>
  </w:style>
  <w:style w:type="paragraph" w:styleId="af">
    <w:name w:val="annotation subject"/>
    <w:basedOn w:val="ad"/>
    <w:next w:val="ad"/>
    <w:link w:val="af0"/>
    <w:uiPriority w:val="99"/>
    <w:semiHidden/>
    <w:unhideWhenUsed/>
    <w:rsid w:val="00A47013"/>
    <w:rPr>
      <w:b/>
      <w:bCs/>
    </w:rPr>
  </w:style>
  <w:style w:type="character" w:customStyle="1" w:styleId="af0">
    <w:name w:val="コメント内容 (文字)"/>
    <w:basedOn w:val="ae"/>
    <w:link w:val="af"/>
    <w:uiPriority w:val="99"/>
    <w:semiHidden/>
    <w:rsid w:val="00A47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68657">
      <w:bodyDiv w:val="1"/>
      <w:marLeft w:val="0"/>
      <w:marRight w:val="0"/>
      <w:marTop w:val="0"/>
      <w:marBottom w:val="0"/>
      <w:divBdr>
        <w:top w:val="none" w:sz="0" w:space="0" w:color="auto"/>
        <w:left w:val="none" w:sz="0" w:space="0" w:color="auto"/>
        <w:bottom w:val="none" w:sz="0" w:space="0" w:color="auto"/>
        <w:right w:val="none" w:sz="0" w:space="0" w:color="auto"/>
      </w:divBdr>
    </w:div>
    <w:div w:id="13426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deasforgood.jp/2021/03/26/greenbird-coa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chno-labo.com/rebirt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定　道生</cp:lastModifiedBy>
  <cp:revision>9</cp:revision>
  <cp:lastPrinted>2022-01-06T08:21:00Z</cp:lastPrinted>
  <dcterms:created xsi:type="dcterms:W3CDTF">2021-12-28T06:32:00Z</dcterms:created>
  <dcterms:modified xsi:type="dcterms:W3CDTF">2022-01-06T08:21:00Z</dcterms:modified>
</cp:coreProperties>
</file>