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940901" w:rsidRDefault="0097743F" w:rsidP="00EF1AB2">
      <w:pPr>
        <w:spacing w:line="40" w:lineRule="atLeast"/>
        <w:jc w:val="center"/>
        <w:rPr>
          <w:rFonts w:asciiTheme="minorEastAsia" w:hAnsiTheme="minorEastAsia"/>
          <w:b/>
        </w:rPr>
      </w:pPr>
      <w:r w:rsidRPr="00940901">
        <w:rPr>
          <w:rFonts w:asciiTheme="minorEastAsia" w:hAnsiTheme="minorEastAsia" w:hint="eastAsia"/>
          <w:b/>
        </w:rPr>
        <w:t>平成26</w:t>
      </w:r>
      <w:r w:rsidR="006D05F7" w:rsidRPr="00940901">
        <w:rPr>
          <w:rFonts w:asciiTheme="minorEastAsia" w:hAnsiTheme="minorEastAsia" w:hint="eastAsia"/>
          <w:b/>
        </w:rPr>
        <w:t>年度　第３</w:t>
      </w:r>
      <w:r w:rsidRPr="00940901">
        <w:rPr>
          <w:rFonts w:asciiTheme="minorEastAsia" w:hAnsiTheme="minorEastAsia" w:hint="eastAsia"/>
          <w:b/>
        </w:rPr>
        <w:t>回　大阪府環境審議会温暖化対策部会議事概要</w:t>
      </w:r>
    </w:p>
    <w:p w:rsidR="004F7354" w:rsidRPr="00940901" w:rsidRDefault="004F7354" w:rsidP="00EF1AB2">
      <w:pPr>
        <w:pStyle w:val="1"/>
        <w:numPr>
          <w:ilvl w:val="0"/>
          <w:numId w:val="26"/>
        </w:numPr>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と</w:t>
      </w:r>
      <w:r w:rsidR="00940901" w:rsidRPr="00940901">
        <w:rPr>
          <w:rFonts w:asciiTheme="minorEastAsia" w:eastAsiaTheme="minorEastAsia" w:hAnsiTheme="minorEastAsia" w:hint="eastAsia"/>
          <w:szCs w:val="22"/>
        </w:rPr>
        <w:t xml:space="preserve">　</w:t>
      </w:r>
      <w:r w:rsidRPr="00940901">
        <w:rPr>
          <w:rFonts w:asciiTheme="minorEastAsia" w:eastAsiaTheme="minorEastAsia" w:hAnsiTheme="minorEastAsia" w:hint="eastAsia"/>
          <w:szCs w:val="22"/>
        </w:rPr>
        <w:t>き：平成26年8月21日（木）午後３時～午後５時</w:t>
      </w:r>
    </w:p>
    <w:p w:rsidR="004F7354" w:rsidRPr="00940901" w:rsidRDefault="004F7354" w:rsidP="00EF1AB2">
      <w:pPr>
        <w:pStyle w:val="1"/>
        <w:numPr>
          <w:ilvl w:val="0"/>
          <w:numId w:val="26"/>
        </w:numPr>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ところ：大阪府立環境農林水産総合研究所環境科学センター４階会議室</w:t>
      </w:r>
    </w:p>
    <w:p w:rsidR="004F7354" w:rsidRPr="00940901" w:rsidRDefault="004F7354" w:rsidP="00EF1AB2">
      <w:pPr>
        <w:pStyle w:val="1"/>
        <w:numPr>
          <w:ilvl w:val="0"/>
          <w:numId w:val="26"/>
        </w:numPr>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議事</w:t>
      </w:r>
    </w:p>
    <w:p w:rsidR="004F7354" w:rsidRPr="00940901" w:rsidRDefault="004F7354" w:rsidP="00EF1AB2">
      <w:pPr>
        <w:spacing w:line="40" w:lineRule="atLeast"/>
        <w:ind w:firstLineChars="100" w:firstLine="220"/>
        <w:rPr>
          <w:rFonts w:asciiTheme="minorEastAsia" w:hAnsiTheme="minorEastAsia"/>
        </w:rPr>
      </w:pPr>
      <w:r w:rsidRPr="00940901">
        <w:rPr>
          <w:rFonts w:asciiTheme="minorEastAsia" w:hAnsiTheme="minorEastAsia" w:hint="eastAsia"/>
        </w:rPr>
        <w:t>（１）建築物等の高温化抑制について　【資料１】</w:t>
      </w:r>
    </w:p>
    <w:p w:rsidR="004F7354" w:rsidRPr="00940901" w:rsidRDefault="004F7354" w:rsidP="00EF1AB2">
      <w:pPr>
        <w:spacing w:line="40" w:lineRule="atLeast"/>
        <w:ind w:firstLineChars="100" w:firstLine="220"/>
        <w:rPr>
          <w:rFonts w:asciiTheme="minorEastAsia" w:hAnsiTheme="minorEastAsia"/>
        </w:rPr>
      </w:pPr>
      <w:r w:rsidRPr="00940901">
        <w:rPr>
          <w:rFonts w:asciiTheme="minorEastAsia" w:hAnsiTheme="minorEastAsia" w:hint="eastAsia"/>
        </w:rPr>
        <w:t>（２）暑熱環境による人への影響に対する適応策について　【資料２】</w:t>
      </w:r>
    </w:p>
    <w:p w:rsidR="004F7354" w:rsidRPr="00940901" w:rsidRDefault="004F7354" w:rsidP="00EF1AB2">
      <w:pPr>
        <w:spacing w:line="40" w:lineRule="atLeast"/>
        <w:ind w:firstLineChars="100" w:firstLine="220"/>
        <w:rPr>
          <w:rFonts w:asciiTheme="minorEastAsia" w:hAnsiTheme="minorEastAsia"/>
        </w:rPr>
      </w:pPr>
      <w:r w:rsidRPr="00940901">
        <w:rPr>
          <w:rFonts w:asciiTheme="minorEastAsia" w:hAnsiTheme="minorEastAsia" w:hint="eastAsia"/>
        </w:rPr>
        <w:t>（３）地球温暖化対策の検討事項と取組の方向性について　【資料３】</w:t>
      </w:r>
    </w:p>
    <w:p w:rsidR="004F7354" w:rsidRPr="00940901" w:rsidRDefault="004F7354" w:rsidP="00EF1AB2">
      <w:pPr>
        <w:spacing w:line="40" w:lineRule="atLeast"/>
        <w:ind w:firstLineChars="100" w:firstLine="220"/>
        <w:rPr>
          <w:rFonts w:asciiTheme="minorEastAsia" w:hAnsiTheme="minorEastAsia"/>
        </w:rPr>
      </w:pPr>
      <w:r w:rsidRPr="00940901">
        <w:rPr>
          <w:rFonts w:asciiTheme="minorEastAsia" w:hAnsiTheme="minorEastAsia" w:hint="eastAsia"/>
        </w:rPr>
        <w:t>（４）大阪府域における2012年度の温室効果ガス排出量について　【資料４】</w:t>
      </w:r>
    </w:p>
    <w:p w:rsidR="004F7354" w:rsidRPr="00940901" w:rsidRDefault="004F7354" w:rsidP="00940901">
      <w:pPr>
        <w:pStyle w:val="a3"/>
        <w:numPr>
          <w:ilvl w:val="0"/>
          <w:numId w:val="36"/>
        </w:numPr>
        <w:spacing w:line="40" w:lineRule="atLeast"/>
        <w:rPr>
          <w:rFonts w:asciiTheme="minorEastAsia" w:hAnsiTheme="minorEastAsia"/>
        </w:rPr>
      </w:pPr>
      <w:r w:rsidRPr="00940901">
        <w:rPr>
          <w:rFonts w:asciiTheme="minorEastAsia" w:hAnsiTheme="minorEastAsia" w:hint="eastAsia"/>
        </w:rPr>
        <w:t>その他</w:t>
      </w:r>
    </w:p>
    <w:p w:rsidR="004F7354" w:rsidRPr="00940901" w:rsidRDefault="00940901" w:rsidP="00940901">
      <w:pPr>
        <w:pStyle w:val="1"/>
        <w:spacing w:line="40" w:lineRule="atLeast"/>
        <w:rPr>
          <w:rFonts w:asciiTheme="minorEastAsia" w:eastAsiaTheme="minorEastAsia" w:hAnsiTheme="minorEastAsia"/>
          <w:szCs w:val="22"/>
        </w:rPr>
      </w:pPr>
      <w:r w:rsidRPr="00940901">
        <w:rPr>
          <w:rFonts w:eastAsiaTheme="minorEastAsia" w:cstheme="majorHAnsi"/>
          <w:szCs w:val="22"/>
        </w:rPr>
        <w:t>4</w:t>
      </w:r>
      <w:r>
        <w:rPr>
          <w:rFonts w:asciiTheme="minorEastAsia" w:eastAsiaTheme="minorEastAsia" w:hAnsiTheme="minorEastAsia" w:hint="eastAsia"/>
          <w:szCs w:val="22"/>
        </w:rPr>
        <w:t xml:space="preserve">　</w:t>
      </w:r>
      <w:r w:rsidR="0097743F" w:rsidRPr="00940901">
        <w:rPr>
          <w:rFonts w:asciiTheme="minorEastAsia" w:eastAsiaTheme="minorEastAsia" w:hAnsiTheme="minorEastAsia" w:hint="eastAsia"/>
          <w:szCs w:val="22"/>
        </w:rPr>
        <w:t>委員からの意見要旨</w:t>
      </w:r>
    </w:p>
    <w:p w:rsidR="0097743F" w:rsidRPr="00940901" w:rsidRDefault="0097743F" w:rsidP="00EF1AB2">
      <w:pPr>
        <w:pStyle w:val="2"/>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（１）</w:t>
      </w:r>
      <w:r w:rsidR="006D05F7" w:rsidRPr="00940901">
        <w:rPr>
          <w:rFonts w:asciiTheme="minorEastAsia" w:eastAsiaTheme="minorEastAsia" w:hAnsiTheme="minorEastAsia" w:hint="eastAsia"/>
          <w:szCs w:val="22"/>
        </w:rPr>
        <w:t>建築物等の高温化抑制について</w:t>
      </w:r>
      <w:r w:rsidRPr="00940901">
        <w:rPr>
          <w:rFonts w:asciiTheme="minorEastAsia" w:eastAsiaTheme="minorEastAsia" w:hAnsiTheme="minorEastAsia" w:hint="eastAsia"/>
          <w:szCs w:val="22"/>
        </w:rPr>
        <w:t>【資料１】</w:t>
      </w:r>
    </w:p>
    <w:p w:rsidR="006D05F7" w:rsidRPr="00940901" w:rsidRDefault="004F7354"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A</w:t>
      </w:r>
      <w:r w:rsidR="0097743F" w:rsidRPr="00940901">
        <w:rPr>
          <w:rFonts w:asciiTheme="minorEastAsia" w:eastAsiaTheme="minorEastAsia" w:hAnsiTheme="minorEastAsia" w:hint="eastAsia"/>
        </w:rPr>
        <w:t xml:space="preserve">) </w:t>
      </w:r>
      <w:r w:rsidR="006D05F7" w:rsidRPr="00940901">
        <w:rPr>
          <w:rFonts w:asciiTheme="minorEastAsia" w:eastAsiaTheme="minorEastAsia" w:hAnsiTheme="minorEastAsia" w:hint="eastAsia"/>
        </w:rPr>
        <w:t>建築物等について</w:t>
      </w:r>
    </w:p>
    <w:p w:rsidR="006D05F7" w:rsidRPr="00940901" w:rsidRDefault="00014BAC" w:rsidP="00EF1AB2">
      <w:pPr>
        <w:pStyle w:val="a3"/>
        <w:numPr>
          <w:ilvl w:val="0"/>
          <w:numId w:val="28"/>
        </w:numPr>
        <w:spacing w:line="40" w:lineRule="atLeast"/>
        <w:rPr>
          <w:rFonts w:asciiTheme="minorEastAsia" w:hAnsiTheme="minorEastAsia"/>
        </w:rPr>
      </w:pPr>
      <w:r w:rsidRPr="00940901">
        <w:rPr>
          <w:rFonts w:asciiTheme="minorEastAsia" w:hAnsiTheme="minorEastAsia" w:hint="eastAsia"/>
        </w:rPr>
        <w:t>今回の議題には入らないが、</w:t>
      </w:r>
      <w:r w:rsidR="006D05F7" w:rsidRPr="00940901">
        <w:rPr>
          <w:rFonts w:asciiTheme="minorEastAsia" w:hAnsiTheme="minorEastAsia" w:hint="eastAsia"/>
        </w:rPr>
        <w:t>計画の中には道路対策もどのようにしていくかを記載する必要がある。</w:t>
      </w:r>
    </w:p>
    <w:p w:rsidR="0097743F" w:rsidRPr="00940901" w:rsidRDefault="0097743F"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B)</w:t>
      </w:r>
      <w:r w:rsidR="00BF4EC3" w:rsidRPr="00940901">
        <w:rPr>
          <w:rFonts w:asciiTheme="minorEastAsia" w:eastAsiaTheme="minorEastAsia" w:hAnsiTheme="minorEastAsia" w:hint="eastAsia"/>
        </w:rPr>
        <w:t xml:space="preserve"> </w:t>
      </w:r>
      <w:r w:rsidR="006D05F7" w:rsidRPr="00940901">
        <w:rPr>
          <w:rFonts w:asciiTheme="minorEastAsia" w:eastAsiaTheme="minorEastAsia" w:hAnsiTheme="minorEastAsia" w:hint="eastAsia"/>
        </w:rPr>
        <w:t>熱負荷計算モデル</w:t>
      </w:r>
    </w:p>
    <w:p w:rsidR="006D05F7" w:rsidRPr="00940901" w:rsidRDefault="006D05F7" w:rsidP="00EF1AB2">
      <w:pPr>
        <w:pStyle w:val="a3"/>
        <w:numPr>
          <w:ilvl w:val="0"/>
          <w:numId w:val="28"/>
        </w:numPr>
        <w:spacing w:line="40" w:lineRule="atLeast"/>
        <w:rPr>
          <w:rFonts w:asciiTheme="minorEastAsia" w:hAnsiTheme="minorEastAsia"/>
        </w:rPr>
      </w:pPr>
      <w:r w:rsidRPr="00940901">
        <w:rPr>
          <w:rFonts w:asciiTheme="minorEastAsia" w:hAnsiTheme="minorEastAsia" w:hint="eastAsia"/>
        </w:rPr>
        <w:t>熱負荷計算モデル</w:t>
      </w:r>
      <w:r w:rsidR="001953FC" w:rsidRPr="00940901">
        <w:rPr>
          <w:rFonts w:asciiTheme="minorEastAsia" w:hAnsiTheme="minorEastAsia" w:hint="eastAsia"/>
        </w:rPr>
        <w:t>による計算結果</w:t>
      </w:r>
      <w:r w:rsidRPr="00940901">
        <w:rPr>
          <w:rFonts w:asciiTheme="minorEastAsia" w:hAnsiTheme="minorEastAsia" w:hint="eastAsia"/>
        </w:rPr>
        <w:t>の提出を求めるためには、信頼性の検証や設計者に内容を理解してもう必要がある。</w:t>
      </w:r>
    </w:p>
    <w:p w:rsidR="006D05F7" w:rsidRPr="00940901" w:rsidRDefault="006D05F7" w:rsidP="00EF1AB2">
      <w:pPr>
        <w:pStyle w:val="a3"/>
        <w:numPr>
          <w:ilvl w:val="0"/>
          <w:numId w:val="27"/>
        </w:numPr>
        <w:spacing w:line="40" w:lineRule="atLeast"/>
        <w:rPr>
          <w:rFonts w:asciiTheme="minorEastAsia" w:hAnsiTheme="minorEastAsia"/>
        </w:rPr>
      </w:pPr>
      <w:r w:rsidRPr="00940901">
        <w:rPr>
          <w:rFonts w:asciiTheme="minorEastAsia" w:hAnsiTheme="minorEastAsia" w:hint="eastAsia"/>
        </w:rPr>
        <w:t>ヒート</w:t>
      </w:r>
      <w:r w:rsidR="00A82345" w:rsidRPr="00940901">
        <w:rPr>
          <w:rFonts w:asciiTheme="minorEastAsia" w:hAnsiTheme="minorEastAsia" w:hint="eastAsia"/>
        </w:rPr>
        <w:t>アイランド</w:t>
      </w:r>
      <w:r w:rsidRPr="00940901">
        <w:rPr>
          <w:rFonts w:asciiTheme="minorEastAsia" w:hAnsiTheme="minorEastAsia" w:hint="eastAsia"/>
        </w:rPr>
        <w:t>対策について熱負荷量を用いて定量的に扱うのは非常に重要である。</w:t>
      </w:r>
      <w:r w:rsidR="00A82345" w:rsidRPr="00940901">
        <w:rPr>
          <w:rFonts w:asciiTheme="minorEastAsia" w:hAnsiTheme="minorEastAsia" w:hint="eastAsia"/>
        </w:rPr>
        <w:t>一つの参考値とすればよいのではないか。</w:t>
      </w:r>
    </w:p>
    <w:p w:rsidR="00914812" w:rsidRPr="00940901" w:rsidRDefault="00914812" w:rsidP="00EF1AB2">
      <w:pPr>
        <w:pStyle w:val="a3"/>
        <w:numPr>
          <w:ilvl w:val="0"/>
          <w:numId w:val="27"/>
        </w:numPr>
        <w:spacing w:line="40" w:lineRule="atLeast"/>
        <w:rPr>
          <w:rFonts w:asciiTheme="minorEastAsia" w:hAnsiTheme="minorEastAsia"/>
        </w:rPr>
      </w:pPr>
      <w:r w:rsidRPr="00940901">
        <w:rPr>
          <w:rFonts w:asciiTheme="minorEastAsia" w:hAnsiTheme="minorEastAsia" w:hint="eastAsia"/>
        </w:rPr>
        <w:t>計算結果の解釈については、夜間を評価し、昼間は参考値とするのが現実的である。</w:t>
      </w:r>
    </w:p>
    <w:p w:rsidR="008D6271" w:rsidRPr="00940901" w:rsidRDefault="000A7914" w:rsidP="00EF1AB2">
      <w:pPr>
        <w:pStyle w:val="a3"/>
        <w:numPr>
          <w:ilvl w:val="0"/>
          <w:numId w:val="29"/>
        </w:numPr>
        <w:spacing w:line="40" w:lineRule="atLeast"/>
        <w:rPr>
          <w:rFonts w:asciiTheme="minorEastAsia" w:hAnsiTheme="minorEastAsia"/>
        </w:rPr>
      </w:pPr>
      <w:r w:rsidRPr="00940901">
        <w:rPr>
          <w:rFonts w:asciiTheme="minorEastAsia" w:hAnsiTheme="minorEastAsia" w:hint="eastAsia"/>
        </w:rPr>
        <w:t>熱負荷計算モデル</w:t>
      </w:r>
      <w:r w:rsidR="001953FC" w:rsidRPr="00940901">
        <w:rPr>
          <w:rFonts w:asciiTheme="minorEastAsia" w:hAnsiTheme="minorEastAsia" w:hint="eastAsia"/>
        </w:rPr>
        <w:t>による計算</w:t>
      </w:r>
      <w:r w:rsidRPr="00940901">
        <w:rPr>
          <w:rFonts w:asciiTheme="minorEastAsia" w:hAnsiTheme="minorEastAsia" w:hint="eastAsia"/>
        </w:rPr>
        <w:t>結果の評価の仕方は、</w:t>
      </w:r>
      <w:r w:rsidR="00914812" w:rsidRPr="00940901">
        <w:rPr>
          <w:rFonts w:asciiTheme="minorEastAsia" w:hAnsiTheme="minorEastAsia" w:hint="eastAsia"/>
        </w:rPr>
        <w:t>説明会等にてコンセンサスをとる必要がある。</w:t>
      </w:r>
    </w:p>
    <w:p w:rsidR="00914812" w:rsidRPr="00940901" w:rsidRDefault="004F7354"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C</w:t>
      </w:r>
      <w:r w:rsidR="008D6271" w:rsidRPr="00940901">
        <w:rPr>
          <w:rFonts w:asciiTheme="minorEastAsia" w:eastAsiaTheme="minorEastAsia" w:hAnsiTheme="minorEastAsia" w:hint="eastAsia"/>
        </w:rPr>
        <w:t xml:space="preserve">) </w:t>
      </w:r>
      <w:r w:rsidR="00014BAC" w:rsidRPr="00940901">
        <w:rPr>
          <w:rFonts w:asciiTheme="minorEastAsia" w:eastAsiaTheme="minorEastAsia" w:hAnsiTheme="minorEastAsia" w:hint="eastAsia"/>
        </w:rPr>
        <w:t>現行制度の運用改善等</w:t>
      </w:r>
    </w:p>
    <w:p w:rsidR="0053038C" w:rsidRPr="00940901" w:rsidRDefault="0053038C" w:rsidP="00EF1AB2">
      <w:pPr>
        <w:pStyle w:val="a3"/>
        <w:numPr>
          <w:ilvl w:val="0"/>
          <w:numId w:val="29"/>
        </w:numPr>
        <w:spacing w:line="40" w:lineRule="atLeast"/>
        <w:rPr>
          <w:rFonts w:asciiTheme="minorEastAsia" w:hAnsiTheme="minorEastAsia"/>
        </w:rPr>
      </w:pPr>
      <w:r w:rsidRPr="00940901">
        <w:rPr>
          <w:rFonts w:asciiTheme="minorEastAsia" w:hAnsiTheme="minorEastAsia" w:hint="eastAsia"/>
        </w:rPr>
        <w:t>対策と熱負荷の関係性がはっきりするとより使いやすくなるのではないか。</w:t>
      </w:r>
    </w:p>
    <w:p w:rsidR="00914812" w:rsidRPr="00940901" w:rsidRDefault="00914812" w:rsidP="00EF1AB2">
      <w:pPr>
        <w:pStyle w:val="a3"/>
        <w:numPr>
          <w:ilvl w:val="0"/>
          <w:numId w:val="29"/>
        </w:numPr>
        <w:spacing w:line="40" w:lineRule="atLeast"/>
        <w:rPr>
          <w:rFonts w:asciiTheme="minorEastAsia" w:hAnsiTheme="minorEastAsia"/>
        </w:rPr>
      </w:pPr>
      <w:r w:rsidRPr="00940901">
        <w:rPr>
          <w:rFonts w:asciiTheme="minorEastAsia" w:hAnsiTheme="minorEastAsia" w:hint="eastAsia"/>
        </w:rPr>
        <w:t>届出を受ける部署と環境部署との連携ができれば現実的である。</w:t>
      </w:r>
    </w:p>
    <w:p w:rsidR="00914812" w:rsidRPr="00940901" w:rsidRDefault="0053038C" w:rsidP="00EF1AB2">
      <w:pPr>
        <w:pStyle w:val="a3"/>
        <w:numPr>
          <w:ilvl w:val="0"/>
          <w:numId w:val="30"/>
        </w:numPr>
        <w:spacing w:line="40" w:lineRule="atLeast"/>
        <w:rPr>
          <w:rFonts w:asciiTheme="minorEastAsia" w:hAnsiTheme="minorEastAsia"/>
        </w:rPr>
      </w:pPr>
      <w:r w:rsidRPr="00940901">
        <w:rPr>
          <w:rFonts w:asciiTheme="minorEastAsia" w:hAnsiTheme="minorEastAsia" w:hint="eastAsia"/>
        </w:rPr>
        <w:t>温熱環境について、このようにいろいろな形で取組んでいただきたい</w:t>
      </w:r>
      <w:r w:rsidR="00B4309E" w:rsidRPr="00940901">
        <w:rPr>
          <w:rFonts w:asciiTheme="minorEastAsia" w:hAnsiTheme="minorEastAsia" w:hint="eastAsia"/>
        </w:rPr>
        <w:t>。</w:t>
      </w:r>
      <w:r w:rsidRPr="00940901">
        <w:rPr>
          <w:rFonts w:asciiTheme="minorEastAsia" w:hAnsiTheme="minorEastAsia" w:hint="eastAsia"/>
        </w:rPr>
        <w:t>将来的には、ヒートアイランド対策の強化という意味</w:t>
      </w:r>
      <w:r w:rsidR="00B4309E" w:rsidRPr="00940901">
        <w:rPr>
          <w:rFonts w:asciiTheme="minorEastAsia" w:hAnsiTheme="minorEastAsia" w:hint="eastAsia"/>
        </w:rPr>
        <w:t>では、対象を広げることも考えるべきではないか。</w:t>
      </w:r>
    </w:p>
    <w:p w:rsidR="00B4309E" w:rsidRPr="00940901" w:rsidRDefault="003744D1" w:rsidP="00EF1AB2">
      <w:pPr>
        <w:pStyle w:val="a3"/>
        <w:numPr>
          <w:ilvl w:val="0"/>
          <w:numId w:val="30"/>
        </w:numPr>
        <w:spacing w:line="40" w:lineRule="atLeast"/>
        <w:rPr>
          <w:rFonts w:asciiTheme="minorEastAsia" w:hAnsiTheme="minorEastAsia"/>
        </w:rPr>
      </w:pPr>
      <w:r>
        <w:rPr>
          <w:rFonts w:asciiTheme="minorEastAsia" w:hAnsiTheme="minorEastAsia" w:hint="eastAsia"/>
        </w:rPr>
        <w:t>ヒートアイランドの</w:t>
      </w:r>
      <w:r w:rsidRPr="00940901">
        <w:rPr>
          <w:rFonts w:asciiTheme="minorEastAsia" w:hAnsiTheme="minorEastAsia" w:hint="eastAsia"/>
        </w:rPr>
        <w:t>計画を長期的に立てていくとなると</w:t>
      </w:r>
      <w:r>
        <w:rPr>
          <w:rFonts w:asciiTheme="minorEastAsia" w:hAnsiTheme="minorEastAsia" w:hint="eastAsia"/>
        </w:rPr>
        <w:t>、既築の建築物についても</w:t>
      </w:r>
      <w:r w:rsidR="00B4309E" w:rsidRPr="00940901">
        <w:rPr>
          <w:rFonts w:asciiTheme="minorEastAsia" w:hAnsiTheme="minorEastAsia" w:hint="eastAsia"/>
        </w:rPr>
        <w:t>考える必要がある。</w:t>
      </w:r>
      <w:r>
        <w:rPr>
          <w:rFonts w:asciiTheme="minorEastAsia" w:hAnsiTheme="minorEastAsia" w:hint="eastAsia"/>
        </w:rPr>
        <w:t>エネルギー源</w:t>
      </w:r>
      <w:r w:rsidR="00616688" w:rsidRPr="00940901">
        <w:rPr>
          <w:rFonts w:asciiTheme="minorEastAsia" w:hAnsiTheme="minorEastAsia" w:hint="eastAsia"/>
        </w:rPr>
        <w:t>の対策も必要である。</w:t>
      </w:r>
    </w:p>
    <w:p w:rsidR="00B4309E" w:rsidRPr="00940901" w:rsidRDefault="00B4309E"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どういう方向なのかを素案の中に記載されたい。</w:t>
      </w:r>
    </w:p>
    <w:p w:rsidR="00B4309E" w:rsidRPr="00940901" w:rsidRDefault="00B4309E" w:rsidP="00EF1AB2">
      <w:pPr>
        <w:pStyle w:val="2"/>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lastRenderedPageBreak/>
        <w:t>（２）暑熱環境による人への影響に対する適応策について【資料２】</w:t>
      </w:r>
    </w:p>
    <w:p w:rsidR="00B4309E" w:rsidRPr="00940901" w:rsidRDefault="00B4309E"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 xml:space="preserve">A) </w:t>
      </w:r>
      <w:r w:rsidR="0070214E" w:rsidRPr="00940901">
        <w:rPr>
          <w:rFonts w:asciiTheme="minorEastAsia" w:eastAsiaTheme="minorEastAsia" w:hAnsiTheme="minorEastAsia" w:hint="eastAsia"/>
        </w:rPr>
        <w:t>適応策の定義づけ</w:t>
      </w:r>
      <w:r w:rsidRPr="00940901">
        <w:rPr>
          <w:rFonts w:asciiTheme="minorEastAsia" w:eastAsiaTheme="minorEastAsia" w:hAnsiTheme="minorEastAsia" w:hint="eastAsia"/>
        </w:rPr>
        <w:t>について</w:t>
      </w:r>
    </w:p>
    <w:p w:rsidR="0070214E" w:rsidRPr="00940901" w:rsidRDefault="0070214E"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資料の</w:t>
      </w:r>
      <w:r w:rsidR="00B4309E" w:rsidRPr="00940901">
        <w:rPr>
          <w:rFonts w:asciiTheme="minorEastAsia" w:hAnsiTheme="minorEastAsia" w:hint="eastAsia"/>
        </w:rPr>
        <w:t>内容が体感的な快適性に絞られているので、必要性の説明はそれに絞る方がよい。</w:t>
      </w:r>
    </w:p>
    <w:p w:rsidR="008D6271" w:rsidRPr="00940901" w:rsidRDefault="008D6271"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B) 適応策の事例について</w:t>
      </w:r>
    </w:p>
    <w:p w:rsidR="008D6271" w:rsidRPr="00940901" w:rsidRDefault="008D6271"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打ち水の効果として、気温を下げるとあるが、道路の蓄熱の低減とした方がよい。</w:t>
      </w:r>
    </w:p>
    <w:p w:rsidR="00B4309E" w:rsidRPr="00940901" w:rsidRDefault="008D6271"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C) 緑化手法の検討について</w:t>
      </w:r>
    </w:p>
    <w:p w:rsidR="008D6271" w:rsidRPr="00940901" w:rsidRDefault="00B4309E"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緑化手法の検討などは全国的な問題であるので、</w:t>
      </w:r>
      <w:r w:rsidR="0053038C" w:rsidRPr="00940901">
        <w:rPr>
          <w:rFonts w:asciiTheme="minorEastAsia" w:hAnsiTheme="minorEastAsia" w:hint="eastAsia"/>
        </w:rPr>
        <w:t>誰がするのかを明確に</w:t>
      </w:r>
      <w:r w:rsidRPr="00940901">
        <w:rPr>
          <w:rFonts w:asciiTheme="minorEastAsia" w:hAnsiTheme="minorEastAsia" w:hint="eastAsia"/>
        </w:rPr>
        <w:t>する必要がある。</w:t>
      </w:r>
    </w:p>
    <w:p w:rsidR="00001308" w:rsidRPr="00940901" w:rsidRDefault="008D6271"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D) クールスポットの創出及びネットワーク化について</w:t>
      </w:r>
    </w:p>
    <w:p w:rsidR="00E44ACA" w:rsidRPr="00940901" w:rsidRDefault="00E44ACA" w:rsidP="00001308">
      <w:pPr>
        <w:pStyle w:val="a3"/>
        <w:numPr>
          <w:ilvl w:val="0"/>
          <w:numId w:val="31"/>
        </w:numPr>
        <w:rPr>
          <w:rFonts w:asciiTheme="minorEastAsia" w:hAnsiTheme="minorEastAsia"/>
        </w:rPr>
      </w:pPr>
      <w:r w:rsidRPr="00940901">
        <w:rPr>
          <w:rFonts w:asciiTheme="minorEastAsia" w:hAnsiTheme="minorEastAsia" w:hint="eastAsia"/>
        </w:rPr>
        <w:t>人への影響は、重要な問題であるので、ぜひ実現してもらいたい。ＰＲ効果の高いところよりも、人の動線を考慮して実施すべきである。人の動線の設定は、例えばバリヤフリーのルートが参考になる</w:t>
      </w:r>
      <w:r w:rsidR="00B8397C">
        <w:rPr>
          <w:rFonts w:asciiTheme="minorEastAsia" w:hAnsiTheme="minorEastAsia" w:hint="eastAsia"/>
        </w:rPr>
        <w:t>。</w:t>
      </w:r>
      <w:bookmarkStart w:id="0" w:name="_GoBack"/>
      <w:bookmarkEnd w:id="0"/>
    </w:p>
    <w:p w:rsidR="00B4309E" w:rsidRPr="00940901" w:rsidRDefault="008D6271"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 xml:space="preserve">E) </w:t>
      </w:r>
      <w:r w:rsidR="0070214E" w:rsidRPr="00940901">
        <w:rPr>
          <w:rFonts w:asciiTheme="minorEastAsia" w:eastAsiaTheme="minorEastAsia" w:hAnsiTheme="minorEastAsia" w:hint="eastAsia"/>
        </w:rPr>
        <w:t>その他</w:t>
      </w:r>
    </w:p>
    <w:p w:rsidR="008D6271" w:rsidRPr="00940901" w:rsidRDefault="0041247C"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熱中症は道路だけではない。</w:t>
      </w:r>
      <w:r w:rsidR="0053038C" w:rsidRPr="00940901">
        <w:rPr>
          <w:rFonts w:asciiTheme="minorEastAsia" w:hAnsiTheme="minorEastAsia" w:hint="eastAsia"/>
        </w:rPr>
        <w:t>屋外だけに限定</w:t>
      </w:r>
      <w:r w:rsidR="0070214E" w:rsidRPr="00940901">
        <w:rPr>
          <w:rFonts w:asciiTheme="minorEastAsia" w:hAnsiTheme="minorEastAsia" w:hint="eastAsia"/>
        </w:rPr>
        <w:t>せず、屋内も含めた全体としての対策を考えてもらいたい。</w:t>
      </w:r>
    </w:p>
    <w:p w:rsidR="0070214E" w:rsidRPr="00940901" w:rsidRDefault="008D6271"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適応策をヒートに絡めているが、集中豪雨の問題など温暖化の中でやりきれるものではないが</w:t>
      </w:r>
      <w:r w:rsidR="0070214E" w:rsidRPr="00940901">
        <w:rPr>
          <w:rFonts w:asciiTheme="minorEastAsia" w:hAnsiTheme="minorEastAsia" w:hint="eastAsia"/>
        </w:rPr>
        <w:t>影響はチェック</w:t>
      </w:r>
      <w:r w:rsidRPr="00940901">
        <w:rPr>
          <w:rFonts w:asciiTheme="minorEastAsia" w:hAnsiTheme="minorEastAsia" w:hint="eastAsia"/>
        </w:rPr>
        <w:t>しなければならない。</w:t>
      </w:r>
    </w:p>
    <w:p w:rsidR="0070214E" w:rsidRPr="00940901" w:rsidRDefault="0070214E" w:rsidP="00EF1AB2">
      <w:pPr>
        <w:pStyle w:val="a3"/>
        <w:numPr>
          <w:ilvl w:val="0"/>
          <w:numId w:val="31"/>
        </w:numPr>
        <w:spacing w:line="40" w:lineRule="atLeast"/>
        <w:rPr>
          <w:rFonts w:asciiTheme="minorEastAsia" w:hAnsiTheme="minorEastAsia"/>
        </w:rPr>
      </w:pPr>
      <w:r w:rsidRPr="00940901">
        <w:rPr>
          <w:rFonts w:asciiTheme="minorEastAsia" w:hAnsiTheme="minorEastAsia" w:hint="eastAsia"/>
        </w:rPr>
        <w:t>都市の中での暑熱環境に打ち勝つ方法、マニュアルみたいなものは非常に重要である。大阪府民が一番被害をこうむっているというそういう特性を表現しつつ、誰がするのかを含めて、戦略や方向性を書き込んで頂くのがよい</w:t>
      </w:r>
      <w:r w:rsidR="00F16123" w:rsidRPr="00940901">
        <w:rPr>
          <w:rFonts w:asciiTheme="minorEastAsia" w:hAnsiTheme="minorEastAsia" w:hint="eastAsia"/>
        </w:rPr>
        <w:t>。</w:t>
      </w:r>
    </w:p>
    <w:p w:rsidR="00C925EC" w:rsidRPr="00940901" w:rsidRDefault="009D0570" w:rsidP="00EF1AB2">
      <w:pPr>
        <w:pStyle w:val="2"/>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（３）地球温暖化対策の検討事項と取組の方向性について</w:t>
      </w:r>
    </w:p>
    <w:p w:rsidR="00672A6F" w:rsidRPr="00940901" w:rsidRDefault="003533DF"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A) 全体に対して</w:t>
      </w:r>
    </w:p>
    <w:p w:rsidR="000C4341" w:rsidRPr="00940901" w:rsidRDefault="00672A6F" w:rsidP="008D0402">
      <w:pPr>
        <w:pStyle w:val="a3"/>
        <w:numPr>
          <w:ilvl w:val="0"/>
          <w:numId w:val="18"/>
        </w:numPr>
        <w:spacing w:line="40" w:lineRule="atLeast"/>
        <w:rPr>
          <w:rFonts w:asciiTheme="minorEastAsia" w:hAnsiTheme="minorEastAsia"/>
        </w:rPr>
      </w:pPr>
      <w:r w:rsidRPr="00940901">
        <w:rPr>
          <w:rFonts w:asciiTheme="minorEastAsia" w:hAnsiTheme="minorEastAsia" w:hint="eastAsia"/>
        </w:rPr>
        <w:t>対策項目としては整理がされている</w:t>
      </w:r>
      <w:r w:rsidR="003533DF" w:rsidRPr="00940901">
        <w:rPr>
          <w:rFonts w:asciiTheme="minorEastAsia" w:hAnsiTheme="minorEastAsia" w:hint="eastAsia"/>
        </w:rPr>
        <w:t>ので、施策をすすめる上でどう伝えるかが大事になるだろう。</w:t>
      </w:r>
    </w:p>
    <w:p w:rsidR="003533DF" w:rsidRPr="00940901" w:rsidRDefault="003533DF" w:rsidP="008D0402">
      <w:pPr>
        <w:pStyle w:val="3"/>
        <w:rPr>
          <w:rFonts w:asciiTheme="minorEastAsia" w:eastAsiaTheme="minorEastAsia" w:hAnsiTheme="minorEastAsia"/>
        </w:rPr>
      </w:pPr>
      <w:r w:rsidRPr="00940901">
        <w:rPr>
          <w:rFonts w:asciiTheme="minorEastAsia" w:eastAsiaTheme="minorEastAsia" w:hAnsiTheme="minorEastAsia" w:hint="eastAsia"/>
        </w:rPr>
        <w:t>B)　大規模事業者の省エネルギーの推進</w:t>
      </w:r>
    </w:p>
    <w:p w:rsidR="003533DF" w:rsidRPr="00940901" w:rsidRDefault="003533DF" w:rsidP="00EF1AB2">
      <w:pPr>
        <w:pStyle w:val="a3"/>
        <w:numPr>
          <w:ilvl w:val="0"/>
          <w:numId w:val="21"/>
        </w:numPr>
        <w:spacing w:line="40" w:lineRule="atLeast"/>
        <w:rPr>
          <w:rFonts w:asciiTheme="minorEastAsia" w:hAnsiTheme="minorEastAsia"/>
        </w:rPr>
      </w:pPr>
      <w:r w:rsidRPr="00940901">
        <w:rPr>
          <w:rFonts w:asciiTheme="minorEastAsia" w:hAnsiTheme="minorEastAsia" w:hint="eastAsia"/>
        </w:rPr>
        <w:t>大規模事業者に対する届出の評価制度に期待している。</w:t>
      </w:r>
    </w:p>
    <w:p w:rsidR="00643AC6" w:rsidRPr="00940901" w:rsidRDefault="00643AC6" w:rsidP="00EF1AB2">
      <w:pPr>
        <w:pStyle w:val="a3"/>
        <w:numPr>
          <w:ilvl w:val="0"/>
          <w:numId w:val="21"/>
        </w:numPr>
        <w:spacing w:line="40" w:lineRule="atLeast"/>
        <w:rPr>
          <w:rFonts w:asciiTheme="minorEastAsia" w:hAnsiTheme="minorEastAsia"/>
        </w:rPr>
      </w:pPr>
      <w:r w:rsidRPr="00940901">
        <w:rPr>
          <w:rFonts w:asciiTheme="minorEastAsia" w:hAnsiTheme="minorEastAsia" w:hint="eastAsia"/>
        </w:rPr>
        <w:t>対策の評価がうまく回っていくためには、プロセスごと、設備ごとに技術的な評価を適切にする必要があり、外部の専門家等の意見を取り入れながら評価の仕組みをつくるべきだと思う。</w:t>
      </w:r>
    </w:p>
    <w:p w:rsidR="003533DF" w:rsidRPr="00940901" w:rsidRDefault="00643AC6" w:rsidP="00EF1AB2">
      <w:pPr>
        <w:pStyle w:val="a3"/>
        <w:numPr>
          <w:ilvl w:val="0"/>
          <w:numId w:val="21"/>
        </w:numPr>
        <w:spacing w:line="40" w:lineRule="atLeast"/>
        <w:rPr>
          <w:rFonts w:asciiTheme="minorEastAsia" w:hAnsiTheme="minorEastAsia"/>
        </w:rPr>
      </w:pPr>
      <w:r w:rsidRPr="00940901">
        <w:rPr>
          <w:rFonts w:asciiTheme="minorEastAsia" w:hAnsiTheme="minorEastAsia" w:hint="eastAsia"/>
        </w:rPr>
        <w:t>事業拡大に伴う一時的な排出量の増加に対する評価やオフセットなど細かな部分についても今後検討されたい。</w:t>
      </w:r>
    </w:p>
    <w:p w:rsidR="003533DF" w:rsidRPr="00940901" w:rsidRDefault="003533DF"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lastRenderedPageBreak/>
        <w:t>C)　中小事業者の省エネルギー対策</w:t>
      </w:r>
    </w:p>
    <w:p w:rsidR="00643AC6" w:rsidRPr="00940901" w:rsidRDefault="00643AC6" w:rsidP="00EF1AB2">
      <w:pPr>
        <w:pStyle w:val="a3"/>
        <w:numPr>
          <w:ilvl w:val="0"/>
          <w:numId w:val="25"/>
        </w:numPr>
        <w:spacing w:line="40" w:lineRule="atLeast"/>
        <w:rPr>
          <w:rFonts w:asciiTheme="minorEastAsia" w:hAnsiTheme="minorEastAsia"/>
        </w:rPr>
      </w:pPr>
      <w:r w:rsidRPr="00940901">
        <w:rPr>
          <w:rFonts w:asciiTheme="minorEastAsia" w:hAnsiTheme="minorEastAsia" w:hint="eastAsia"/>
        </w:rPr>
        <w:t>中小事業者向けに、エコドライブによるコスト削減効果を、パンフレット等により情報提供ができないか。</w:t>
      </w:r>
    </w:p>
    <w:p w:rsidR="003533DF" w:rsidRPr="00940901" w:rsidRDefault="003533DF" w:rsidP="00EF1AB2">
      <w:pPr>
        <w:pStyle w:val="a3"/>
        <w:numPr>
          <w:ilvl w:val="0"/>
          <w:numId w:val="25"/>
        </w:numPr>
        <w:spacing w:line="40" w:lineRule="atLeast"/>
        <w:rPr>
          <w:rFonts w:asciiTheme="minorEastAsia" w:hAnsiTheme="minorEastAsia"/>
        </w:rPr>
      </w:pPr>
      <w:r w:rsidRPr="00940901">
        <w:rPr>
          <w:rFonts w:asciiTheme="minorEastAsia" w:hAnsiTheme="minorEastAsia" w:hint="eastAsia"/>
        </w:rPr>
        <w:t>自主的な取組みはなかなか進まない。情報提供は積極的に行うべき。</w:t>
      </w:r>
    </w:p>
    <w:p w:rsidR="003533DF" w:rsidRPr="00940901" w:rsidRDefault="003533DF" w:rsidP="00001308">
      <w:pPr>
        <w:pStyle w:val="3"/>
        <w:spacing w:line="40" w:lineRule="atLeast"/>
        <w:rPr>
          <w:rFonts w:asciiTheme="minorEastAsia" w:eastAsiaTheme="minorEastAsia" w:hAnsiTheme="minorEastAsia"/>
        </w:rPr>
      </w:pPr>
      <w:r w:rsidRPr="00940901">
        <w:rPr>
          <w:rFonts w:asciiTheme="minorEastAsia" w:eastAsiaTheme="minorEastAsia" w:hAnsiTheme="minorEastAsia" w:hint="eastAsia"/>
        </w:rPr>
        <w:t>D)　家庭、業務部門における省エネルギーの促進</w:t>
      </w:r>
    </w:p>
    <w:p w:rsidR="003533DF" w:rsidRPr="00940901" w:rsidRDefault="003533DF" w:rsidP="00EF1AB2">
      <w:pPr>
        <w:pStyle w:val="a3"/>
        <w:numPr>
          <w:ilvl w:val="0"/>
          <w:numId w:val="22"/>
        </w:numPr>
        <w:spacing w:line="40" w:lineRule="atLeast"/>
        <w:rPr>
          <w:rFonts w:asciiTheme="minorEastAsia" w:hAnsiTheme="minorEastAsia"/>
        </w:rPr>
      </w:pPr>
      <w:r w:rsidRPr="00940901">
        <w:rPr>
          <w:rFonts w:asciiTheme="minorEastAsia" w:hAnsiTheme="minorEastAsia" w:hint="eastAsia"/>
        </w:rPr>
        <w:t>エネルギーの見える化について、検針票に過去2年間のCO2排出量のグラフを表示する等して、府民全員が自主的に行動しなくても認識できる仕組みを作れないか。</w:t>
      </w:r>
    </w:p>
    <w:p w:rsidR="00E44ACA" w:rsidRPr="00940901" w:rsidRDefault="00E44ACA" w:rsidP="00E44ACA">
      <w:pPr>
        <w:pStyle w:val="a3"/>
        <w:numPr>
          <w:ilvl w:val="0"/>
          <w:numId w:val="24"/>
        </w:numPr>
        <w:spacing w:line="40" w:lineRule="atLeast"/>
        <w:rPr>
          <w:rFonts w:asciiTheme="minorEastAsia" w:hAnsiTheme="minorEastAsia"/>
        </w:rPr>
      </w:pPr>
      <w:r w:rsidRPr="00940901">
        <w:rPr>
          <w:rFonts w:asciiTheme="minorEastAsia" w:hAnsiTheme="minorEastAsia" w:hint="eastAsia"/>
        </w:rPr>
        <w:t>府としても、よりよい見える化の仕組みづくりを目指して、ガス・電力会社との情報交換をしてほしい。</w:t>
      </w:r>
    </w:p>
    <w:p w:rsidR="003533DF" w:rsidRPr="00940901" w:rsidRDefault="003744D1" w:rsidP="00EF1AB2">
      <w:pPr>
        <w:pStyle w:val="a3"/>
        <w:numPr>
          <w:ilvl w:val="0"/>
          <w:numId w:val="24"/>
        </w:numPr>
        <w:spacing w:line="40" w:lineRule="atLeast"/>
        <w:rPr>
          <w:rFonts w:asciiTheme="minorEastAsia" w:hAnsiTheme="minorEastAsia"/>
        </w:rPr>
      </w:pPr>
      <w:r>
        <w:rPr>
          <w:rFonts w:asciiTheme="minorEastAsia" w:hAnsiTheme="minorEastAsia" w:hint="eastAsia"/>
        </w:rPr>
        <w:t>スマートエネルギー</w:t>
      </w:r>
      <w:r w:rsidR="00E44ACA" w:rsidRPr="00940901">
        <w:rPr>
          <w:rFonts w:asciiTheme="minorEastAsia" w:hAnsiTheme="minorEastAsia" w:hint="eastAsia"/>
        </w:rPr>
        <w:t>センターで、よりよいエネルギーの見える化方法について議論ができないか。</w:t>
      </w:r>
    </w:p>
    <w:p w:rsidR="003533DF" w:rsidRPr="00940901" w:rsidRDefault="00210558" w:rsidP="00EF1AB2">
      <w:pPr>
        <w:pStyle w:val="a3"/>
        <w:numPr>
          <w:ilvl w:val="0"/>
          <w:numId w:val="22"/>
        </w:numPr>
        <w:spacing w:line="40" w:lineRule="atLeast"/>
        <w:rPr>
          <w:rFonts w:asciiTheme="minorEastAsia" w:hAnsiTheme="minorEastAsia"/>
        </w:rPr>
      </w:pPr>
      <w:r w:rsidRPr="00940901">
        <w:rPr>
          <w:rFonts w:asciiTheme="minorEastAsia" w:hAnsiTheme="minorEastAsia" w:hint="eastAsia"/>
        </w:rPr>
        <w:t>見える化を推進すると業者の売り上げが下がることが考えられるので、なかなか</w:t>
      </w:r>
      <w:r w:rsidR="003533DF" w:rsidRPr="00940901">
        <w:rPr>
          <w:rFonts w:asciiTheme="minorEastAsia" w:hAnsiTheme="minorEastAsia" w:hint="eastAsia"/>
        </w:rPr>
        <w:t>肯定できない部分</w:t>
      </w:r>
      <w:r w:rsidRPr="00940901">
        <w:rPr>
          <w:rFonts w:asciiTheme="minorEastAsia" w:hAnsiTheme="minorEastAsia" w:hint="eastAsia"/>
        </w:rPr>
        <w:t>だろう</w:t>
      </w:r>
      <w:r w:rsidR="003533DF" w:rsidRPr="00940901">
        <w:rPr>
          <w:rFonts w:asciiTheme="minorEastAsia" w:hAnsiTheme="minorEastAsia" w:hint="eastAsia"/>
        </w:rPr>
        <w:t>と思うが、社会全体で話し合うことが必要</w:t>
      </w:r>
      <w:r w:rsidRPr="00940901">
        <w:rPr>
          <w:rFonts w:asciiTheme="minorEastAsia" w:hAnsiTheme="minorEastAsia" w:hint="eastAsia"/>
        </w:rPr>
        <w:t>だろう</w:t>
      </w:r>
      <w:r w:rsidR="003533DF" w:rsidRPr="00940901">
        <w:rPr>
          <w:rFonts w:asciiTheme="minorEastAsia" w:hAnsiTheme="minorEastAsia" w:hint="eastAsia"/>
        </w:rPr>
        <w:t>。</w:t>
      </w:r>
    </w:p>
    <w:p w:rsidR="003533DF" w:rsidRPr="00940901" w:rsidRDefault="003533DF" w:rsidP="00EF1AB2">
      <w:pPr>
        <w:pStyle w:val="a3"/>
        <w:numPr>
          <w:ilvl w:val="0"/>
          <w:numId w:val="22"/>
        </w:numPr>
        <w:spacing w:line="40" w:lineRule="atLeast"/>
        <w:rPr>
          <w:rFonts w:asciiTheme="minorEastAsia" w:hAnsiTheme="minorEastAsia"/>
        </w:rPr>
      </w:pPr>
      <w:r w:rsidRPr="00940901">
        <w:rPr>
          <w:rFonts w:asciiTheme="minorEastAsia" w:hAnsiTheme="minorEastAsia" w:hint="eastAsia"/>
        </w:rPr>
        <w:t>海外では、売上が下が</w:t>
      </w:r>
      <w:r w:rsidR="00210558" w:rsidRPr="00940901">
        <w:rPr>
          <w:rFonts w:asciiTheme="minorEastAsia" w:hAnsiTheme="minorEastAsia" w:hint="eastAsia"/>
        </w:rPr>
        <w:t>っても</w:t>
      </w:r>
      <w:r w:rsidRPr="00940901">
        <w:rPr>
          <w:rFonts w:asciiTheme="minorEastAsia" w:hAnsiTheme="minorEastAsia" w:hint="eastAsia"/>
        </w:rPr>
        <w:t>省エネ効果による社会的貢献を会社の利益となるように電力の値上げをしてもよいという制度を導入している州もある。トータルで省エネが進むような社会づくりを進める検討会を府として入れて頂くのはできないか。</w:t>
      </w:r>
    </w:p>
    <w:p w:rsidR="00EF1AB2" w:rsidRPr="00940901" w:rsidRDefault="00EF1AB2" w:rsidP="00EF1AB2">
      <w:pPr>
        <w:pStyle w:val="a3"/>
        <w:numPr>
          <w:ilvl w:val="0"/>
          <w:numId w:val="22"/>
        </w:numPr>
        <w:spacing w:line="40" w:lineRule="atLeast"/>
        <w:rPr>
          <w:rFonts w:asciiTheme="minorEastAsia" w:hAnsiTheme="minorEastAsia"/>
        </w:rPr>
      </w:pPr>
      <w:r w:rsidRPr="00940901">
        <w:rPr>
          <w:rFonts w:asciiTheme="minorEastAsia" w:hAnsiTheme="minorEastAsia" w:hint="eastAsia"/>
        </w:rPr>
        <w:t>省エネ住宅、省エネ家電、エコ給湯器の推進施策においては、工務店、電気店や業界の対応が大きく関ってくることから、これら関係者を省エネ等の専門家として、講習会などで認定する仕組みを作ってはどうか。</w:t>
      </w:r>
    </w:p>
    <w:p w:rsidR="008D0402" w:rsidRPr="00940901" w:rsidRDefault="00EF1AB2" w:rsidP="008D0402">
      <w:pPr>
        <w:pStyle w:val="a3"/>
        <w:numPr>
          <w:ilvl w:val="0"/>
          <w:numId w:val="22"/>
        </w:numPr>
        <w:spacing w:line="40" w:lineRule="atLeast"/>
        <w:rPr>
          <w:rFonts w:asciiTheme="minorEastAsia" w:hAnsiTheme="minorEastAsia"/>
        </w:rPr>
      </w:pPr>
      <w:r w:rsidRPr="00940901">
        <w:rPr>
          <w:rFonts w:asciiTheme="minorEastAsia" w:hAnsiTheme="minorEastAsia" w:hint="eastAsia"/>
        </w:rPr>
        <w:t>家電店に省エネ商品とその他製品の売れ行きを集計してもらい、事務費用として認定した事業者に補助するといったことはできないか。</w:t>
      </w:r>
    </w:p>
    <w:p w:rsidR="004F7354" w:rsidRPr="00940901" w:rsidRDefault="004F117B" w:rsidP="008D0402">
      <w:pPr>
        <w:pStyle w:val="3"/>
        <w:rPr>
          <w:rFonts w:asciiTheme="minorEastAsia" w:eastAsiaTheme="minorEastAsia" w:hAnsiTheme="minorEastAsia"/>
        </w:rPr>
      </w:pPr>
      <w:r w:rsidRPr="00940901">
        <w:rPr>
          <w:rFonts w:asciiTheme="minorEastAsia" w:eastAsiaTheme="minorEastAsia" w:hAnsiTheme="minorEastAsia" w:hint="eastAsia"/>
        </w:rPr>
        <w:t>E</w:t>
      </w:r>
      <w:r w:rsidR="004F7354" w:rsidRPr="00940901">
        <w:rPr>
          <w:rFonts w:asciiTheme="minorEastAsia" w:eastAsiaTheme="minorEastAsia" w:hAnsiTheme="minorEastAsia" w:hint="eastAsia"/>
        </w:rPr>
        <w:t>)　その他</w:t>
      </w:r>
    </w:p>
    <w:p w:rsidR="00270213" w:rsidRPr="00940901" w:rsidRDefault="00270213" w:rsidP="00EF1AB2">
      <w:pPr>
        <w:pStyle w:val="a3"/>
        <w:numPr>
          <w:ilvl w:val="0"/>
          <w:numId w:val="21"/>
        </w:numPr>
        <w:spacing w:line="40" w:lineRule="atLeast"/>
        <w:rPr>
          <w:rFonts w:asciiTheme="minorEastAsia" w:hAnsiTheme="minorEastAsia"/>
        </w:rPr>
      </w:pPr>
      <w:r w:rsidRPr="00940901">
        <w:rPr>
          <w:rFonts w:asciiTheme="minorEastAsia" w:hAnsiTheme="minorEastAsia" w:hint="eastAsia"/>
        </w:rPr>
        <w:t>環境エネルギー教育の</w:t>
      </w:r>
      <w:r w:rsidR="004F7354" w:rsidRPr="00940901">
        <w:rPr>
          <w:rFonts w:asciiTheme="minorEastAsia" w:hAnsiTheme="minorEastAsia" w:hint="eastAsia"/>
        </w:rPr>
        <w:t>一環として、子供に家庭のエネルギー消費量を学校に提出させる</w:t>
      </w:r>
      <w:r w:rsidRPr="00940901">
        <w:rPr>
          <w:rFonts w:asciiTheme="minorEastAsia" w:hAnsiTheme="minorEastAsia" w:hint="eastAsia"/>
        </w:rPr>
        <w:t>取り組みはどうか。</w:t>
      </w:r>
    </w:p>
    <w:p w:rsidR="00270213" w:rsidRPr="00940901" w:rsidRDefault="00270213" w:rsidP="00001308">
      <w:pPr>
        <w:pStyle w:val="2"/>
        <w:spacing w:line="40" w:lineRule="atLeast"/>
        <w:rPr>
          <w:rFonts w:asciiTheme="minorEastAsia" w:eastAsiaTheme="minorEastAsia" w:hAnsiTheme="minorEastAsia"/>
          <w:szCs w:val="22"/>
        </w:rPr>
      </w:pPr>
      <w:r w:rsidRPr="00940901">
        <w:rPr>
          <w:rFonts w:asciiTheme="minorEastAsia" w:eastAsiaTheme="minorEastAsia" w:hAnsiTheme="minorEastAsia" w:hint="eastAsia"/>
          <w:szCs w:val="22"/>
        </w:rPr>
        <w:t>（４）</w:t>
      </w:r>
      <w:r w:rsidR="003533DF" w:rsidRPr="00940901">
        <w:rPr>
          <w:rFonts w:asciiTheme="minorEastAsia" w:eastAsiaTheme="minorEastAsia" w:hAnsiTheme="minorEastAsia" w:hint="eastAsia"/>
          <w:szCs w:val="22"/>
        </w:rPr>
        <w:t>大阪府域における2012年度の温室効果ガス排出量について　【資料４】</w:t>
      </w:r>
    </w:p>
    <w:p w:rsidR="004F7354" w:rsidRPr="00940901" w:rsidRDefault="00270213" w:rsidP="00EF1AB2">
      <w:pPr>
        <w:pStyle w:val="a3"/>
        <w:numPr>
          <w:ilvl w:val="0"/>
          <w:numId w:val="23"/>
        </w:numPr>
        <w:spacing w:line="40" w:lineRule="atLeast"/>
        <w:rPr>
          <w:rFonts w:asciiTheme="minorEastAsia" w:hAnsiTheme="minorEastAsia"/>
        </w:rPr>
      </w:pPr>
      <w:r w:rsidRPr="00940901">
        <w:rPr>
          <w:rFonts w:asciiTheme="minorEastAsia" w:hAnsiTheme="minorEastAsia" w:hint="eastAsia"/>
        </w:rPr>
        <w:t>2005</w:t>
      </w:r>
      <w:r w:rsidR="00210558" w:rsidRPr="00940901">
        <w:rPr>
          <w:rFonts w:asciiTheme="minorEastAsia" w:hAnsiTheme="minorEastAsia" w:hint="eastAsia"/>
        </w:rPr>
        <w:t>年を</w:t>
      </w:r>
      <w:r w:rsidRPr="00940901">
        <w:rPr>
          <w:rFonts w:asciiTheme="minorEastAsia" w:hAnsiTheme="minorEastAsia" w:hint="eastAsia"/>
        </w:rPr>
        <w:t>基準にするということなのでデータを精査</w:t>
      </w:r>
      <w:r w:rsidR="00D72F5C" w:rsidRPr="00940901">
        <w:rPr>
          <w:rFonts w:asciiTheme="minorEastAsia" w:hAnsiTheme="minorEastAsia" w:hint="eastAsia"/>
        </w:rPr>
        <w:t>されたい</w:t>
      </w:r>
      <w:r w:rsidR="003533DF" w:rsidRPr="00940901">
        <w:rPr>
          <w:rFonts w:asciiTheme="minorEastAsia" w:hAnsiTheme="minorEastAsia" w:hint="eastAsia"/>
        </w:rPr>
        <w:t>。</w:t>
      </w:r>
    </w:p>
    <w:sectPr w:rsidR="004F7354" w:rsidRPr="00940901" w:rsidSect="00A752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DE" w:rsidRDefault="009276DE" w:rsidP="005874C0">
      <w:r>
        <w:separator/>
      </w:r>
    </w:p>
  </w:endnote>
  <w:endnote w:type="continuationSeparator" w:id="0">
    <w:p w:rsidR="009276DE" w:rsidRDefault="009276DE"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DE" w:rsidRDefault="009276DE" w:rsidP="005874C0">
      <w:r>
        <w:separator/>
      </w:r>
    </w:p>
  </w:footnote>
  <w:footnote w:type="continuationSeparator" w:id="0">
    <w:p w:rsidR="009276DE" w:rsidRDefault="009276DE"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DCC4E68C"/>
    <w:lvl w:ilvl="0" w:tplc="47B0B680">
      <w:start w:val="1"/>
      <w:numFmt w:val="decimal"/>
      <w:lvlText w:val="%1"/>
      <w:lvlJc w:val="left"/>
      <w:pPr>
        <w:ind w:left="360" w:hanging="360"/>
      </w:pPr>
      <w:rPr>
        <w:rFonts w:asciiTheme="majorHAnsi" w:eastAsia="ＭＳ 明朝" w:hAnsiTheme="majorHAnsi" w:cstheme="majorHAnsi"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DB1421"/>
    <w:multiLevelType w:val="hybridMultilevel"/>
    <w:tmpl w:val="126CF572"/>
    <w:lvl w:ilvl="0" w:tplc="A1C8DE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37EFC"/>
    <w:multiLevelType w:val="hybridMultilevel"/>
    <w:tmpl w:val="B296C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B474CB"/>
    <w:multiLevelType w:val="hybridMultilevel"/>
    <w:tmpl w:val="8B388E60"/>
    <w:lvl w:ilvl="0" w:tplc="32B4B1D4">
      <w:start w:val="1"/>
      <w:numFmt w:val="decimalFullWidth"/>
      <w:lvlText w:val="（%1）"/>
      <w:lvlJc w:val="left"/>
      <w:pPr>
        <w:ind w:left="1080" w:hanging="720"/>
      </w:pPr>
      <w:rPr>
        <w:rFonts w:asciiTheme="minorHAnsi" w:eastAsiaTheme="minorEastAsia" w:hAnsiTheme="minorHAnsi"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DD06975"/>
    <w:multiLevelType w:val="hybridMultilevel"/>
    <w:tmpl w:val="65E6A9DA"/>
    <w:lvl w:ilvl="0" w:tplc="2A623816">
      <w:start w:val="1"/>
      <w:numFmt w:val="bullet"/>
      <w:lvlText w:val="○"/>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8444AF"/>
    <w:multiLevelType w:val="hybridMultilevel"/>
    <w:tmpl w:val="9806BD36"/>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224D95"/>
    <w:multiLevelType w:val="hybridMultilevel"/>
    <w:tmpl w:val="E2A2E6EE"/>
    <w:lvl w:ilvl="0" w:tplc="2A623816">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710AE5"/>
    <w:multiLevelType w:val="hybridMultilevel"/>
    <w:tmpl w:val="9158703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B30086C"/>
    <w:multiLevelType w:val="hybridMultilevel"/>
    <w:tmpl w:val="78C6B09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767EEE"/>
    <w:multiLevelType w:val="hybridMultilevel"/>
    <w:tmpl w:val="4DD07DC0"/>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982EE2"/>
    <w:multiLevelType w:val="hybridMultilevel"/>
    <w:tmpl w:val="E5B27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7E2279"/>
    <w:multiLevelType w:val="hybridMultilevel"/>
    <w:tmpl w:val="0BB0B2A6"/>
    <w:lvl w:ilvl="0" w:tplc="51F80606">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1968CB"/>
    <w:multiLevelType w:val="hybridMultilevel"/>
    <w:tmpl w:val="FAD691F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69802D3"/>
    <w:multiLevelType w:val="hybridMultilevel"/>
    <w:tmpl w:val="18445CB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406212"/>
    <w:multiLevelType w:val="hybridMultilevel"/>
    <w:tmpl w:val="D0F0FDD2"/>
    <w:lvl w:ilvl="0" w:tplc="082494D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96B458A"/>
    <w:multiLevelType w:val="hybridMultilevel"/>
    <w:tmpl w:val="AE0EE8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4A42FF"/>
    <w:multiLevelType w:val="hybridMultilevel"/>
    <w:tmpl w:val="EF402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0F72DA"/>
    <w:multiLevelType w:val="hybridMultilevel"/>
    <w:tmpl w:val="A9F81B3C"/>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nsid w:val="4D91063D"/>
    <w:multiLevelType w:val="hybridMultilevel"/>
    <w:tmpl w:val="7C8EDDB8"/>
    <w:lvl w:ilvl="0" w:tplc="F3BC220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834598"/>
    <w:multiLevelType w:val="hybridMultilevel"/>
    <w:tmpl w:val="B9A80C08"/>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9E1FC4"/>
    <w:multiLevelType w:val="hybridMultilevel"/>
    <w:tmpl w:val="AB0A4F26"/>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21156E"/>
    <w:multiLevelType w:val="hybridMultilevel"/>
    <w:tmpl w:val="F73C5F0E"/>
    <w:lvl w:ilvl="0" w:tplc="5C64BC5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1971A4"/>
    <w:multiLevelType w:val="hybridMultilevel"/>
    <w:tmpl w:val="714E1E76"/>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974CE8"/>
    <w:multiLevelType w:val="hybridMultilevel"/>
    <w:tmpl w:val="2580FAF4"/>
    <w:lvl w:ilvl="0" w:tplc="BD202E8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AA94532"/>
    <w:multiLevelType w:val="hybridMultilevel"/>
    <w:tmpl w:val="947A80E6"/>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A4772B"/>
    <w:multiLevelType w:val="hybridMultilevel"/>
    <w:tmpl w:val="CCE4C5DA"/>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F742142"/>
    <w:multiLevelType w:val="hybridMultilevel"/>
    <w:tmpl w:val="6C7C2FD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952DE5"/>
    <w:multiLevelType w:val="hybridMultilevel"/>
    <w:tmpl w:val="5EB839EC"/>
    <w:lvl w:ilvl="0" w:tplc="8E167C0C">
      <w:start w:val="1"/>
      <w:numFmt w:val="decimal"/>
      <w:lvlText w:val="%1."/>
      <w:lvlJc w:val="left"/>
      <w:pPr>
        <w:ind w:left="420" w:hanging="420"/>
      </w:pPr>
      <w:rPr>
        <w:rFonts w:asciiTheme="minorEastAsia" w:eastAsiaTheme="minorEastAsia" w:hAnsiTheme="minorEastAsia"/>
      </w:rPr>
    </w:lvl>
    <w:lvl w:ilvl="1" w:tplc="FB64D36E">
      <w:start w:val="2"/>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9B12C0"/>
    <w:multiLevelType w:val="hybridMultilevel"/>
    <w:tmpl w:val="2CD6812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6522A2C"/>
    <w:multiLevelType w:val="hybridMultilevel"/>
    <w:tmpl w:val="5544A6C6"/>
    <w:lvl w:ilvl="0" w:tplc="3ED62D2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705CEA"/>
    <w:multiLevelType w:val="hybridMultilevel"/>
    <w:tmpl w:val="B2F4E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685008"/>
    <w:multiLevelType w:val="hybridMultilevel"/>
    <w:tmpl w:val="208AC01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3E31E5C"/>
    <w:multiLevelType w:val="hybridMultilevel"/>
    <w:tmpl w:val="1FF8D36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658708E"/>
    <w:multiLevelType w:val="hybridMultilevel"/>
    <w:tmpl w:val="7BE47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7"/>
  </w:num>
  <w:num w:numId="4">
    <w:abstractNumId w:val="33"/>
  </w:num>
  <w:num w:numId="5">
    <w:abstractNumId w:val="3"/>
  </w:num>
  <w:num w:numId="6">
    <w:abstractNumId w:val="35"/>
  </w:num>
  <w:num w:numId="7">
    <w:abstractNumId w:val="10"/>
  </w:num>
  <w:num w:numId="8">
    <w:abstractNumId w:val="34"/>
  </w:num>
  <w:num w:numId="9">
    <w:abstractNumId w:val="31"/>
  </w:num>
  <w:num w:numId="10">
    <w:abstractNumId w:val="23"/>
  </w:num>
  <w:num w:numId="11">
    <w:abstractNumId w:val="12"/>
  </w:num>
  <w:num w:numId="12">
    <w:abstractNumId w:val="4"/>
  </w:num>
  <w:num w:numId="13">
    <w:abstractNumId w:val="6"/>
  </w:num>
  <w:num w:numId="14">
    <w:abstractNumId w:val="17"/>
  </w:num>
  <w:num w:numId="15">
    <w:abstractNumId w:val="2"/>
  </w:num>
  <w:num w:numId="16">
    <w:abstractNumId w:val="22"/>
  </w:num>
  <w:num w:numId="17">
    <w:abstractNumId w:val="30"/>
  </w:num>
  <w:num w:numId="18">
    <w:abstractNumId w:val="15"/>
  </w:num>
  <w:num w:numId="19">
    <w:abstractNumId w:val="13"/>
  </w:num>
  <w:num w:numId="20">
    <w:abstractNumId w:val="8"/>
  </w:num>
  <w:num w:numId="21">
    <w:abstractNumId w:val="25"/>
  </w:num>
  <w:num w:numId="22">
    <w:abstractNumId w:val="7"/>
  </w:num>
  <w:num w:numId="23">
    <w:abstractNumId w:val="11"/>
  </w:num>
  <w:num w:numId="24">
    <w:abstractNumId w:val="14"/>
  </w:num>
  <w:num w:numId="25">
    <w:abstractNumId w:val="26"/>
  </w:num>
  <w:num w:numId="26">
    <w:abstractNumId w:val="0"/>
  </w:num>
  <w:num w:numId="27">
    <w:abstractNumId w:val="20"/>
  </w:num>
  <w:num w:numId="28">
    <w:abstractNumId w:val="29"/>
  </w:num>
  <w:num w:numId="29">
    <w:abstractNumId w:val="5"/>
  </w:num>
  <w:num w:numId="30">
    <w:abstractNumId w:val="9"/>
  </w:num>
  <w:num w:numId="31">
    <w:abstractNumId w:val="32"/>
  </w:num>
  <w:num w:numId="32">
    <w:abstractNumId w:val="21"/>
  </w:num>
  <w:num w:numId="33">
    <w:abstractNumId w:val="18"/>
  </w:num>
  <w:num w:numId="34">
    <w:abstractNumId w:val="16"/>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01CD"/>
    <w:rsid w:val="00001308"/>
    <w:rsid w:val="00014BAC"/>
    <w:rsid w:val="000451AC"/>
    <w:rsid w:val="000A7914"/>
    <w:rsid w:val="000C4341"/>
    <w:rsid w:val="00101858"/>
    <w:rsid w:val="00154C3D"/>
    <w:rsid w:val="001953FC"/>
    <w:rsid w:val="00210558"/>
    <w:rsid w:val="00223E3D"/>
    <w:rsid w:val="0024461F"/>
    <w:rsid w:val="00270213"/>
    <w:rsid w:val="00347751"/>
    <w:rsid w:val="003533DF"/>
    <w:rsid w:val="003744D1"/>
    <w:rsid w:val="0041247C"/>
    <w:rsid w:val="004A5423"/>
    <w:rsid w:val="004A55CF"/>
    <w:rsid w:val="004C2134"/>
    <w:rsid w:val="004F117B"/>
    <w:rsid w:val="004F7354"/>
    <w:rsid w:val="0053038C"/>
    <w:rsid w:val="005874C0"/>
    <w:rsid w:val="00616688"/>
    <w:rsid w:val="00643AC6"/>
    <w:rsid w:val="00672A6F"/>
    <w:rsid w:val="006D05F7"/>
    <w:rsid w:val="006E519B"/>
    <w:rsid w:val="0070214E"/>
    <w:rsid w:val="00724323"/>
    <w:rsid w:val="00766539"/>
    <w:rsid w:val="008D0402"/>
    <w:rsid w:val="008D6271"/>
    <w:rsid w:val="00914812"/>
    <w:rsid w:val="009276DE"/>
    <w:rsid w:val="00940901"/>
    <w:rsid w:val="0097743F"/>
    <w:rsid w:val="009B28E3"/>
    <w:rsid w:val="009B5D12"/>
    <w:rsid w:val="009C7F1C"/>
    <w:rsid w:val="009D0570"/>
    <w:rsid w:val="00A22AD9"/>
    <w:rsid w:val="00A3367C"/>
    <w:rsid w:val="00A701C2"/>
    <w:rsid w:val="00A752D8"/>
    <w:rsid w:val="00A75F91"/>
    <w:rsid w:val="00A82345"/>
    <w:rsid w:val="00B16951"/>
    <w:rsid w:val="00B4309E"/>
    <w:rsid w:val="00B8397C"/>
    <w:rsid w:val="00BF4EC3"/>
    <w:rsid w:val="00C04895"/>
    <w:rsid w:val="00C925EC"/>
    <w:rsid w:val="00CB5C88"/>
    <w:rsid w:val="00D72F5C"/>
    <w:rsid w:val="00D86B2F"/>
    <w:rsid w:val="00E44ACA"/>
    <w:rsid w:val="00E956E4"/>
    <w:rsid w:val="00EA4A24"/>
    <w:rsid w:val="00EE41ED"/>
    <w:rsid w:val="00EF1AB2"/>
    <w:rsid w:val="00F16123"/>
    <w:rsid w:val="00F717FD"/>
    <w:rsid w:val="00F95F96"/>
    <w:rsid w:val="00FC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7743F"/>
    <w:pPr>
      <w:spacing w:before="200" w:line="271" w:lineRule="auto"/>
      <w:outlineLvl w:val="2"/>
    </w:pPr>
    <w:rPr>
      <w:rFonts w:asciiTheme="majorHAnsi" w:eastAsiaTheme="majorEastAsia" w:hAnsiTheme="majorHAnsi" w:cstheme="majorBidi"/>
      <w:bCs/>
    </w:rPr>
  </w:style>
  <w:style w:type="paragraph" w:styleId="4">
    <w:name w:val="heading 4"/>
    <w:basedOn w:val="a"/>
    <w:next w:val="a"/>
    <w:link w:val="40"/>
    <w:uiPriority w:val="9"/>
    <w:semiHidden/>
    <w:unhideWhenUsed/>
    <w:qFormat/>
    <w:rsid w:val="0097743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97743F"/>
    <w:rPr>
      <w:rFonts w:asciiTheme="majorHAnsi" w:eastAsiaTheme="majorEastAsia" w:hAnsiTheme="majorHAnsi" w:cstheme="majorBidi"/>
      <w:bCs/>
    </w:rPr>
  </w:style>
  <w:style w:type="character" w:customStyle="1" w:styleId="40">
    <w:name w:val="見出し 4 (文字)"/>
    <w:basedOn w:val="a0"/>
    <w:link w:val="4"/>
    <w:uiPriority w:val="9"/>
    <w:semiHidden/>
    <w:rsid w:val="0097743F"/>
    <w:rPr>
      <w:rFonts w:asciiTheme="majorHAnsi" w:eastAsiaTheme="majorEastAsia" w:hAnsiTheme="majorHAnsi" w:cstheme="majorBidi"/>
      <w:b/>
      <w:bCs/>
      <w:i/>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7743F"/>
    <w:pPr>
      <w:spacing w:before="200" w:line="271" w:lineRule="auto"/>
      <w:outlineLvl w:val="2"/>
    </w:pPr>
    <w:rPr>
      <w:rFonts w:asciiTheme="majorHAnsi" w:eastAsiaTheme="majorEastAsia" w:hAnsiTheme="majorHAnsi" w:cstheme="majorBidi"/>
      <w:bCs/>
    </w:rPr>
  </w:style>
  <w:style w:type="paragraph" w:styleId="4">
    <w:name w:val="heading 4"/>
    <w:basedOn w:val="a"/>
    <w:next w:val="a"/>
    <w:link w:val="40"/>
    <w:uiPriority w:val="9"/>
    <w:semiHidden/>
    <w:unhideWhenUsed/>
    <w:qFormat/>
    <w:rsid w:val="0097743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97743F"/>
    <w:rPr>
      <w:rFonts w:asciiTheme="majorHAnsi" w:eastAsiaTheme="majorEastAsia" w:hAnsiTheme="majorHAnsi" w:cstheme="majorBidi"/>
      <w:bCs/>
    </w:rPr>
  </w:style>
  <w:style w:type="character" w:customStyle="1" w:styleId="40">
    <w:name w:val="見出し 4 (文字)"/>
    <w:basedOn w:val="a0"/>
    <w:link w:val="4"/>
    <w:uiPriority w:val="9"/>
    <w:semiHidden/>
    <w:rsid w:val="0097743F"/>
    <w:rPr>
      <w:rFonts w:asciiTheme="majorHAnsi" w:eastAsiaTheme="majorEastAsia" w:hAnsiTheme="majorHAnsi" w:cstheme="majorBidi"/>
      <w:b/>
      <w:bCs/>
      <w:i/>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BF84-B5C1-45F2-ACA6-20B2CFB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6</cp:revision>
  <cp:lastPrinted>2014-09-04T08:55:00Z</cp:lastPrinted>
  <dcterms:created xsi:type="dcterms:W3CDTF">2014-09-04T06:29:00Z</dcterms:created>
  <dcterms:modified xsi:type="dcterms:W3CDTF">2014-09-04T08:55:00Z</dcterms:modified>
</cp:coreProperties>
</file>