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2C6C4" w14:textId="77777777" w:rsidR="00BB29C7" w:rsidRDefault="00BB29C7" w:rsidP="0052676C">
      <w:pPr>
        <w:jc w:val="center"/>
        <w:rPr>
          <w:rFonts w:asciiTheme="majorEastAsia" w:eastAsiaTheme="majorEastAsia" w:hAnsiTheme="majorEastAsia"/>
          <w:sz w:val="28"/>
          <w:szCs w:val="28"/>
        </w:rPr>
      </w:pPr>
      <w:bookmarkStart w:id="0" w:name="_GoBack"/>
      <w:bookmarkEnd w:id="0"/>
    </w:p>
    <w:p w14:paraId="45597554" w14:textId="41DD9F18" w:rsidR="006E0F3D" w:rsidRPr="008D69F4" w:rsidRDefault="00A6735A" w:rsidP="0052676C">
      <w:pPr>
        <w:jc w:val="center"/>
        <w:rPr>
          <w:rFonts w:ascii="ＭＳ ゴシック" w:eastAsia="ＭＳ ゴシック" w:hAnsi="ＭＳ ゴシック"/>
          <w:sz w:val="28"/>
          <w:szCs w:val="28"/>
        </w:rPr>
      </w:pPr>
      <w:r w:rsidRPr="008D69F4">
        <w:rPr>
          <w:rFonts w:ascii="ＭＳ ゴシック" w:eastAsia="ＭＳ ゴシック" w:hAnsi="ＭＳ ゴシック" w:hint="eastAsia"/>
          <w:sz w:val="28"/>
          <w:szCs w:val="28"/>
        </w:rPr>
        <w:t>令和</w:t>
      </w:r>
      <w:r w:rsidR="00832968">
        <w:rPr>
          <w:rFonts w:ascii="ＭＳ ゴシック" w:eastAsia="ＭＳ ゴシック" w:hAnsi="ＭＳ ゴシック" w:hint="eastAsia"/>
          <w:sz w:val="28"/>
          <w:szCs w:val="28"/>
        </w:rPr>
        <w:t>４</w:t>
      </w:r>
      <w:r w:rsidR="00AF09D1" w:rsidRPr="008D69F4">
        <w:rPr>
          <w:rFonts w:ascii="ＭＳ ゴシック" w:eastAsia="ＭＳ ゴシック" w:hAnsi="ＭＳ ゴシック" w:hint="eastAsia"/>
          <w:sz w:val="28"/>
          <w:szCs w:val="28"/>
        </w:rPr>
        <w:t>年度</w:t>
      </w:r>
      <w:r w:rsidR="00337798" w:rsidRPr="008D69F4">
        <w:rPr>
          <w:rFonts w:ascii="ＭＳ ゴシック" w:eastAsia="ＭＳ ゴシック" w:hAnsi="ＭＳ ゴシック" w:hint="eastAsia"/>
          <w:sz w:val="28"/>
          <w:szCs w:val="28"/>
        </w:rPr>
        <w:t xml:space="preserve"> </w:t>
      </w:r>
      <w:r w:rsidR="00CA3812" w:rsidRPr="008D69F4">
        <w:rPr>
          <w:rFonts w:ascii="ＭＳ ゴシック" w:eastAsia="ＭＳ ゴシック" w:hAnsi="ＭＳ ゴシック" w:hint="eastAsia"/>
          <w:sz w:val="28"/>
          <w:szCs w:val="28"/>
        </w:rPr>
        <w:t>第</w:t>
      </w:r>
      <w:r w:rsidR="00832968">
        <w:rPr>
          <w:rFonts w:ascii="ＭＳ ゴシック" w:eastAsia="ＭＳ ゴシック" w:hAnsi="ＭＳ ゴシック" w:hint="eastAsia"/>
          <w:sz w:val="28"/>
          <w:szCs w:val="28"/>
        </w:rPr>
        <w:t>３回大阪府環境審議会気候変動対策</w:t>
      </w:r>
      <w:r w:rsidR="001D2329" w:rsidRPr="008D69F4">
        <w:rPr>
          <w:rFonts w:ascii="ＭＳ ゴシック" w:eastAsia="ＭＳ ゴシック" w:hAnsi="ＭＳ ゴシック" w:hint="eastAsia"/>
          <w:sz w:val="28"/>
          <w:szCs w:val="28"/>
        </w:rPr>
        <w:t>部会　議事次第</w:t>
      </w:r>
    </w:p>
    <w:p w14:paraId="13F70178" w14:textId="77777777" w:rsidR="006E0F3D" w:rsidRPr="00832968" w:rsidRDefault="006E0F3D" w:rsidP="00C712DD">
      <w:pPr>
        <w:rPr>
          <w:rFonts w:ascii="ＭＳ ゴシック" w:eastAsia="ＭＳ ゴシック" w:hAnsi="ＭＳ ゴシック"/>
          <w:sz w:val="24"/>
          <w:szCs w:val="24"/>
        </w:rPr>
      </w:pPr>
    </w:p>
    <w:p w14:paraId="405F3B1A" w14:textId="566B9B38" w:rsidR="008F723A" w:rsidRPr="008D69F4" w:rsidRDefault="00AF09D1" w:rsidP="008D69F4">
      <w:pPr>
        <w:pStyle w:val="a8"/>
        <w:wordWrap/>
        <w:spacing w:line="240" w:lineRule="auto"/>
        <w:ind w:firstLineChars="1800" w:firstLine="4235"/>
        <w:rPr>
          <w:rFonts w:ascii="ＭＳ ゴシック" w:eastAsia="ＭＳ ゴシック" w:hAnsi="ＭＳ ゴシック"/>
          <w:spacing w:val="0"/>
          <w:szCs w:val="21"/>
        </w:rPr>
      </w:pPr>
      <w:r w:rsidRPr="008D69F4">
        <w:rPr>
          <w:rFonts w:ascii="ＭＳ ゴシック" w:eastAsia="ＭＳ ゴシック" w:hAnsi="ＭＳ ゴシック" w:hint="eastAsia"/>
          <w:szCs w:val="21"/>
        </w:rPr>
        <w:t>と　き</w:t>
      </w:r>
      <w:r w:rsidR="00A6735A" w:rsidRPr="008D69F4">
        <w:rPr>
          <w:rFonts w:ascii="ＭＳ ゴシック" w:eastAsia="ＭＳ ゴシック" w:hAnsi="ＭＳ ゴシック" w:hint="eastAsia"/>
          <w:szCs w:val="21"/>
        </w:rPr>
        <w:t>：</w:t>
      </w:r>
      <w:r w:rsidR="00832968">
        <w:rPr>
          <w:rFonts w:ascii="ＭＳ ゴシック" w:eastAsia="ＭＳ ゴシック" w:hAnsi="ＭＳ ゴシック" w:hint="eastAsia"/>
          <w:spacing w:val="0"/>
          <w:szCs w:val="21"/>
        </w:rPr>
        <w:t>令和５</w:t>
      </w:r>
      <w:r w:rsidR="00EF5959" w:rsidRPr="008D69F4">
        <w:rPr>
          <w:rFonts w:ascii="ＭＳ ゴシック" w:eastAsia="ＭＳ ゴシック" w:hAnsi="ＭＳ ゴシック" w:hint="eastAsia"/>
          <w:spacing w:val="0"/>
          <w:szCs w:val="21"/>
        </w:rPr>
        <w:t>年</w:t>
      </w:r>
      <w:r w:rsidR="00832968">
        <w:rPr>
          <w:rFonts w:ascii="ＭＳ ゴシック" w:eastAsia="ＭＳ ゴシック" w:hAnsi="ＭＳ ゴシック" w:hint="eastAsia"/>
          <w:spacing w:val="0"/>
          <w:szCs w:val="21"/>
        </w:rPr>
        <w:t>２</w:t>
      </w:r>
      <w:r w:rsidR="00EF5959" w:rsidRPr="008D69F4">
        <w:rPr>
          <w:rFonts w:ascii="ＭＳ ゴシック" w:eastAsia="ＭＳ ゴシック" w:hAnsi="ＭＳ ゴシック" w:hint="eastAsia"/>
          <w:spacing w:val="0"/>
          <w:szCs w:val="21"/>
        </w:rPr>
        <w:t>月</w:t>
      </w:r>
      <w:r w:rsidR="00832968">
        <w:rPr>
          <w:rFonts w:ascii="ＭＳ ゴシック" w:eastAsia="ＭＳ ゴシック" w:hAnsi="ＭＳ ゴシック" w:hint="eastAsia"/>
          <w:spacing w:val="0"/>
          <w:szCs w:val="21"/>
        </w:rPr>
        <w:t>８日（水</w:t>
      </w:r>
      <w:r w:rsidR="002868D1" w:rsidRPr="008D69F4">
        <w:rPr>
          <w:rFonts w:ascii="ＭＳ ゴシック" w:eastAsia="ＭＳ ゴシック" w:hAnsi="ＭＳ ゴシック" w:hint="eastAsia"/>
          <w:spacing w:val="0"/>
          <w:szCs w:val="21"/>
        </w:rPr>
        <w:t>）</w:t>
      </w:r>
      <w:r w:rsidR="00832968">
        <w:rPr>
          <w:rFonts w:ascii="ＭＳ ゴシック" w:eastAsia="ＭＳ ゴシック" w:hAnsi="ＭＳ ゴシック" w:hint="eastAsia"/>
          <w:spacing w:val="0"/>
          <w:szCs w:val="21"/>
        </w:rPr>
        <w:t>16</w:t>
      </w:r>
      <w:r w:rsidR="006651D5" w:rsidRPr="008D69F4">
        <w:rPr>
          <w:rFonts w:ascii="ＭＳ ゴシック" w:eastAsia="ＭＳ ゴシック" w:hAnsi="ＭＳ ゴシック" w:hint="eastAsia"/>
          <w:spacing w:val="0"/>
          <w:szCs w:val="21"/>
        </w:rPr>
        <w:t>時～</w:t>
      </w:r>
      <w:r w:rsidR="00832968">
        <w:rPr>
          <w:rFonts w:ascii="ＭＳ ゴシック" w:eastAsia="ＭＳ ゴシック" w:hAnsi="ＭＳ ゴシック" w:hint="eastAsia"/>
          <w:spacing w:val="0"/>
          <w:szCs w:val="21"/>
        </w:rPr>
        <w:t>18</w:t>
      </w:r>
      <w:r w:rsidR="006651D5" w:rsidRPr="008D69F4">
        <w:rPr>
          <w:rFonts w:ascii="ＭＳ ゴシック" w:eastAsia="ＭＳ ゴシック" w:hAnsi="ＭＳ ゴシック" w:hint="eastAsia"/>
          <w:spacing w:val="0"/>
          <w:szCs w:val="21"/>
        </w:rPr>
        <w:t>時</w:t>
      </w:r>
    </w:p>
    <w:p w14:paraId="1DA765FA" w14:textId="540B63B2" w:rsidR="006E0F3D" w:rsidRPr="008D69F4" w:rsidRDefault="00AF09D1" w:rsidP="008D69F4">
      <w:pPr>
        <w:pStyle w:val="a8"/>
        <w:wordWrap/>
        <w:spacing w:line="240" w:lineRule="auto"/>
        <w:ind w:firstLineChars="1800" w:firstLine="4235"/>
        <w:rPr>
          <w:rFonts w:ascii="ＭＳ ゴシック" w:eastAsia="ＭＳ ゴシック" w:hAnsi="ＭＳ ゴシック"/>
          <w:szCs w:val="21"/>
        </w:rPr>
      </w:pPr>
      <w:r w:rsidRPr="008D69F4">
        <w:rPr>
          <w:rFonts w:ascii="ＭＳ ゴシック" w:eastAsia="ＭＳ ゴシック" w:hAnsi="ＭＳ ゴシック" w:hint="eastAsia"/>
          <w:szCs w:val="21"/>
        </w:rPr>
        <w:t>ところ</w:t>
      </w:r>
      <w:r w:rsidR="0007352D" w:rsidRPr="008D69F4">
        <w:rPr>
          <w:rFonts w:ascii="ＭＳ ゴシック" w:eastAsia="ＭＳ ゴシック" w:hAnsi="ＭＳ ゴシック" w:hint="eastAsia"/>
          <w:szCs w:val="21"/>
        </w:rPr>
        <w:t>：</w:t>
      </w:r>
      <w:r w:rsidR="00C4325F" w:rsidRPr="008D69F4">
        <w:rPr>
          <w:rFonts w:ascii="ＭＳ ゴシック" w:eastAsia="ＭＳ ゴシック" w:hAnsi="ＭＳ ゴシック" w:hint="eastAsia"/>
          <w:szCs w:val="21"/>
        </w:rPr>
        <w:t>WEB会議</w:t>
      </w:r>
      <w:r w:rsidR="00E640CD" w:rsidRPr="008D69F4">
        <w:rPr>
          <w:rFonts w:ascii="ＭＳ ゴシック" w:eastAsia="ＭＳ ゴシック" w:hAnsi="ＭＳ ゴシック" w:hint="eastAsia"/>
          <w:szCs w:val="21"/>
        </w:rPr>
        <w:t>オンライン</w:t>
      </w:r>
      <w:r w:rsidR="00C4325F" w:rsidRPr="008D69F4">
        <w:rPr>
          <w:rFonts w:ascii="ＭＳ ゴシック" w:eastAsia="ＭＳ ゴシック" w:hAnsi="ＭＳ ゴシック" w:hint="eastAsia"/>
          <w:szCs w:val="21"/>
        </w:rPr>
        <w:t>システムによる開催</w:t>
      </w:r>
      <w:r w:rsidR="00C4325F" w:rsidRPr="008D69F4">
        <w:rPr>
          <w:rFonts w:ascii="ＭＳ ゴシック" w:eastAsia="ＭＳ ゴシック" w:hAnsi="ＭＳ ゴシック"/>
          <w:szCs w:val="21"/>
        </w:rPr>
        <w:t xml:space="preserve"> </w:t>
      </w:r>
    </w:p>
    <w:p w14:paraId="4C4689DF" w14:textId="77777777" w:rsidR="00005338" w:rsidRPr="008D69F4" w:rsidRDefault="00005338" w:rsidP="00C712DD">
      <w:pPr>
        <w:rPr>
          <w:rFonts w:ascii="ＭＳ ゴシック" w:eastAsia="ＭＳ ゴシック" w:hAnsi="ＭＳ ゴシック"/>
          <w:sz w:val="24"/>
          <w:szCs w:val="24"/>
        </w:rPr>
      </w:pPr>
    </w:p>
    <w:p w14:paraId="39FFD753" w14:textId="313EAB83" w:rsidR="006E0F3D" w:rsidRPr="008D69F4" w:rsidRDefault="006E0F3D" w:rsidP="00C712DD">
      <w:pPr>
        <w:rPr>
          <w:rFonts w:ascii="ＭＳ ゴシック" w:eastAsia="ＭＳ ゴシック" w:hAnsi="ＭＳ ゴシック"/>
          <w:sz w:val="24"/>
          <w:szCs w:val="24"/>
        </w:rPr>
      </w:pPr>
      <w:r w:rsidRPr="008D69F4">
        <w:rPr>
          <w:rFonts w:ascii="ＭＳ ゴシック" w:eastAsia="ＭＳ ゴシック" w:hAnsi="ＭＳ ゴシック" w:hint="eastAsia"/>
          <w:sz w:val="24"/>
          <w:szCs w:val="24"/>
        </w:rPr>
        <w:t>１　開</w:t>
      </w:r>
      <w:r w:rsidR="00AF09D1" w:rsidRPr="008D69F4">
        <w:rPr>
          <w:rFonts w:ascii="ＭＳ ゴシック" w:eastAsia="ＭＳ ゴシック" w:hAnsi="ＭＳ ゴシック" w:hint="eastAsia"/>
          <w:sz w:val="24"/>
          <w:szCs w:val="24"/>
        </w:rPr>
        <w:t xml:space="preserve">　</w:t>
      </w:r>
      <w:r w:rsidRPr="008D69F4">
        <w:rPr>
          <w:rFonts w:ascii="ＭＳ ゴシック" w:eastAsia="ＭＳ ゴシック" w:hAnsi="ＭＳ ゴシック" w:hint="eastAsia"/>
          <w:sz w:val="24"/>
          <w:szCs w:val="24"/>
        </w:rPr>
        <w:t>会</w:t>
      </w:r>
    </w:p>
    <w:p w14:paraId="79A8AABE" w14:textId="0ED03B4B" w:rsidR="001C6230" w:rsidRDefault="001C6230" w:rsidP="00C712DD">
      <w:pPr>
        <w:rPr>
          <w:rFonts w:ascii="ＭＳ ゴシック" w:eastAsia="ＭＳ ゴシック" w:hAnsi="ＭＳ ゴシック"/>
          <w:sz w:val="24"/>
          <w:szCs w:val="24"/>
        </w:rPr>
      </w:pPr>
    </w:p>
    <w:p w14:paraId="7554581F" w14:textId="792E8E74" w:rsidR="008D69F4" w:rsidRPr="008D69F4" w:rsidRDefault="008D69F4" w:rsidP="00C712DD">
      <w:pPr>
        <w:rPr>
          <w:rFonts w:ascii="ＭＳ ゴシック" w:eastAsia="ＭＳ ゴシック" w:hAnsi="ＭＳ ゴシック"/>
          <w:sz w:val="24"/>
          <w:szCs w:val="24"/>
        </w:rPr>
      </w:pPr>
    </w:p>
    <w:p w14:paraId="3B33C552" w14:textId="26B7AB49" w:rsidR="005F6671" w:rsidRPr="008D69F4" w:rsidRDefault="00A93F2A" w:rsidP="005F6671">
      <w:pPr>
        <w:pStyle w:val="a8"/>
        <w:ind w:left="2409" w:hangingChars="908" w:hanging="2409"/>
        <w:rPr>
          <w:rFonts w:ascii="ＭＳ ゴシック" w:eastAsia="ＭＳ ゴシック" w:hAnsi="ＭＳ ゴシック"/>
          <w:sz w:val="24"/>
          <w:szCs w:val="24"/>
        </w:rPr>
      </w:pPr>
      <w:r w:rsidRPr="008D69F4">
        <w:rPr>
          <w:rFonts w:ascii="ＭＳ ゴシック" w:eastAsia="ＭＳ ゴシック" w:hAnsi="ＭＳ ゴシック" w:hint="eastAsia"/>
          <w:sz w:val="24"/>
          <w:szCs w:val="24"/>
        </w:rPr>
        <w:t>２</w:t>
      </w:r>
      <w:r w:rsidR="00AF09D1" w:rsidRPr="008D69F4">
        <w:rPr>
          <w:rFonts w:ascii="ＭＳ ゴシック" w:eastAsia="ＭＳ ゴシック" w:hAnsi="ＭＳ ゴシック" w:hint="eastAsia"/>
          <w:sz w:val="24"/>
          <w:szCs w:val="24"/>
        </w:rPr>
        <w:t xml:space="preserve">　</w:t>
      </w:r>
      <w:r w:rsidRPr="008D69F4">
        <w:rPr>
          <w:rFonts w:ascii="ＭＳ ゴシック" w:eastAsia="ＭＳ ゴシック" w:hAnsi="ＭＳ ゴシック" w:hint="eastAsia"/>
          <w:sz w:val="24"/>
          <w:szCs w:val="24"/>
        </w:rPr>
        <w:t>議</w:t>
      </w:r>
      <w:r w:rsidR="004A4E5C" w:rsidRPr="008D69F4">
        <w:rPr>
          <w:rFonts w:ascii="ＭＳ ゴシック" w:eastAsia="ＭＳ ゴシック" w:hAnsi="ＭＳ ゴシック" w:hint="eastAsia"/>
          <w:sz w:val="24"/>
          <w:szCs w:val="24"/>
        </w:rPr>
        <w:t xml:space="preserve">　</w:t>
      </w:r>
      <w:r w:rsidR="00675E39" w:rsidRPr="008D69F4">
        <w:rPr>
          <w:rFonts w:ascii="ＭＳ ゴシック" w:eastAsia="ＭＳ ゴシック" w:hAnsi="ＭＳ ゴシック" w:hint="eastAsia"/>
          <w:sz w:val="24"/>
          <w:szCs w:val="24"/>
        </w:rPr>
        <w:t>題</w:t>
      </w:r>
    </w:p>
    <w:p w14:paraId="162D856F" w14:textId="77777777" w:rsidR="00832968" w:rsidRPr="00832968" w:rsidRDefault="00832968" w:rsidP="00832968">
      <w:pPr>
        <w:tabs>
          <w:tab w:val="left" w:pos="1701"/>
        </w:tabs>
        <w:autoSpaceDE w:val="0"/>
        <w:autoSpaceDN w:val="0"/>
        <w:ind w:left="730" w:hangingChars="300" w:hanging="730"/>
        <w:rPr>
          <w:rFonts w:ascii="ＭＳ ゴシック" w:eastAsia="ＭＳ ゴシック" w:hAnsi="ＭＳ ゴシック"/>
          <w:sz w:val="24"/>
          <w:szCs w:val="24"/>
        </w:rPr>
      </w:pPr>
      <w:r w:rsidRPr="00832968">
        <w:rPr>
          <w:rFonts w:ascii="ＭＳ ゴシック" w:eastAsia="ＭＳ ゴシック" w:hAnsi="ＭＳ ゴシック" w:hint="eastAsia"/>
          <w:sz w:val="24"/>
          <w:szCs w:val="24"/>
        </w:rPr>
        <w:t>（１）</w:t>
      </w:r>
      <w:r w:rsidRPr="00832968">
        <w:rPr>
          <w:rFonts w:ascii="ＭＳ ゴシック" w:eastAsia="ＭＳ ゴシック" w:hAnsi="ＭＳ ゴシック" w:hint="eastAsia"/>
          <w:sz w:val="24"/>
          <w:szCs w:val="24"/>
        </w:rPr>
        <w:tab/>
        <w:t>大阪府気候変動対策の推進に関する条例に基づく事業者の顕彰にかかる審査について【非公開】</w:t>
      </w:r>
    </w:p>
    <w:p w14:paraId="6B64A406" w14:textId="77777777" w:rsidR="00832968" w:rsidRPr="00832968" w:rsidRDefault="00832968" w:rsidP="00832968">
      <w:pPr>
        <w:tabs>
          <w:tab w:val="left" w:pos="1701"/>
        </w:tabs>
        <w:autoSpaceDE w:val="0"/>
        <w:autoSpaceDN w:val="0"/>
        <w:ind w:left="730" w:hangingChars="300" w:hanging="730"/>
        <w:rPr>
          <w:rFonts w:ascii="ＭＳ ゴシック" w:eastAsia="ＭＳ ゴシック" w:hAnsi="ＭＳ ゴシック"/>
          <w:sz w:val="24"/>
          <w:szCs w:val="24"/>
        </w:rPr>
      </w:pPr>
      <w:r w:rsidRPr="00832968">
        <w:rPr>
          <w:rFonts w:ascii="ＭＳ ゴシック" w:eastAsia="ＭＳ ゴシック" w:hAnsi="ＭＳ ゴシック" w:hint="eastAsia"/>
          <w:sz w:val="24"/>
          <w:szCs w:val="24"/>
        </w:rPr>
        <w:t>（２）</w:t>
      </w:r>
      <w:r w:rsidRPr="00832968">
        <w:rPr>
          <w:rFonts w:ascii="ＭＳ ゴシック" w:eastAsia="ＭＳ ゴシック" w:hAnsi="ＭＳ ゴシック" w:hint="eastAsia"/>
          <w:sz w:val="24"/>
          <w:szCs w:val="24"/>
        </w:rPr>
        <w:tab/>
        <w:t>大阪府気候変動対策の推進に関する条例に基づく自動車販売事業者の顕彰について</w:t>
      </w:r>
    </w:p>
    <w:p w14:paraId="0EF57CEF" w14:textId="612580B4" w:rsidR="00832968" w:rsidRPr="00832968" w:rsidRDefault="00832968" w:rsidP="00832968">
      <w:pPr>
        <w:tabs>
          <w:tab w:val="left" w:pos="1701"/>
        </w:tabs>
        <w:autoSpaceDE w:val="0"/>
        <w:autoSpaceDN w:val="0"/>
        <w:ind w:left="730" w:hangingChars="300" w:hanging="730"/>
        <w:rPr>
          <w:rFonts w:ascii="ＭＳ ゴシック" w:eastAsia="ＭＳ ゴシック" w:hAnsi="ＭＳ ゴシック"/>
          <w:sz w:val="24"/>
          <w:szCs w:val="24"/>
        </w:rPr>
      </w:pPr>
      <w:r w:rsidRPr="00832968">
        <w:rPr>
          <w:rFonts w:ascii="ＭＳ ゴシック" w:eastAsia="ＭＳ ゴシック" w:hAnsi="ＭＳ ゴシック" w:hint="eastAsia"/>
          <w:sz w:val="24"/>
          <w:szCs w:val="24"/>
        </w:rPr>
        <w:t>（３）府域における</w:t>
      </w:r>
      <w:r w:rsidR="00EB5115">
        <w:rPr>
          <w:rFonts w:ascii="ＭＳ ゴシック" w:eastAsia="ＭＳ ゴシック" w:hAnsi="ＭＳ ゴシック" w:hint="eastAsia"/>
          <w:sz w:val="24"/>
          <w:szCs w:val="24"/>
        </w:rPr>
        <w:t>令和４年度</w:t>
      </w:r>
      <w:r w:rsidRPr="00832968">
        <w:rPr>
          <w:rFonts w:ascii="ＭＳ ゴシック" w:eastAsia="ＭＳ ゴシック" w:hAnsi="ＭＳ ゴシック" w:hint="eastAsia"/>
          <w:sz w:val="24"/>
          <w:szCs w:val="24"/>
        </w:rPr>
        <w:t>夏の暑さ対策の取組実績について</w:t>
      </w:r>
    </w:p>
    <w:p w14:paraId="7AC68EF3" w14:textId="77777777" w:rsidR="00832968" w:rsidRPr="00832968" w:rsidRDefault="00832968" w:rsidP="00832968">
      <w:pPr>
        <w:tabs>
          <w:tab w:val="left" w:pos="1701"/>
        </w:tabs>
        <w:autoSpaceDE w:val="0"/>
        <w:autoSpaceDN w:val="0"/>
        <w:ind w:left="730" w:hangingChars="300" w:hanging="730"/>
        <w:rPr>
          <w:rFonts w:ascii="ＭＳ ゴシック" w:eastAsia="ＭＳ ゴシック" w:hAnsi="ＭＳ ゴシック"/>
          <w:sz w:val="24"/>
          <w:szCs w:val="24"/>
        </w:rPr>
      </w:pPr>
      <w:r w:rsidRPr="00832968">
        <w:rPr>
          <w:rFonts w:ascii="ＭＳ ゴシック" w:eastAsia="ＭＳ ゴシック" w:hAnsi="ＭＳ ゴシック" w:hint="eastAsia"/>
          <w:sz w:val="24"/>
          <w:szCs w:val="24"/>
        </w:rPr>
        <w:t>（４）その他報告事項について</w:t>
      </w:r>
    </w:p>
    <w:p w14:paraId="2E66EDF9" w14:textId="77777777" w:rsidR="00832968" w:rsidRPr="00832968" w:rsidRDefault="00832968" w:rsidP="00832968">
      <w:pPr>
        <w:tabs>
          <w:tab w:val="left" w:pos="1701"/>
        </w:tabs>
        <w:autoSpaceDE w:val="0"/>
        <w:autoSpaceDN w:val="0"/>
        <w:ind w:leftChars="200" w:left="670" w:hangingChars="100" w:hanging="243"/>
        <w:rPr>
          <w:rFonts w:ascii="ＭＳ ゴシック" w:eastAsia="ＭＳ ゴシック" w:hAnsi="ＭＳ ゴシック"/>
          <w:sz w:val="24"/>
          <w:szCs w:val="24"/>
        </w:rPr>
      </w:pPr>
      <w:r w:rsidRPr="00832968">
        <w:rPr>
          <w:rFonts w:ascii="ＭＳ ゴシック" w:eastAsia="ＭＳ ゴシック" w:hAnsi="ＭＳ ゴシック" w:hint="eastAsia"/>
          <w:sz w:val="24"/>
          <w:szCs w:val="24"/>
        </w:rPr>
        <w:t>・大阪府気候変動対策の推進に関する条例の新たな届出制度に対する準備状況について</w:t>
      </w:r>
    </w:p>
    <w:p w14:paraId="3DC4404D" w14:textId="77777777" w:rsidR="00832968" w:rsidRPr="00832968" w:rsidRDefault="00832968" w:rsidP="00832968">
      <w:pPr>
        <w:tabs>
          <w:tab w:val="left" w:pos="1701"/>
        </w:tabs>
        <w:autoSpaceDE w:val="0"/>
        <w:autoSpaceDN w:val="0"/>
        <w:ind w:leftChars="200" w:left="670" w:hangingChars="100" w:hanging="243"/>
        <w:rPr>
          <w:rFonts w:ascii="ＭＳ ゴシック" w:eastAsia="ＭＳ ゴシック" w:hAnsi="ＭＳ ゴシック"/>
          <w:sz w:val="24"/>
          <w:szCs w:val="24"/>
        </w:rPr>
      </w:pPr>
      <w:r w:rsidRPr="00832968">
        <w:rPr>
          <w:rFonts w:ascii="ＭＳ ゴシック" w:eastAsia="ＭＳ ゴシック" w:hAnsi="ＭＳ ゴシック" w:hint="eastAsia"/>
          <w:sz w:val="24"/>
          <w:szCs w:val="24"/>
        </w:rPr>
        <w:t>・脱炭素社会の実現に向けた令和４年度の取組状況について</w:t>
      </w:r>
    </w:p>
    <w:p w14:paraId="4685BE6E" w14:textId="2CE39175" w:rsidR="0007352D" w:rsidRPr="00832968" w:rsidRDefault="00832968" w:rsidP="00832968">
      <w:pPr>
        <w:tabs>
          <w:tab w:val="left" w:pos="1701"/>
        </w:tabs>
        <w:autoSpaceDE w:val="0"/>
        <w:autoSpaceDN w:val="0"/>
        <w:ind w:leftChars="200" w:left="670" w:hangingChars="100" w:hanging="243"/>
        <w:rPr>
          <w:rFonts w:ascii="ＭＳ ゴシック" w:eastAsia="ＭＳ ゴシック" w:hAnsi="ＭＳ ゴシック"/>
          <w:sz w:val="24"/>
          <w:szCs w:val="24"/>
        </w:rPr>
      </w:pPr>
      <w:r w:rsidRPr="00832968">
        <w:rPr>
          <w:rFonts w:ascii="ＭＳ ゴシック" w:eastAsia="ＭＳ ゴシック" w:hAnsi="ＭＳ ゴシック" w:hint="eastAsia"/>
          <w:sz w:val="24"/>
          <w:szCs w:val="24"/>
        </w:rPr>
        <w:t>・脱炭素社会の実現に向けた令和５年度の取組について</w:t>
      </w:r>
    </w:p>
    <w:p w14:paraId="44ECAA7E" w14:textId="3FC58842" w:rsidR="0048423B" w:rsidRDefault="0048423B" w:rsidP="00B93DFD">
      <w:pPr>
        <w:pStyle w:val="a9"/>
        <w:rPr>
          <w:rFonts w:hAnsi="ＭＳ ゴシック"/>
          <w:sz w:val="24"/>
          <w:szCs w:val="24"/>
        </w:rPr>
      </w:pPr>
    </w:p>
    <w:p w14:paraId="18093481" w14:textId="77777777" w:rsidR="008D69F4" w:rsidRPr="008D69F4" w:rsidRDefault="008D69F4" w:rsidP="00B93DFD">
      <w:pPr>
        <w:pStyle w:val="a9"/>
        <w:rPr>
          <w:rFonts w:hAnsi="ＭＳ ゴシック"/>
          <w:sz w:val="24"/>
          <w:szCs w:val="24"/>
        </w:rPr>
      </w:pPr>
    </w:p>
    <w:p w14:paraId="13E75968" w14:textId="7592FE70" w:rsidR="00B04DB4" w:rsidRPr="008D69F4" w:rsidRDefault="006E0F3D" w:rsidP="00B04DB4">
      <w:pPr>
        <w:rPr>
          <w:rFonts w:ascii="ＭＳ ゴシック" w:eastAsia="ＭＳ ゴシック" w:hAnsi="ＭＳ ゴシック"/>
          <w:sz w:val="24"/>
          <w:szCs w:val="24"/>
        </w:rPr>
      </w:pPr>
      <w:r w:rsidRPr="008D69F4">
        <w:rPr>
          <w:rFonts w:ascii="ＭＳ ゴシック" w:eastAsia="ＭＳ ゴシック" w:hAnsi="ＭＳ ゴシック" w:hint="eastAsia"/>
          <w:sz w:val="24"/>
          <w:szCs w:val="24"/>
        </w:rPr>
        <w:t>３　閉</w:t>
      </w:r>
      <w:r w:rsidR="00050B48" w:rsidRPr="008D69F4">
        <w:rPr>
          <w:rFonts w:ascii="ＭＳ ゴシック" w:eastAsia="ＭＳ ゴシック" w:hAnsi="ＭＳ ゴシック" w:hint="eastAsia"/>
          <w:sz w:val="24"/>
          <w:szCs w:val="24"/>
        </w:rPr>
        <w:t xml:space="preserve">　</w:t>
      </w:r>
      <w:r w:rsidRPr="008D69F4">
        <w:rPr>
          <w:rFonts w:ascii="ＭＳ ゴシック" w:eastAsia="ＭＳ ゴシック" w:hAnsi="ＭＳ ゴシック" w:hint="eastAsia"/>
          <w:sz w:val="24"/>
          <w:szCs w:val="24"/>
        </w:rPr>
        <w:t>会</w:t>
      </w:r>
    </w:p>
    <w:p w14:paraId="6F8B04AA" w14:textId="570AFD83" w:rsidR="006651D5" w:rsidRPr="008D69F4" w:rsidRDefault="006651D5" w:rsidP="00B04DB4">
      <w:pPr>
        <w:rPr>
          <w:rFonts w:ascii="ＭＳ ゴシック" w:eastAsia="ＭＳ ゴシック" w:hAnsi="ＭＳ ゴシック"/>
          <w:sz w:val="24"/>
          <w:szCs w:val="24"/>
        </w:rPr>
      </w:pPr>
    </w:p>
    <w:p w14:paraId="0BACC56A" w14:textId="522D4ADE" w:rsidR="00BB29C7" w:rsidRPr="008D69F4" w:rsidRDefault="00BB29C7" w:rsidP="00B04DB4">
      <w:pPr>
        <w:rPr>
          <w:rFonts w:ascii="ＭＳ ゴシック" w:eastAsia="ＭＳ ゴシック" w:hAnsi="ＭＳ ゴシック"/>
          <w:sz w:val="24"/>
          <w:szCs w:val="24"/>
        </w:rPr>
      </w:pPr>
    </w:p>
    <w:p w14:paraId="2E9DFA32" w14:textId="5948194C" w:rsidR="00A83396" w:rsidRDefault="00A83396" w:rsidP="00B04DB4">
      <w:pPr>
        <w:rPr>
          <w:rFonts w:ascii="ＭＳ ゴシック" w:eastAsia="ＭＳ ゴシック" w:hAnsi="ＭＳ ゴシック"/>
          <w:sz w:val="24"/>
          <w:szCs w:val="24"/>
        </w:rPr>
      </w:pPr>
    </w:p>
    <w:p w14:paraId="3DFF5CB7" w14:textId="0894A5BC" w:rsidR="008D69F4" w:rsidRDefault="008D69F4" w:rsidP="00B04DB4">
      <w:pPr>
        <w:rPr>
          <w:rFonts w:ascii="ＭＳ ゴシック" w:eastAsia="ＭＳ ゴシック" w:hAnsi="ＭＳ ゴシック"/>
          <w:sz w:val="24"/>
          <w:szCs w:val="24"/>
        </w:rPr>
      </w:pPr>
    </w:p>
    <w:p w14:paraId="49A6DB30" w14:textId="21339BA1" w:rsidR="008D69F4" w:rsidRDefault="008D69F4" w:rsidP="00B04DB4">
      <w:pPr>
        <w:rPr>
          <w:rFonts w:ascii="ＭＳ ゴシック" w:eastAsia="ＭＳ ゴシック" w:hAnsi="ＭＳ ゴシック"/>
          <w:sz w:val="24"/>
          <w:szCs w:val="24"/>
        </w:rPr>
      </w:pPr>
    </w:p>
    <w:p w14:paraId="53E62523" w14:textId="3F2B8BA7" w:rsidR="008D69F4" w:rsidRDefault="008D69F4" w:rsidP="00B04DB4">
      <w:pPr>
        <w:rPr>
          <w:rFonts w:ascii="ＭＳ ゴシック" w:eastAsia="ＭＳ ゴシック" w:hAnsi="ＭＳ ゴシック"/>
          <w:sz w:val="24"/>
          <w:szCs w:val="24"/>
        </w:rPr>
      </w:pPr>
    </w:p>
    <w:p w14:paraId="04995AA4" w14:textId="0A36F84F" w:rsidR="008D69F4" w:rsidRDefault="008D69F4" w:rsidP="00B04DB4">
      <w:pPr>
        <w:rPr>
          <w:rFonts w:ascii="ＭＳ ゴシック" w:eastAsia="ＭＳ ゴシック" w:hAnsi="ＭＳ ゴシック"/>
          <w:sz w:val="24"/>
          <w:szCs w:val="24"/>
        </w:rPr>
      </w:pPr>
    </w:p>
    <w:p w14:paraId="79E0A10C" w14:textId="398F4BF6" w:rsidR="008D69F4" w:rsidRDefault="008D69F4" w:rsidP="00B04DB4">
      <w:pPr>
        <w:rPr>
          <w:rFonts w:ascii="ＭＳ ゴシック" w:eastAsia="ＭＳ ゴシック" w:hAnsi="ＭＳ ゴシック"/>
          <w:sz w:val="24"/>
          <w:szCs w:val="24"/>
        </w:rPr>
      </w:pPr>
    </w:p>
    <w:p w14:paraId="4961E6EC" w14:textId="4BE4BB4F" w:rsidR="008D69F4" w:rsidRDefault="008D69F4" w:rsidP="00B04DB4">
      <w:pPr>
        <w:rPr>
          <w:rFonts w:ascii="ＭＳ ゴシック" w:eastAsia="ＭＳ ゴシック" w:hAnsi="ＭＳ ゴシック"/>
          <w:sz w:val="24"/>
          <w:szCs w:val="24"/>
        </w:rPr>
      </w:pPr>
    </w:p>
    <w:p w14:paraId="20F29BCB" w14:textId="314FF3EC" w:rsidR="00832968" w:rsidRDefault="00832968">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634D63F9" w14:textId="77777777" w:rsidR="008D69F4" w:rsidRDefault="008D69F4" w:rsidP="00B04DB4">
      <w:pPr>
        <w:rPr>
          <w:rFonts w:ascii="ＭＳ ゴシック" w:eastAsia="ＭＳ ゴシック" w:hAnsi="ＭＳ ゴシック"/>
          <w:sz w:val="24"/>
          <w:szCs w:val="24"/>
        </w:rPr>
      </w:pPr>
    </w:p>
    <w:p w14:paraId="316E75F7" w14:textId="76D4C0C1" w:rsidR="00E640CD" w:rsidRPr="00832968" w:rsidRDefault="00CD347C" w:rsidP="00832968">
      <w:pPr>
        <w:spacing w:line="360" w:lineRule="exact"/>
        <w:rPr>
          <w:rFonts w:asciiTheme="majorEastAsia" w:eastAsiaTheme="majorEastAsia" w:hAnsiTheme="majorEastAsia"/>
          <w:sz w:val="24"/>
          <w:szCs w:val="24"/>
        </w:rPr>
      </w:pPr>
      <w:r w:rsidRPr="00343FC8">
        <w:rPr>
          <w:rFonts w:asciiTheme="majorEastAsia" w:eastAsiaTheme="majorEastAsia" w:hAnsiTheme="majorEastAsia" w:hint="eastAsia"/>
          <w:sz w:val="24"/>
          <w:szCs w:val="24"/>
        </w:rPr>
        <w:t>【配</w:t>
      </w:r>
      <w:r w:rsidR="00AF09D1" w:rsidRPr="00343FC8">
        <w:rPr>
          <w:rFonts w:asciiTheme="majorEastAsia" w:eastAsiaTheme="majorEastAsia" w:hAnsiTheme="majorEastAsia" w:hint="eastAsia"/>
          <w:sz w:val="24"/>
          <w:szCs w:val="24"/>
        </w:rPr>
        <w:t>付</w:t>
      </w:r>
      <w:r w:rsidRPr="00343FC8">
        <w:rPr>
          <w:rFonts w:asciiTheme="majorEastAsia" w:eastAsiaTheme="majorEastAsia" w:hAnsiTheme="majorEastAsia" w:hint="eastAsia"/>
          <w:sz w:val="24"/>
          <w:szCs w:val="24"/>
        </w:rPr>
        <w:t>資料一覧】</w:t>
      </w:r>
    </w:p>
    <w:p w14:paraId="3291F34C" w14:textId="77777777" w:rsidR="00EB64C2" w:rsidRDefault="00EB64C2" w:rsidP="008D69F4">
      <w:pPr>
        <w:spacing w:line="360" w:lineRule="exact"/>
        <w:ind w:firstLineChars="200" w:firstLine="487"/>
        <w:rPr>
          <w:rFonts w:asciiTheme="majorEastAsia" w:eastAsiaTheme="majorEastAsia" w:hAnsiTheme="majorEastAsia" w:cs="ＭＳ明朝,Bold"/>
          <w:bCs/>
          <w:color w:val="000000" w:themeColor="text1"/>
          <w:kern w:val="0"/>
          <w:sz w:val="24"/>
          <w:szCs w:val="24"/>
          <w:lang w:bidi="sd-Deva-IN"/>
        </w:rPr>
      </w:pPr>
      <w:r w:rsidRPr="00EB64C2">
        <w:rPr>
          <w:rFonts w:asciiTheme="majorEastAsia" w:eastAsiaTheme="majorEastAsia" w:hAnsiTheme="majorEastAsia" w:cs="ＭＳ明朝,Bold" w:hint="eastAsia"/>
          <w:bCs/>
          <w:color w:val="000000" w:themeColor="text1"/>
          <w:kern w:val="0"/>
          <w:sz w:val="24"/>
          <w:szCs w:val="24"/>
          <w:lang w:bidi="sd-Deva-IN"/>
        </w:rPr>
        <w:t>資料１－１　気候変動対策推進条例に基づく事業者の顕彰の概要と審査の進め方につ</w:t>
      </w:r>
    </w:p>
    <w:p w14:paraId="6D7036B7" w14:textId="60C64D57" w:rsidR="00E640CD" w:rsidRPr="00343FC8" w:rsidRDefault="00EB64C2" w:rsidP="00EB64C2">
      <w:pPr>
        <w:spacing w:line="360" w:lineRule="exact"/>
        <w:ind w:firstLineChars="800" w:firstLine="1946"/>
        <w:rPr>
          <w:rFonts w:asciiTheme="majorEastAsia" w:eastAsiaTheme="majorEastAsia" w:hAnsiTheme="majorEastAsia"/>
          <w:color w:val="000000" w:themeColor="text1"/>
          <w:sz w:val="24"/>
          <w:szCs w:val="24"/>
        </w:rPr>
      </w:pPr>
      <w:r w:rsidRPr="00EB64C2">
        <w:rPr>
          <w:rFonts w:asciiTheme="majorEastAsia" w:eastAsiaTheme="majorEastAsia" w:hAnsiTheme="majorEastAsia" w:cs="ＭＳ明朝,Bold" w:hint="eastAsia"/>
          <w:bCs/>
          <w:color w:val="000000" w:themeColor="text1"/>
          <w:kern w:val="0"/>
          <w:sz w:val="24"/>
          <w:szCs w:val="24"/>
          <w:lang w:bidi="sd-Deva-IN"/>
        </w:rPr>
        <w:t>いて</w:t>
      </w:r>
    </w:p>
    <w:p w14:paraId="44E51FC9" w14:textId="118EC987" w:rsidR="00E640CD" w:rsidRDefault="00832968" w:rsidP="008D69F4">
      <w:pPr>
        <w:spacing w:line="360" w:lineRule="exact"/>
        <w:ind w:firstLineChars="200" w:firstLine="487"/>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資料１</w:t>
      </w:r>
      <w:r w:rsidR="007F09CA">
        <w:rPr>
          <w:rFonts w:asciiTheme="majorEastAsia" w:eastAsiaTheme="majorEastAsia" w:hAnsiTheme="majorEastAsia" w:hint="eastAsia"/>
          <w:color w:val="000000" w:themeColor="text1"/>
          <w:sz w:val="24"/>
          <w:szCs w:val="24"/>
        </w:rPr>
        <w:t>－</w:t>
      </w:r>
      <w:r w:rsidR="00EB64C2">
        <w:rPr>
          <w:rFonts w:asciiTheme="majorEastAsia" w:eastAsiaTheme="majorEastAsia" w:hAnsiTheme="majorEastAsia" w:hint="eastAsia"/>
          <w:color w:val="000000" w:themeColor="text1"/>
          <w:sz w:val="24"/>
          <w:szCs w:val="24"/>
        </w:rPr>
        <w:t>２</w:t>
      </w:r>
      <w:r w:rsidR="007F09CA">
        <w:rPr>
          <w:rFonts w:asciiTheme="majorEastAsia" w:eastAsiaTheme="majorEastAsia" w:hAnsiTheme="majorEastAsia" w:hint="eastAsia"/>
          <w:color w:val="000000" w:themeColor="text1"/>
          <w:sz w:val="24"/>
          <w:szCs w:val="24"/>
        </w:rPr>
        <w:t xml:space="preserve">　</w:t>
      </w:r>
      <w:r w:rsidR="00546B1C" w:rsidRPr="00546B1C">
        <w:rPr>
          <w:rFonts w:asciiTheme="majorEastAsia" w:eastAsiaTheme="majorEastAsia" w:hAnsiTheme="majorEastAsia" w:hint="eastAsia"/>
          <w:color w:val="000000" w:themeColor="text1"/>
          <w:sz w:val="24"/>
          <w:szCs w:val="24"/>
        </w:rPr>
        <w:t>おおさか気候変動対策賞応募一覧表【委員限り】</w:t>
      </w:r>
    </w:p>
    <w:p w14:paraId="163CA6B1" w14:textId="5E0B183C" w:rsidR="00E577EB" w:rsidRDefault="003F5657" w:rsidP="00546B1C">
      <w:pPr>
        <w:spacing w:line="360" w:lineRule="exact"/>
        <w:ind w:firstLineChars="200" w:firstLine="487"/>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資料２　　</w:t>
      </w:r>
      <w:r w:rsidR="00E577EB" w:rsidRPr="00E577EB">
        <w:rPr>
          <w:rFonts w:asciiTheme="majorEastAsia" w:eastAsiaTheme="majorEastAsia" w:hAnsiTheme="majorEastAsia" w:hint="eastAsia"/>
          <w:color w:val="000000" w:themeColor="text1"/>
          <w:sz w:val="24"/>
          <w:szCs w:val="24"/>
        </w:rPr>
        <w:t xml:space="preserve">　</w:t>
      </w:r>
      <w:r w:rsidR="00546B1C" w:rsidRPr="00546B1C">
        <w:rPr>
          <w:rFonts w:asciiTheme="majorEastAsia" w:eastAsiaTheme="majorEastAsia" w:hAnsiTheme="majorEastAsia" w:hint="eastAsia"/>
          <w:color w:val="000000" w:themeColor="text1"/>
          <w:sz w:val="24"/>
          <w:szCs w:val="24"/>
        </w:rPr>
        <w:t>条例に基づく自動車販売事業者の顕彰について</w:t>
      </w:r>
    </w:p>
    <w:p w14:paraId="2A294F4F" w14:textId="6A494BD9" w:rsidR="00832968" w:rsidRPr="00343FC8" w:rsidRDefault="00832968" w:rsidP="00832968">
      <w:pPr>
        <w:autoSpaceDE w:val="0"/>
        <w:autoSpaceDN w:val="0"/>
        <w:adjustRightInd w:val="0"/>
        <w:spacing w:line="360" w:lineRule="exact"/>
        <w:ind w:firstLineChars="200" w:firstLine="487"/>
        <w:rPr>
          <w:rFonts w:asciiTheme="majorEastAsia" w:eastAsiaTheme="majorEastAsia" w:hAnsiTheme="majorEastAsia" w:cs="ＭＳ明朝,Bold"/>
          <w:bCs/>
          <w:color w:val="000000" w:themeColor="text1"/>
          <w:sz w:val="24"/>
          <w:szCs w:val="24"/>
          <w:lang w:bidi="sd-Deva-IN"/>
        </w:rPr>
      </w:pPr>
      <w:r>
        <w:rPr>
          <w:rFonts w:asciiTheme="majorEastAsia" w:eastAsiaTheme="majorEastAsia" w:hAnsiTheme="majorEastAsia" w:cs="ＭＳ明朝,Bold" w:hint="eastAsia"/>
          <w:bCs/>
          <w:color w:val="000000" w:themeColor="text1"/>
          <w:kern w:val="0"/>
          <w:sz w:val="24"/>
          <w:szCs w:val="24"/>
          <w:lang w:bidi="sd-Deva-IN"/>
        </w:rPr>
        <w:t>資料３</w:t>
      </w:r>
      <w:r w:rsidRPr="00343FC8">
        <w:rPr>
          <w:rFonts w:asciiTheme="majorEastAsia" w:eastAsiaTheme="majorEastAsia" w:hAnsiTheme="majorEastAsia" w:cs="ＭＳ明朝,Bold" w:hint="eastAsia"/>
          <w:bCs/>
          <w:color w:val="000000" w:themeColor="text1"/>
          <w:kern w:val="0"/>
          <w:sz w:val="24"/>
          <w:szCs w:val="24"/>
          <w:lang w:bidi="sd-Deva-IN"/>
        </w:rPr>
        <w:t xml:space="preserve">－１　</w:t>
      </w:r>
      <w:r w:rsidR="001A14F6" w:rsidRPr="001A14F6">
        <w:rPr>
          <w:rFonts w:asciiTheme="majorEastAsia" w:eastAsiaTheme="majorEastAsia" w:hAnsiTheme="majorEastAsia" w:cs="ＭＳ明朝,Bold" w:hint="eastAsia"/>
          <w:bCs/>
          <w:color w:val="000000" w:themeColor="text1"/>
          <w:sz w:val="24"/>
          <w:szCs w:val="24"/>
          <w:lang w:bidi="sd-Deva-IN"/>
        </w:rPr>
        <w:t>大阪府における令和４年度夏の暑さ対策＜取組実績＞</w:t>
      </w:r>
    </w:p>
    <w:p w14:paraId="6B456B35" w14:textId="502F8760" w:rsidR="00832968" w:rsidRDefault="00832968" w:rsidP="007F09CA">
      <w:pPr>
        <w:snapToGrid w:val="0"/>
        <w:spacing w:line="360" w:lineRule="exact"/>
        <w:ind w:firstLineChars="200" w:firstLine="487"/>
        <w:rPr>
          <w:rFonts w:asciiTheme="majorEastAsia" w:eastAsiaTheme="majorEastAsia" w:hAnsiTheme="majorEastAsia" w:cs="Meiryo UI"/>
          <w:color w:val="000000" w:themeColor="text1"/>
          <w:sz w:val="24"/>
          <w:szCs w:val="24"/>
        </w:rPr>
      </w:pPr>
      <w:r>
        <w:rPr>
          <w:rFonts w:asciiTheme="majorEastAsia" w:eastAsiaTheme="majorEastAsia" w:hAnsiTheme="majorEastAsia" w:cs="ＭＳ明朝,Bold" w:hint="eastAsia"/>
          <w:bCs/>
          <w:color w:val="000000" w:themeColor="text1"/>
          <w:kern w:val="0"/>
          <w:sz w:val="24"/>
          <w:szCs w:val="24"/>
          <w:lang w:bidi="sd-Deva-IN"/>
        </w:rPr>
        <w:t>資料３</w:t>
      </w:r>
      <w:r w:rsidRPr="00343FC8">
        <w:rPr>
          <w:rFonts w:asciiTheme="majorEastAsia" w:eastAsiaTheme="majorEastAsia" w:hAnsiTheme="majorEastAsia" w:cs="ＭＳ明朝,Bold" w:hint="eastAsia"/>
          <w:bCs/>
          <w:color w:val="000000" w:themeColor="text1"/>
          <w:kern w:val="0"/>
          <w:sz w:val="24"/>
          <w:szCs w:val="24"/>
          <w:lang w:bidi="sd-Deva-IN"/>
        </w:rPr>
        <w:t xml:space="preserve">－２　</w:t>
      </w:r>
      <w:r w:rsidR="001A14F6" w:rsidRPr="001A14F6">
        <w:rPr>
          <w:rFonts w:asciiTheme="majorEastAsia" w:eastAsiaTheme="majorEastAsia" w:hAnsiTheme="majorEastAsia" w:cs="Meiryo UI" w:hint="eastAsia"/>
          <w:color w:val="000000" w:themeColor="text1"/>
          <w:sz w:val="24"/>
          <w:szCs w:val="24"/>
        </w:rPr>
        <w:t>府内市町村における</w:t>
      </w:r>
      <w:r w:rsidR="00E577EB" w:rsidRPr="00E577EB">
        <w:rPr>
          <w:rFonts w:asciiTheme="majorEastAsia" w:eastAsiaTheme="majorEastAsia" w:hAnsiTheme="majorEastAsia" w:cs="Meiryo UI" w:hint="eastAsia"/>
          <w:color w:val="000000" w:themeColor="text1"/>
          <w:sz w:val="24"/>
          <w:szCs w:val="24"/>
        </w:rPr>
        <w:t>令和４年度</w:t>
      </w:r>
      <w:r w:rsidR="001A14F6" w:rsidRPr="001A14F6">
        <w:rPr>
          <w:rFonts w:asciiTheme="majorEastAsia" w:eastAsiaTheme="majorEastAsia" w:hAnsiTheme="majorEastAsia" w:cs="Meiryo UI" w:hint="eastAsia"/>
          <w:color w:val="000000" w:themeColor="text1"/>
          <w:sz w:val="24"/>
          <w:szCs w:val="24"/>
        </w:rPr>
        <w:t>夏の暑さ対策＜取組実績＞</w:t>
      </w:r>
    </w:p>
    <w:p w14:paraId="693F90A8" w14:textId="54900CCC" w:rsidR="00C55372" w:rsidRDefault="00EB64C2" w:rsidP="00EB64C2">
      <w:pPr>
        <w:snapToGrid w:val="0"/>
        <w:spacing w:line="360" w:lineRule="exact"/>
        <w:ind w:firstLineChars="200" w:firstLine="487"/>
        <w:rPr>
          <w:rFonts w:asciiTheme="majorEastAsia" w:eastAsiaTheme="majorEastAsia" w:hAnsiTheme="majorEastAsia" w:cs="Meiryo UI"/>
          <w:color w:val="000000" w:themeColor="text1"/>
          <w:sz w:val="24"/>
          <w:szCs w:val="24"/>
        </w:rPr>
      </w:pPr>
      <w:r w:rsidRPr="00EB64C2">
        <w:rPr>
          <w:rFonts w:asciiTheme="majorEastAsia" w:eastAsiaTheme="majorEastAsia" w:hAnsiTheme="majorEastAsia" w:cs="Meiryo UI" w:hint="eastAsia"/>
          <w:color w:val="000000" w:themeColor="text1"/>
          <w:sz w:val="24"/>
          <w:szCs w:val="24"/>
        </w:rPr>
        <w:t>資料４</w:t>
      </w:r>
      <w:r>
        <w:rPr>
          <w:rFonts w:asciiTheme="majorEastAsia" w:eastAsiaTheme="majorEastAsia" w:hAnsiTheme="majorEastAsia" w:cs="Meiryo UI" w:hint="eastAsia"/>
          <w:color w:val="000000" w:themeColor="text1"/>
          <w:sz w:val="24"/>
          <w:szCs w:val="24"/>
        </w:rPr>
        <w:t xml:space="preserve">　　</w:t>
      </w:r>
      <w:r w:rsidRPr="00EB64C2">
        <w:rPr>
          <w:rFonts w:asciiTheme="majorEastAsia" w:eastAsiaTheme="majorEastAsia" w:hAnsiTheme="majorEastAsia" w:cs="Meiryo UI" w:hint="eastAsia"/>
          <w:color w:val="000000" w:themeColor="text1"/>
          <w:sz w:val="24"/>
          <w:szCs w:val="24"/>
        </w:rPr>
        <w:t xml:space="preserve">　脱炭素社会の実現に向けた取組について</w:t>
      </w:r>
    </w:p>
    <w:p w14:paraId="3E60C760" w14:textId="77777777" w:rsidR="00E577EB" w:rsidRPr="001A14F6" w:rsidRDefault="00E577EB" w:rsidP="00E577EB">
      <w:pPr>
        <w:snapToGrid w:val="0"/>
        <w:spacing w:line="360" w:lineRule="exact"/>
        <w:ind w:firstLineChars="200" w:firstLine="487"/>
        <w:rPr>
          <w:rFonts w:asciiTheme="majorEastAsia" w:eastAsiaTheme="majorEastAsia" w:hAnsiTheme="majorEastAsia" w:cs="Meiryo UI"/>
          <w:color w:val="000000" w:themeColor="text1"/>
          <w:sz w:val="24"/>
          <w:szCs w:val="24"/>
        </w:rPr>
      </w:pPr>
    </w:p>
    <w:p w14:paraId="468FB5FD" w14:textId="5107B37E" w:rsidR="00E640CD" w:rsidRPr="00343FC8" w:rsidRDefault="00E640CD" w:rsidP="00117215">
      <w:pPr>
        <w:spacing w:line="360" w:lineRule="exact"/>
        <w:ind w:firstLineChars="200" w:firstLine="487"/>
        <w:rPr>
          <w:rFonts w:asciiTheme="majorEastAsia" w:eastAsiaTheme="majorEastAsia" w:hAnsiTheme="majorEastAsia"/>
          <w:color w:val="000000"/>
          <w:sz w:val="24"/>
          <w:szCs w:val="24"/>
        </w:rPr>
      </w:pPr>
      <w:r w:rsidRPr="00343FC8">
        <w:rPr>
          <w:rFonts w:asciiTheme="majorEastAsia" w:eastAsiaTheme="majorEastAsia" w:hAnsiTheme="majorEastAsia" w:hint="eastAsia"/>
          <w:color w:val="000000"/>
          <w:sz w:val="24"/>
          <w:szCs w:val="24"/>
        </w:rPr>
        <w:t>参考資料</w:t>
      </w:r>
      <w:r w:rsidR="001A14F6">
        <w:rPr>
          <w:rFonts w:asciiTheme="majorEastAsia" w:eastAsiaTheme="majorEastAsia" w:hAnsiTheme="majorEastAsia" w:hint="eastAsia"/>
          <w:color w:val="000000"/>
          <w:sz w:val="24"/>
          <w:szCs w:val="24"/>
        </w:rPr>
        <w:t>１</w:t>
      </w:r>
      <w:r w:rsidR="003F5657">
        <w:rPr>
          <w:rFonts w:asciiTheme="majorEastAsia" w:eastAsiaTheme="majorEastAsia" w:hAnsiTheme="majorEastAsia" w:hint="eastAsia"/>
          <w:color w:val="000000"/>
          <w:sz w:val="24"/>
          <w:szCs w:val="24"/>
        </w:rPr>
        <w:t xml:space="preserve">　</w:t>
      </w:r>
      <w:r w:rsidR="00EB64C2" w:rsidRPr="00EB64C2">
        <w:rPr>
          <w:rFonts w:asciiTheme="majorEastAsia" w:eastAsiaTheme="majorEastAsia" w:hAnsiTheme="majorEastAsia" w:hint="eastAsia"/>
          <w:sz w:val="24"/>
          <w:szCs w:val="24"/>
        </w:rPr>
        <w:t>大阪府気候変動対策事業活動表彰制度要綱</w:t>
      </w:r>
    </w:p>
    <w:p w14:paraId="76EB6FFA" w14:textId="32A6C79F" w:rsidR="00E640CD" w:rsidRDefault="00117215" w:rsidP="007F09CA">
      <w:pPr>
        <w:spacing w:line="360" w:lineRule="exact"/>
        <w:ind w:firstLineChars="200" w:firstLine="487"/>
        <w:rPr>
          <w:rFonts w:asciiTheme="majorEastAsia" w:eastAsiaTheme="majorEastAsia" w:hAnsiTheme="majorEastAsia"/>
          <w:sz w:val="24"/>
          <w:szCs w:val="24"/>
        </w:rPr>
      </w:pPr>
      <w:r w:rsidRPr="00343FC8">
        <w:rPr>
          <w:rFonts w:asciiTheme="majorEastAsia" w:eastAsiaTheme="majorEastAsia" w:hAnsiTheme="majorEastAsia" w:hint="eastAsia"/>
          <w:sz w:val="24"/>
          <w:szCs w:val="24"/>
        </w:rPr>
        <w:t>参考資料</w:t>
      </w:r>
      <w:r w:rsidR="001A14F6">
        <w:rPr>
          <w:rFonts w:asciiTheme="majorEastAsia" w:eastAsiaTheme="majorEastAsia" w:hAnsiTheme="majorEastAsia" w:hint="eastAsia"/>
          <w:sz w:val="24"/>
          <w:szCs w:val="24"/>
        </w:rPr>
        <w:t>２</w:t>
      </w:r>
      <w:r w:rsidR="003F5657">
        <w:rPr>
          <w:rFonts w:asciiTheme="majorEastAsia" w:eastAsiaTheme="majorEastAsia" w:hAnsiTheme="majorEastAsia" w:hint="eastAsia"/>
          <w:sz w:val="24"/>
          <w:szCs w:val="24"/>
        </w:rPr>
        <w:t xml:space="preserve">　</w:t>
      </w:r>
      <w:r w:rsidR="007F09CA">
        <w:rPr>
          <w:rFonts w:asciiTheme="majorEastAsia" w:eastAsiaTheme="majorEastAsia" w:hAnsiTheme="majorEastAsia" w:hint="eastAsia"/>
          <w:sz w:val="24"/>
          <w:szCs w:val="24"/>
        </w:rPr>
        <w:t>令和４</w:t>
      </w:r>
      <w:r w:rsidR="00E640CD" w:rsidRPr="00343FC8">
        <w:rPr>
          <w:rFonts w:asciiTheme="majorEastAsia" w:eastAsiaTheme="majorEastAsia" w:hAnsiTheme="majorEastAsia" w:hint="eastAsia"/>
          <w:sz w:val="24"/>
          <w:szCs w:val="24"/>
        </w:rPr>
        <w:t xml:space="preserve">年度　</w:t>
      </w:r>
      <w:r w:rsidR="003F5657">
        <w:rPr>
          <w:rFonts w:asciiTheme="majorEastAsia" w:eastAsiaTheme="majorEastAsia" w:hAnsiTheme="majorEastAsia" w:hint="eastAsia"/>
          <w:sz w:val="24"/>
          <w:szCs w:val="24"/>
        </w:rPr>
        <w:t>おおさか</w:t>
      </w:r>
      <w:r w:rsidR="007F09CA">
        <w:rPr>
          <w:rFonts w:asciiTheme="majorEastAsia" w:eastAsiaTheme="majorEastAsia" w:hAnsiTheme="majorEastAsia" w:hint="eastAsia"/>
          <w:sz w:val="24"/>
          <w:szCs w:val="24"/>
        </w:rPr>
        <w:t>気候変動対策</w:t>
      </w:r>
      <w:r w:rsidR="00E640CD" w:rsidRPr="00343FC8">
        <w:rPr>
          <w:rFonts w:asciiTheme="majorEastAsia" w:eastAsiaTheme="majorEastAsia" w:hAnsiTheme="majorEastAsia" w:hint="eastAsia"/>
          <w:sz w:val="24"/>
          <w:szCs w:val="24"/>
        </w:rPr>
        <w:t>賞実施要領</w:t>
      </w:r>
    </w:p>
    <w:p w14:paraId="16965664" w14:textId="0CA15283" w:rsidR="003F5657" w:rsidRPr="00D803C2" w:rsidRDefault="003F5657" w:rsidP="00D803C2">
      <w:pPr>
        <w:spacing w:line="360" w:lineRule="exact"/>
        <w:ind w:firstLineChars="200" w:firstLine="487"/>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参考資料３</w:t>
      </w:r>
      <w:r w:rsidRPr="00E577EB">
        <w:rPr>
          <w:rFonts w:asciiTheme="majorEastAsia" w:eastAsiaTheme="majorEastAsia" w:hAnsiTheme="majorEastAsia" w:hint="eastAsia"/>
          <w:color w:val="000000" w:themeColor="text1"/>
          <w:sz w:val="24"/>
          <w:szCs w:val="24"/>
        </w:rPr>
        <w:t xml:space="preserve">　</w:t>
      </w:r>
      <w:r w:rsidR="00D803C2" w:rsidRPr="00E577EB">
        <w:rPr>
          <w:rFonts w:asciiTheme="majorEastAsia" w:eastAsiaTheme="majorEastAsia" w:hAnsiTheme="majorEastAsia" w:hint="eastAsia"/>
          <w:color w:val="000000" w:themeColor="text1"/>
          <w:sz w:val="24"/>
          <w:szCs w:val="24"/>
        </w:rPr>
        <w:t>大阪府気候変動対策事業活動表彰制度要綱（改定案）</w:t>
      </w:r>
    </w:p>
    <w:p w14:paraId="73F3289B" w14:textId="77777777" w:rsidR="00D803C2" w:rsidRDefault="003F5657" w:rsidP="00D803C2">
      <w:pPr>
        <w:spacing w:line="360" w:lineRule="exact"/>
        <w:ind w:firstLineChars="200" w:firstLine="487"/>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参考資料４</w:t>
      </w:r>
      <w:r w:rsidRPr="00E577EB">
        <w:rPr>
          <w:rFonts w:asciiTheme="majorEastAsia" w:eastAsiaTheme="majorEastAsia" w:hAnsiTheme="majorEastAsia" w:hint="eastAsia"/>
          <w:color w:val="000000" w:themeColor="text1"/>
          <w:sz w:val="24"/>
          <w:szCs w:val="24"/>
        </w:rPr>
        <w:t xml:space="preserve">　</w:t>
      </w:r>
      <w:r w:rsidR="00D803C2">
        <w:rPr>
          <w:rFonts w:asciiTheme="majorEastAsia" w:eastAsiaTheme="majorEastAsia" w:hAnsiTheme="majorEastAsia" w:hint="eastAsia"/>
          <w:color w:val="000000" w:themeColor="text1"/>
          <w:sz w:val="24"/>
          <w:szCs w:val="24"/>
        </w:rPr>
        <w:t>大阪府電動車普及実績報告書表彰制度取扱要領（案）</w:t>
      </w:r>
    </w:p>
    <w:p w14:paraId="207D0303" w14:textId="0E26BAA3" w:rsidR="003F5657" w:rsidRPr="00D803C2" w:rsidRDefault="003F5657" w:rsidP="003F5657">
      <w:pPr>
        <w:spacing w:line="360" w:lineRule="exact"/>
        <w:ind w:firstLineChars="200" w:firstLine="487"/>
        <w:rPr>
          <w:rFonts w:asciiTheme="majorEastAsia" w:eastAsiaTheme="majorEastAsia" w:hAnsiTheme="majorEastAsia"/>
          <w:color w:val="000000" w:themeColor="text1"/>
          <w:sz w:val="24"/>
          <w:szCs w:val="24"/>
        </w:rPr>
      </w:pPr>
    </w:p>
    <w:p w14:paraId="1E5DFBEC" w14:textId="77777777" w:rsidR="003F5657" w:rsidRPr="003F5657" w:rsidRDefault="003F5657" w:rsidP="007F09CA">
      <w:pPr>
        <w:spacing w:line="360" w:lineRule="exact"/>
        <w:ind w:firstLineChars="200" w:firstLine="487"/>
        <w:rPr>
          <w:rFonts w:asciiTheme="majorEastAsia" w:eastAsiaTheme="majorEastAsia" w:hAnsiTheme="majorEastAsia"/>
          <w:sz w:val="24"/>
          <w:szCs w:val="24"/>
        </w:rPr>
      </w:pPr>
    </w:p>
    <w:p w14:paraId="6AC7C675" w14:textId="1FF67433" w:rsidR="00E640CD" w:rsidRPr="00343FC8" w:rsidRDefault="00E640CD" w:rsidP="00E640CD">
      <w:pPr>
        <w:autoSpaceDE w:val="0"/>
        <w:autoSpaceDN w:val="0"/>
        <w:adjustRightInd w:val="0"/>
        <w:spacing w:line="360" w:lineRule="exact"/>
        <w:rPr>
          <w:rFonts w:asciiTheme="majorEastAsia" w:eastAsiaTheme="majorEastAsia" w:hAnsiTheme="majorEastAsia" w:cs="ＭＳ明朝,Bold"/>
          <w:bCs/>
          <w:color w:val="000000"/>
          <w:kern w:val="0"/>
          <w:sz w:val="24"/>
          <w:szCs w:val="24"/>
          <w:lang w:bidi="sd-Deva-IN"/>
        </w:rPr>
      </w:pPr>
    </w:p>
    <w:sectPr w:rsidR="00E640CD" w:rsidRPr="00343FC8" w:rsidSect="00090B06">
      <w:headerReference w:type="even" r:id="rId7"/>
      <w:headerReference w:type="default" r:id="rId8"/>
      <w:footerReference w:type="even" r:id="rId9"/>
      <w:footerReference w:type="default" r:id="rId10"/>
      <w:headerReference w:type="first" r:id="rId11"/>
      <w:footerReference w:type="first" r:id="rId12"/>
      <w:pgSz w:w="11906" w:h="16838" w:code="9"/>
      <w:pgMar w:top="1134" w:right="849" w:bottom="851" w:left="1134" w:header="851" w:footer="992" w:gutter="0"/>
      <w:cols w:space="425"/>
      <w:docGrid w:type="linesAndChars" w:linePitch="437" w:charSpace="6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AD694" w14:textId="77777777" w:rsidR="00CF5599" w:rsidRDefault="00CF5599" w:rsidP="001F73FF">
      <w:r>
        <w:separator/>
      </w:r>
    </w:p>
  </w:endnote>
  <w:endnote w:type="continuationSeparator" w:id="0">
    <w:p w14:paraId="45835447" w14:textId="77777777" w:rsidR="00CF5599" w:rsidRDefault="00CF5599" w:rsidP="001F73FF">
      <w:r>
        <w:continuationSeparator/>
      </w:r>
    </w:p>
  </w:endnote>
  <w:endnote w:type="continuationNotice" w:id="1">
    <w:p w14:paraId="24EC010E" w14:textId="77777777" w:rsidR="00CF5599" w:rsidRDefault="00CF55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Bold">
    <w:altName w:val="Arial Unicode MS"/>
    <w:charset w:val="80"/>
    <w:family w:val="auto"/>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6CDC5" w14:textId="77777777" w:rsidR="00FA7DD2" w:rsidRDefault="00FA7DD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E2B26" w14:textId="77777777" w:rsidR="00FA7DD2" w:rsidRDefault="00FA7DD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7B599" w14:textId="77777777" w:rsidR="00FA7DD2" w:rsidRDefault="00FA7D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4324D" w14:textId="77777777" w:rsidR="00CF5599" w:rsidRDefault="00CF5599" w:rsidP="001F73FF">
      <w:r>
        <w:separator/>
      </w:r>
    </w:p>
  </w:footnote>
  <w:footnote w:type="continuationSeparator" w:id="0">
    <w:p w14:paraId="2BDAE57B" w14:textId="77777777" w:rsidR="00CF5599" w:rsidRDefault="00CF5599" w:rsidP="001F73FF">
      <w:r>
        <w:continuationSeparator/>
      </w:r>
    </w:p>
  </w:footnote>
  <w:footnote w:type="continuationNotice" w:id="1">
    <w:p w14:paraId="7C317CF9" w14:textId="77777777" w:rsidR="00CF5599" w:rsidRDefault="00CF559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F4F2A" w14:textId="77777777" w:rsidR="00FA7DD2" w:rsidRDefault="00FA7DD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78B8D" w14:textId="77777777" w:rsidR="00FA7DD2" w:rsidRDefault="00FA7DD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7E577" w14:textId="77777777" w:rsidR="00FA7DD2" w:rsidRDefault="00FA7DD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B7F77"/>
    <w:multiLevelType w:val="hybridMultilevel"/>
    <w:tmpl w:val="352E6CF4"/>
    <w:lvl w:ilvl="0" w:tplc="AFC0EC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8718E3"/>
    <w:multiLevelType w:val="hybridMultilevel"/>
    <w:tmpl w:val="F7340F70"/>
    <w:lvl w:ilvl="0" w:tplc="EDEE8006">
      <w:start w:val="1"/>
      <w:numFmt w:val="decimalFullWidth"/>
      <w:lvlText w:val="(%1)"/>
      <w:lvlJc w:val="left"/>
      <w:pPr>
        <w:ind w:left="1118" w:hanging="720"/>
      </w:pPr>
      <w:rPr>
        <w:rFonts w:hint="default"/>
      </w:r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abstractNum w:abstractNumId="2" w15:restartNumberingAfterBreak="0">
    <w:nsid w:val="25B25457"/>
    <w:multiLevelType w:val="hybridMultilevel"/>
    <w:tmpl w:val="F6C0DD82"/>
    <w:lvl w:ilvl="0" w:tplc="7000300E">
      <w:start w:val="1"/>
      <w:numFmt w:val="decimalFullWidth"/>
      <w:lvlText w:val="（%1）"/>
      <w:lvlJc w:val="left"/>
      <w:pPr>
        <w:ind w:left="963" w:hanging="72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3" w15:restartNumberingAfterBreak="0">
    <w:nsid w:val="3C460489"/>
    <w:multiLevelType w:val="hybridMultilevel"/>
    <w:tmpl w:val="206ADA4C"/>
    <w:lvl w:ilvl="0" w:tplc="143222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553E96"/>
    <w:multiLevelType w:val="hybridMultilevel"/>
    <w:tmpl w:val="DD8A9D82"/>
    <w:lvl w:ilvl="0" w:tplc="2618ECA8">
      <w:start w:val="1"/>
      <w:numFmt w:val="decimalFullWidth"/>
      <w:lvlText w:val="（%1）"/>
      <w:lvlJc w:val="left"/>
      <w:pPr>
        <w:ind w:left="780" w:hanging="78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8F5CDF"/>
    <w:multiLevelType w:val="hybridMultilevel"/>
    <w:tmpl w:val="AD90F6D8"/>
    <w:lvl w:ilvl="0" w:tplc="2618ECA8">
      <w:start w:val="1"/>
      <w:numFmt w:val="decimalFullWidth"/>
      <w:lvlText w:val="（%1）"/>
      <w:lvlJc w:val="left"/>
      <w:pPr>
        <w:ind w:left="780" w:hanging="78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3795A31"/>
    <w:multiLevelType w:val="hybridMultilevel"/>
    <w:tmpl w:val="CD64025A"/>
    <w:lvl w:ilvl="0" w:tplc="7E4A73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9D353C"/>
    <w:multiLevelType w:val="hybridMultilevel"/>
    <w:tmpl w:val="93048322"/>
    <w:lvl w:ilvl="0" w:tplc="00704A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6CA727D"/>
    <w:multiLevelType w:val="hybridMultilevel"/>
    <w:tmpl w:val="A678F4AE"/>
    <w:lvl w:ilvl="0" w:tplc="AB5C5C62">
      <w:start w:val="1"/>
      <w:numFmt w:val="decimalFullWidth"/>
      <w:lvlText w:val="（%1）"/>
      <w:lvlJc w:val="left"/>
      <w:pPr>
        <w:ind w:left="1020" w:hanging="780"/>
      </w:pPr>
      <w:rPr>
        <w:rFonts w:eastAsiaTheme="minorEastAsia"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5"/>
  </w:num>
  <w:num w:numId="3">
    <w:abstractNumId w:val="4"/>
  </w:num>
  <w:num w:numId="4">
    <w:abstractNumId w:val="0"/>
  </w:num>
  <w:num w:numId="5">
    <w:abstractNumId w:val="7"/>
  </w:num>
  <w:num w:numId="6">
    <w:abstractNumId w:val="3"/>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213"/>
  <w:drawingGridVerticalSpacing w:val="437"/>
  <w:displayHorizontalDrawingGridEvery w:val="0"/>
  <w:characterSpacingControl w:val="compressPunctuation"/>
  <w:hdrShapeDefaults>
    <o:shapedefaults v:ext="edit" spidmax="18022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544"/>
    <w:rsid w:val="000020F2"/>
    <w:rsid w:val="00005338"/>
    <w:rsid w:val="00006BA6"/>
    <w:rsid w:val="00006C74"/>
    <w:rsid w:val="00013895"/>
    <w:rsid w:val="00015FD8"/>
    <w:rsid w:val="00024B03"/>
    <w:rsid w:val="00033A61"/>
    <w:rsid w:val="00050B48"/>
    <w:rsid w:val="0006121A"/>
    <w:rsid w:val="00064E46"/>
    <w:rsid w:val="0007298A"/>
    <w:rsid w:val="0007352D"/>
    <w:rsid w:val="000760E3"/>
    <w:rsid w:val="000802B6"/>
    <w:rsid w:val="0008753E"/>
    <w:rsid w:val="00090B06"/>
    <w:rsid w:val="000A24C3"/>
    <w:rsid w:val="000A7D73"/>
    <w:rsid w:val="000B429A"/>
    <w:rsid w:val="000C3E29"/>
    <w:rsid w:val="000E3F5E"/>
    <w:rsid w:val="000E4BE8"/>
    <w:rsid w:val="000F5C02"/>
    <w:rsid w:val="00105635"/>
    <w:rsid w:val="001125AE"/>
    <w:rsid w:val="00117215"/>
    <w:rsid w:val="00121178"/>
    <w:rsid w:val="001239E5"/>
    <w:rsid w:val="001246B2"/>
    <w:rsid w:val="00183EB5"/>
    <w:rsid w:val="00190D79"/>
    <w:rsid w:val="00192367"/>
    <w:rsid w:val="0019270C"/>
    <w:rsid w:val="0019462C"/>
    <w:rsid w:val="00197A2E"/>
    <w:rsid w:val="001A14F6"/>
    <w:rsid w:val="001A3CF0"/>
    <w:rsid w:val="001A4E8F"/>
    <w:rsid w:val="001C515E"/>
    <w:rsid w:val="001C6230"/>
    <w:rsid w:val="001D2329"/>
    <w:rsid w:val="001D7034"/>
    <w:rsid w:val="001F2697"/>
    <w:rsid w:val="001F73FF"/>
    <w:rsid w:val="001F786A"/>
    <w:rsid w:val="00206075"/>
    <w:rsid w:val="00214833"/>
    <w:rsid w:val="00226C10"/>
    <w:rsid w:val="002309F5"/>
    <w:rsid w:val="0026485E"/>
    <w:rsid w:val="002868D1"/>
    <w:rsid w:val="002877BC"/>
    <w:rsid w:val="002901FB"/>
    <w:rsid w:val="002936B0"/>
    <w:rsid w:val="002A1505"/>
    <w:rsid w:val="002A5D22"/>
    <w:rsid w:val="002B2DCB"/>
    <w:rsid w:val="002B7887"/>
    <w:rsid w:val="002D06AA"/>
    <w:rsid w:val="002D4452"/>
    <w:rsid w:val="002E0F6A"/>
    <w:rsid w:val="00312394"/>
    <w:rsid w:val="0032124B"/>
    <w:rsid w:val="003234CD"/>
    <w:rsid w:val="00325801"/>
    <w:rsid w:val="00334605"/>
    <w:rsid w:val="00337798"/>
    <w:rsid w:val="003433FF"/>
    <w:rsid w:val="00343FC8"/>
    <w:rsid w:val="00345CB1"/>
    <w:rsid w:val="0035785E"/>
    <w:rsid w:val="0037489E"/>
    <w:rsid w:val="003949D0"/>
    <w:rsid w:val="003A0139"/>
    <w:rsid w:val="003B2E15"/>
    <w:rsid w:val="003C5E6C"/>
    <w:rsid w:val="003D6220"/>
    <w:rsid w:val="003E7544"/>
    <w:rsid w:val="003F5657"/>
    <w:rsid w:val="00401FAF"/>
    <w:rsid w:val="00402AFB"/>
    <w:rsid w:val="00407DDE"/>
    <w:rsid w:val="00421A8A"/>
    <w:rsid w:val="00433FEA"/>
    <w:rsid w:val="00434434"/>
    <w:rsid w:val="004541D9"/>
    <w:rsid w:val="004551D3"/>
    <w:rsid w:val="00457E38"/>
    <w:rsid w:val="004754B4"/>
    <w:rsid w:val="0048423B"/>
    <w:rsid w:val="004913A5"/>
    <w:rsid w:val="00497318"/>
    <w:rsid w:val="004A3B80"/>
    <w:rsid w:val="004A4E5C"/>
    <w:rsid w:val="004B42E3"/>
    <w:rsid w:val="004D01AE"/>
    <w:rsid w:val="004D0202"/>
    <w:rsid w:val="004E04AA"/>
    <w:rsid w:val="004E1EA7"/>
    <w:rsid w:val="004E4941"/>
    <w:rsid w:val="004F3C14"/>
    <w:rsid w:val="005047F2"/>
    <w:rsid w:val="00505703"/>
    <w:rsid w:val="00506B1B"/>
    <w:rsid w:val="00510620"/>
    <w:rsid w:val="0051121D"/>
    <w:rsid w:val="00511A5C"/>
    <w:rsid w:val="00511EDB"/>
    <w:rsid w:val="0052676C"/>
    <w:rsid w:val="00526E2E"/>
    <w:rsid w:val="00543054"/>
    <w:rsid w:val="00546B1C"/>
    <w:rsid w:val="00556A97"/>
    <w:rsid w:val="00557089"/>
    <w:rsid w:val="00557099"/>
    <w:rsid w:val="00557766"/>
    <w:rsid w:val="00566105"/>
    <w:rsid w:val="00592EE0"/>
    <w:rsid w:val="005A07BB"/>
    <w:rsid w:val="005A5EC1"/>
    <w:rsid w:val="005B446E"/>
    <w:rsid w:val="005C611B"/>
    <w:rsid w:val="005D10B3"/>
    <w:rsid w:val="005D10F6"/>
    <w:rsid w:val="005E0B11"/>
    <w:rsid w:val="005E3D3F"/>
    <w:rsid w:val="005E6CC6"/>
    <w:rsid w:val="005F167B"/>
    <w:rsid w:val="005F5548"/>
    <w:rsid w:val="005F6671"/>
    <w:rsid w:val="00601670"/>
    <w:rsid w:val="0061437F"/>
    <w:rsid w:val="0061669F"/>
    <w:rsid w:val="0062450B"/>
    <w:rsid w:val="006253AE"/>
    <w:rsid w:val="006607BE"/>
    <w:rsid w:val="006651D5"/>
    <w:rsid w:val="00666D22"/>
    <w:rsid w:val="00675E39"/>
    <w:rsid w:val="00686AC7"/>
    <w:rsid w:val="006B04B9"/>
    <w:rsid w:val="006D0A43"/>
    <w:rsid w:val="006D6D15"/>
    <w:rsid w:val="006E0F3D"/>
    <w:rsid w:val="006F0BE9"/>
    <w:rsid w:val="006F67AF"/>
    <w:rsid w:val="00702BF2"/>
    <w:rsid w:val="00710BAA"/>
    <w:rsid w:val="00711C27"/>
    <w:rsid w:val="007229BA"/>
    <w:rsid w:val="00732F9E"/>
    <w:rsid w:val="007374C8"/>
    <w:rsid w:val="0074147C"/>
    <w:rsid w:val="00746EC1"/>
    <w:rsid w:val="00774678"/>
    <w:rsid w:val="00781C99"/>
    <w:rsid w:val="00793564"/>
    <w:rsid w:val="00793C96"/>
    <w:rsid w:val="00795B8A"/>
    <w:rsid w:val="007B6887"/>
    <w:rsid w:val="007C5265"/>
    <w:rsid w:val="007D259D"/>
    <w:rsid w:val="007D33E9"/>
    <w:rsid w:val="007D7654"/>
    <w:rsid w:val="007E03DE"/>
    <w:rsid w:val="007F09CA"/>
    <w:rsid w:val="007F4C90"/>
    <w:rsid w:val="0080400E"/>
    <w:rsid w:val="00805466"/>
    <w:rsid w:val="008228A4"/>
    <w:rsid w:val="008241B0"/>
    <w:rsid w:val="00832968"/>
    <w:rsid w:val="00832CF1"/>
    <w:rsid w:val="008443E9"/>
    <w:rsid w:val="00844D28"/>
    <w:rsid w:val="008546D6"/>
    <w:rsid w:val="0086409F"/>
    <w:rsid w:val="00865371"/>
    <w:rsid w:val="0088517F"/>
    <w:rsid w:val="00895598"/>
    <w:rsid w:val="008A080F"/>
    <w:rsid w:val="008B375B"/>
    <w:rsid w:val="008B5108"/>
    <w:rsid w:val="008B57DE"/>
    <w:rsid w:val="008B7031"/>
    <w:rsid w:val="008C04C1"/>
    <w:rsid w:val="008D69F4"/>
    <w:rsid w:val="008D7E14"/>
    <w:rsid w:val="008F723A"/>
    <w:rsid w:val="0090509C"/>
    <w:rsid w:val="00916133"/>
    <w:rsid w:val="00922C01"/>
    <w:rsid w:val="00927141"/>
    <w:rsid w:val="00933184"/>
    <w:rsid w:val="00933C80"/>
    <w:rsid w:val="00943D16"/>
    <w:rsid w:val="00944D49"/>
    <w:rsid w:val="009510AE"/>
    <w:rsid w:val="009518BF"/>
    <w:rsid w:val="009533FA"/>
    <w:rsid w:val="00953DF5"/>
    <w:rsid w:val="00954213"/>
    <w:rsid w:val="0095712C"/>
    <w:rsid w:val="00960DED"/>
    <w:rsid w:val="009666DF"/>
    <w:rsid w:val="00972CE3"/>
    <w:rsid w:val="0097700B"/>
    <w:rsid w:val="0098256E"/>
    <w:rsid w:val="009831FB"/>
    <w:rsid w:val="00986D3B"/>
    <w:rsid w:val="009900FF"/>
    <w:rsid w:val="009932D6"/>
    <w:rsid w:val="0099733D"/>
    <w:rsid w:val="009B28BE"/>
    <w:rsid w:val="009B47F4"/>
    <w:rsid w:val="009B4CCC"/>
    <w:rsid w:val="009B58E6"/>
    <w:rsid w:val="009D7AC4"/>
    <w:rsid w:val="009E5869"/>
    <w:rsid w:val="009E7B87"/>
    <w:rsid w:val="00A01856"/>
    <w:rsid w:val="00A032E2"/>
    <w:rsid w:val="00A137B9"/>
    <w:rsid w:val="00A22E53"/>
    <w:rsid w:val="00A23452"/>
    <w:rsid w:val="00A32AC5"/>
    <w:rsid w:val="00A32ADE"/>
    <w:rsid w:val="00A4289C"/>
    <w:rsid w:val="00A43980"/>
    <w:rsid w:val="00A6735A"/>
    <w:rsid w:val="00A759DC"/>
    <w:rsid w:val="00A83396"/>
    <w:rsid w:val="00A8401F"/>
    <w:rsid w:val="00A848F4"/>
    <w:rsid w:val="00A87AE2"/>
    <w:rsid w:val="00A9275A"/>
    <w:rsid w:val="00A93F2A"/>
    <w:rsid w:val="00AA163E"/>
    <w:rsid w:val="00AA2854"/>
    <w:rsid w:val="00AA39F5"/>
    <w:rsid w:val="00AB6113"/>
    <w:rsid w:val="00AC59D2"/>
    <w:rsid w:val="00AD0EC3"/>
    <w:rsid w:val="00AD4080"/>
    <w:rsid w:val="00AD7155"/>
    <w:rsid w:val="00AD777B"/>
    <w:rsid w:val="00AE012E"/>
    <w:rsid w:val="00AF07EE"/>
    <w:rsid w:val="00AF09D1"/>
    <w:rsid w:val="00B04DB4"/>
    <w:rsid w:val="00B056F1"/>
    <w:rsid w:val="00B1012D"/>
    <w:rsid w:val="00B117D6"/>
    <w:rsid w:val="00B12506"/>
    <w:rsid w:val="00B16449"/>
    <w:rsid w:val="00B17A04"/>
    <w:rsid w:val="00B211B2"/>
    <w:rsid w:val="00B257A9"/>
    <w:rsid w:val="00B375CB"/>
    <w:rsid w:val="00B40DAE"/>
    <w:rsid w:val="00B45562"/>
    <w:rsid w:val="00B7605C"/>
    <w:rsid w:val="00B81284"/>
    <w:rsid w:val="00B83F6D"/>
    <w:rsid w:val="00B93DFD"/>
    <w:rsid w:val="00B95B67"/>
    <w:rsid w:val="00BA1599"/>
    <w:rsid w:val="00BA1A35"/>
    <w:rsid w:val="00BA4EEF"/>
    <w:rsid w:val="00BB29C7"/>
    <w:rsid w:val="00BD2587"/>
    <w:rsid w:val="00BE3D20"/>
    <w:rsid w:val="00C12EE6"/>
    <w:rsid w:val="00C13987"/>
    <w:rsid w:val="00C157AF"/>
    <w:rsid w:val="00C344D8"/>
    <w:rsid w:val="00C4325F"/>
    <w:rsid w:val="00C44675"/>
    <w:rsid w:val="00C46CAC"/>
    <w:rsid w:val="00C4746E"/>
    <w:rsid w:val="00C52539"/>
    <w:rsid w:val="00C55372"/>
    <w:rsid w:val="00C55A6F"/>
    <w:rsid w:val="00C56C9F"/>
    <w:rsid w:val="00C61B92"/>
    <w:rsid w:val="00C7043D"/>
    <w:rsid w:val="00C712DD"/>
    <w:rsid w:val="00C873F9"/>
    <w:rsid w:val="00CA3812"/>
    <w:rsid w:val="00CC4241"/>
    <w:rsid w:val="00CC4E4C"/>
    <w:rsid w:val="00CD2407"/>
    <w:rsid w:val="00CD347C"/>
    <w:rsid w:val="00CD48B4"/>
    <w:rsid w:val="00CF5599"/>
    <w:rsid w:val="00D055E6"/>
    <w:rsid w:val="00D05FAE"/>
    <w:rsid w:val="00D17574"/>
    <w:rsid w:val="00D17969"/>
    <w:rsid w:val="00D22812"/>
    <w:rsid w:val="00D439C1"/>
    <w:rsid w:val="00D52C94"/>
    <w:rsid w:val="00D5538B"/>
    <w:rsid w:val="00D724A8"/>
    <w:rsid w:val="00D8023B"/>
    <w:rsid w:val="00D803C2"/>
    <w:rsid w:val="00DC32ED"/>
    <w:rsid w:val="00DC5378"/>
    <w:rsid w:val="00DC5C08"/>
    <w:rsid w:val="00DD2E00"/>
    <w:rsid w:val="00DD5FD5"/>
    <w:rsid w:val="00DE4144"/>
    <w:rsid w:val="00DE7432"/>
    <w:rsid w:val="00DF618D"/>
    <w:rsid w:val="00E01831"/>
    <w:rsid w:val="00E17040"/>
    <w:rsid w:val="00E24B34"/>
    <w:rsid w:val="00E30366"/>
    <w:rsid w:val="00E577EB"/>
    <w:rsid w:val="00E640CD"/>
    <w:rsid w:val="00E649AE"/>
    <w:rsid w:val="00E71259"/>
    <w:rsid w:val="00E71B57"/>
    <w:rsid w:val="00E85BEC"/>
    <w:rsid w:val="00E87CF7"/>
    <w:rsid w:val="00E87DA5"/>
    <w:rsid w:val="00EA6C70"/>
    <w:rsid w:val="00EB5115"/>
    <w:rsid w:val="00EB549E"/>
    <w:rsid w:val="00EB64C2"/>
    <w:rsid w:val="00EC631D"/>
    <w:rsid w:val="00ED0BF2"/>
    <w:rsid w:val="00ED17A0"/>
    <w:rsid w:val="00ED1C9F"/>
    <w:rsid w:val="00ED20BB"/>
    <w:rsid w:val="00EE4379"/>
    <w:rsid w:val="00EE487E"/>
    <w:rsid w:val="00EF5959"/>
    <w:rsid w:val="00F05272"/>
    <w:rsid w:val="00F07FC8"/>
    <w:rsid w:val="00F15F5D"/>
    <w:rsid w:val="00F227CB"/>
    <w:rsid w:val="00F278FD"/>
    <w:rsid w:val="00F37D7D"/>
    <w:rsid w:val="00F444E4"/>
    <w:rsid w:val="00F449C7"/>
    <w:rsid w:val="00F50E1B"/>
    <w:rsid w:val="00F51B41"/>
    <w:rsid w:val="00F66923"/>
    <w:rsid w:val="00F81D77"/>
    <w:rsid w:val="00F90A20"/>
    <w:rsid w:val="00F9315B"/>
    <w:rsid w:val="00FA074E"/>
    <w:rsid w:val="00FA0F6C"/>
    <w:rsid w:val="00FA7DD2"/>
    <w:rsid w:val="00FC4F37"/>
    <w:rsid w:val="00FC732A"/>
    <w:rsid w:val="00FD1A39"/>
    <w:rsid w:val="00FE34BC"/>
    <w:rsid w:val="00FF1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0225">
      <v:textbox inset="5.85pt,.7pt,5.85pt,.7pt"/>
    </o:shapedefaults>
    <o:shapelayout v:ext="edit">
      <o:idmap v:ext="edit" data="1"/>
    </o:shapelayout>
  </w:shapeDefaults>
  <w:decimalSymbol w:val="."/>
  <w:listSeparator w:val=","/>
  <w14:docId w14:val="20F38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73FF"/>
    <w:pPr>
      <w:tabs>
        <w:tab w:val="center" w:pos="4252"/>
        <w:tab w:val="right" w:pos="8504"/>
      </w:tabs>
      <w:snapToGrid w:val="0"/>
    </w:pPr>
  </w:style>
  <w:style w:type="character" w:customStyle="1" w:styleId="a4">
    <w:name w:val="ヘッダー (文字)"/>
    <w:basedOn w:val="a0"/>
    <w:link w:val="a3"/>
    <w:uiPriority w:val="99"/>
    <w:rsid w:val="001F73FF"/>
  </w:style>
  <w:style w:type="paragraph" w:styleId="a5">
    <w:name w:val="footer"/>
    <w:basedOn w:val="a"/>
    <w:link w:val="a6"/>
    <w:uiPriority w:val="99"/>
    <w:unhideWhenUsed/>
    <w:rsid w:val="001F73FF"/>
    <w:pPr>
      <w:tabs>
        <w:tab w:val="center" w:pos="4252"/>
        <w:tab w:val="right" w:pos="8504"/>
      </w:tabs>
      <w:snapToGrid w:val="0"/>
    </w:pPr>
  </w:style>
  <w:style w:type="character" w:customStyle="1" w:styleId="a6">
    <w:name w:val="フッター (文字)"/>
    <w:basedOn w:val="a0"/>
    <w:link w:val="a5"/>
    <w:uiPriority w:val="99"/>
    <w:rsid w:val="001F73FF"/>
  </w:style>
  <w:style w:type="paragraph" w:styleId="a7">
    <w:name w:val="List Paragraph"/>
    <w:basedOn w:val="a"/>
    <w:uiPriority w:val="34"/>
    <w:qFormat/>
    <w:rsid w:val="007F4C90"/>
    <w:pPr>
      <w:ind w:leftChars="400" w:left="840"/>
    </w:pPr>
  </w:style>
  <w:style w:type="paragraph" w:customStyle="1" w:styleId="a8">
    <w:name w:val="一太郎８/９"/>
    <w:rsid w:val="00A93F2A"/>
    <w:pPr>
      <w:widowControl w:val="0"/>
      <w:wordWrap w:val="0"/>
      <w:autoSpaceDE w:val="0"/>
      <w:autoSpaceDN w:val="0"/>
      <w:adjustRightInd w:val="0"/>
      <w:spacing w:line="450" w:lineRule="atLeast"/>
      <w:jc w:val="both"/>
    </w:pPr>
    <w:rPr>
      <w:rFonts w:ascii="ＭＳ 明朝" w:eastAsia="ＭＳ 明朝" w:hAnsi="Century" w:cs="Times New Roman"/>
      <w:spacing w:val="11"/>
      <w:kern w:val="0"/>
      <w:szCs w:val="20"/>
    </w:rPr>
  </w:style>
  <w:style w:type="paragraph" w:styleId="a9">
    <w:name w:val="Plain Text"/>
    <w:basedOn w:val="a"/>
    <w:link w:val="aa"/>
    <w:uiPriority w:val="99"/>
    <w:unhideWhenUsed/>
    <w:rsid w:val="002901FB"/>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2901FB"/>
    <w:rPr>
      <w:rFonts w:ascii="ＭＳ ゴシック" w:eastAsia="ＭＳ ゴシック" w:hAnsi="Courier New" w:cs="Courier New"/>
      <w:sz w:val="20"/>
      <w:szCs w:val="21"/>
    </w:rPr>
  </w:style>
  <w:style w:type="paragraph" w:styleId="ab">
    <w:name w:val="Balloon Text"/>
    <w:basedOn w:val="a"/>
    <w:link w:val="ac"/>
    <w:uiPriority w:val="99"/>
    <w:semiHidden/>
    <w:unhideWhenUsed/>
    <w:rsid w:val="00197A2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97A2E"/>
    <w:rPr>
      <w:rFonts w:asciiTheme="majorHAnsi" w:eastAsiaTheme="majorEastAsia" w:hAnsiTheme="majorHAnsi" w:cstheme="majorBidi"/>
      <w:sz w:val="18"/>
      <w:szCs w:val="18"/>
    </w:rPr>
  </w:style>
  <w:style w:type="paragraph" w:styleId="Web">
    <w:name w:val="Normal (Web)"/>
    <w:basedOn w:val="a"/>
    <w:uiPriority w:val="99"/>
    <w:semiHidden/>
    <w:unhideWhenUsed/>
    <w:rsid w:val="00E640C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075023">
      <w:bodyDiv w:val="1"/>
      <w:marLeft w:val="0"/>
      <w:marRight w:val="0"/>
      <w:marTop w:val="0"/>
      <w:marBottom w:val="0"/>
      <w:divBdr>
        <w:top w:val="none" w:sz="0" w:space="0" w:color="auto"/>
        <w:left w:val="none" w:sz="0" w:space="0" w:color="auto"/>
        <w:bottom w:val="none" w:sz="0" w:space="0" w:color="auto"/>
        <w:right w:val="none" w:sz="0" w:space="0" w:color="auto"/>
      </w:divBdr>
    </w:div>
    <w:div w:id="542638220">
      <w:bodyDiv w:val="1"/>
      <w:marLeft w:val="0"/>
      <w:marRight w:val="0"/>
      <w:marTop w:val="0"/>
      <w:marBottom w:val="0"/>
      <w:divBdr>
        <w:top w:val="none" w:sz="0" w:space="0" w:color="auto"/>
        <w:left w:val="none" w:sz="0" w:space="0" w:color="auto"/>
        <w:bottom w:val="none" w:sz="0" w:space="0" w:color="auto"/>
        <w:right w:val="none" w:sz="0" w:space="0" w:color="auto"/>
      </w:divBdr>
    </w:div>
    <w:div w:id="593124960">
      <w:bodyDiv w:val="1"/>
      <w:marLeft w:val="0"/>
      <w:marRight w:val="0"/>
      <w:marTop w:val="0"/>
      <w:marBottom w:val="0"/>
      <w:divBdr>
        <w:top w:val="none" w:sz="0" w:space="0" w:color="auto"/>
        <w:left w:val="none" w:sz="0" w:space="0" w:color="auto"/>
        <w:bottom w:val="none" w:sz="0" w:space="0" w:color="auto"/>
        <w:right w:val="none" w:sz="0" w:space="0" w:color="auto"/>
      </w:divBdr>
    </w:div>
    <w:div w:id="787625821">
      <w:bodyDiv w:val="1"/>
      <w:marLeft w:val="0"/>
      <w:marRight w:val="0"/>
      <w:marTop w:val="0"/>
      <w:marBottom w:val="0"/>
      <w:divBdr>
        <w:top w:val="none" w:sz="0" w:space="0" w:color="auto"/>
        <w:left w:val="none" w:sz="0" w:space="0" w:color="auto"/>
        <w:bottom w:val="none" w:sz="0" w:space="0" w:color="auto"/>
        <w:right w:val="none" w:sz="0" w:space="0" w:color="auto"/>
      </w:divBdr>
    </w:div>
    <w:div w:id="1305936000">
      <w:bodyDiv w:val="1"/>
      <w:marLeft w:val="0"/>
      <w:marRight w:val="0"/>
      <w:marTop w:val="0"/>
      <w:marBottom w:val="0"/>
      <w:divBdr>
        <w:top w:val="none" w:sz="0" w:space="0" w:color="auto"/>
        <w:left w:val="none" w:sz="0" w:space="0" w:color="auto"/>
        <w:bottom w:val="none" w:sz="0" w:space="0" w:color="auto"/>
        <w:right w:val="none" w:sz="0" w:space="0" w:color="auto"/>
      </w:divBdr>
    </w:div>
    <w:div w:id="1564098257">
      <w:bodyDiv w:val="1"/>
      <w:marLeft w:val="0"/>
      <w:marRight w:val="0"/>
      <w:marTop w:val="0"/>
      <w:marBottom w:val="0"/>
      <w:divBdr>
        <w:top w:val="none" w:sz="0" w:space="0" w:color="auto"/>
        <w:left w:val="none" w:sz="0" w:space="0" w:color="auto"/>
        <w:bottom w:val="none" w:sz="0" w:space="0" w:color="auto"/>
        <w:right w:val="none" w:sz="0" w:space="0" w:color="auto"/>
      </w:divBdr>
    </w:div>
    <w:div w:id="2097744030">
      <w:bodyDiv w:val="1"/>
      <w:marLeft w:val="0"/>
      <w:marRight w:val="0"/>
      <w:marTop w:val="0"/>
      <w:marBottom w:val="0"/>
      <w:divBdr>
        <w:top w:val="none" w:sz="0" w:space="0" w:color="auto"/>
        <w:left w:val="none" w:sz="0" w:space="0" w:color="auto"/>
        <w:bottom w:val="none" w:sz="0" w:space="0" w:color="auto"/>
        <w:right w:val="none" w:sz="0" w:space="0" w:color="auto"/>
      </w:divBdr>
    </w:div>
    <w:div w:id="210452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2023-01-20T10:40:00Z</dcterms:created>
  <dcterms:modified xsi:type="dcterms:W3CDTF">2023-02-13T07:23:00Z</dcterms:modified>
</cp:coreProperties>
</file>