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3D" w:rsidRPr="00AF09D1" w:rsidRDefault="00AF09D1" w:rsidP="00C712DD">
      <w:pPr>
        <w:jc w:val="center"/>
        <w:rPr>
          <w:rFonts w:asciiTheme="majorEastAsia" w:eastAsiaTheme="majorEastAsia" w:hAnsiTheme="majorEastAsia"/>
          <w:sz w:val="24"/>
          <w:szCs w:val="24"/>
        </w:rPr>
      </w:pPr>
      <w:r w:rsidRPr="00AF09D1">
        <w:rPr>
          <w:rFonts w:asciiTheme="majorEastAsia" w:eastAsiaTheme="majorEastAsia" w:hAnsiTheme="majorEastAsia" w:hint="eastAsia"/>
          <w:sz w:val="24"/>
          <w:szCs w:val="24"/>
        </w:rPr>
        <w:t>平成</w:t>
      </w:r>
      <w:r w:rsidR="00541FB1">
        <w:rPr>
          <w:rFonts w:asciiTheme="majorEastAsia" w:eastAsiaTheme="majorEastAsia" w:hAnsiTheme="majorEastAsia" w:hint="eastAsia"/>
          <w:sz w:val="24"/>
          <w:szCs w:val="24"/>
        </w:rPr>
        <w:t>30</w:t>
      </w:r>
      <w:r w:rsidRPr="00AF09D1">
        <w:rPr>
          <w:rFonts w:asciiTheme="majorEastAsia" w:eastAsiaTheme="majorEastAsia" w:hAnsiTheme="majorEastAsia" w:hint="eastAsia"/>
          <w:sz w:val="24"/>
          <w:szCs w:val="24"/>
        </w:rPr>
        <w:t>年度</w:t>
      </w:r>
      <w:r w:rsidR="00CA3812" w:rsidRPr="00AF09D1">
        <w:rPr>
          <w:rFonts w:asciiTheme="majorEastAsia" w:eastAsiaTheme="majorEastAsia" w:hAnsiTheme="majorEastAsia" w:hint="eastAsia"/>
          <w:sz w:val="24"/>
          <w:szCs w:val="24"/>
        </w:rPr>
        <w:t>第</w:t>
      </w:r>
      <w:r w:rsidR="00541FB1">
        <w:rPr>
          <w:rFonts w:asciiTheme="majorEastAsia" w:eastAsiaTheme="majorEastAsia" w:hAnsiTheme="majorEastAsia" w:hint="eastAsia"/>
          <w:sz w:val="24"/>
          <w:szCs w:val="24"/>
        </w:rPr>
        <w:t>2</w:t>
      </w:r>
      <w:r w:rsidR="001D2329" w:rsidRPr="00AF09D1">
        <w:rPr>
          <w:rFonts w:asciiTheme="majorEastAsia" w:eastAsiaTheme="majorEastAsia" w:hAnsiTheme="majorEastAsia" w:hint="eastAsia"/>
          <w:sz w:val="24"/>
          <w:szCs w:val="24"/>
        </w:rPr>
        <w:t>回大阪府環境審議会温暖化対策部会　議事次第</w:t>
      </w:r>
    </w:p>
    <w:p w:rsidR="006E0F3D" w:rsidRPr="00AF09D1" w:rsidRDefault="006E0F3D" w:rsidP="00C712DD">
      <w:pPr>
        <w:rPr>
          <w:rFonts w:asciiTheme="majorEastAsia" w:eastAsiaTheme="majorEastAsia" w:hAnsiTheme="majorEastAsia"/>
          <w:sz w:val="24"/>
          <w:szCs w:val="24"/>
        </w:rPr>
      </w:pPr>
    </w:p>
    <w:p w:rsidR="00A93F2A" w:rsidRPr="00C8415B" w:rsidRDefault="00AF09D1" w:rsidP="00AF09D1">
      <w:pPr>
        <w:pStyle w:val="a8"/>
        <w:wordWrap/>
        <w:spacing w:line="320" w:lineRule="exact"/>
        <w:ind w:leftChars="1300" w:left="2772"/>
        <w:rPr>
          <w:rFonts w:asciiTheme="majorEastAsia" w:eastAsiaTheme="majorEastAsia" w:hAnsiTheme="majorEastAsia"/>
          <w:sz w:val="20"/>
        </w:rPr>
      </w:pPr>
      <w:r w:rsidRPr="00C8415B">
        <w:rPr>
          <w:rFonts w:asciiTheme="majorEastAsia" w:eastAsiaTheme="majorEastAsia" w:hAnsiTheme="majorEastAsia" w:hint="eastAsia"/>
          <w:sz w:val="20"/>
        </w:rPr>
        <w:t>と　き</w:t>
      </w:r>
      <w:r w:rsidR="0007352D" w:rsidRPr="00C8415B">
        <w:rPr>
          <w:rFonts w:asciiTheme="majorEastAsia" w:eastAsiaTheme="majorEastAsia" w:hAnsiTheme="majorEastAsia" w:hint="eastAsia"/>
          <w:sz w:val="20"/>
        </w:rPr>
        <w:t>：平成</w:t>
      </w:r>
      <w:r w:rsidR="00541FB1">
        <w:rPr>
          <w:rFonts w:asciiTheme="majorEastAsia" w:eastAsiaTheme="majorEastAsia" w:hAnsiTheme="majorEastAsia" w:hint="eastAsia"/>
          <w:sz w:val="20"/>
        </w:rPr>
        <w:t>30</w:t>
      </w:r>
      <w:r w:rsidR="00C8415B" w:rsidRPr="00C8415B">
        <w:rPr>
          <w:rFonts w:asciiTheme="majorEastAsia" w:eastAsiaTheme="majorEastAsia" w:hAnsiTheme="majorEastAsia" w:hint="eastAsia"/>
          <w:sz w:val="20"/>
        </w:rPr>
        <w:t>年</w:t>
      </w:r>
      <w:r w:rsidR="00541FB1">
        <w:rPr>
          <w:rFonts w:asciiTheme="majorEastAsia" w:eastAsiaTheme="majorEastAsia" w:hAnsiTheme="majorEastAsia" w:hint="eastAsia"/>
          <w:sz w:val="20"/>
        </w:rPr>
        <w:t>1</w:t>
      </w:r>
      <w:r w:rsidR="002901FB" w:rsidRPr="00C8415B">
        <w:rPr>
          <w:rFonts w:asciiTheme="majorEastAsia" w:eastAsiaTheme="majorEastAsia" w:hAnsiTheme="majorEastAsia" w:hint="eastAsia"/>
          <w:sz w:val="20"/>
        </w:rPr>
        <w:t>月</w:t>
      </w:r>
      <w:r w:rsidR="00541FB1">
        <w:rPr>
          <w:rFonts w:asciiTheme="majorEastAsia" w:eastAsiaTheme="majorEastAsia" w:hAnsiTheme="majorEastAsia" w:hint="eastAsia"/>
          <w:sz w:val="20"/>
        </w:rPr>
        <w:t>26</w:t>
      </w:r>
      <w:r w:rsidR="00A93F2A" w:rsidRPr="00C8415B">
        <w:rPr>
          <w:rFonts w:asciiTheme="majorEastAsia" w:eastAsiaTheme="majorEastAsia" w:hAnsiTheme="majorEastAsia" w:hint="eastAsia"/>
          <w:sz w:val="20"/>
        </w:rPr>
        <w:t>日</w:t>
      </w:r>
      <w:r w:rsidR="005E3D3F" w:rsidRPr="00C8415B">
        <w:rPr>
          <w:rFonts w:asciiTheme="majorEastAsia" w:eastAsiaTheme="majorEastAsia" w:hAnsiTheme="majorEastAsia" w:hint="eastAsia"/>
          <w:sz w:val="20"/>
        </w:rPr>
        <w:t>（</w:t>
      </w:r>
      <w:r w:rsidR="00541FB1">
        <w:rPr>
          <w:rFonts w:asciiTheme="majorEastAsia" w:eastAsiaTheme="majorEastAsia" w:hAnsiTheme="majorEastAsia" w:hint="eastAsia"/>
          <w:sz w:val="20"/>
        </w:rPr>
        <w:t>土</w:t>
      </w:r>
      <w:r w:rsidR="00D01C89">
        <w:rPr>
          <w:rFonts w:asciiTheme="majorEastAsia" w:eastAsiaTheme="majorEastAsia" w:hAnsiTheme="majorEastAsia" w:hint="eastAsia"/>
          <w:sz w:val="20"/>
        </w:rPr>
        <w:t>）10</w:t>
      </w:r>
      <w:r w:rsidR="00A3230F">
        <w:rPr>
          <w:rFonts w:asciiTheme="majorEastAsia" w:eastAsiaTheme="majorEastAsia" w:hAnsiTheme="majorEastAsia" w:hint="eastAsia"/>
          <w:sz w:val="20"/>
        </w:rPr>
        <w:t>時～</w:t>
      </w:r>
      <w:r w:rsidR="00541FB1">
        <w:rPr>
          <w:rFonts w:asciiTheme="majorEastAsia" w:eastAsiaTheme="majorEastAsia" w:hAnsiTheme="majorEastAsia" w:hint="eastAsia"/>
          <w:sz w:val="20"/>
        </w:rPr>
        <w:t>12</w:t>
      </w:r>
      <w:r w:rsidR="00A3230F">
        <w:rPr>
          <w:rFonts w:asciiTheme="majorEastAsia" w:eastAsiaTheme="majorEastAsia" w:hAnsiTheme="majorEastAsia" w:hint="eastAsia"/>
          <w:sz w:val="20"/>
        </w:rPr>
        <w:t>時</w:t>
      </w:r>
    </w:p>
    <w:p w:rsidR="00AF09D1" w:rsidRPr="00C8415B" w:rsidRDefault="00AF09D1" w:rsidP="00C8415B">
      <w:pPr>
        <w:pStyle w:val="a8"/>
        <w:wordWrap/>
        <w:spacing w:line="320" w:lineRule="exact"/>
        <w:ind w:leftChars="1300" w:left="2772"/>
        <w:rPr>
          <w:rFonts w:asciiTheme="majorEastAsia" w:eastAsiaTheme="majorEastAsia" w:hAnsiTheme="majorEastAsia"/>
          <w:sz w:val="20"/>
        </w:rPr>
      </w:pPr>
      <w:r w:rsidRPr="00C8415B">
        <w:rPr>
          <w:rFonts w:asciiTheme="majorEastAsia" w:eastAsiaTheme="majorEastAsia" w:hAnsiTheme="majorEastAsia" w:hint="eastAsia"/>
          <w:sz w:val="20"/>
        </w:rPr>
        <w:t>ところ</w:t>
      </w:r>
      <w:r w:rsidR="0007352D" w:rsidRPr="00C8415B">
        <w:rPr>
          <w:rFonts w:asciiTheme="majorEastAsia" w:eastAsiaTheme="majorEastAsia" w:hAnsiTheme="majorEastAsia" w:hint="eastAsia"/>
          <w:sz w:val="20"/>
        </w:rPr>
        <w:t>：</w:t>
      </w:r>
      <w:r w:rsidR="00C8415B">
        <w:rPr>
          <w:rFonts w:asciiTheme="majorEastAsia" w:eastAsiaTheme="majorEastAsia" w:hAnsiTheme="majorEastAsia" w:hint="eastAsia"/>
          <w:sz w:val="20"/>
        </w:rPr>
        <w:t>大阪府咲洲庁舎</w:t>
      </w:r>
      <w:r w:rsidR="00541FB1">
        <w:rPr>
          <w:rFonts w:asciiTheme="majorEastAsia" w:eastAsiaTheme="majorEastAsia" w:hAnsiTheme="majorEastAsia" w:hint="eastAsia"/>
          <w:sz w:val="20"/>
        </w:rPr>
        <w:t>41</w:t>
      </w:r>
      <w:r w:rsidR="00C8415B" w:rsidRPr="00C8415B">
        <w:rPr>
          <w:rFonts w:asciiTheme="majorEastAsia" w:eastAsiaTheme="majorEastAsia" w:hAnsiTheme="majorEastAsia" w:hint="eastAsia"/>
          <w:sz w:val="20"/>
        </w:rPr>
        <w:t>階</w:t>
      </w:r>
      <w:r w:rsidR="00541FB1">
        <w:rPr>
          <w:rFonts w:asciiTheme="majorEastAsia" w:eastAsiaTheme="majorEastAsia" w:hAnsiTheme="majorEastAsia" w:hint="eastAsia"/>
          <w:sz w:val="20"/>
        </w:rPr>
        <w:t xml:space="preserve">　共用</w:t>
      </w:r>
      <w:r w:rsidR="00C8415B" w:rsidRPr="00C8415B">
        <w:rPr>
          <w:rFonts w:asciiTheme="majorEastAsia" w:eastAsiaTheme="majorEastAsia" w:hAnsiTheme="majorEastAsia" w:hint="eastAsia"/>
          <w:sz w:val="20"/>
        </w:rPr>
        <w:t>会議室</w:t>
      </w:r>
      <w:r w:rsidR="00541FB1">
        <w:rPr>
          <w:rFonts w:asciiTheme="majorEastAsia" w:eastAsiaTheme="majorEastAsia" w:hAnsiTheme="majorEastAsia" w:hint="eastAsia"/>
          <w:sz w:val="20"/>
        </w:rPr>
        <w:t>⑥</w:t>
      </w:r>
    </w:p>
    <w:p w:rsidR="006E0F3D" w:rsidRPr="00AF09D1" w:rsidRDefault="006E0F3D" w:rsidP="00C712DD">
      <w:pPr>
        <w:rPr>
          <w:rFonts w:asciiTheme="majorEastAsia" w:eastAsiaTheme="majorEastAsia" w:hAnsiTheme="majorEastAsia"/>
          <w:sz w:val="24"/>
          <w:szCs w:val="24"/>
        </w:rPr>
      </w:pPr>
    </w:p>
    <w:p w:rsidR="006E0F3D" w:rsidRPr="00050B48" w:rsidRDefault="006E0F3D" w:rsidP="00C712DD">
      <w:pPr>
        <w:rPr>
          <w:rFonts w:asciiTheme="majorEastAsia" w:eastAsiaTheme="majorEastAsia" w:hAnsiTheme="majorEastAsia"/>
          <w:sz w:val="24"/>
        </w:rPr>
      </w:pPr>
      <w:r w:rsidRPr="00050B48">
        <w:rPr>
          <w:rFonts w:asciiTheme="majorEastAsia" w:eastAsiaTheme="majorEastAsia" w:hAnsiTheme="majorEastAsia" w:hint="eastAsia"/>
          <w:sz w:val="24"/>
        </w:rPr>
        <w:t>１　開</w:t>
      </w:r>
      <w:r w:rsidR="00AF09D1" w:rsidRPr="00050B48">
        <w:rPr>
          <w:rFonts w:asciiTheme="majorEastAsia" w:eastAsiaTheme="majorEastAsia" w:hAnsiTheme="majorEastAsia" w:hint="eastAsia"/>
          <w:sz w:val="24"/>
        </w:rPr>
        <w:t xml:space="preserve">　</w:t>
      </w:r>
      <w:r w:rsidRPr="00050B48">
        <w:rPr>
          <w:rFonts w:asciiTheme="majorEastAsia" w:eastAsiaTheme="majorEastAsia" w:hAnsiTheme="majorEastAsia" w:hint="eastAsia"/>
          <w:sz w:val="24"/>
        </w:rPr>
        <w:t>会</w:t>
      </w:r>
    </w:p>
    <w:p w:rsidR="00A133D4" w:rsidRPr="00050B48" w:rsidRDefault="00A133D4" w:rsidP="00C712DD">
      <w:pPr>
        <w:rPr>
          <w:rFonts w:asciiTheme="majorEastAsia" w:eastAsiaTheme="majorEastAsia" w:hAnsiTheme="majorEastAsia"/>
          <w:sz w:val="24"/>
        </w:rPr>
      </w:pPr>
    </w:p>
    <w:p w:rsidR="00841B2D" w:rsidRPr="00A3230F" w:rsidRDefault="00A93F2A" w:rsidP="00A3230F">
      <w:pPr>
        <w:pStyle w:val="a8"/>
        <w:ind w:left="2409" w:hangingChars="908" w:hanging="2409"/>
        <w:rPr>
          <w:rFonts w:asciiTheme="majorEastAsia" w:eastAsiaTheme="majorEastAsia" w:hAnsiTheme="majorEastAsia"/>
          <w:sz w:val="24"/>
          <w:szCs w:val="22"/>
        </w:rPr>
      </w:pPr>
      <w:r w:rsidRPr="00050B48">
        <w:rPr>
          <w:rFonts w:asciiTheme="majorEastAsia" w:eastAsiaTheme="majorEastAsia" w:hAnsiTheme="majorEastAsia" w:hint="eastAsia"/>
          <w:sz w:val="24"/>
          <w:szCs w:val="22"/>
        </w:rPr>
        <w:t>２</w:t>
      </w:r>
      <w:r w:rsidR="00AF09D1" w:rsidRPr="00050B48">
        <w:rPr>
          <w:rFonts w:asciiTheme="majorEastAsia" w:eastAsiaTheme="majorEastAsia" w:hAnsiTheme="majorEastAsia" w:hint="eastAsia"/>
          <w:sz w:val="24"/>
          <w:szCs w:val="22"/>
        </w:rPr>
        <w:t xml:space="preserve">　</w:t>
      </w:r>
      <w:r w:rsidRPr="00050B48">
        <w:rPr>
          <w:rFonts w:asciiTheme="majorEastAsia" w:eastAsiaTheme="majorEastAsia" w:hAnsiTheme="majorEastAsia" w:hint="eastAsia"/>
          <w:sz w:val="24"/>
          <w:szCs w:val="22"/>
        </w:rPr>
        <w:t>議</w:t>
      </w:r>
      <w:r w:rsidR="004A4E5C">
        <w:rPr>
          <w:rFonts w:asciiTheme="majorEastAsia" w:eastAsiaTheme="majorEastAsia" w:hAnsiTheme="majorEastAsia" w:hint="eastAsia"/>
          <w:sz w:val="24"/>
          <w:szCs w:val="22"/>
        </w:rPr>
        <w:t xml:space="preserve">　</w:t>
      </w:r>
      <w:r w:rsidR="00675E39">
        <w:rPr>
          <w:rFonts w:asciiTheme="majorEastAsia" w:eastAsiaTheme="majorEastAsia" w:hAnsiTheme="majorEastAsia" w:hint="eastAsia"/>
          <w:sz w:val="24"/>
          <w:szCs w:val="22"/>
        </w:rPr>
        <w:t>題</w:t>
      </w:r>
    </w:p>
    <w:p w:rsidR="007E0D4E" w:rsidRPr="00E453A6" w:rsidRDefault="00E453A6" w:rsidP="00E453A6">
      <w:pPr>
        <w:rPr>
          <w:rFonts w:ascii="ＭＳ ゴシック" w:eastAsia="ＭＳ ゴシック" w:hAnsi="ＭＳ ゴシック"/>
          <w:sz w:val="24"/>
        </w:rPr>
      </w:pPr>
      <w:r>
        <w:rPr>
          <w:rFonts w:ascii="ＭＳ ゴシック" w:eastAsia="ＭＳ ゴシック" w:hAnsi="ＭＳ ゴシック" w:hint="eastAsia"/>
          <w:sz w:val="24"/>
        </w:rPr>
        <w:t>（１）</w:t>
      </w:r>
      <w:r w:rsidR="009644EA" w:rsidRPr="00E453A6">
        <w:rPr>
          <w:rFonts w:ascii="ＭＳ ゴシック" w:eastAsia="ＭＳ ゴシック" w:hAnsi="ＭＳ ゴシック" w:hint="eastAsia"/>
          <w:sz w:val="24"/>
        </w:rPr>
        <w:t>建築物の環境配慮の実施状況と国の動向について</w:t>
      </w:r>
    </w:p>
    <w:p w:rsidR="009644EA" w:rsidRPr="00E453A6" w:rsidRDefault="00E453A6" w:rsidP="00E453A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bookmarkStart w:id="0" w:name="_GoBack"/>
      <w:bookmarkEnd w:id="0"/>
      <w:r w:rsidR="009644EA" w:rsidRPr="00E453A6">
        <w:rPr>
          <w:rFonts w:ascii="ＭＳ ゴシック" w:eastAsia="ＭＳ ゴシック" w:hAnsi="ＭＳ ゴシック" w:hint="eastAsia"/>
          <w:sz w:val="24"/>
          <w:szCs w:val="24"/>
        </w:rPr>
        <w:t>平成３１年度の顕彰制度について</w:t>
      </w:r>
    </w:p>
    <w:p w:rsidR="009644EA" w:rsidRPr="00A133D4" w:rsidRDefault="00A133D4" w:rsidP="00A133D4">
      <w:pPr>
        <w:rPr>
          <w:rFonts w:ascii="ＭＳ ゴシック" w:eastAsia="ＭＳ ゴシック" w:hAnsi="ＭＳ ゴシック"/>
          <w:sz w:val="24"/>
          <w:szCs w:val="24"/>
        </w:rPr>
      </w:pPr>
      <w:r w:rsidRPr="00A133D4">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r w:rsidR="009644EA" w:rsidRPr="00A133D4">
        <w:rPr>
          <w:rFonts w:ascii="ＭＳ ゴシック" w:eastAsia="ＭＳ ゴシック" w:hAnsi="ＭＳ ゴシック" w:hint="eastAsia"/>
          <w:sz w:val="24"/>
          <w:szCs w:val="24"/>
        </w:rPr>
        <w:t>大阪府温暖化の防止等に関する条例に基づく事業者の顕彰にかかる審査について</w:t>
      </w:r>
    </w:p>
    <w:p w:rsidR="009644EA" w:rsidRPr="009644EA" w:rsidRDefault="009644EA" w:rsidP="009644EA">
      <w:pPr>
        <w:rPr>
          <w:rFonts w:ascii="ＭＳ ゴシック" w:eastAsia="ＭＳ ゴシック" w:hAnsi="ＭＳ ゴシック"/>
          <w:sz w:val="24"/>
          <w:szCs w:val="24"/>
        </w:rPr>
      </w:pPr>
      <w:r w:rsidRPr="009644EA">
        <w:rPr>
          <w:rFonts w:ascii="ＭＳ ゴシック" w:eastAsia="ＭＳ ゴシック" w:hAnsi="ＭＳ ゴシック" w:hint="eastAsia"/>
          <w:sz w:val="24"/>
          <w:szCs w:val="24"/>
        </w:rPr>
        <w:t>（４）その他</w:t>
      </w:r>
    </w:p>
    <w:p w:rsidR="00A133D4" w:rsidRPr="007E0D4E" w:rsidRDefault="00A133D4" w:rsidP="00B93DFD">
      <w:pPr>
        <w:pStyle w:val="a9"/>
        <w:rPr>
          <w:rFonts w:asciiTheme="majorEastAsia" w:eastAsiaTheme="majorEastAsia" w:hAnsiTheme="majorEastAsia"/>
          <w:sz w:val="24"/>
          <w:szCs w:val="22"/>
        </w:rPr>
      </w:pPr>
    </w:p>
    <w:p w:rsidR="00D87D6E" w:rsidRDefault="006E0F3D" w:rsidP="00B04DB4">
      <w:pPr>
        <w:rPr>
          <w:rFonts w:asciiTheme="majorEastAsia" w:eastAsiaTheme="majorEastAsia" w:hAnsiTheme="majorEastAsia"/>
          <w:sz w:val="24"/>
        </w:rPr>
      </w:pPr>
      <w:r w:rsidRPr="00050B48">
        <w:rPr>
          <w:rFonts w:asciiTheme="majorEastAsia" w:eastAsiaTheme="majorEastAsia" w:hAnsiTheme="majorEastAsia" w:hint="eastAsia"/>
          <w:sz w:val="24"/>
        </w:rPr>
        <w:t>３　閉</w:t>
      </w:r>
      <w:r w:rsidR="00050B48">
        <w:rPr>
          <w:rFonts w:asciiTheme="majorEastAsia" w:eastAsiaTheme="majorEastAsia" w:hAnsiTheme="majorEastAsia" w:hint="eastAsia"/>
          <w:sz w:val="24"/>
        </w:rPr>
        <w:t xml:space="preserve">　</w:t>
      </w:r>
      <w:r w:rsidRPr="00050B48">
        <w:rPr>
          <w:rFonts w:asciiTheme="majorEastAsia" w:eastAsiaTheme="majorEastAsia" w:hAnsiTheme="majorEastAsia" w:hint="eastAsia"/>
          <w:sz w:val="24"/>
        </w:rPr>
        <w:t>会</w:t>
      </w:r>
    </w:p>
    <w:p w:rsidR="00D87D6E" w:rsidRDefault="00D87D6E" w:rsidP="00B04DB4">
      <w:pPr>
        <w:rPr>
          <w:rFonts w:asciiTheme="majorEastAsia" w:eastAsiaTheme="majorEastAsia" w:hAnsiTheme="majorEastAsia"/>
          <w:sz w:val="24"/>
        </w:rPr>
      </w:pPr>
    </w:p>
    <w:p w:rsidR="00D87D6E" w:rsidRDefault="00D87D6E" w:rsidP="00B04DB4">
      <w:pPr>
        <w:rPr>
          <w:rFonts w:asciiTheme="majorEastAsia" w:eastAsiaTheme="majorEastAsia" w:hAnsiTheme="majorEastAsia"/>
          <w:sz w:val="24"/>
        </w:rPr>
      </w:pPr>
    </w:p>
    <w:p w:rsidR="00BF2DE7" w:rsidRPr="00B93DFD" w:rsidRDefault="00BF2DE7" w:rsidP="00BF2DE7">
      <w:pPr>
        <w:rPr>
          <w:rFonts w:asciiTheme="majorEastAsia" w:eastAsiaTheme="majorEastAsia" w:hAnsiTheme="majorEastAsia"/>
          <w:sz w:val="24"/>
          <w:szCs w:val="24"/>
        </w:rPr>
      </w:pPr>
      <w:r w:rsidRPr="00B93DFD">
        <w:rPr>
          <w:rFonts w:asciiTheme="majorEastAsia" w:eastAsiaTheme="majorEastAsia" w:hAnsiTheme="majorEastAsia" w:hint="eastAsia"/>
          <w:sz w:val="24"/>
          <w:szCs w:val="24"/>
        </w:rPr>
        <w:t>【配付資料一覧】</w:t>
      </w:r>
    </w:p>
    <w:p w:rsidR="002B2964" w:rsidRDefault="002B2964" w:rsidP="002B2964">
      <w:pPr>
        <w:ind w:leftChars="66" w:left="141"/>
        <w:rPr>
          <w:rFonts w:asciiTheme="majorEastAsia" w:eastAsiaTheme="majorEastAsia" w:hAnsiTheme="majorEastAsia"/>
          <w:sz w:val="24"/>
          <w:szCs w:val="24"/>
        </w:rPr>
      </w:pPr>
      <w:r>
        <w:rPr>
          <w:rFonts w:asciiTheme="majorEastAsia" w:eastAsiaTheme="majorEastAsia" w:hAnsiTheme="majorEastAsia" w:hint="eastAsia"/>
          <w:sz w:val="24"/>
          <w:szCs w:val="24"/>
        </w:rPr>
        <w:t>資料１－１　　　建築物の環境配慮の状況</w:t>
      </w:r>
    </w:p>
    <w:p w:rsidR="003C6AB4" w:rsidRDefault="003C6AB4" w:rsidP="002B2964">
      <w:pPr>
        <w:ind w:leftChars="66" w:left="141"/>
        <w:rPr>
          <w:rFonts w:asciiTheme="majorEastAsia" w:eastAsiaTheme="majorEastAsia" w:hAnsiTheme="majorEastAsia"/>
          <w:sz w:val="24"/>
          <w:szCs w:val="24"/>
        </w:rPr>
      </w:pPr>
      <w:r>
        <w:rPr>
          <w:rFonts w:asciiTheme="majorEastAsia" w:eastAsiaTheme="majorEastAsia" w:hAnsiTheme="majorEastAsia" w:hint="eastAsia"/>
          <w:sz w:val="24"/>
          <w:szCs w:val="24"/>
        </w:rPr>
        <w:t>資料１－２　　　条例改正内容（H30.4.1施行・2年目施行）</w:t>
      </w:r>
    </w:p>
    <w:p w:rsidR="002B2964" w:rsidRDefault="003C6AB4" w:rsidP="002B2964">
      <w:pPr>
        <w:ind w:leftChars="67" w:left="1846" w:hangingChars="700" w:hanging="1703"/>
        <w:rPr>
          <w:rFonts w:asciiTheme="majorEastAsia" w:eastAsiaTheme="majorEastAsia" w:hAnsiTheme="majorEastAsia"/>
          <w:sz w:val="24"/>
          <w:szCs w:val="24"/>
        </w:rPr>
      </w:pPr>
      <w:r>
        <w:rPr>
          <w:rFonts w:asciiTheme="majorEastAsia" w:eastAsiaTheme="majorEastAsia" w:hAnsiTheme="majorEastAsia" w:hint="eastAsia"/>
          <w:sz w:val="24"/>
          <w:szCs w:val="24"/>
        </w:rPr>
        <w:t>資料１－３</w:t>
      </w:r>
      <w:r w:rsidR="002B2964">
        <w:rPr>
          <w:rFonts w:asciiTheme="majorEastAsia" w:eastAsiaTheme="majorEastAsia" w:hAnsiTheme="majorEastAsia" w:hint="eastAsia"/>
          <w:sz w:val="24"/>
          <w:szCs w:val="24"/>
        </w:rPr>
        <w:t xml:space="preserve">　　　「今後の住宅・建築物の省エネルギー対策のあり方について」</w:t>
      </w:r>
    </w:p>
    <w:p w:rsidR="002B2964" w:rsidRDefault="00D9797E" w:rsidP="002B2964">
      <w:pPr>
        <w:ind w:leftChars="865" w:left="1845" w:firstLineChars="57" w:firstLine="139"/>
        <w:rPr>
          <w:rFonts w:asciiTheme="majorEastAsia" w:eastAsiaTheme="majorEastAsia" w:hAnsiTheme="majorEastAsia"/>
          <w:sz w:val="24"/>
          <w:szCs w:val="24"/>
        </w:rPr>
      </w:pPr>
      <w:r>
        <w:rPr>
          <w:rFonts w:asciiTheme="majorEastAsia" w:eastAsiaTheme="majorEastAsia" w:hAnsiTheme="majorEastAsia" w:hint="eastAsia"/>
          <w:sz w:val="24"/>
          <w:szCs w:val="24"/>
        </w:rPr>
        <w:t>（第二次報告案）の概要</w:t>
      </w:r>
    </w:p>
    <w:p w:rsidR="002B2964" w:rsidRDefault="002B2964" w:rsidP="002B2964">
      <w:pPr>
        <w:ind w:leftChars="67" w:left="1846" w:hangingChars="700" w:hanging="1703"/>
        <w:rPr>
          <w:rFonts w:asciiTheme="majorEastAsia" w:eastAsiaTheme="majorEastAsia" w:hAnsiTheme="majorEastAsia"/>
          <w:sz w:val="24"/>
          <w:szCs w:val="24"/>
        </w:rPr>
      </w:pPr>
      <w:r>
        <w:rPr>
          <w:rFonts w:asciiTheme="majorEastAsia" w:eastAsiaTheme="majorEastAsia" w:hAnsiTheme="majorEastAsia" w:hint="eastAsia"/>
          <w:sz w:val="24"/>
          <w:szCs w:val="24"/>
        </w:rPr>
        <w:t>資料２－１－１　建築物にかかる猛暑対策貢献者の表彰とＨＰ公表</w:t>
      </w:r>
    </w:p>
    <w:p w:rsidR="002B2964" w:rsidRDefault="002B2964" w:rsidP="002B2964">
      <w:pPr>
        <w:ind w:leftChars="67" w:left="1846" w:hangingChars="700" w:hanging="1703"/>
        <w:rPr>
          <w:rFonts w:asciiTheme="majorEastAsia" w:eastAsiaTheme="majorEastAsia" w:hAnsiTheme="majorEastAsia"/>
          <w:sz w:val="24"/>
          <w:szCs w:val="24"/>
        </w:rPr>
      </w:pPr>
      <w:r>
        <w:rPr>
          <w:rFonts w:asciiTheme="majorEastAsia" w:eastAsiaTheme="majorEastAsia" w:hAnsiTheme="majorEastAsia" w:hint="eastAsia"/>
          <w:sz w:val="24"/>
          <w:szCs w:val="24"/>
        </w:rPr>
        <w:t>資料２－１－２　CASBEE-建築（新築）2016年版　スコアシートの例</w:t>
      </w:r>
    </w:p>
    <w:p w:rsidR="002B2964" w:rsidRDefault="002B2964" w:rsidP="002B2964">
      <w:pPr>
        <w:ind w:leftChars="67" w:left="1846" w:hangingChars="700" w:hanging="1703"/>
        <w:rPr>
          <w:rFonts w:asciiTheme="majorEastAsia" w:eastAsiaTheme="majorEastAsia" w:hAnsiTheme="majorEastAsia"/>
          <w:sz w:val="24"/>
          <w:szCs w:val="24"/>
        </w:rPr>
      </w:pPr>
      <w:r>
        <w:rPr>
          <w:rFonts w:asciiTheme="majorEastAsia" w:eastAsiaTheme="majorEastAsia" w:hAnsiTheme="majorEastAsia" w:hint="eastAsia"/>
          <w:sz w:val="24"/>
          <w:szCs w:val="24"/>
        </w:rPr>
        <w:t>資料２－１－３　CASBEE-建築（新築）2016年版　評価マニュアル（抜粋）</w:t>
      </w:r>
    </w:p>
    <w:p w:rsidR="002B2964" w:rsidRDefault="002B2964" w:rsidP="002B2964">
      <w:pPr>
        <w:ind w:leftChars="67" w:left="1846" w:hangingChars="700" w:hanging="1703"/>
        <w:rPr>
          <w:rFonts w:asciiTheme="majorEastAsia" w:eastAsiaTheme="majorEastAsia" w:hAnsiTheme="majorEastAsia"/>
          <w:sz w:val="24"/>
          <w:szCs w:val="24"/>
        </w:rPr>
      </w:pPr>
      <w:r>
        <w:rPr>
          <w:rFonts w:asciiTheme="majorEastAsia" w:eastAsiaTheme="majorEastAsia" w:hAnsiTheme="majorEastAsia" w:hint="eastAsia"/>
          <w:sz w:val="24"/>
          <w:szCs w:val="24"/>
        </w:rPr>
        <w:t>資料２－１－４　大阪府の建築物環境配慮制度</w:t>
      </w:r>
    </w:p>
    <w:p w:rsidR="002B2964" w:rsidRPr="002B2964" w:rsidRDefault="002B2964" w:rsidP="002B2964">
      <w:pPr>
        <w:ind w:leftChars="67" w:left="1846" w:hangingChars="700" w:hanging="1703"/>
        <w:rPr>
          <w:rFonts w:asciiTheme="majorEastAsia" w:eastAsiaTheme="majorEastAsia" w:hAnsiTheme="majorEastAsia"/>
          <w:sz w:val="24"/>
          <w:szCs w:val="24"/>
        </w:rPr>
      </w:pPr>
      <w:r>
        <w:rPr>
          <w:rFonts w:asciiTheme="majorEastAsia" w:eastAsiaTheme="majorEastAsia" w:hAnsiTheme="majorEastAsia" w:hint="eastAsia"/>
          <w:sz w:val="24"/>
          <w:szCs w:val="24"/>
        </w:rPr>
        <w:t>資料２－２　　　評価制度の導入に伴う平成31年度からの新たな顕彰制度について</w:t>
      </w:r>
    </w:p>
    <w:p w:rsidR="002B2964" w:rsidRDefault="002B2964" w:rsidP="002B2964">
      <w:pPr>
        <w:ind w:leftChars="67" w:left="1846" w:hangingChars="700" w:hanging="1703"/>
        <w:rPr>
          <w:rFonts w:asciiTheme="majorEastAsia" w:eastAsiaTheme="majorEastAsia" w:hAnsiTheme="majorEastAsia"/>
          <w:sz w:val="24"/>
          <w:szCs w:val="24"/>
        </w:rPr>
      </w:pPr>
      <w:r>
        <w:rPr>
          <w:rFonts w:asciiTheme="majorEastAsia" w:eastAsiaTheme="majorEastAsia" w:hAnsiTheme="majorEastAsia" w:hint="eastAsia"/>
          <w:sz w:val="24"/>
          <w:szCs w:val="24"/>
        </w:rPr>
        <w:t>資料３</w:t>
      </w:r>
      <w:r w:rsidR="00BF2DE7">
        <w:rPr>
          <w:rFonts w:asciiTheme="majorEastAsia" w:eastAsiaTheme="majorEastAsia" w:hAnsiTheme="majorEastAsia" w:hint="eastAsia"/>
          <w:sz w:val="24"/>
          <w:szCs w:val="24"/>
        </w:rPr>
        <w:t xml:space="preserve">－１　</w:t>
      </w:r>
      <w:r>
        <w:rPr>
          <w:rFonts w:asciiTheme="majorEastAsia" w:eastAsiaTheme="majorEastAsia" w:hAnsiTheme="majorEastAsia" w:hint="eastAsia"/>
          <w:sz w:val="24"/>
          <w:szCs w:val="24"/>
        </w:rPr>
        <w:t xml:space="preserve">　　</w:t>
      </w:r>
      <w:r w:rsidR="00BF2DE7">
        <w:rPr>
          <w:rFonts w:asciiTheme="majorEastAsia" w:eastAsiaTheme="majorEastAsia" w:hAnsiTheme="majorEastAsia" w:hint="eastAsia"/>
          <w:sz w:val="24"/>
          <w:szCs w:val="24"/>
        </w:rPr>
        <w:t>大阪府温暖化の防止等に関する条例に基づく事業者の顕彰について</w:t>
      </w:r>
    </w:p>
    <w:p w:rsidR="00BF2DE7" w:rsidRDefault="002B2964" w:rsidP="002B2964">
      <w:pPr>
        <w:ind w:leftChars="67" w:left="1846" w:hangingChars="700" w:hanging="1703"/>
        <w:rPr>
          <w:rFonts w:asciiTheme="majorEastAsia" w:eastAsiaTheme="majorEastAsia" w:hAnsiTheme="majorEastAsia"/>
          <w:sz w:val="24"/>
          <w:szCs w:val="24"/>
        </w:rPr>
      </w:pPr>
      <w:r>
        <w:rPr>
          <w:rFonts w:asciiTheme="majorEastAsia" w:eastAsiaTheme="majorEastAsia" w:hAnsiTheme="majorEastAsia" w:hint="eastAsia"/>
          <w:sz w:val="24"/>
          <w:szCs w:val="24"/>
        </w:rPr>
        <w:t>資料３</w:t>
      </w:r>
      <w:r w:rsidR="00BF2DE7">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 xml:space="preserve">　　</w:t>
      </w:r>
      <w:r w:rsidR="00BF2DE7">
        <w:rPr>
          <w:rFonts w:asciiTheme="majorEastAsia" w:eastAsiaTheme="majorEastAsia" w:hAnsiTheme="majorEastAsia" w:hint="eastAsia"/>
          <w:sz w:val="24"/>
          <w:szCs w:val="24"/>
        </w:rPr>
        <w:t xml:space="preserve">　審査の進め方について（案</w:t>
      </w:r>
      <w:r w:rsidR="00BF2DE7">
        <w:rPr>
          <w:rFonts w:asciiTheme="majorEastAsia" w:eastAsiaTheme="majorEastAsia" w:hAnsiTheme="majorEastAsia"/>
          <w:sz w:val="24"/>
          <w:szCs w:val="24"/>
        </w:rPr>
        <w:t>）</w:t>
      </w:r>
    </w:p>
    <w:p w:rsidR="00BF2DE7" w:rsidRPr="00627A7F" w:rsidRDefault="002B2964" w:rsidP="002B2964">
      <w:pPr>
        <w:ind w:leftChars="67" w:left="1846" w:hangingChars="700" w:hanging="1703"/>
        <w:rPr>
          <w:rFonts w:asciiTheme="majorEastAsia" w:eastAsiaTheme="majorEastAsia" w:hAnsiTheme="majorEastAsia"/>
          <w:sz w:val="24"/>
          <w:szCs w:val="24"/>
        </w:rPr>
      </w:pPr>
      <w:r>
        <w:rPr>
          <w:rFonts w:asciiTheme="majorEastAsia" w:eastAsiaTheme="majorEastAsia" w:hAnsiTheme="majorEastAsia" w:hint="eastAsia"/>
          <w:sz w:val="24"/>
          <w:szCs w:val="24"/>
        </w:rPr>
        <w:t>資料３</w:t>
      </w:r>
      <w:r w:rsidR="00BF2DE7">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 xml:space="preserve">　　</w:t>
      </w:r>
      <w:r w:rsidR="00BF2DE7">
        <w:rPr>
          <w:rFonts w:asciiTheme="majorEastAsia" w:eastAsiaTheme="majorEastAsia" w:hAnsiTheme="majorEastAsia" w:hint="eastAsia"/>
          <w:sz w:val="24"/>
          <w:szCs w:val="24"/>
        </w:rPr>
        <w:t xml:space="preserve">　おおさかストップ温暖化賞　審査資料一式【委員限り】</w:t>
      </w:r>
    </w:p>
    <w:p w:rsidR="00BF2DE7" w:rsidRPr="009049DF" w:rsidRDefault="00BF2DE7" w:rsidP="002B2964">
      <w:pPr>
        <w:ind w:leftChars="67" w:left="1846" w:hangingChars="700" w:hanging="170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参考資料１　</w:t>
      </w:r>
      <w:r w:rsidR="002B296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平成</w:t>
      </w:r>
      <w:r w:rsidR="002B2964">
        <w:rPr>
          <w:rFonts w:asciiTheme="majorEastAsia" w:eastAsiaTheme="majorEastAsia" w:hAnsiTheme="majorEastAsia" w:hint="eastAsia"/>
          <w:sz w:val="24"/>
          <w:szCs w:val="24"/>
        </w:rPr>
        <w:t>30</w:t>
      </w:r>
      <w:r>
        <w:rPr>
          <w:rFonts w:asciiTheme="majorEastAsia" w:eastAsiaTheme="majorEastAsia" w:hAnsiTheme="majorEastAsia" w:hint="eastAsia"/>
          <w:sz w:val="24"/>
          <w:szCs w:val="24"/>
        </w:rPr>
        <w:t>年度 おおさかストップ温暖化賞 実施要領</w:t>
      </w:r>
    </w:p>
    <w:p w:rsidR="00C71E18" w:rsidRPr="00BF2DE7" w:rsidRDefault="00C71E18" w:rsidP="00BF2DE7">
      <w:pPr>
        <w:ind w:leftChars="200" w:left="427"/>
        <w:rPr>
          <w:rFonts w:asciiTheme="majorEastAsia" w:eastAsiaTheme="majorEastAsia" w:hAnsiTheme="majorEastAsia"/>
          <w:sz w:val="24"/>
          <w:szCs w:val="24"/>
        </w:rPr>
      </w:pPr>
    </w:p>
    <w:sectPr w:rsidR="00C71E18" w:rsidRPr="00BF2DE7" w:rsidSect="00686AC7">
      <w:pgSz w:w="11906" w:h="16838" w:code="9"/>
      <w:pgMar w:top="1418" w:right="566" w:bottom="1418" w:left="1588" w:header="851" w:footer="992" w:gutter="0"/>
      <w:cols w:space="425"/>
      <w:docGrid w:type="linesAndChars" w:linePitch="437" w:charSpace="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EDA" w:rsidRDefault="00DE3EDA" w:rsidP="001F73FF">
      <w:r>
        <w:separator/>
      </w:r>
    </w:p>
  </w:endnote>
  <w:endnote w:type="continuationSeparator" w:id="0">
    <w:p w:rsidR="00DE3EDA" w:rsidRDefault="00DE3EDA" w:rsidP="001F73FF">
      <w:r>
        <w:continuationSeparator/>
      </w:r>
    </w:p>
  </w:endnote>
  <w:endnote w:type="continuationNotice" w:id="1">
    <w:p w:rsidR="00DE3EDA" w:rsidRDefault="00DE3E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EDA" w:rsidRDefault="00DE3EDA" w:rsidP="001F73FF">
      <w:r>
        <w:separator/>
      </w:r>
    </w:p>
  </w:footnote>
  <w:footnote w:type="continuationSeparator" w:id="0">
    <w:p w:rsidR="00DE3EDA" w:rsidRDefault="00DE3EDA" w:rsidP="001F73FF">
      <w:r>
        <w:continuationSeparator/>
      </w:r>
    </w:p>
  </w:footnote>
  <w:footnote w:type="continuationNotice" w:id="1">
    <w:p w:rsidR="00DE3EDA" w:rsidRDefault="00DE3E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F77"/>
    <w:multiLevelType w:val="hybridMultilevel"/>
    <w:tmpl w:val="352E6CF4"/>
    <w:lvl w:ilvl="0" w:tplc="AFC0E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15:restartNumberingAfterBreak="0">
    <w:nsid w:val="3B6E285C"/>
    <w:multiLevelType w:val="hybridMultilevel"/>
    <w:tmpl w:val="744AB8F2"/>
    <w:lvl w:ilvl="0" w:tplc="86CEED3A">
      <w:start w:val="1"/>
      <w:numFmt w:val="decimalFullWidth"/>
      <w:lvlText w:val="（%1）"/>
      <w:lvlJc w:val="left"/>
      <w:pPr>
        <w:ind w:left="1936" w:hanging="720"/>
      </w:pPr>
      <w:rPr>
        <w:rFonts w:hint="default"/>
      </w:rPr>
    </w:lvl>
    <w:lvl w:ilvl="1" w:tplc="04090017" w:tentative="1">
      <w:start w:val="1"/>
      <w:numFmt w:val="aiueoFullWidth"/>
      <w:lvlText w:val="(%2)"/>
      <w:lvlJc w:val="left"/>
      <w:pPr>
        <w:ind w:left="2056" w:hanging="420"/>
      </w:pPr>
    </w:lvl>
    <w:lvl w:ilvl="2" w:tplc="04090011" w:tentative="1">
      <w:start w:val="1"/>
      <w:numFmt w:val="decimalEnclosedCircle"/>
      <w:lvlText w:val="%3"/>
      <w:lvlJc w:val="left"/>
      <w:pPr>
        <w:ind w:left="2476" w:hanging="420"/>
      </w:pPr>
    </w:lvl>
    <w:lvl w:ilvl="3" w:tplc="0409000F" w:tentative="1">
      <w:start w:val="1"/>
      <w:numFmt w:val="decimal"/>
      <w:lvlText w:val="%4."/>
      <w:lvlJc w:val="left"/>
      <w:pPr>
        <w:ind w:left="2896" w:hanging="420"/>
      </w:pPr>
    </w:lvl>
    <w:lvl w:ilvl="4" w:tplc="04090017" w:tentative="1">
      <w:start w:val="1"/>
      <w:numFmt w:val="aiueoFullWidth"/>
      <w:lvlText w:val="(%5)"/>
      <w:lvlJc w:val="left"/>
      <w:pPr>
        <w:ind w:left="3316" w:hanging="420"/>
      </w:pPr>
    </w:lvl>
    <w:lvl w:ilvl="5" w:tplc="04090011" w:tentative="1">
      <w:start w:val="1"/>
      <w:numFmt w:val="decimalEnclosedCircle"/>
      <w:lvlText w:val="%6"/>
      <w:lvlJc w:val="left"/>
      <w:pPr>
        <w:ind w:left="3736" w:hanging="420"/>
      </w:pPr>
    </w:lvl>
    <w:lvl w:ilvl="6" w:tplc="0409000F" w:tentative="1">
      <w:start w:val="1"/>
      <w:numFmt w:val="decimal"/>
      <w:lvlText w:val="%7."/>
      <w:lvlJc w:val="left"/>
      <w:pPr>
        <w:ind w:left="4156" w:hanging="420"/>
      </w:pPr>
    </w:lvl>
    <w:lvl w:ilvl="7" w:tplc="04090017" w:tentative="1">
      <w:start w:val="1"/>
      <w:numFmt w:val="aiueoFullWidth"/>
      <w:lvlText w:val="(%8)"/>
      <w:lvlJc w:val="left"/>
      <w:pPr>
        <w:ind w:left="4576" w:hanging="420"/>
      </w:pPr>
    </w:lvl>
    <w:lvl w:ilvl="8" w:tplc="04090011" w:tentative="1">
      <w:start w:val="1"/>
      <w:numFmt w:val="decimalEnclosedCircle"/>
      <w:lvlText w:val="%9"/>
      <w:lvlJc w:val="left"/>
      <w:pPr>
        <w:ind w:left="4996" w:hanging="420"/>
      </w:pPr>
    </w:lvl>
  </w:abstractNum>
  <w:abstractNum w:abstractNumId="3" w15:restartNumberingAfterBreak="0">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404D31"/>
    <w:multiLevelType w:val="hybridMultilevel"/>
    <w:tmpl w:val="E65ACC6E"/>
    <w:lvl w:ilvl="0" w:tplc="F2A08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213"/>
  <w:drawingGridVerticalSpacing w:val="437"/>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544"/>
    <w:rsid w:val="000020F2"/>
    <w:rsid w:val="00006BA6"/>
    <w:rsid w:val="00006C74"/>
    <w:rsid w:val="00013895"/>
    <w:rsid w:val="00015FD8"/>
    <w:rsid w:val="00024B03"/>
    <w:rsid w:val="00033A61"/>
    <w:rsid w:val="00050B48"/>
    <w:rsid w:val="0006121A"/>
    <w:rsid w:val="00064E46"/>
    <w:rsid w:val="000658C7"/>
    <w:rsid w:val="0007298A"/>
    <w:rsid w:val="0007352D"/>
    <w:rsid w:val="000802B6"/>
    <w:rsid w:val="0008753E"/>
    <w:rsid w:val="000A24C3"/>
    <w:rsid w:val="000A7D73"/>
    <w:rsid w:val="000C3E29"/>
    <w:rsid w:val="000C6555"/>
    <w:rsid w:val="000E4BE8"/>
    <w:rsid w:val="0010547D"/>
    <w:rsid w:val="001125AE"/>
    <w:rsid w:val="00121178"/>
    <w:rsid w:val="001239E5"/>
    <w:rsid w:val="001246B2"/>
    <w:rsid w:val="00183EB5"/>
    <w:rsid w:val="00190D79"/>
    <w:rsid w:val="00192367"/>
    <w:rsid w:val="0019270C"/>
    <w:rsid w:val="0019462C"/>
    <w:rsid w:val="0019652D"/>
    <w:rsid w:val="001A3CF0"/>
    <w:rsid w:val="001A4E8F"/>
    <w:rsid w:val="001C515E"/>
    <w:rsid w:val="001D2329"/>
    <w:rsid w:val="001D7034"/>
    <w:rsid w:val="001F73FF"/>
    <w:rsid w:val="001F786A"/>
    <w:rsid w:val="00226C10"/>
    <w:rsid w:val="002309F5"/>
    <w:rsid w:val="00237F13"/>
    <w:rsid w:val="0026485E"/>
    <w:rsid w:val="002877BC"/>
    <w:rsid w:val="002901FB"/>
    <w:rsid w:val="002A1505"/>
    <w:rsid w:val="002A5D22"/>
    <w:rsid w:val="002B2964"/>
    <w:rsid w:val="002B7887"/>
    <w:rsid w:val="002D06AA"/>
    <w:rsid w:val="002D4452"/>
    <w:rsid w:val="002E0F6A"/>
    <w:rsid w:val="00312394"/>
    <w:rsid w:val="0032124B"/>
    <w:rsid w:val="003234CD"/>
    <w:rsid w:val="00330AB6"/>
    <w:rsid w:val="003433FF"/>
    <w:rsid w:val="00345CB1"/>
    <w:rsid w:val="0035785E"/>
    <w:rsid w:val="0037489E"/>
    <w:rsid w:val="003C5E6C"/>
    <w:rsid w:val="003C6AB4"/>
    <w:rsid w:val="003D6220"/>
    <w:rsid w:val="003E7544"/>
    <w:rsid w:val="003E7DA3"/>
    <w:rsid w:val="00402AFB"/>
    <w:rsid w:val="00434434"/>
    <w:rsid w:val="004449AA"/>
    <w:rsid w:val="004541D9"/>
    <w:rsid w:val="004551D3"/>
    <w:rsid w:val="00457E38"/>
    <w:rsid w:val="004754B4"/>
    <w:rsid w:val="004913A5"/>
    <w:rsid w:val="00497318"/>
    <w:rsid w:val="004A194C"/>
    <w:rsid w:val="004A4E5C"/>
    <w:rsid w:val="004B3660"/>
    <w:rsid w:val="004B42E3"/>
    <w:rsid w:val="004C3ECB"/>
    <w:rsid w:val="004C682B"/>
    <w:rsid w:val="004D01AE"/>
    <w:rsid w:val="004D0202"/>
    <w:rsid w:val="004E45EA"/>
    <w:rsid w:val="00505703"/>
    <w:rsid w:val="00506B1B"/>
    <w:rsid w:val="00510620"/>
    <w:rsid w:val="0051121D"/>
    <w:rsid w:val="00511A5C"/>
    <w:rsid w:val="00526E2E"/>
    <w:rsid w:val="00541FB1"/>
    <w:rsid w:val="005462CC"/>
    <w:rsid w:val="00556A97"/>
    <w:rsid w:val="00557089"/>
    <w:rsid w:val="00557099"/>
    <w:rsid w:val="00592EE0"/>
    <w:rsid w:val="005A07BB"/>
    <w:rsid w:val="005A5EC1"/>
    <w:rsid w:val="005B1AA4"/>
    <w:rsid w:val="005C611B"/>
    <w:rsid w:val="005D10F6"/>
    <w:rsid w:val="005E0B11"/>
    <w:rsid w:val="005E3D3F"/>
    <w:rsid w:val="005E6CC6"/>
    <w:rsid w:val="005F167B"/>
    <w:rsid w:val="00601670"/>
    <w:rsid w:val="0061437F"/>
    <w:rsid w:val="0061669F"/>
    <w:rsid w:val="006253AE"/>
    <w:rsid w:val="00627A7F"/>
    <w:rsid w:val="0064056D"/>
    <w:rsid w:val="006623B4"/>
    <w:rsid w:val="00666D22"/>
    <w:rsid w:val="00675E39"/>
    <w:rsid w:val="00686AC7"/>
    <w:rsid w:val="006B04B9"/>
    <w:rsid w:val="006D0A43"/>
    <w:rsid w:val="006D6D15"/>
    <w:rsid w:val="006E0F3D"/>
    <w:rsid w:val="006F0BE9"/>
    <w:rsid w:val="006F67AF"/>
    <w:rsid w:val="00710BAA"/>
    <w:rsid w:val="00711C27"/>
    <w:rsid w:val="00723E2F"/>
    <w:rsid w:val="00732F9E"/>
    <w:rsid w:val="0074147C"/>
    <w:rsid w:val="00774678"/>
    <w:rsid w:val="00781C99"/>
    <w:rsid w:val="00791969"/>
    <w:rsid w:val="00793564"/>
    <w:rsid w:val="00793C96"/>
    <w:rsid w:val="00795B8A"/>
    <w:rsid w:val="007A4053"/>
    <w:rsid w:val="007B6887"/>
    <w:rsid w:val="007C5265"/>
    <w:rsid w:val="007D7654"/>
    <w:rsid w:val="007E0D4E"/>
    <w:rsid w:val="007F4C90"/>
    <w:rsid w:val="0080400E"/>
    <w:rsid w:val="00805466"/>
    <w:rsid w:val="008228A4"/>
    <w:rsid w:val="008241B0"/>
    <w:rsid w:val="00832CF1"/>
    <w:rsid w:val="00841B2D"/>
    <w:rsid w:val="008443E9"/>
    <w:rsid w:val="00844D28"/>
    <w:rsid w:val="008546D6"/>
    <w:rsid w:val="0086409F"/>
    <w:rsid w:val="0088517F"/>
    <w:rsid w:val="00895598"/>
    <w:rsid w:val="008A080F"/>
    <w:rsid w:val="008B5108"/>
    <w:rsid w:val="008B7031"/>
    <w:rsid w:val="008C04C1"/>
    <w:rsid w:val="008C4C86"/>
    <w:rsid w:val="008D7E14"/>
    <w:rsid w:val="009049DF"/>
    <w:rsid w:val="0090509C"/>
    <w:rsid w:val="00922C01"/>
    <w:rsid w:val="00927141"/>
    <w:rsid w:val="00933184"/>
    <w:rsid w:val="00933C80"/>
    <w:rsid w:val="00944D49"/>
    <w:rsid w:val="009510AE"/>
    <w:rsid w:val="009518BF"/>
    <w:rsid w:val="009533FA"/>
    <w:rsid w:val="0095712C"/>
    <w:rsid w:val="00960DED"/>
    <w:rsid w:val="009644EA"/>
    <w:rsid w:val="0097700B"/>
    <w:rsid w:val="0097790B"/>
    <w:rsid w:val="0098256E"/>
    <w:rsid w:val="00986D3B"/>
    <w:rsid w:val="009900FF"/>
    <w:rsid w:val="009932D6"/>
    <w:rsid w:val="0099733D"/>
    <w:rsid w:val="009B47F4"/>
    <w:rsid w:val="009B4CCC"/>
    <w:rsid w:val="009B58E6"/>
    <w:rsid w:val="009D7AC4"/>
    <w:rsid w:val="009E7B87"/>
    <w:rsid w:val="009F10DD"/>
    <w:rsid w:val="00A06A1B"/>
    <w:rsid w:val="00A133D4"/>
    <w:rsid w:val="00A15117"/>
    <w:rsid w:val="00A21BE5"/>
    <w:rsid w:val="00A22E53"/>
    <w:rsid w:val="00A23452"/>
    <w:rsid w:val="00A3230F"/>
    <w:rsid w:val="00A32AC5"/>
    <w:rsid w:val="00A71B0D"/>
    <w:rsid w:val="00A759DC"/>
    <w:rsid w:val="00A8401F"/>
    <w:rsid w:val="00A848F4"/>
    <w:rsid w:val="00A93F2A"/>
    <w:rsid w:val="00AA163E"/>
    <w:rsid w:val="00AA2854"/>
    <w:rsid w:val="00AC59D2"/>
    <w:rsid w:val="00AD4080"/>
    <w:rsid w:val="00AD7155"/>
    <w:rsid w:val="00AF07EE"/>
    <w:rsid w:val="00AF09D1"/>
    <w:rsid w:val="00AF47D2"/>
    <w:rsid w:val="00B04DB4"/>
    <w:rsid w:val="00B056F1"/>
    <w:rsid w:val="00B1012D"/>
    <w:rsid w:val="00B117D6"/>
    <w:rsid w:val="00B12506"/>
    <w:rsid w:val="00B16449"/>
    <w:rsid w:val="00B211B2"/>
    <w:rsid w:val="00B257A9"/>
    <w:rsid w:val="00B26F72"/>
    <w:rsid w:val="00B40DAE"/>
    <w:rsid w:val="00B45562"/>
    <w:rsid w:val="00B74AFD"/>
    <w:rsid w:val="00B83F6D"/>
    <w:rsid w:val="00B93DFD"/>
    <w:rsid w:val="00B95B67"/>
    <w:rsid w:val="00BA1A35"/>
    <w:rsid w:val="00BD2587"/>
    <w:rsid w:val="00BE3D20"/>
    <w:rsid w:val="00BF2DE7"/>
    <w:rsid w:val="00C12EE6"/>
    <w:rsid w:val="00C13987"/>
    <w:rsid w:val="00C344D8"/>
    <w:rsid w:val="00C44675"/>
    <w:rsid w:val="00C46CAC"/>
    <w:rsid w:val="00C56C9F"/>
    <w:rsid w:val="00C60007"/>
    <w:rsid w:val="00C61B92"/>
    <w:rsid w:val="00C7043D"/>
    <w:rsid w:val="00C712DD"/>
    <w:rsid w:val="00C71E18"/>
    <w:rsid w:val="00C8415B"/>
    <w:rsid w:val="00CA0EAA"/>
    <w:rsid w:val="00CA3812"/>
    <w:rsid w:val="00CC4241"/>
    <w:rsid w:val="00CC4E4C"/>
    <w:rsid w:val="00CD2407"/>
    <w:rsid w:val="00CD347C"/>
    <w:rsid w:val="00D01C89"/>
    <w:rsid w:val="00D055E6"/>
    <w:rsid w:val="00D17969"/>
    <w:rsid w:val="00D22812"/>
    <w:rsid w:val="00D439C1"/>
    <w:rsid w:val="00D5538B"/>
    <w:rsid w:val="00D721A0"/>
    <w:rsid w:val="00D81274"/>
    <w:rsid w:val="00D87D6E"/>
    <w:rsid w:val="00D9797E"/>
    <w:rsid w:val="00DC32ED"/>
    <w:rsid w:val="00DC5378"/>
    <w:rsid w:val="00DC5C08"/>
    <w:rsid w:val="00DD2E00"/>
    <w:rsid w:val="00DD5FD5"/>
    <w:rsid w:val="00DE3EDA"/>
    <w:rsid w:val="00DE7432"/>
    <w:rsid w:val="00DF1681"/>
    <w:rsid w:val="00DF6C37"/>
    <w:rsid w:val="00E01831"/>
    <w:rsid w:val="00E17040"/>
    <w:rsid w:val="00E20632"/>
    <w:rsid w:val="00E24B34"/>
    <w:rsid w:val="00E453A6"/>
    <w:rsid w:val="00E47271"/>
    <w:rsid w:val="00E71259"/>
    <w:rsid w:val="00E71B57"/>
    <w:rsid w:val="00E83C7C"/>
    <w:rsid w:val="00E85BEC"/>
    <w:rsid w:val="00E87CF7"/>
    <w:rsid w:val="00E87DA5"/>
    <w:rsid w:val="00EA6C70"/>
    <w:rsid w:val="00EB549E"/>
    <w:rsid w:val="00EC631D"/>
    <w:rsid w:val="00ED0BF2"/>
    <w:rsid w:val="00ED17A0"/>
    <w:rsid w:val="00ED1C9F"/>
    <w:rsid w:val="00ED20BB"/>
    <w:rsid w:val="00EE4379"/>
    <w:rsid w:val="00EF48AC"/>
    <w:rsid w:val="00F05272"/>
    <w:rsid w:val="00F07FC8"/>
    <w:rsid w:val="00F15F5D"/>
    <w:rsid w:val="00F227CB"/>
    <w:rsid w:val="00F278FD"/>
    <w:rsid w:val="00F37D7D"/>
    <w:rsid w:val="00F449C7"/>
    <w:rsid w:val="00F51B41"/>
    <w:rsid w:val="00F66923"/>
    <w:rsid w:val="00F81D77"/>
    <w:rsid w:val="00F90A20"/>
    <w:rsid w:val="00F9315B"/>
    <w:rsid w:val="00FA074E"/>
    <w:rsid w:val="00FC4F37"/>
    <w:rsid w:val="00FC60EA"/>
    <w:rsid w:val="00FD1A39"/>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6E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A133D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33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2017-11-08T03:17:00Z</dcterms:created>
  <dcterms:modified xsi:type="dcterms:W3CDTF">2019-01-25T13:16:00Z</dcterms:modified>
</cp:coreProperties>
</file>