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3617" w:rsidRPr="00D07300" w:rsidRDefault="00AC057C" w:rsidP="00BB1E09">
      <w:pPr>
        <w:jc w:val="center"/>
        <w:rPr>
          <w:rFonts w:asciiTheme="majorEastAsia" w:eastAsiaTheme="majorEastAsia" w:hAnsiTheme="majorEastAsia"/>
          <w:b/>
          <w:sz w:val="26"/>
          <w:szCs w:val="26"/>
        </w:rPr>
      </w:pPr>
      <w:r w:rsidRPr="00D07300">
        <w:rPr>
          <w:noProof/>
          <w:sz w:val="26"/>
          <w:szCs w:val="26"/>
        </w:rPr>
        <mc:AlternateContent>
          <mc:Choice Requires="wps">
            <w:drawing>
              <wp:anchor distT="0" distB="0" distL="114300" distR="114300" simplePos="0" relativeHeight="251776000" behindDoc="0" locked="0" layoutInCell="1" allowOverlap="1" wp14:anchorId="4D42D662" wp14:editId="18274FC3">
                <wp:simplePos x="0" y="0"/>
                <wp:positionH relativeFrom="column">
                  <wp:posOffset>5512981</wp:posOffset>
                </wp:positionH>
                <wp:positionV relativeFrom="paragraph">
                  <wp:posOffset>-542260</wp:posOffset>
                </wp:positionV>
                <wp:extent cx="903517" cy="276225"/>
                <wp:effectExtent l="0" t="0" r="1143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3517" cy="276225"/>
                        </a:xfrm>
                        <a:prstGeom prst="rect">
                          <a:avLst/>
                        </a:prstGeom>
                        <a:solidFill>
                          <a:sysClr val="window" lastClr="FFFFFF"/>
                        </a:solidFill>
                        <a:ln w="6350">
                          <a:solidFill>
                            <a:prstClr val="black"/>
                          </a:solidFill>
                        </a:ln>
                        <a:effectLst/>
                      </wps:spPr>
                      <wps:txbx>
                        <w:txbxContent>
                          <w:p w:rsidR="00AC057C" w:rsidRPr="00DB243B" w:rsidRDefault="00AC057C" w:rsidP="00DB243B">
                            <w:pPr>
                              <w:spacing w:line="0" w:lineRule="atLeast"/>
                              <w:jc w:val="center"/>
                              <w:rPr>
                                <w:rFonts w:ascii="ＭＳ ゴシック" w:eastAsia="ＭＳ ゴシック" w:hAnsi="ＭＳ ゴシック"/>
                                <w:sz w:val="24"/>
                              </w:rPr>
                            </w:pPr>
                            <w:r w:rsidRPr="00DB243B">
                              <w:rPr>
                                <w:rFonts w:ascii="ＭＳ ゴシック" w:eastAsia="ＭＳ ゴシック" w:hAnsi="ＭＳ ゴシック" w:hint="eastAsia"/>
                                <w:sz w:val="24"/>
                              </w:rPr>
                              <w:t>資料</w:t>
                            </w:r>
                            <w:r>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4.1pt;margin-top:-42.7pt;width:71.1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" fillcolor="window" strokeweight=".5pt">
                <v:path arrowok="t"/>
                <v:textbox>
                  <w:txbxContent>
                    <w:p w:rsidR="00AC057C" w:rsidRPr="00DB243B" w:rsidRDefault="00AC057C" w:rsidP="00DB243B">
                      <w:pPr>
                        <w:spacing w:line="0" w:lineRule="atLeast"/>
                        <w:jc w:val="center"/>
                        <w:rPr>
                          <w:rFonts w:ascii="ＭＳ ゴシック" w:eastAsia="ＭＳ ゴシック" w:hAnsi="ＭＳ ゴシック"/>
                          <w:sz w:val="24"/>
                        </w:rPr>
                      </w:pPr>
                      <w:r w:rsidRPr="00DB243B">
                        <w:rPr>
                          <w:rFonts w:ascii="ＭＳ ゴシック" w:eastAsia="ＭＳ ゴシック" w:hAnsi="ＭＳ ゴシック" w:hint="eastAsia"/>
                          <w:sz w:val="24"/>
                        </w:rPr>
                        <w:t>資料</w:t>
                      </w:r>
                      <w:r>
                        <w:rPr>
                          <w:rFonts w:ascii="ＭＳ ゴシック" w:eastAsia="ＭＳ ゴシック" w:hAnsi="ＭＳ ゴシック" w:hint="eastAsia"/>
                          <w:sz w:val="24"/>
                        </w:rPr>
                        <w:t>２</w:t>
                      </w:r>
                    </w:p>
                  </w:txbxContent>
                </v:textbox>
              </v:shape>
            </w:pict>
          </mc:Fallback>
        </mc:AlternateContent>
      </w:r>
      <w:r w:rsidR="00BB1E09" w:rsidRPr="00D07300">
        <w:rPr>
          <w:rFonts w:asciiTheme="majorEastAsia" w:eastAsiaTheme="majorEastAsia" w:hAnsiTheme="majorEastAsia" w:hint="eastAsia"/>
          <w:b/>
          <w:sz w:val="26"/>
          <w:szCs w:val="26"/>
        </w:rPr>
        <w:t>大阪府内における2030年度の温室効果ガス推計について</w:t>
      </w:r>
    </w:p>
    <w:p w:rsidR="00BB1E09" w:rsidRDefault="00BB1E09" w:rsidP="00D07300">
      <w:pPr>
        <w:jc w:val="center"/>
        <w:rPr>
          <w:sz w:val="24"/>
        </w:rPr>
      </w:pPr>
    </w:p>
    <w:p w:rsidR="00C41E85" w:rsidRDefault="00C41E85" w:rsidP="00C41E85">
      <w:pPr>
        <w:ind w:firstLineChars="100" w:firstLine="240"/>
        <w:rPr>
          <w:sz w:val="24"/>
        </w:rPr>
      </w:pPr>
      <w:r>
        <w:rPr>
          <w:rFonts w:hint="eastAsia"/>
          <w:sz w:val="24"/>
        </w:rPr>
        <w:t>国の地球温暖化対策計画（</w:t>
      </w:r>
      <w:r>
        <w:rPr>
          <w:rFonts w:hint="eastAsia"/>
          <w:sz w:val="24"/>
        </w:rPr>
        <w:t>H28.5</w:t>
      </w:r>
      <w:r>
        <w:rPr>
          <w:rFonts w:hint="eastAsia"/>
          <w:sz w:val="24"/>
        </w:rPr>
        <w:t>）</w:t>
      </w:r>
      <w:r w:rsidR="00E80CA2">
        <w:rPr>
          <w:rFonts w:hint="eastAsia"/>
          <w:sz w:val="24"/>
        </w:rPr>
        <w:t>（以下「国計画」）</w:t>
      </w:r>
      <w:r w:rsidR="00860990">
        <w:rPr>
          <w:rFonts w:hint="eastAsia"/>
          <w:sz w:val="24"/>
        </w:rPr>
        <w:t>に</w:t>
      </w:r>
      <w:r>
        <w:rPr>
          <w:rFonts w:hint="eastAsia"/>
          <w:sz w:val="24"/>
        </w:rPr>
        <w:t>示された</w:t>
      </w:r>
      <w:r>
        <w:rPr>
          <w:rFonts w:hint="eastAsia"/>
          <w:sz w:val="24"/>
        </w:rPr>
        <w:t>2030</w:t>
      </w:r>
      <w:r>
        <w:rPr>
          <w:rFonts w:hint="eastAsia"/>
          <w:sz w:val="24"/>
        </w:rPr>
        <w:t>年度までの温室効果ガス削減目標（</w:t>
      </w:r>
      <w:r>
        <w:rPr>
          <w:rFonts w:hint="eastAsia"/>
          <w:sz w:val="24"/>
        </w:rPr>
        <w:t>2013</w:t>
      </w:r>
      <w:r>
        <w:rPr>
          <w:rFonts w:hint="eastAsia"/>
          <w:sz w:val="24"/>
        </w:rPr>
        <w:t>年度比</w:t>
      </w:r>
      <w:r>
        <w:rPr>
          <w:rFonts w:hint="eastAsia"/>
          <w:sz w:val="24"/>
        </w:rPr>
        <w:t>26</w:t>
      </w:r>
      <w:r>
        <w:rPr>
          <w:rFonts w:hint="eastAsia"/>
          <w:sz w:val="24"/>
        </w:rPr>
        <w:t>％削減）と、</w:t>
      </w:r>
      <w:r w:rsidR="00860990">
        <w:rPr>
          <w:rFonts w:hint="eastAsia"/>
          <w:sz w:val="24"/>
        </w:rPr>
        <w:t>2020</w:t>
      </w:r>
      <w:r w:rsidR="00860990">
        <w:rPr>
          <w:rFonts w:hint="eastAsia"/>
          <w:sz w:val="24"/>
        </w:rPr>
        <w:t>年度に</w:t>
      </w:r>
      <w:r w:rsidR="00860990">
        <w:rPr>
          <w:rFonts w:hint="eastAsia"/>
          <w:sz w:val="24"/>
        </w:rPr>
        <w:t>2005</w:t>
      </w:r>
      <w:r w:rsidR="00860990">
        <w:rPr>
          <w:rFonts w:hint="eastAsia"/>
          <w:sz w:val="24"/>
        </w:rPr>
        <w:t>年度比</w:t>
      </w:r>
      <w:r w:rsidR="00860990">
        <w:rPr>
          <w:rFonts w:hint="eastAsia"/>
          <w:sz w:val="24"/>
        </w:rPr>
        <w:t>7</w:t>
      </w:r>
      <w:r w:rsidR="00860990">
        <w:rPr>
          <w:rFonts w:hint="eastAsia"/>
          <w:sz w:val="24"/>
        </w:rPr>
        <w:t>％削減を目標とする</w:t>
      </w:r>
      <w:r>
        <w:rPr>
          <w:rFonts w:hint="eastAsia"/>
          <w:sz w:val="24"/>
        </w:rPr>
        <w:t>府温暖化</w:t>
      </w:r>
      <w:r w:rsidR="00E80CA2">
        <w:rPr>
          <w:rFonts w:hint="eastAsia"/>
          <w:sz w:val="24"/>
        </w:rPr>
        <w:t>対策</w:t>
      </w:r>
      <w:r>
        <w:rPr>
          <w:rFonts w:hint="eastAsia"/>
          <w:sz w:val="24"/>
        </w:rPr>
        <w:t>実行計画（</w:t>
      </w:r>
      <w:r>
        <w:rPr>
          <w:rFonts w:hint="eastAsia"/>
          <w:sz w:val="24"/>
        </w:rPr>
        <w:t>H27.3</w:t>
      </w:r>
      <w:r>
        <w:rPr>
          <w:rFonts w:hint="eastAsia"/>
          <w:sz w:val="24"/>
        </w:rPr>
        <w:t>）</w:t>
      </w:r>
      <w:r w:rsidR="00E80CA2">
        <w:rPr>
          <w:rFonts w:hint="eastAsia"/>
          <w:sz w:val="24"/>
        </w:rPr>
        <w:t>（以下「府計画」）</w:t>
      </w:r>
      <w:r>
        <w:rPr>
          <w:rFonts w:hint="eastAsia"/>
          <w:sz w:val="24"/>
        </w:rPr>
        <w:t>の</w:t>
      </w:r>
      <w:r w:rsidR="00860990">
        <w:rPr>
          <w:rFonts w:hint="eastAsia"/>
          <w:sz w:val="24"/>
        </w:rPr>
        <w:t>取組みを踏まえた府域の</w:t>
      </w:r>
      <w:r w:rsidR="00860990">
        <w:rPr>
          <w:rFonts w:hint="eastAsia"/>
          <w:sz w:val="24"/>
        </w:rPr>
        <w:t>2030</w:t>
      </w:r>
      <w:r w:rsidR="00860990">
        <w:rPr>
          <w:rFonts w:hint="eastAsia"/>
          <w:sz w:val="24"/>
        </w:rPr>
        <w:t>年度推計値とを比較し、府域における</w:t>
      </w:r>
      <w:r>
        <w:rPr>
          <w:rFonts w:hint="eastAsia"/>
          <w:sz w:val="24"/>
        </w:rPr>
        <w:t>国目標</w:t>
      </w:r>
      <w:r w:rsidR="00860990">
        <w:rPr>
          <w:rFonts w:hint="eastAsia"/>
          <w:sz w:val="24"/>
        </w:rPr>
        <w:t>の達成見通し</w:t>
      </w:r>
      <w:r>
        <w:rPr>
          <w:rFonts w:hint="eastAsia"/>
          <w:sz w:val="24"/>
        </w:rPr>
        <w:t>を確認する。</w:t>
      </w:r>
    </w:p>
    <w:p w:rsidR="00C41E85" w:rsidRPr="00860990" w:rsidRDefault="00C41E85">
      <w:pPr>
        <w:rPr>
          <w:sz w:val="24"/>
        </w:rPr>
      </w:pPr>
    </w:p>
    <w:p w:rsidR="00BB1E09" w:rsidRPr="00601073" w:rsidRDefault="00234F07">
      <w:pPr>
        <w:rPr>
          <w:rFonts w:asciiTheme="majorEastAsia" w:eastAsiaTheme="majorEastAsia" w:hAnsiTheme="majorEastAsia"/>
          <w:sz w:val="24"/>
        </w:rPr>
      </w:pPr>
      <w:r w:rsidRPr="00601073">
        <w:rPr>
          <w:rFonts w:asciiTheme="majorEastAsia" w:eastAsiaTheme="majorEastAsia" w:hAnsiTheme="majorEastAsia" w:hint="eastAsia"/>
          <w:sz w:val="24"/>
        </w:rPr>
        <w:t>１．</w:t>
      </w:r>
      <w:r w:rsidR="00BB1E09" w:rsidRPr="00601073">
        <w:rPr>
          <w:rFonts w:asciiTheme="majorEastAsia" w:eastAsiaTheme="majorEastAsia" w:hAnsiTheme="majorEastAsia" w:hint="eastAsia"/>
          <w:sz w:val="24"/>
        </w:rPr>
        <w:t>基本的な</w:t>
      </w:r>
      <w:r w:rsidR="000A6016">
        <w:rPr>
          <w:rFonts w:asciiTheme="majorEastAsia" w:eastAsiaTheme="majorEastAsia" w:hAnsiTheme="majorEastAsia" w:hint="eastAsia"/>
          <w:sz w:val="24"/>
        </w:rPr>
        <w:t>確認方法</w:t>
      </w:r>
    </w:p>
    <w:p w:rsidR="00E80CA2" w:rsidRDefault="00BB1E09" w:rsidP="00E80CA2">
      <w:pPr>
        <w:ind w:leftChars="100" w:left="690" w:hangingChars="200" w:hanging="480"/>
        <w:rPr>
          <w:sz w:val="24"/>
        </w:rPr>
      </w:pPr>
      <w:r>
        <w:rPr>
          <w:rFonts w:hint="eastAsia"/>
          <w:sz w:val="24"/>
        </w:rPr>
        <w:t xml:space="preserve">　</w:t>
      </w:r>
      <w:r w:rsidR="00B87794">
        <w:rPr>
          <w:rFonts w:hint="eastAsia"/>
          <w:sz w:val="24"/>
        </w:rPr>
        <w:t>①</w:t>
      </w:r>
      <w:r w:rsidR="000A6016">
        <w:rPr>
          <w:rFonts w:hint="eastAsia"/>
          <w:sz w:val="24"/>
        </w:rPr>
        <w:t>203</w:t>
      </w:r>
      <w:r w:rsidR="00B87794">
        <w:rPr>
          <w:rFonts w:hint="eastAsia"/>
          <w:sz w:val="24"/>
        </w:rPr>
        <w:t>0</w:t>
      </w:r>
      <w:r w:rsidR="00B87794">
        <w:rPr>
          <w:rFonts w:hint="eastAsia"/>
          <w:sz w:val="24"/>
        </w:rPr>
        <w:t>年度まで「対策なし」の温室効果ガス排出量を推計</w:t>
      </w:r>
    </w:p>
    <w:p w:rsidR="00234F07" w:rsidRPr="002E2AF3" w:rsidRDefault="00E80CA2" w:rsidP="00E80CA2">
      <w:pPr>
        <w:ind w:leftChars="100" w:left="690" w:hangingChars="200" w:hanging="480"/>
        <w:rPr>
          <w:rFonts w:asciiTheme="minorEastAsia" w:hAnsiTheme="minorEastAsia"/>
          <w:sz w:val="24"/>
        </w:rPr>
      </w:pPr>
      <w:r>
        <w:rPr>
          <w:rFonts w:hint="eastAsia"/>
          <w:sz w:val="24"/>
        </w:rPr>
        <w:t xml:space="preserve">　②</w:t>
      </w:r>
      <w:r w:rsidR="00234F07">
        <w:rPr>
          <w:rFonts w:hint="eastAsia"/>
          <w:sz w:val="24"/>
        </w:rPr>
        <w:t>「</w:t>
      </w:r>
      <w:r w:rsidR="00234F07" w:rsidRPr="002E2AF3">
        <w:rPr>
          <w:rFonts w:asciiTheme="minorEastAsia" w:hAnsiTheme="minorEastAsia" w:hint="eastAsia"/>
          <w:sz w:val="24"/>
        </w:rPr>
        <w:t>対策</w:t>
      </w:r>
      <w:r w:rsidR="000A6016" w:rsidRPr="002E2AF3">
        <w:rPr>
          <w:rFonts w:asciiTheme="minorEastAsia" w:hAnsiTheme="minorEastAsia" w:hint="eastAsia"/>
          <w:sz w:val="24"/>
        </w:rPr>
        <w:t>効果</w:t>
      </w:r>
      <w:r w:rsidR="00234F07" w:rsidRPr="002E2AF3">
        <w:rPr>
          <w:rFonts w:asciiTheme="minorEastAsia" w:hAnsiTheme="minorEastAsia" w:hint="eastAsia"/>
          <w:sz w:val="24"/>
        </w:rPr>
        <w:t>」</w:t>
      </w:r>
      <w:r w:rsidR="000A6016" w:rsidRPr="002E2AF3">
        <w:rPr>
          <w:rFonts w:asciiTheme="minorEastAsia" w:hAnsiTheme="minorEastAsia" w:hint="eastAsia"/>
          <w:sz w:val="24"/>
        </w:rPr>
        <w:t>として20</w:t>
      </w:r>
      <w:r w:rsidR="00AD5C5B">
        <w:rPr>
          <w:rFonts w:asciiTheme="minorEastAsia" w:hAnsiTheme="minorEastAsia" w:hint="eastAsia"/>
          <w:sz w:val="24"/>
        </w:rPr>
        <w:t>1</w:t>
      </w:r>
      <w:r w:rsidR="00AC057C">
        <w:rPr>
          <w:rFonts w:asciiTheme="minorEastAsia" w:hAnsiTheme="minorEastAsia" w:hint="eastAsia"/>
          <w:sz w:val="24"/>
        </w:rPr>
        <w:t>4</w:t>
      </w:r>
      <w:r w:rsidR="000A6016" w:rsidRPr="002E2AF3">
        <w:rPr>
          <w:rFonts w:asciiTheme="minorEastAsia" w:hAnsiTheme="minorEastAsia" w:hint="eastAsia"/>
          <w:sz w:val="24"/>
        </w:rPr>
        <w:t>年</w:t>
      </w:r>
      <w:r w:rsidR="006C51A5">
        <w:rPr>
          <w:rFonts w:asciiTheme="minorEastAsia" w:hAnsiTheme="minorEastAsia" w:hint="eastAsia"/>
          <w:sz w:val="24"/>
        </w:rPr>
        <w:t>度</w:t>
      </w:r>
      <w:r w:rsidR="000A6016" w:rsidRPr="002E2AF3">
        <w:rPr>
          <w:rFonts w:asciiTheme="minorEastAsia" w:hAnsiTheme="minorEastAsia" w:hint="eastAsia"/>
          <w:sz w:val="24"/>
        </w:rPr>
        <w:t>～2030年</w:t>
      </w:r>
      <w:r w:rsidR="006C51A5">
        <w:rPr>
          <w:rFonts w:asciiTheme="minorEastAsia" w:hAnsiTheme="minorEastAsia" w:hint="eastAsia"/>
          <w:sz w:val="24"/>
        </w:rPr>
        <w:t>度</w:t>
      </w:r>
      <w:r w:rsidR="000A6016" w:rsidRPr="002E2AF3">
        <w:rPr>
          <w:rFonts w:asciiTheme="minorEastAsia" w:hAnsiTheme="minorEastAsia" w:hint="eastAsia"/>
          <w:sz w:val="24"/>
        </w:rPr>
        <w:t>までの</w:t>
      </w:r>
      <w:r w:rsidR="00234F07" w:rsidRPr="002E2AF3">
        <w:rPr>
          <w:rFonts w:asciiTheme="minorEastAsia" w:hAnsiTheme="minorEastAsia" w:hint="eastAsia"/>
          <w:sz w:val="24"/>
        </w:rPr>
        <w:t>削減量を積上げ</w:t>
      </w:r>
    </w:p>
    <w:p w:rsidR="00E80CA2" w:rsidRPr="002E2AF3" w:rsidRDefault="00E80CA2" w:rsidP="00C41E85">
      <w:pPr>
        <w:ind w:leftChars="200" w:left="660" w:hangingChars="100" w:hanging="240"/>
        <w:rPr>
          <w:rFonts w:asciiTheme="minorEastAsia" w:hAnsiTheme="minorEastAsia"/>
          <w:sz w:val="24"/>
        </w:rPr>
      </w:pPr>
      <w:r w:rsidRPr="002E2AF3">
        <w:rPr>
          <w:rFonts w:asciiTheme="minorEastAsia" w:hAnsiTheme="minorEastAsia" w:hint="eastAsia"/>
          <w:sz w:val="24"/>
        </w:rPr>
        <w:t xml:space="preserve">　　・2020年</w:t>
      </w:r>
      <w:r w:rsidR="006C51A5">
        <w:rPr>
          <w:rFonts w:asciiTheme="minorEastAsia" w:hAnsiTheme="minorEastAsia" w:hint="eastAsia"/>
          <w:sz w:val="24"/>
        </w:rPr>
        <w:t>度</w:t>
      </w:r>
      <w:r w:rsidRPr="002E2AF3">
        <w:rPr>
          <w:rFonts w:asciiTheme="minorEastAsia" w:hAnsiTheme="minorEastAsia" w:hint="eastAsia"/>
          <w:sz w:val="24"/>
        </w:rPr>
        <w:t>まで</w:t>
      </w:r>
      <w:r w:rsidR="002E2AF3" w:rsidRPr="002E2AF3">
        <w:rPr>
          <w:rFonts w:asciiTheme="minorEastAsia" w:hAnsiTheme="minorEastAsia" w:hint="eastAsia"/>
          <w:sz w:val="24"/>
        </w:rPr>
        <w:t>は、</w:t>
      </w:r>
      <w:r w:rsidRPr="002E2AF3">
        <w:rPr>
          <w:rFonts w:asciiTheme="minorEastAsia" w:hAnsiTheme="minorEastAsia" w:hint="eastAsia"/>
          <w:sz w:val="24"/>
        </w:rPr>
        <w:t>府計画の削減目標値</w:t>
      </w:r>
      <w:r w:rsidR="008353C7">
        <w:rPr>
          <w:rFonts w:asciiTheme="minorEastAsia" w:hAnsiTheme="minorEastAsia" w:hint="eastAsia"/>
          <w:sz w:val="24"/>
        </w:rPr>
        <w:t>を用いる。</w:t>
      </w:r>
    </w:p>
    <w:p w:rsidR="008353C7" w:rsidRDefault="00E80CA2" w:rsidP="006C51A5">
      <w:pPr>
        <w:ind w:leftChars="200" w:left="1140" w:hangingChars="300" w:hanging="720"/>
        <w:rPr>
          <w:rFonts w:asciiTheme="minorEastAsia" w:hAnsiTheme="minorEastAsia"/>
          <w:sz w:val="24"/>
        </w:rPr>
      </w:pPr>
      <w:r w:rsidRPr="002E2AF3">
        <w:rPr>
          <w:rFonts w:asciiTheme="minorEastAsia" w:hAnsiTheme="minorEastAsia" w:hint="eastAsia"/>
          <w:sz w:val="24"/>
        </w:rPr>
        <w:t xml:space="preserve">　　・202</w:t>
      </w:r>
      <w:r w:rsidR="00860990" w:rsidRPr="002E2AF3">
        <w:rPr>
          <w:rFonts w:asciiTheme="minorEastAsia" w:hAnsiTheme="minorEastAsia" w:hint="eastAsia"/>
          <w:sz w:val="24"/>
        </w:rPr>
        <w:t>1</w:t>
      </w:r>
      <w:r w:rsidRPr="002E2AF3">
        <w:rPr>
          <w:rFonts w:asciiTheme="minorEastAsia" w:hAnsiTheme="minorEastAsia" w:hint="eastAsia"/>
          <w:sz w:val="24"/>
        </w:rPr>
        <w:t>～2030</w:t>
      </w:r>
      <w:r w:rsidR="002E2AF3" w:rsidRPr="002E2AF3">
        <w:rPr>
          <w:rFonts w:asciiTheme="minorEastAsia" w:hAnsiTheme="minorEastAsia" w:hint="eastAsia"/>
          <w:sz w:val="24"/>
        </w:rPr>
        <w:t>年</w:t>
      </w:r>
      <w:r w:rsidR="006C51A5">
        <w:rPr>
          <w:rFonts w:asciiTheme="minorEastAsia" w:hAnsiTheme="minorEastAsia" w:hint="eastAsia"/>
          <w:sz w:val="24"/>
        </w:rPr>
        <w:t>度</w:t>
      </w:r>
      <w:r w:rsidRPr="002E2AF3">
        <w:rPr>
          <w:rFonts w:asciiTheme="minorEastAsia" w:hAnsiTheme="minorEastAsia" w:hint="eastAsia"/>
          <w:sz w:val="24"/>
        </w:rPr>
        <w:t>まで</w:t>
      </w:r>
      <w:r w:rsidR="002E2AF3" w:rsidRPr="002E2AF3">
        <w:rPr>
          <w:rFonts w:asciiTheme="minorEastAsia" w:hAnsiTheme="minorEastAsia" w:hint="eastAsia"/>
          <w:sz w:val="24"/>
        </w:rPr>
        <w:t>は、国計画の全国削減量のうち、大阪府域分を按分した削減量</w:t>
      </w:r>
      <w:r w:rsidR="008353C7">
        <w:rPr>
          <w:rFonts w:asciiTheme="minorEastAsia" w:hAnsiTheme="minorEastAsia" w:hint="eastAsia"/>
          <w:sz w:val="24"/>
        </w:rPr>
        <w:t>を用いる。</w:t>
      </w:r>
    </w:p>
    <w:p w:rsidR="002E2AF3" w:rsidRPr="00AD5C5B" w:rsidRDefault="006C51A5" w:rsidP="00AD5C5B">
      <w:pPr>
        <w:ind w:leftChars="400" w:left="1080" w:hangingChars="100" w:hanging="240"/>
        <w:rPr>
          <w:rFonts w:asciiTheme="minorEastAsia" w:hAnsiTheme="minorEastAsia"/>
          <w:sz w:val="24"/>
        </w:rPr>
      </w:pPr>
      <w:r>
        <w:rPr>
          <w:rFonts w:asciiTheme="minorEastAsia" w:hAnsiTheme="minorEastAsia" w:hint="eastAsia"/>
          <w:sz w:val="24"/>
        </w:rPr>
        <w:t>・なお、</w:t>
      </w:r>
      <w:r w:rsidR="008353C7">
        <w:rPr>
          <w:rFonts w:asciiTheme="minorEastAsia" w:hAnsiTheme="minorEastAsia" w:hint="eastAsia"/>
          <w:sz w:val="24"/>
        </w:rPr>
        <w:t>参考として、</w:t>
      </w:r>
      <w:r w:rsidR="002E2AF3" w:rsidRPr="002E2AF3">
        <w:rPr>
          <w:rFonts w:asciiTheme="minorEastAsia" w:hAnsiTheme="minorEastAsia" w:hint="eastAsia"/>
          <w:sz w:val="24"/>
        </w:rPr>
        <w:t>府計画の2013年</w:t>
      </w:r>
      <w:r>
        <w:rPr>
          <w:rFonts w:asciiTheme="minorEastAsia" w:hAnsiTheme="minorEastAsia" w:hint="eastAsia"/>
          <w:sz w:val="24"/>
        </w:rPr>
        <w:t>度</w:t>
      </w:r>
      <w:r w:rsidR="002E2AF3" w:rsidRPr="002E2AF3">
        <w:rPr>
          <w:rFonts w:asciiTheme="minorEastAsia" w:hAnsiTheme="minorEastAsia" w:hint="eastAsia"/>
          <w:sz w:val="24"/>
        </w:rPr>
        <w:t>から2020年</w:t>
      </w:r>
      <w:r>
        <w:rPr>
          <w:rFonts w:asciiTheme="minorEastAsia" w:hAnsiTheme="minorEastAsia" w:hint="eastAsia"/>
          <w:sz w:val="24"/>
        </w:rPr>
        <w:t>度</w:t>
      </w:r>
      <w:r w:rsidR="002E2AF3" w:rsidRPr="00AB0574">
        <w:rPr>
          <w:rFonts w:asciiTheme="minorEastAsia" w:hAnsiTheme="minorEastAsia" w:hint="eastAsia"/>
          <w:sz w:val="24"/>
        </w:rPr>
        <w:t>までの削減率が</w:t>
      </w:r>
      <w:r w:rsidR="00AD5C5B">
        <w:rPr>
          <w:rFonts w:asciiTheme="minorEastAsia" w:hAnsiTheme="minorEastAsia" w:hint="eastAsia"/>
          <w:sz w:val="24"/>
        </w:rPr>
        <w:t>2021～2030年度の間も</w:t>
      </w:r>
      <w:r w:rsidR="002E2AF3" w:rsidRPr="00AB0574">
        <w:rPr>
          <w:rFonts w:asciiTheme="minorEastAsia" w:hAnsiTheme="minorEastAsia" w:hint="eastAsia"/>
          <w:sz w:val="24"/>
        </w:rPr>
        <w:t>維持・継続すると仮定</w:t>
      </w:r>
      <w:r w:rsidR="008353C7" w:rsidRPr="00AB0574">
        <w:rPr>
          <w:rFonts w:asciiTheme="minorEastAsia" w:hAnsiTheme="minorEastAsia" w:hint="eastAsia"/>
          <w:sz w:val="24"/>
        </w:rPr>
        <w:t>した場合も併せて試算した。</w:t>
      </w:r>
    </w:p>
    <w:p w:rsidR="00234F07" w:rsidRDefault="002E2AF3" w:rsidP="002E2AF3">
      <w:pPr>
        <w:rPr>
          <w:sz w:val="24"/>
        </w:rPr>
      </w:pPr>
      <w:r>
        <w:rPr>
          <w:rFonts w:asciiTheme="majorEastAsia" w:eastAsiaTheme="majorEastAsia" w:hAnsiTheme="majorEastAsia" w:hint="eastAsia"/>
          <w:sz w:val="24"/>
        </w:rPr>
        <w:t xml:space="preserve">　　</w:t>
      </w:r>
      <w:r w:rsidR="00E80CA2">
        <w:rPr>
          <w:rFonts w:hint="eastAsia"/>
          <w:sz w:val="24"/>
        </w:rPr>
        <w:t>③①</w:t>
      </w:r>
      <w:r w:rsidR="00234F07">
        <w:rPr>
          <w:rFonts w:hint="eastAsia"/>
          <w:sz w:val="24"/>
        </w:rPr>
        <w:t>から</w:t>
      </w:r>
      <w:r w:rsidR="00E80CA2">
        <w:rPr>
          <w:rFonts w:hint="eastAsia"/>
          <w:sz w:val="24"/>
        </w:rPr>
        <w:t>②</w:t>
      </w:r>
      <w:r w:rsidR="00234F07">
        <w:rPr>
          <w:rFonts w:hint="eastAsia"/>
          <w:sz w:val="24"/>
        </w:rPr>
        <w:t>を</w:t>
      </w:r>
      <w:r w:rsidR="000A6016">
        <w:rPr>
          <w:rFonts w:hint="eastAsia"/>
          <w:sz w:val="24"/>
        </w:rPr>
        <w:t>減じて</w:t>
      </w:r>
      <w:r w:rsidR="00234F07">
        <w:rPr>
          <w:rFonts w:hint="eastAsia"/>
          <w:sz w:val="24"/>
        </w:rPr>
        <w:t>、</w:t>
      </w:r>
      <w:r w:rsidR="00234F07">
        <w:rPr>
          <w:rFonts w:hint="eastAsia"/>
          <w:sz w:val="24"/>
        </w:rPr>
        <w:t>2030</w:t>
      </w:r>
      <w:r w:rsidR="00234F07">
        <w:rPr>
          <w:rFonts w:hint="eastAsia"/>
          <w:sz w:val="24"/>
        </w:rPr>
        <w:t>年度の温室効果ガス排出量を推計</w:t>
      </w:r>
    </w:p>
    <w:p w:rsidR="00D951AB" w:rsidRDefault="00B87794" w:rsidP="00234F07">
      <w:pPr>
        <w:ind w:leftChars="100" w:left="690" w:hangingChars="200" w:hanging="480"/>
        <w:rPr>
          <w:sz w:val="24"/>
        </w:rPr>
      </w:pPr>
      <w:r>
        <w:rPr>
          <w:rFonts w:hint="eastAsia"/>
          <w:sz w:val="24"/>
        </w:rPr>
        <w:t xml:space="preserve">　</w:t>
      </w:r>
      <w:r w:rsidR="00E80CA2">
        <w:rPr>
          <w:rFonts w:hint="eastAsia"/>
          <w:sz w:val="24"/>
        </w:rPr>
        <w:t>④</w:t>
      </w:r>
      <w:r w:rsidR="00D951AB">
        <w:rPr>
          <w:rFonts w:hint="eastAsia"/>
          <w:sz w:val="24"/>
        </w:rPr>
        <w:t>2013</w:t>
      </w:r>
      <w:r w:rsidR="00D951AB">
        <w:rPr>
          <w:rFonts w:hint="eastAsia"/>
          <w:sz w:val="24"/>
        </w:rPr>
        <w:t>年度の実績値と</w:t>
      </w:r>
      <w:r w:rsidR="00D951AB">
        <w:rPr>
          <w:rFonts w:hint="eastAsia"/>
          <w:sz w:val="24"/>
        </w:rPr>
        <w:t>2030</w:t>
      </w:r>
      <w:r w:rsidR="00D951AB">
        <w:rPr>
          <w:rFonts w:hint="eastAsia"/>
          <w:sz w:val="24"/>
        </w:rPr>
        <w:t>年度「対策あり」の温室効果ガス排出量の推計値</w:t>
      </w:r>
      <w:r w:rsidR="000A6016">
        <w:rPr>
          <w:rFonts w:hint="eastAsia"/>
          <w:sz w:val="24"/>
        </w:rPr>
        <w:t>から削減</w:t>
      </w:r>
      <w:r w:rsidR="00860990">
        <w:rPr>
          <w:rFonts w:hint="eastAsia"/>
          <w:sz w:val="24"/>
        </w:rPr>
        <w:t>量及び削減</w:t>
      </w:r>
      <w:r w:rsidR="000A6016">
        <w:rPr>
          <w:rFonts w:hint="eastAsia"/>
          <w:sz w:val="24"/>
        </w:rPr>
        <w:t>率を算出。国の</w:t>
      </w:r>
      <w:r w:rsidR="000A6016">
        <w:rPr>
          <w:rFonts w:hint="eastAsia"/>
          <w:sz w:val="24"/>
        </w:rPr>
        <w:t>2030</w:t>
      </w:r>
      <w:r w:rsidR="000A6016">
        <w:rPr>
          <w:rFonts w:hint="eastAsia"/>
          <w:sz w:val="24"/>
        </w:rPr>
        <w:t>年</w:t>
      </w:r>
      <w:r w:rsidR="006C51A5">
        <w:rPr>
          <w:rFonts w:hint="eastAsia"/>
          <w:sz w:val="24"/>
        </w:rPr>
        <w:t>度</w:t>
      </w:r>
      <w:r w:rsidR="000A6016">
        <w:rPr>
          <w:rFonts w:hint="eastAsia"/>
          <w:sz w:val="24"/>
        </w:rPr>
        <w:t>目標値と比較</w:t>
      </w:r>
    </w:p>
    <w:p w:rsidR="000A6016" w:rsidRPr="00234F07" w:rsidRDefault="000A6016" w:rsidP="00234F07">
      <w:pPr>
        <w:ind w:leftChars="100" w:left="690" w:hangingChars="200" w:hanging="480"/>
        <w:rPr>
          <w:sz w:val="24"/>
        </w:rPr>
      </w:pPr>
      <w:r>
        <w:rPr>
          <w:rFonts w:hint="eastAsia"/>
          <w:sz w:val="24"/>
        </w:rPr>
        <w:t xml:space="preserve">　　</w:t>
      </w:r>
    </w:p>
    <w:p w:rsidR="00BB1E09" w:rsidRPr="00D951AB" w:rsidRDefault="00BB1E09">
      <w:pPr>
        <w:rPr>
          <w:sz w:val="24"/>
        </w:rPr>
      </w:pPr>
    </w:p>
    <w:tbl>
      <w:tblPr>
        <w:tblStyle w:val="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3B2289" w:rsidTr="009456A2">
        <w:trPr>
          <w:trHeight w:val="4297"/>
        </w:trPr>
        <w:tc>
          <w:tcPr>
            <w:tcW w:w="9213" w:type="dxa"/>
          </w:tcPr>
          <w:p w:rsidR="003B2289" w:rsidRDefault="00D951AB" w:rsidP="009456A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6672" behindDoc="0" locked="0" layoutInCell="1" allowOverlap="1">
                      <wp:simplePos x="0" y="0"/>
                      <wp:positionH relativeFrom="column">
                        <wp:posOffset>1994757</wp:posOffset>
                      </wp:positionH>
                      <wp:positionV relativeFrom="paragraph">
                        <wp:posOffset>1275907</wp:posOffset>
                      </wp:positionV>
                      <wp:extent cx="159488" cy="531628"/>
                      <wp:effectExtent l="0" t="0" r="12065" b="20955"/>
                      <wp:wrapNone/>
                      <wp:docPr id="3" name="左中かっこ 3"/>
                      <wp:cNvGraphicFramePr/>
                      <a:graphic xmlns:a="http://schemas.openxmlformats.org/drawingml/2006/main">
                        <a:graphicData uri="http://schemas.microsoft.com/office/word/2010/wordprocessingShape">
                          <wps:wsp>
                            <wps:cNvSpPr/>
                            <wps:spPr>
                              <a:xfrm>
                                <a:off x="0" y="0"/>
                                <a:ext cx="159488" cy="531628"/>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57.05pt;margin-top:100.45pt;width:12.55pt;height:41.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" adj="540" strokecolor="black [3213]"/>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75648" behindDoc="0" locked="0" layoutInCell="1" allowOverlap="1" wp14:anchorId="4C1D1F9E" wp14:editId="1452DAE0">
                      <wp:simplePos x="0" y="0"/>
                      <wp:positionH relativeFrom="column">
                        <wp:posOffset>3412652</wp:posOffset>
                      </wp:positionH>
                      <wp:positionV relativeFrom="paragraph">
                        <wp:posOffset>1012190</wp:posOffset>
                      </wp:positionV>
                      <wp:extent cx="914400" cy="36131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9144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62" w:rsidRPr="00212917" w:rsidRDefault="000F576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Pr="00212917">
                                    <w:rPr>
                                      <w:rFonts w:ascii="HG丸ｺﾞｼｯｸM-PRO" w:eastAsia="HG丸ｺﾞｼｯｸM-PRO" w:hAnsi="HG丸ｺﾞｼｯｸM-PRO" w:hint="eastAsia"/>
                                      <w:sz w:val="22"/>
                                    </w:rPr>
                                    <w:t>削減量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68.7pt;margin-top:79.7pt;width:1in;height:28.4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" filled="f" stroked="f" strokeweight=".5pt">
                      <v:textbox>
                        <w:txbxContent>
                          <w:p w:rsidR="000F5762" w:rsidRPr="00212917" w:rsidRDefault="000F576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Pr="00212917">
                              <w:rPr>
                                <w:rFonts w:ascii="HG丸ｺﾞｼｯｸM-PRO" w:eastAsia="HG丸ｺﾞｼｯｸM-PRO" w:hAnsi="HG丸ｺﾞｼｯｸM-PRO" w:hint="eastAsia"/>
                                <w:sz w:val="22"/>
                              </w:rPr>
                              <w:t>削減量</w:t>
                            </w:r>
                          </w:p>
                        </w:txbxContent>
                      </v:textbox>
                    </v:shape>
                  </w:pict>
                </mc:Fallback>
              </mc:AlternateContent>
            </w:r>
            <w:r w:rsidR="00212917">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49997B05" wp14:editId="201151CD">
                      <wp:simplePos x="0" y="0"/>
                      <wp:positionH relativeFrom="column">
                        <wp:posOffset>1990563</wp:posOffset>
                      </wp:positionH>
                      <wp:positionV relativeFrom="paragraph">
                        <wp:posOffset>238760</wp:posOffset>
                      </wp:positionV>
                      <wp:extent cx="1439545" cy="1912620"/>
                      <wp:effectExtent l="0" t="0" r="27305" b="11430"/>
                      <wp:wrapNone/>
                      <wp:docPr id="88" name="正方形/長方形 88"/>
                      <wp:cNvGraphicFramePr/>
                      <a:graphic xmlns:a="http://schemas.openxmlformats.org/drawingml/2006/main">
                        <a:graphicData uri="http://schemas.microsoft.com/office/word/2010/wordprocessingShape">
                          <wps:wsp>
                            <wps:cNvSpPr/>
                            <wps:spPr>
                              <a:xfrm>
                                <a:off x="0" y="0"/>
                                <a:ext cx="1439545" cy="1912620"/>
                              </a:xfrm>
                              <a:prstGeom prst="rect">
                                <a:avLst/>
                              </a:prstGeom>
                              <a:solidFill>
                                <a:schemeClr val="accent1">
                                  <a:lumMod val="20000"/>
                                  <a:lumOff val="80000"/>
                                </a:schemeClr>
                              </a:solid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F5762" w:rsidRPr="00D951AB" w:rsidRDefault="000F5762" w:rsidP="003B2289">
                                  <w:pPr>
                                    <w:spacing w:line="0" w:lineRule="atLeas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①以下の推計方法により</w:t>
                                  </w:r>
                                  <w:r w:rsidRPr="00D951AB">
                                    <w:rPr>
                                      <w:rFonts w:ascii="HG丸ｺﾞｼｯｸM-PRO" w:eastAsia="HG丸ｺﾞｼｯｸM-PRO" w:hAnsi="HG丸ｺﾞｼｯｸM-PRO" w:hint="eastAsia"/>
                                      <w:color w:val="000000" w:themeColor="text1"/>
                                      <w:sz w:val="24"/>
                                    </w:rPr>
                                    <w:t>「対策なし」の排出量を推計</w:t>
                                  </w:r>
                                </w:p>
                                <w:p w:rsidR="000F5762" w:rsidRDefault="000F5762" w:rsidP="003B2289">
                                  <w:pPr>
                                    <w:spacing w:line="0" w:lineRule="atLeast"/>
                                    <w:jc w:val="left"/>
                                    <w:rPr>
                                      <w:rFonts w:ascii="HG丸ｺﾞｼｯｸM-PRO" w:eastAsia="HG丸ｺﾞｼｯｸM-PRO" w:hAnsi="HG丸ｺﾞｼｯｸM-PRO"/>
                                      <w:color w:val="000000" w:themeColor="text1"/>
                                      <w:sz w:val="22"/>
                                    </w:rPr>
                                  </w:pPr>
                                </w:p>
                                <w:p w:rsidR="000F5762" w:rsidRPr="00565DD5" w:rsidRDefault="000F5762" w:rsidP="00D951AB">
                                  <w:pPr>
                                    <w:spacing w:line="0" w:lineRule="atLeast"/>
                                    <w:jc w:val="left"/>
                                    <w:rPr>
                                      <w:rFonts w:ascii="HG丸ｺﾞｼｯｸM-PRO" w:eastAsia="HG丸ｺﾞｼｯｸM-PRO" w:hAnsi="HG丸ｺﾞｼｯｸM-PRO"/>
                                      <w:color w:val="000000" w:themeColor="text1"/>
                                      <w:sz w:val="22"/>
                                    </w:rPr>
                                  </w:pPr>
                                  <w:r w:rsidRPr="00565DD5">
                                    <w:rPr>
                                      <w:rFonts w:ascii="HG丸ｺﾞｼｯｸM-PRO" w:eastAsia="HG丸ｺﾞｼｯｸM-PRO" w:hAnsi="HG丸ｺﾞｼｯｸM-PRO" w:hint="eastAsia"/>
                                      <w:color w:val="000000" w:themeColor="text1"/>
                                      <w:sz w:val="22"/>
                                    </w:rPr>
                                    <w:t>・実質経済成長率</w:t>
                                  </w:r>
                                </w:p>
                                <w:p w:rsidR="000F5762" w:rsidRPr="00565DD5" w:rsidRDefault="000F5762" w:rsidP="00D951AB">
                                  <w:pPr>
                                    <w:spacing w:line="0" w:lineRule="atLeast"/>
                                    <w:jc w:val="left"/>
                                    <w:rPr>
                                      <w:rFonts w:ascii="HG丸ｺﾞｼｯｸM-PRO" w:eastAsia="HG丸ｺﾞｼｯｸM-PRO" w:hAnsi="HG丸ｺﾞｼｯｸM-PRO"/>
                                      <w:color w:val="000000" w:themeColor="text1"/>
                                      <w:sz w:val="22"/>
                                    </w:rPr>
                                  </w:pPr>
                                  <w:r w:rsidRPr="00565DD5">
                                    <w:rPr>
                                      <w:rFonts w:ascii="HG丸ｺﾞｼｯｸM-PRO" w:eastAsia="HG丸ｺﾞｼｯｸM-PRO" w:hAnsi="HG丸ｺﾞｼｯｸM-PRO" w:hint="eastAsia"/>
                                      <w:color w:val="000000" w:themeColor="text1"/>
                                      <w:sz w:val="22"/>
                                    </w:rPr>
                                    <w:t>・人口、世帯数</w:t>
                                  </w:r>
                                </w:p>
                                <w:p w:rsidR="000F5762" w:rsidRPr="00565DD5" w:rsidRDefault="000F5762" w:rsidP="003B2289">
                                  <w:pPr>
                                    <w:spacing w:line="0" w:lineRule="atLeast"/>
                                    <w:jc w:val="left"/>
                                    <w:rPr>
                                      <w:rFonts w:ascii="HG丸ｺﾞｼｯｸM-PRO" w:eastAsia="HG丸ｺﾞｼｯｸM-PRO" w:hAnsi="HG丸ｺﾞｼｯｸM-PRO"/>
                                      <w:color w:val="000000" w:themeColor="text1"/>
                                      <w:sz w:val="22"/>
                                    </w:rPr>
                                  </w:pPr>
                                  <w:r w:rsidRPr="00565DD5">
                                    <w:rPr>
                                      <w:rFonts w:ascii="HG丸ｺﾞｼｯｸM-PRO" w:eastAsia="HG丸ｺﾞｼｯｸM-PRO" w:hAnsi="HG丸ｺﾞｼｯｸM-PRO" w:hint="eastAsia"/>
                                      <w:color w:val="000000" w:themeColor="text1"/>
                                      <w:sz w:val="22"/>
                                    </w:rPr>
                                    <w:t>・業務床面積</w:t>
                                  </w:r>
                                  <w:r>
                                    <w:rPr>
                                      <w:rFonts w:ascii="HG丸ｺﾞｼｯｸM-PRO" w:eastAsia="HG丸ｺﾞｼｯｸM-PRO" w:hAnsi="HG丸ｺﾞｼｯｸM-PRO" w:hint="eastAsia"/>
                                      <w:color w:val="000000" w:themeColor="text1"/>
                                      <w:sz w:val="22"/>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28" style="position:absolute;left:0;text-align:left;margin-left:156.75pt;margin-top:18.8pt;width:113.35pt;height:1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" fillcolor="#dbe5f1 [660]" strokecolor="#4f81bd [3204]" strokeweight="2pt">
                      <v:textbox>
                        <w:txbxContent>
                          <w:p w:rsidR="000F5762" w:rsidRPr="00D951AB" w:rsidRDefault="000F5762" w:rsidP="003B2289">
                            <w:pPr>
                              <w:spacing w:line="0" w:lineRule="atLeas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①以下の推計方法により</w:t>
                            </w:r>
                            <w:r w:rsidRPr="00D951AB">
                              <w:rPr>
                                <w:rFonts w:ascii="HG丸ｺﾞｼｯｸM-PRO" w:eastAsia="HG丸ｺﾞｼｯｸM-PRO" w:hAnsi="HG丸ｺﾞｼｯｸM-PRO" w:hint="eastAsia"/>
                                <w:color w:val="000000" w:themeColor="text1"/>
                                <w:sz w:val="24"/>
                              </w:rPr>
                              <w:t>「対策なし」の排出量を推計</w:t>
                            </w:r>
                          </w:p>
                          <w:p w:rsidR="000F5762" w:rsidRDefault="000F5762" w:rsidP="003B2289">
                            <w:pPr>
                              <w:spacing w:line="0" w:lineRule="atLeast"/>
                              <w:jc w:val="left"/>
                              <w:rPr>
                                <w:rFonts w:ascii="HG丸ｺﾞｼｯｸM-PRO" w:eastAsia="HG丸ｺﾞｼｯｸM-PRO" w:hAnsi="HG丸ｺﾞｼｯｸM-PRO"/>
                                <w:color w:val="000000" w:themeColor="text1"/>
                                <w:sz w:val="22"/>
                              </w:rPr>
                            </w:pPr>
                          </w:p>
                          <w:p w:rsidR="000F5762" w:rsidRPr="00565DD5" w:rsidRDefault="000F5762" w:rsidP="00D951AB">
                            <w:pPr>
                              <w:spacing w:line="0" w:lineRule="atLeast"/>
                              <w:jc w:val="left"/>
                              <w:rPr>
                                <w:rFonts w:ascii="HG丸ｺﾞｼｯｸM-PRO" w:eastAsia="HG丸ｺﾞｼｯｸM-PRO" w:hAnsi="HG丸ｺﾞｼｯｸM-PRO"/>
                                <w:color w:val="000000" w:themeColor="text1"/>
                                <w:sz w:val="22"/>
                              </w:rPr>
                            </w:pPr>
                            <w:r w:rsidRPr="00565DD5">
                              <w:rPr>
                                <w:rFonts w:ascii="HG丸ｺﾞｼｯｸM-PRO" w:eastAsia="HG丸ｺﾞｼｯｸM-PRO" w:hAnsi="HG丸ｺﾞｼｯｸM-PRO" w:hint="eastAsia"/>
                                <w:color w:val="000000" w:themeColor="text1"/>
                                <w:sz w:val="22"/>
                              </w:rPr>
                              <w:t>・実質経済成長率</w:t>
                            </w:r>
                          </w:p>
                          <w:p w:rsidR="000F5762" w:rsidRPr="00565DD5" w:rsidRDefault="000F5762" w:rsidP="00D951AB">
                            <w:pPr>
                              <w:spacing w:line="0" w:lineRule="atLeast"/>
                              <w:jc w:val="left"/>
                              <w:rPr>
                                <w:rFonts w:ascii="HG丸ｺﾞｼｯｸM-PRO" w:eastAsia="HG丸ｺﾞｼｯｸM-PRO" w:hAnsi="HG丸ｺﾞｼｯｸM-PRO"/>
                                <w:color w:val="000000" w:themeColor="text1"/>
                                <w:sz w:val="22"/>
                              </w:rPr>
                            </w:pPr>
                            <w:r w:rsidRPr="00565DD5">
                              <w:rPr>
                                <w:rFonts w:ascii="HG丸ｺﾞｼｯｸM-PRO" w:eastAsia="HG丸ｺﾞｼｯｸM-PRO" w:hAnsi="HG丸ｺﾞｼｯｸM-PRO" w:hint="eastAsia"/>
                                <w:color w:val="000000" w:themeColor="text1"/>
                                <w:sz w:val="22"/>
                              </w:rPr>
                              <w:t>・人口、世帯数</w:t>
                            </w:r>
                          </w:p>
                          <w:p w:rsidR="000F5762" w:rsidRPr="00565DD5" w:rsidRDefault="000F5762" w:rsidP="003B2289">
                            <w:pPr>
                              <w:spacing w:line="0" w:lineRule="atLeast"/>
                              <w:jc w:val="left"/>
                              <w:rPr>
                                <w:rFonts w:ascii="HG丸ｺﾞｼｯｸM-PRO" w:eastAsia="HG丸ｺﾞｼｯｸM-PRO" w:hAnsi="HG丸ｺﾞｼｯｸM-PRO"/>
                                <w:color w:val="000000" w:themeColor="text1"/>
                                <w:sz w:val="22"/>
                              </w:rPr>
                            </w:pPr>
                            <w:r w:rsidRPr="00565DD5">
                              <w:rPr>
                                <w:rFonts w:ascii="HG丸ｺﾞｼｯｸM-PRO" w:eastAsia="HG丸ｺﾞｼｯｸM-PRO" w:hAnsi="HG丸ｺﾞｼｯｸM-PRO" w:hint="eastAsia"/>
                                <w:color w:val="000000" w:themeColor="text1"/>
                                <w:sz w:val="22"/>
                              </w:rPr>
                              <w:t>・業務床面積</w:t>
                            </w:r>
                            <w:r>
                              <w:rPr>
                                <w:rFonts w:ascii="HG丸ｺﾞｼｯｸM-PRO" w:eastAsia="HG丸ｺﾞｼｯｸM-PRO" w:hAnsi="HG丸ｺﾞｼｯｸM-PRO" w:hint="eastAsia"/>
                                <w:color w:val="000000" w:themeColor="text1"/>
                                <w:sz w:val="22"/>
                              </w:rPr>
                              <w:t xml:space="preserve">　等</w:t>
                            </w:r>
                          </w:p>
                        </w:txbxContent>
                      </v:textbox>
                    </v:rect>
                  </w:pict>
                </mc:Fallback>
              </mc:AlternateContent>
            </w:r>
            <w:r w:rsidR="00212917">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537BD6ED" wp14:editId="50F11771">
                      <wp:simplePos x="0" y="0"/>
                      <wp:positionH relativeFrom="column">
                        <wp:posOffset>3515212</wp:posOffset>
                      </wp:positionH>
                      <wp:positionV relativeFrom="paragraph">
                        <wp:posOffset>877186</wp:posOffset>
                      </wp:positionV>
                      <wp:extent cx="509905" cy="594995"/>
                      <wp:effectExtent l="0" t="0" r="4445" b="0"/>
                      <wp:wrapNone/>
                      <wp:docPr id="78" name="上下矢印 78"/>
                      <wp:cNvGraphicFramePr/>
                      <a:graphic xmlns:a="http://schemas.openxmlformats.org/drawingml/2006/main">
                        <a:graphicData uri="http://schemas.microsoft.com/office/word/2010/wordprocessingShape">
                          <wps:wsp>
                            <wps:cNvSpPr/>
                            <wps:spPr>
                              <a:xfrm>
                                <a:off x="0" y="0"/>
                                <a:ext cx="509905" cy="594995"/>
                              </a:xfrm>
                              <a:prstGeom prst="upDownArrow">
                                <a:avLst>
                                  <a:gd name="adj1" fmla="val 44160"/>
                                  <a:gd name="adj2" fmla="val 25527"/>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78" o:spid="_x0000_s1026" type="#_x0000_t70" style="position:absolute;left:0;text-align:left;margin-left:276.8pt;margin-top:69.05pt;width:40.15pt;height:4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" adj="6031,4725" fillcolor="#b8cce4 [1300]" stroked="f" strokeweight="2pt"/>
                  </w:pict>
                </mc:Fallback>
              </mc:AlternateContent>
            </w:r>
            <w:r w:rsidR="00212917">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4E388C3D" wp14:editId="6A68DFB1">
                      <wp:simplePos x="0" y="0"/>
                      <wp:positionH relativeFrom="column">
                        <wp:posOffset>4187825</wp:posOffset>
                      </wp:positionH>
                      <wp:positionV relativeFrom="paragraph">
                        <wp:posOffset>238760</wp:posOffset>
                      </wp:positionV>
                      <wp:extent cx="1439545" cy="1223645"/>
                      <wp:effectExtent l="0" t="0" r="27305" b="14605"/>
                      <wp:wrapNone/>
                      <wp:docPr id="81" name="正方形/長方形 81"/>
                      <wp:cNvGraphicFramePr/>
                      <a:graphic xmlns:a="http://schemas.openxmlformats.org/drawingml/2006/main">
                        <a:graphicData uri="http://schemas.microsoft.com/office/word/2010/wordprocessingShape">
                          <wps:wsp>
                            <wps:cNvSpPr/>
                            <wps:spPr>
                              <a:xfrm>
                                <a:off x="0" y="0"/>
                                <a:ext cx="1439545" cy="1223645"/>
                              </a:xfrm>
                              <a:prstGeom prst="rect">
                                <a:avLst/>
                              </a:prstGeom>
                              <a:solidFill>
                                <a:schemeClr val="accent1">
                                  <a:lumMod val="20000"/>
                                  <a:lumOff val="80000"/>
                                </a:schemeClr>
                              </a:solid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F5762" w:rsidRPr="00D951AB" w:rsidRDefault="000F5762" w:rsidP="003B2289">
                                  <w:pPr>
                                    <w:spacing w:line="24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w:t>
                                  </w:r>
                                  <w:r w:rsidRPr="00D951AB">
                                    <w:rPr>
                                      <w:rFonts w:ascii="HG丸ｺﾞｼｯｸM-PRO" w:eastAsia="HG丸ｺﾞｼｯｸM-PRO" w:hAnsi="HG丸ｺﾞｼｯｸM-PRO" w:hint="eastAsia"/>
                                      <w:color w:val="000000" w:themeColor="text1"/>
                                      <w:sz w:val="24"/>
                                    </w:rPr>
                                    <w:t>温暖化対策による削減量</w:t>
                                  </w:r>
                                  <w:r>
                                    <w:rPr>
                                      <w:rFonts w:ascii="HG丸ｺﾞｼｯｸM-PRO" w:eastAsia="HG丸ｺﾞｼｯｸM-PRO" w:hAnsi="HG丸ｺﾞｼｯｸM-PRO" w:hint="eastAsia"/>
                                      <w:color w:val="000000" w:themeColor="text1"/>
                                      <w:sz w:val="24"/>
                                    </w:rPr>
                                    <w:t>の積上げ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1" o:spid="_x0000_s1029" style="position:absolute;left:0;text-align:left;margin-left:329.75pt;margin-top:18.8pt;width:113.35pt;height:9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" fillcolor="#dbe5f1 [660]" strokecolor="#4f81bd [3204]" strokeweight="2pt">
                      <v:stroke dashstyle="3 1"/>
                      <v:textbox>
                        <w:txbxContent>
                          <w:p w:rsidR="000F5762" w:rsidRPr="00D951AB" w:rsidRDefault="000F5762" w:rsidP="003B2289">
                            <w:pPr>
                              <w:spacing w:line="24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w:t>
                            </w:r>
                            <w:r w:rsidRPr="00D951AB">
                              <w:rPr>
                                <w:rFonts w:ascii="HG丸ｺﾞｼｯｸM-PRO" w:eastAsia="HG丸ｺﾞｼｯｸM-PRO" w:hAnsi="HG丸ｺﾞｼｯｸM-PRO" w:hint="eastAsia"/>
                                <w:color w:val="000000" w:themeColor="text1"/>
                                <w:sz w:val="24"/>
                              </w:rPr>
                              <w:t>温暖化対策による削減量</w:t>
                            </w:r>
                            <w:r>
                              <w:rPr>
                                <w:rFonts w:ascii="HG丸ｺﾞｼｯｸM-PRO" w:eastAsia="HG丸ｺﾞｼｯｸM-PRO" w:hAnsi="HG丸ｺﾞｼｯｸM-PRO" w:hint="eastAsia"/>
                                <w:color w:val="000000" w:themeColor="text1"/>
                                <w:sz w:val="24"/>
                              </w:rPr>
                              <w:t>の積上げ</w:t>
                            </w:r>
                          </w:p>
                        </w:txbxContent>
                      </v:textbox>
                    </v:rect>
                  </w:pict>
                </mc:Fallback>
              </mc:AlternateContent>
            </w:r>
            <w:r w:rsidR="00212917">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545A79D8" wp14:editId="2E012691">
                      <wp:simplePos x="0" y="0"/>
                      <wp:positionH relativeFrom="column">
                        <wp:posOffset>1494790</wp:posOffset>
                      </wp:positionH>
                      <wp:positionV relativeFrom="paragraph">
                        <wp:posOffset>876935</wp:posOffset>
                      </wp:positionV>
                      <wp:extent cx="2689860" cy="0"/>
                      <wp:effectExtent l="0" t="0" r="15240" b="19050"/>
                      <wp:wrapNone/>
                      <wp:docPr id="89" name="直線コネクタ 89"/>
                      <wp:cNvGraphicFramePr/>
                      <a:graphic xmlns:a="http://schemas.openxmlformats.org/drawingml/2006/main">
                        <a:graphicData uri="http://schemas.microsoft.com/office/word/2010/wordprocessingShape">
                          <wps:wsp>
                            <wps:cNvCnPr/>
                            <wps:spPr>
                              <a:xfrm>
                                <a:off x="0" y="0"/>
                                <a:ext cx="2689860" cy="0"/>
                              </a:xfrm>
                              <a:prstGeom prst="line">
                                <a:avLst/>
                              </a:prstGeom>
                              <a:ln w="2222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7pt,69.05pt" to="329.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" strokecolor="#4579b8 [3044]" strokeweight="1.75pt">
                      <v:stroke dashstyle="1 1"/>
                    </v:line>
                  </w:pict>
                </mc:Fallback>
              </mc:AlternateContent>
            </w:r>
            <w:r w:rsidR="00212917">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7D314D02" wp14:editId="676438BD">
                      <wp:simplePos x="0" y="0"/>
                      <wp:positionH relativeFrom="column">
                        <wp:posOffset>3185160</wp:posOffset>
                      </wp:positionH>
                      <wp:positionV relativeFrom="paragraph">
                        <wp:posOffset>1493520</wp:posOffset>
                      </wp:positionV>
                      <wp:extent cx="1062990" cy="0"/>
                      <wp:effectExtent l="0" t="0" r="3810" b="19050"/>
                      <wp:wrapNone/>
                      <wp:docPr id="91" name="直線コネクタ 91"/>
                      <wp:cNvGraphicFramePr/>
                      <a:graphic xmlns:a="http://schemas.openxmlformats.org/drawingml/2006/main">
                        <a:graphicData uri="http://schemas.microsoft.com/office/word/2010/wordprocessingShape">
                          <wps:wsp>
                            <wps:cNvCnPr/>
                            <wps:spPr>
                              <a:xfrm>
                                <a:off x="0" y="0"/>
                                <a:ext cx="1062990" cy="0"/>
                              </a:xfrm>
                              <a:prstGeom prst="line">
                                <a:avLst/>
                              </a:prstGeom>
                              <a:ln w="2222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8pt,117.6pt" to="334.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" strokecolor="#4579b8 [3044]" strokeweight="1.75pt">
                      <v:stroke dashstyle="1 1"/>
                    </v:line>
                  </w:pict>
                </mc:Fallback>
              </mc:AlternateContent>
            </w:r>
            <w:r w:rsidR="00212917">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0AE1A3F9" wp14:editId="0D5C3DDC">
                      <wp:simplePos x="0" y="0"/>
                      <wp:positionH relativeFrom="column">
                        <wp:posOffset>4178773</wp:posOffset>
                      </wp:positionH>
                      <wp:positionV relativeFrom="paragraph">
                        <wp:posOffset>1493520</wp:posOffset>
                      </wp:positionV>
                      <wp:extent cx="1439545" cy="647700"/>
                      <wp:effectExtent l="19050" t="19050" r="27305" b="19050"/>
                      <wp:wrapNone/>
                      <wp:docPr id="83" name="正方形/長方形 83"/>
                      <wp:cNvGraphicFramePr/>
                      <a:graphic xmlns:a="http://schemas.openxmlformats.org/drawingml/2006/main">
                        <a:graphicData uri="http://schemas.microsoft.com/office/word/2010/wordprocessingShape">
                          <wps:wsp>
                            <wps:cNvSpPr/>
                            <wps:spPr>
                              <a:xfrm>
                                <a:off x="0" y="0"/>
                                <a:ext cx="1439545" cy="647700"/>
                              </a:xfrm>
                              <a:prstGeom prst="rect">
                                <a:avLst/>
                              </a:prstGeom>
                              <a:solidFill>
                                <a:schemeClr val="accent1">
                                  <a:lumMod val="20000"/>
                                  <a:lumOff val="80000"/>
                                </a:schemeClr>
                              </a:solidFill>
                              <a:ln w="317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762" w:rsidRPr="000146E8" w:rsidRDefault="000F5762" w:rsidP="003B228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③推計</w:t>
                                  </w:r>
                                  <w:r w:rsidRPr="000146E8">
                                    <w:rPr>
                                      <w:rFonts w:ascii="HG丸ｺﾞｼｯｸM-PRO" w:eastAsia="HG丸ｺﾞｼｯｸM-PRO" w:hAnsi="HG丸ｺﾞｼｯｸM-PRO" w:hint="eastAsia"/>
                                      <w:color w:val="000000" w:themeColor="text1"/>
                                      <w:sz w:val="24"/>
                                    </w:rPr>
                                    <w:t>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30" style="position:absolute;left:0;text-align:left;margin-left:329.05pt;margin-top:117.6pt;width:113.3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" fillcolor="#dbe5f1 [660]" strokecolor="#4f81bd [3204]" strokeweight="2.5pt">
                      <v:textbox>
                        <w:txbxContent>
                          <w:p w:rsidR="000F5762" w:rsidRPr="000146E8" w:rsidRDefault="000F5762" w:rsidP="003B228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③推計</w:t>
                            </w:r>
                            <w:r w:rsidRPr="000146E8">
                              <w:rPr>
                                <w:rFonts w:ascii="HG丸ｺﾞｼｯｸM-PRO" w:eastAsia="HG丸ｺﾞｼｯｸM-PRO" w:hAnsi="HG丸ｺﾞｼｯｸM-PRO" w:hint="eastAsia"/>
                                <w:color w:val="000000" w:themeColor="text1"/>
                                <w:sz w:val="24"/>
                              </w:rPr>
                              <w:t>値</w:t>
                            </w:r>
                          </w:p>
                        </w:txbxContent>
                      </v:textbox>
                    </v:rect>
                  </w:pict>
                </mc:Fallback>
              </mc:AlternateContent>
            </w:r>
            <w:r w:rsidR="00F52BF2">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26BDCF74" wp14:editId="5ACC6743">
                      <wp:simplePos x="0" y="0"/>
                      <wp:positionH relativeFrom="column">
                        <wp:posOffset>2155352</wp:posOffset>
                      </wp:positionH>
                      <wp:positionV relativeFrom="paragraph">
                        <wp:posOffset>2152650</wp:posOffset>
                      </wp:positionV>
                      <wp:extent cx="1158875" cy="4572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1588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62" w:rsidRDefault="000F5762" w:rsidP="003B2289">
                                  <w:pPr>
                                    <w:spacing w:line="0" w:lineRule="atLeast"/>
                                    <w:jc w:val="center"/>
                                    <w:rPr>
                                      <w:rFonts w:ascii="HG丸ｺﾞｼｯｸM-PRO" w:eastAsia="HG丸ｺﾞｼｯｸM-PRO" w:hAnsi="HG丸ｺﾞｼｯｸM-PRO"/>
                                      <w:sz w:val="24"/>
                                      <w:szCs w:val="24"/>
                                    </w:rPr>
                                  </w:pPr>
                                  <w:r w:rsidRPr="000146E8">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30</w:t>
                                  </w:r>
                                  <w:r w:rsidRPr="000146E8">
                                    <w:rPr>
                                      <w:rFonts w:ascii="HG丸ｺﾞｼｯｸM-PRO" w:eastAsia="HG丸ｺﾞｼｯｸM-PRO" w:hAnsi="HG丸ｺﾞｼｯｸM-PRO" w:hint="eastAsia"/>
                                      <w:sz w:val="24"/>
                                      <w:szCs w:val="24"/>
                                    </w:rPr>
                                    <w:t>年度</w:t>
                                  </w:r>
                                </w:p>
                                <w:p w:rsidR="000F5762" w:rsidRPr="000146E8" w:rsidRDefault="000F5762" w:rsidP="003B228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対策なし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31" type="#_x0000_t202" style="position:absolute;left:0;text-align:left;margin-left:169.7pt;margin-top:169.5pt;width:91.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" filled="f" stroked="f" strokeweight=".5pt">
                      <v:textbox>
                        <w:txbxContent>
                          <w:p w:rsidR="000F5762" w:rsidRDefault="000F5762" w:rsidP="003B2289">
                            <w:pPr>
                              <w:spacing w:line="0" w:lineRule="atLeast"/>
                              <w:jc w:val="center"/>
                              <w:rPr>
                                <w:rFonts w:ascii="HG丸ｺﾞｼｯｸM-PRO" w:eastAsia="HG丸ｺﾞｼｯｸM-PRO" w:hAnsi="HG丸ｺﾞｼｯｸM-PRO"/>
                                <w:sz w:val="24"/>
                                <w:szCs w:val="24"/>
                              </w:rPr>
                            </w:pPr>
                            <w:r w:rsidRPr="000146E8">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30</w:t>
                            </w:r>
                            <w:r w:rsidRPr="000146E8">
                              <w:rPr>
                                <w:rFonts w:ascii="HG丸ｺﾞｼｯｸM-PRO" w:eastAsia="HG丸ｺﾞｼｯｸM-PRO" w:hAnsi="HG丸ｺﾞｼｯｸM-PRO" w:hint="eastAsia"/>
                                <w:sz w:val="24"/>
                                <w:szCs w:val="24"/>
                              </w:rPr>
                              <w:t>年度</w:t>
                            </w:r>
                          </w:p>
                          <w:p w:rsidR="000F5762" w:rsidRPr="000146E8" w:rsidRDefault="000F5762" w:rsidP="003B228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対策なし</w:t>
                            </w:r>
                          </w:p>
                        </w:txbxContent>
                      </v:textbox>
                    </v:shape>
                  </w:pict>
                </mc:Fallback>
              </mc:AlternateContent>
            </w:r>
            <w:r w:rsidR="00F52BF2">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46E22198" wp14:editId="6C2F936A">
                      <wp:simplePos x="0" y="0"/>
                      <wp:positionH relativeFrom="column">
                        <wp:posOffset>199863</wp:posOffset>
                      </wp:positionH>
                      <wp:positionV relativeFrom="paragraph">
                        <wp:posOffset>2184400</wp:posOffset>
                      </wp:positionV>
                      <wp:extent cx="1158875" cy="339725"/>
                      <wp:effectExtent l="0" t="0" r="0" b="3175"/>
                      <wp:wrapNone/>
                      <wp:docPr id="87" name="テキスト ボックス 87"/>
                      <wp:cNvGraphicFramePr/>
                      <a:graphic xmlns:a="http://schemas.openxmlformats.org/drawingml/2006/main">
                        <a:graphicData uri="http://schemas.microsoft.com/office/word/2010/wordprocessingShape">
                          <wps:wsp>
                            <wps:cNvSpPr txBox="1"/>
                            <wps:spPr>
                              <a:xfrm>
                                <a:off x="0" y="0"/>
                                <a:ext cx="115887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62" w:rsidRPr="000146E8" w:rsidRDefault="000F5762" w:rsidP="003B2289">
                                  <w:pPr>
                                    <w:jc w:val="center"/>
                                    <w:rPr>
                                      <w:rFonts w:ascii="HG丸ｺﾞｼｯｸM-PRO" w:eastAsia="HG丸ｺﾞｼｯｸM-PRO" w:hAnsi="HG丸ｺﾞｼｯｸM-PRO"/>
                                      <w:sz w:val="24"/>
                                      <w:szCs w:val="24"/>
                                    </w:rPr>
                                  </w:pPr>
                                  <w:r w:rsidRPr="000146E8">
                                    <w:rPr>
                                      <w:rFonts w:ascii="HG丸ｺﾞｼｯｸM-PRO" w:eastAsia="HG丸ｺﾞｼｯｸM-PRO" w:hAnsi="HG丸ｺﾞｼｯｸM-PRO" w:hint="eastAsia"/>
                                      <w:sz w:val="24"/>
                                      <w:szCs w:val="24"/>
                                    </w:rPr>
                                    <w:t>2013年度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32" type="#_x0000_t202" style="position:absolute;left:0;text-align:left;margin-left:15.75pt;margin-top:172pt;width:91.2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" filled="f" stroked="f" strokeweight=".5pt">
                      <v:textbox>
                        <w:txbxContent>
                          <w:p w:rsidR="000F5762" w:rsidRPr="000146E8" w:rsidRDefault="000F5762" w:rsidP="003B2289">
                            <w:pPr>
                              <w:jc w:val="center"/>
                              <w:rPr>
                                <w:rFonts w:ascii="HG丸ｺﾞｼｯｸM-PRO" w:eastAsia="HG丸ｺﾞｼｯｸM-PRO" w:hAnsi="HG丸ｺﾞｼｯｸM-PRO"/>
                                <w:sz w:val="24"/>
                                <w:szCs w:val="24"/>
                              </w:rPr>
                            </w:pPr>
                            <w:r w:rsidRPr="000146E8">
                              <w:rPr>
                                <w:rFonts w:ascii="HG丸ｺﾞｼｯｸM-PRO" w:eastAsia="HG丸ｺﾞｼｯｸM-PRO" w:hAnsi="HG丸ｺﾞｼｯｸM-PRO" w:hint="eastAsia"/>
                                <w:sz w:val="24"/>
                                <w:szCs w:val="24"/>
                              </w:rPr>
                              <w:t>2013年度</w:t>
                            </w:r>
                          </w:p>
                        </w:txbxContent>
                      </v:textbox>
                    </v:shape>
                  </w:pict>
                </mc:Fallback>
              </mc:AlternateContent>
            </w:r>
            <w:r w:rsidR="00F52BF2">
              <w:rPr>
                <w:rFonts w:ascii="HG丸ｺﾞｼｯｸM-PRO" w:eastAsia="HG丸ｺﾞｼｯｸM-PRO" w:hAnsi="HG丸ｺﾞｼｯｸM-PRO" w:hint="eastAsia"/>
                <w:noProof/>
                <w:sz w:val="24"/>
              </w:rPr>
              <mc:AlternateContent>
                <mc:Choice Requires="wps">
                  <w:drawing>
                    <wp:anchor distT="0" distB="0" distL="114300" distR="114300" simplePos="0" relativeHeight="251665408" behindDoc="0" locked="0" layoutInCell="1" allowOverlap="1" wp14:anchorId="7837497B" wp14:editId="7C0AFD2C">
                      <wp:simplePos x="0" y="0"/>
                      <wp:positionH relativeFrom="column">
                        <wp:posOffset>4252433</wp:posOffset>
                      </wp:positionH>
                      <wp:positionV relativeFrom="paragraph">
                        <wp:posOffset>2172335</wp:posOffset>
                      </wp:positionV>
                      <wp:extent cx="1158875" cy="45720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11588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62" w:rsidRDefault="000F5762" w:rsidP="003B2289">
                                  <w:pPr>
                                    <w:spacing w:line="0" w:lineRule="atLeast"/>
                                    <w:jc w:val="center"/>
                                    <w:rPr>
                                      <w:rFonts w:ascii="HG丸ｺﾞｼｯｸM-PRO" w:eastAsia="HG丸ｺﾞｼｯｸM-PRO" w:hAnsi="HG丸ｺﾞｼｯｸM-PRO"/>
                                      <w:sz w:val="24"/>
                                      <w:szCs w:val="24"/>
                                    </w:rPr>
                                  </w:pPr>
                                  <w:r w:rsidRPr="000146E8">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30</w:t>
                                  </w:r>
                                  <w:r w:rsidRPr="000146E8">
                                    <w:rPr>
                                      <w:rFonts w:ascii="HG丸ｺﾞｼｯｸM-PRO" w:eastAsia="HG丸ｺﾞｼｯｸM-PRO" w:hAnsi="HG丸ｺﾞｼｯｸM-PRO" w:hint="eastAsia"/>
                                      <w:sz w:val="24"/>
                                      <w:szCs w:val="24"/>
                                    </w:rPr>
                                    <w:t>年度</w:t>
                                  </w:r>
                                </w:p>
                                <w:p w:rsidR="000F5762" w:rsidRPr="000146E8" w:rsidRDefault="000F5762" w:rsidP="003B228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対策あり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3" type="#_x0000_t202" style="position:absolute;left:0;text-align:left;margin-left:334.85pt;margin-top:171.05pt;width:9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" filled="f" stroked="f" strokeweight=".5pt">
                      <v:textbox>
                        <w:txbxContent>
                          <w:p w:rsidR="000F5762" w:rsidRDefault="000F5762" w:rsidP="003B2289">
                            <w:pPr>
                              <w:spacing w:line="0" w:lineRule="atLeast"/>
                              <w:jc w:val="center"/>
                              <w:rPr>
                                <w:rFonts w:ascii="HG丸ｺﾞｼｯｸM-PRO" w:eastAsia="HG丸ｺﾞｼｯｸM-PRO" w:hAnsi="HG丸ｺﾞｼｯｸM-PRO"/>
                                <w:sz w:val="24"/>
                                <w:szCs w:val="24"/>
                              </w:rPr>
                            </w:pPr>
                            <w:r w:rsidRPr="000146E8">
                              <w:rPr>
                                <w:rFonts w:ascii="HG丸ｺﾞｼｯｸM-PRO" w:eastAsia="HG丸ｺﾞｼｯｸM-PRO" w:hAnsi="HG丸ｺﾞｼｯｸM-PRO" w:hint="eastAsia"/>
                                <w:sz w:val="24"/>
                                <w:szCs w:val="24"/>
                              </w:rPr>
                              <w:t>20</w:t>
                            </w:r>
                            <w:r>
                              <w:rPr>
                                <w:rFonts w:ascii="HG丸ｺﾞｼｯｸM-PRO" w:eastAsia="HG丸ｺﾞｼｯｸM-PRO" w:hAnsi="HG丸ｺﾞｼｯｸM-PRO" w:hint="eastAsia"/>
                                <w:sz w:val="24"/>
                                <w:szCs w:val="24"/>
                              </w:rPr>
                              <w:t>30</w:t>
                            </w:r>
                            <w:r w:rsidRPr="000146E8">
                              <w:rPr>
                                <w:rFonts w:ascii="HG丸ｺﾞｼｯｸM-PRO" w:eastAsia="HG丸ｺﾞｼｯｸM-PRO" w:hAnsi="HG丸ｺﾞｼｯｸM-PRO" w:hint="eastAsia"/>
                                <w:sz w:val="24"/>
                                <w:szCs w:val="24"/>
                              </w:rPr>
                              <w:t>年度</w:t>
                            </w:r>
                          </w:p>
                          <w:p w:rsidR="000F5762" w:rsidRPr="000146E8" w:rsidRDefault="000F5762" w:rsidP="003B228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対策あり</w:t>
                            </w:r>
                          </w:p>
                        </w:txbxContent>
                      </v:textbox>
                    </v:shape>
                  </w:pict>
                </mc:Fallback>
              </mc:AlternateContent>
            </w:r>
            <w:r w:rsidR="003B2289">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0039ABB0" wp14:editId="3F7C2CA5">
                      <wp:simplePos x="0" y="0"/>
                      <wp:positionH relativeFrom="column">
                        <wp:posOffset>-78593</wp:posOffset>
                      </wp:positionH>
                      <wp:positionV relativeFrom="paragraph">
                        <wp:posOffset>2174358</wp:posOffset>
                      </wp:positionV>
                      <wp:extent cx="5847065" cy="0"/>
                      <wp:effectExtent l="0" t="0" r="20955" b="19050"/>
                      <wp:wrapNone/>
                      <wp:docPr id="84" name="直線コネクタ 84"/>
                      <wp:cNvGraphicFramePr/>
                      <a:graphic xmlns:a="http://schemas.openxmlformats.org/drawingml/2006/main">
                        <a:graphicData uri="http://schemas.microsoft.com/office/word/2010/wordprocessingShape">
                          <wps:wsp>
                            <wps:cNvCnPr/>
                            <wps:spPr>
                              <a:xfrm>
                                <a:off x="0" y="0"/>
                                <a:ext cx="584706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2pt,171.2pt" to="454.2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" strokecolor="black [3213]" strokeweight="2pt"/>
                  </w:pict>
                </mc:Fallback>
              </mc:AlternateContent>
            </w:r>
            <w:r w:rsidR="003B2289">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3C451DB1" wp14:editId="4290E338">
                      <wp:simplePos x="0" y="0"/>
                      <wp:positionH relativeFrom="column">
                        <wp:posOffset>56515</wp:posOffset>
                      </wp:positionH>
                      <wp:positionV relativeFrom="paragraph">
                        <wp:posOffset>876935</wp:posOffset>
                      </wp:positionV>
                      <wp:extent cx="1440000" cy="1274445"/>
                      <wp:effectExtent l="0" t="0" r="27305" b="20955"/>
                      <wp:wrapNone/>
                      <wp:docPr id="90" name="正方形/長方形 90"/>
                      <wp:cNvGraphicFramePr/>
                      <a:graphic xmlns:a="http://schemas.openxmlformats.org/drawingml/2006/main">
                        <a:graphicData uri="http://schemas.microsoft.com/office/word/2010/wordprocessingShape">
                          <wps:wsp>
                            <wps:cNvSpPr/>
                            <wps:spPr>
                              <a:xfrm>
                                <a:off x="0" y="0"/>
                                <a:ext cx="1440000" cy="127444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762" w:rsidRPr="000146E8" w:rsidRDefault="000F5762" w:rsidP="003B2289">
                                  <w:pPr>
                                    <w:jc w:val="center"/>
                                    <w:rPr>
                                      <w:rFonts w:ascii="HG丸ｺﾞｼｯｸM-PRO" w:eastAsia="HG丸ｺﾞｼｯｸM-PRO" w:hAnsi="HG丸ｺﾞｼｯｸM-PRO"/>
                                      <w:color w:val="000000" w:themeColor="text1"/>
                                      <w:sz w:val="24"/>
                                    </w:rPr>
                                  </w:pPr>
                                  <w:r w:rsidRPr="000146E8">
                                    <w:rPr>
                                      <w:rFonts w:ascii="HG丸ｺﾞｼｯｸM-PRO" w:eastAsia="HG丸ｺﾞｼｯｸM-PRO" w:hAnsi="HG丸ｺﾞｼｯｸM-PRO" w:hint="eastAsia"/>
                                      <w:color w:val="000000" w:themeColor="text1"/>
                                      <w:sz w:val="24"/>
                                    </w:rPr>
                                    <w:t>実績値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0" o:spid="_x0000_s1034" style="position:absolute;left:0;text-align:left;margin-left:4.45pt;margin-top:69.05pt;width:113.4pt;height:10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" fillcolor="#dbe5f1 [660]" strokecolor="#4f81bd [3204]" strokeweight="2pt">
                      <v:textbox>
                        <w:txbxContent>
                          <w:p w:rsidR="000F5762" w:rsidRPr="000146E8" w:rsidRDefault="000F5762" w:rsidP="003B2289">
                            <w:pPr>
                              <w:jc w:val="center"/>
                              <w:rPr>
                                <w:rFonts w:ascii="HG丸ｺﾞｼｯｸM-PRO" w:eastAsia="HG丸ｺﾞｼｯｸM-PRO" w:hAnsi="HG丸ｺﾞｼｯｸM-PRO"/>
                                <w:color w:val="000000" w:themeColor="text1"/>
                                <w:sz w:val="24"/>
                              </w:rPr>
                            </w:pPr>
                            <w:r w:rsidRPr="000146E8">
                              <w:rPr>
                                <w:rFonts w:ascii="HG丸ｺﾞｼｯｸM-PRO" w:eastAsia="HG丸ｺﾞｼｯｸM-PRO" w:hAnsi="HG丸ｺﾞｼｯｸM-PRO" w:hint="eastAsia"/>
                                <w:color w:val="000000" w:themeColor="text1"/>
                                <w:sz w:val="24"/>
                              </w:rPr>
                              <w:t>実績値</w:t>
                            </w:r>
                          </w:p>
                        </w:txbxContent>
                      </v:textbox>
                    </v:rect>
                  </w:pict>
                </mc:Fallback>
              </mc:AlternateContent>
            </w:r>
          </w:p>
        </w:tc>
      </w:tr>
    </w:tbl>
    <w:p w:rsidR="003B2289" w:rsidRDefault="003B2289">
      <w:pPr>
        <w:rPr>
          <w:sz w:val="24"/>
        </w:rPr>
      </w:pPr>
    </w:p>
    <w:p w:rsidR="00EF52BB" w:rsidRDefault="00EF52BB" w:rsidP="00EF52BB">
      <w:pPr>
        <w:widowControl/>
        <w:jc w:val="left"/>
        <w:rPr>
          <w:rFonts w:asciiTheme="majorEastAsia" w:eastAsiaTheme="majorEastAsia" w:hAnsiTheme="majorEastAsia"/>
          <w:sz w:val="24"/>
        </w:rPr>
      </w:pPr>
    </w:p>
    <w:p w:rsidR="007847A0" w:rsidRDefault="007847A0" w:rsidP="00EF52BB">
      <w:pPr>
        <w:widowControl/>
        <w:jc w:val="left"/>
        <w:rPr>
          <w:rFonts w:asciiTheme="majorEastAsia" w:eastAsiaTheme="majorEastAsia" w:hAnsiTheme="majorEastAsia"/>
          <w:sz w:val="24"/>
        </w:rPr>
      </w:pPr>
    </w:p>
    <w:p w:rsidR="007847A0" w:rsidRDefault="007847A0" w:rsidP="00EF52BB">
      <w:pPr>
        <w:widowControl/>
        <w:jc w:val="left"/>
        <w:rPr>
          <w:rFonts w:asciiTheme="majorEastAsia" w:eastAsiaTheme="majorEastAsia" w:hAnsiTheme="majorEastAsia"/>
          <w:sz w:val="24"/>
        </w:rPr>
      </w:pPr>
    </w:p>
    <w:p w:rsidR="009E0483" w:rsidRDefault="009E0483" w:rsidP="00EF52BB">
      <w:pPr>
        <w:widowControl/>
        <w:jc w:val="left"/>
        <w:rPr>
          <w:rFonts w:asciiTheme="majorEastAsia" w:eastAsiaTheme="majorEastAsia" w:hAnsiTheme="majorEastAsia"/>
          <w:sz w:val="24"/>
        </w:rPr>
      </w:pPr>
    </w:p>
    <w:p w:rsidR="009E0483" w:rsidRDefault="009E0483" w:rsidP="00EF52BB">
      <w:pPr>
        <w:widowControl/>
        <w:jc w:val="left"/>
        <w:rPr>
          <w:rFonts w:asciiTheme="majorEastAsia" w:eastAsiaTheme="majorEastAsia" w:hAnsiTheme="majorEastAsia"/>
          <w:sz w:val="24"/>
        </w:rPr>
      </w:pPr>
    </w:p>
    <w:p w:rsidR="00BB1E09" w:rsidRDefault="00690670" w:rsidP="00EF52BB">
      <w:pPr>
        <w:widowControl/>
        <w:jc w:val="left"/>
        <w:rPr>
          <w:rFonts w:asciiTheme="majorEastAsia" w:eastAsiaTheme="majorEastAsia" w:hAnsiTheme="majorEastAsia"/>
          <w:sz w:val="24"/>
        </w:rPr>
      </w:pPr>
      <w:r w:rsidRPr="00601073">
        <w:rPr>
          <w:rFonts w:asciiTheme="majorEastAsia" w:eastAsiaTheme="majorEastAsia" w:hAnsiTheme="majorEastAsia" w:hint="eastAsia"/>
          <w:sz w:val="24"/>
        </w:rPr>
        <w:lastRenderedPageBreak/>
        <w:t>２．2030年度「対策なし」の温室効果ガス排出量推計の考え方</w:t>
      </w:r>
    </w:p>
    <w:p w:rsidR="008F3FB0" w:rsidRDefault="008F3FB0" w:rsidP="009E0483">
      <w:pPr>
        <w:ind w:leftChars="100" w:left="210"/>
        <w:rPr>
          <w:rFonts w:asciiTheme="minorEastAsia" w:hAnsiTheme="minorEastAsia"/>
          <w:sz w:val="24"/>
        </w:rPr>
      </w:pPr>
      <w:r>
        <w:rPr>
          <w:rFonts w:asciiTheme="minorEastAsia" w:hAnsiTheme="minorEastAsia" w:hint="eastAsia"/>
          <w:sz w:val="24"/>
        </w:rPr>
        <w:t xml:space="preserve">　以下の推計方法</w:t>
      </w:r>
      <w:r w:rsidR="007847A0">
        <w:rPr>
          <w:rFonts w:asciiTheme="minorEastAsia" w:hAnsiTheme="minorEastAsia" w:hint="eastAsia"/>
          <w:sz w:val="24"/>
        </w:rPr>
        <w:t>に</w:t>
      </w:r>
      <w:r>
        <w:rPr>
          <w:rFonts w:asciiTheme="minorEastAsia" w:hAnsiTheme="minorEastAsia" w:hint="eastAsia"/>
          <w:sz w:val="24"/>
        </w:rPr>
        <w:t>より各部門のCO</w:t>
      </w:r>
      <w:r w:rsidRPr="00C36F52">
        <w:rPr>
          <w:rFonts w:asciiTheme="minorEastAsia" w:hAnsiTheme="minorEastAsia" w:hint="eastAsia"/>
          <w:sz w:val="24"/>
          <w:vertAlign w:val="subscript"/>
        </w:rPr>
        <w:t>2</w:t>
      </w:r>
      <w:r>
        <w:rPr>
          <w:rFonts w:asciiTheme="minorEastAsia" w:hAnsiTheme="minorEastAsia" w:hint="eastAsia"/>
          <w:sz w:val="24"/>
        </w:rPr>
        <w:t>排出量を推計</w:t>
      </w:r>
      <w:r w:rsidR="00C36F52">
        <w:rPr>
          <w:rFonts w:asciiTheme="minorEastAsia" w:hAnsiTheme="minorEastAsia" w:hint="eastAsia"/>
          <w:sz w:val="24"/>
        </w:rPr>
        <w:t>し</w:t>
      </w:r>
      <w:r>
        <w:rPr>
          <w:rFonts w:asciiTheme="minorEastAsia" w:hAnsiTheme="minorEastAsia" w:hint="eastAsia"/>
          <w:sz w:val="24"/>
        </w:rPr>
        <w:t>、二酸化炭素以外の温室効果ガスについては</w:t>
      </w:r>
      <w:r w:rsidR="00C36F52">
        <w:rPr>
          <w:rFonts w:asciiTheme="minorEastAsia" w:hAnsiTheme="minorEastAsia" w:hint="eastAsia"/>
          <w:sz w:val="24"/>
        </w:rPr>
        <w:t>、温暖化係数を乗じて</w:t>
      </w:r>
      <w:r>
        <w:rPr>
          <w:rFonts w:asciiTheme="minorEastAsia" w:hAnsiTheme="minorEastAsia" w:hint="eastAsia"/>
          <w:sz w:val="24"/>
        </w:rPr>
        <w:t>CO</w:t>
      </w:r>
      <w:r w:rsidRPr="00C36F52">
        <w:rPr>
          <w:rFonts w:asciiTheme="minorEastAsia" w:hAnsiTheme="minorEastAsia" w:hint="eastAsia"/>
          <w:sz w:val="24"/>
          <w:vertAlign w:val="subscript"/>
        </w:rPr>
        <w:t>2</w:t>
      </w:r>
      <w:r>
        <w:rPr>
          <w:rFonts w:asciiTheme="minorEastAsia" w:hAnsiTheme="minorEastAsia" w:hint="eastAsia"/>
          <w:sz w:val="24"/>
        </w:rPr>
        <w:t>換算し</w:t>
      </w:r>
      <w:r w:rsidR="00D60052">
        <w:rPr>
          <w:rFonts w:asciiTheme="minorEastAsia" w:hAnsiTheme="minorEastAsia" w:hint="eastAsia"/>
          <w:sz w:val="24"/>
        </w:rPr>
        <w:t>た</w:t>
      </w:r>
      <w:r>
        <w:rPr>
          <w:rFonts w:asciiTheme="minorEastAsia" w:hAnsiTheme="minorEastAsia" w:hint="eastAsia"/>
          <w:sz w:val="24"/>
        </w:rPr>
        <w:t>。</w:t>
      </w:r>
    </w:p>
    <w:p w:rsidR="00E80CA2" w:rsidRDefault="009E0483" w:rsidP="009E0483">
      <w:pPr>
        <w:ind w:leftChars="100" w:left="210" w:firstLineChars="100" w:firstLine="240"/>
        <w:rPr>
          <w:rFonts w:asciiTheme="minorEastAsia" w:hAnsiTheme="minorEastAsia"/>
          <w:sz w:val="24"/>
        </w:rPr>
      </w:pPr>
      <w:r>
        <w:rPr>
          <w:rFonts w:asciiTheme="minorEastAsia" w:hAnsiTheme="minorEastAsia" w:hint="eastAsia"/>
          <w:sz w:val="24"/>
        </w:rPr>
        <w:t>・</w:t>
      </w:r>
      <w:r w:rsidR="008F3FB0">
        <w:rPr>
          <w:rFonts w:asciiTheme="minorEastAsia" w:hAnsiTheme="minorEastAsia" w:hint="eastAsia"/>
          <w:sz w:val="24"/>
        </w:rPr>
        <w:t>国の「長期エネルギー需給見通し」の考え方に準拠</w:t>
      </w:r>
      <w:r w:rsidR="00D60052">
        <w:rPr>
          <w:rFonts w:asciiTheme="minorEastAsia" w:hAnsiTheme="minorEastAsia" w:hint="eastAsia"/>
          <w:sz w:val="24"/>
        </w:rPr>
        <w:t>して推計した</w:t>
      </w:r>
      <w:r w:rsidR="00E80CA2">
        <w:rPr>
          <w:rFonts w:asciiTheme="minorEastAsia" w:hAnsiTheme="minorEastAsia" w:hint="eastAsia"/>
          <w:sz w:val="24"/>
        </w:rPr>
        <w:t>もの</w:t>
      </w:r>
    </w:p>
    <w:p w:rsidR="00E80CA2" w:rsidRPr="00E80CA2" w:rsidRDefault="00E80CA2" w:rsidP="009E0483">
      <w:pPr>
        <w:ind w:leftChars="100" w:left="210" w:firstLineChars="400" w:firstLine="960"/>
        <w:rPr>
          <w:rFonts w:asciiTheme="minorEastAsia" w:hAnsiTheme="minorEastAsia"/>
          <w:sz w:val="24"/>
        </w:rPr>
      </w:pPr>
      <w:r w:rsidRPr="00E80CA2">
        <w:rPr>
          <w:rFonts w:asciiTheme="minorEastAsia" w:hAnsiTheme="minorEastAsia" w:hint="eastAsia"/>
          <w:sz w:val="24"/>
        </w:rPr>
        <w:t>産業</w:t>
      </w:r>
      <w:r>
        <w:rPr>
          <w:rFonts w:asciiTheme="minorEastAsia" w:hAnsiTheme="minorEastAsia" w:hint="eastAsia"/>
          <w:sz w:val="24"/>
        </w:rPr>
        <w:t>部門</w:t>
      </w:r>
      <w:r w:rsidR="009E0483">
        <w:rPr>
          <w:rFonts w:asciiTheme="minorEastAsia" w:hAnsiTheme="minorEastAsia" w:hint="eastAsia"/>
          <w:sz w:val="24"/>
        </w:rPr>
        <w:t>、</w:t>
      </w:r>
      <w:r w:rsidR="00EF52BB">
        <w:rPr>
          <w:rFonts w:asciiTheme="minorEastAsia" w:hAnsiTheme="minorEastAsia" w:hint="eastAsia"/>
          <w:sz w:val="24"/>
        </w:rPr>
        <w:t>家庭</w:t>
      </w:r>
      <w:r>
        <w:rPr>
          <w:rFonts w:asciiTheme="minorEastAsia" w:hAnsiTheme="minorEastAsia" w:hint="eastAsia"/>
          <w:sz w:val="24"/>
        </w:rPr>
        <w:t>部門</w:t>
      </w:r>
      <w:r w:rsidR="009E0483">
        <w:rPr>
          <w:rFonts w:asciiTheme="minorEastAsia" w:hAnsiTheme="minorEastAsia" w:hint="eastAsia"/>
          <w:sz w:val="24"/>
        </w:rPr>
        <w:t>、</w:t>
      </w:r>
      <w:r w:rsidR="00EF52BB">
        <w:rPr>
          <w:rFonts w:asciiTheme="minorEastAsia" w:hAnsiTheme="minorEastAsia" w:hint="eastAsia"/>
          <w:sz w:val="24"/>
        </w:rPr>
        <w:t>業務</w:t>
      </w:r>
      <w:r>
        <w:rPr>
          <w:rFonts w:asciiTheme="minorEastAsia" w:hAnsiTheme="minorEastAsia" w:hint="eastAsia"/>
          <w:sz w:val="24"/>
        </w:rPr>
        <w:t>部門</w:t>
      </w:r>
      <w:r w:rsidR="009E0483">
        <w:rPr>
          <w:rFonts w:asciiTheme="minorEastAsia" w:hAnsiTheme="minorEastAsia" w:hint="eastAsia"/>
          <w:sz w:val="24"/>
        </w:rPr>
        <w:t>、</w:t>
      </w:r>
      <w:r w:rsidRPr="00E80CA2">
        <w:rPr>
          <w:rFonts w:asciiTheme="minorEastAsia" w:hAnsiTheme="minorEastAsia" w:hint="eastAsia"/>
          <w:sz w:val="24"/>
        </w:rPr>
        <w:t>運輸部門</w:t>
      </w:r>
    </w:p>
    <w:p w:rsidR="00E80CA2" w:rsidRDefault="009E0483" w:rsidP="009E0483">
      <w:pPr>
        <w:ind w:leftChars="100" w:left="210" w:firstLineChars="100" w:firstLine="240"/>
        <w:rPr>
          <w:rFonts w:asciiTheme="minorEastAsia" w:hAnsiTheme="minorEastAsia"/>
          <w:sz w:val="24"/>
        </w:rPr>
      </w:pPr>
      <w:r>
        <w:rPr>
          <w:rFonts w:asciiTheme="minorEastAsia" w:hAnsiTheme="minorEastAsia" w:hint="eastAsia"/>
          <w:sz w:val="24"/>
        </w:rPr>
        <w:t>・</w:t>
      </w:r>
      <w:r w:rsidR="00E80CA2">
        <w:rPr>
          <w:rFonts w:asciiTheme="minorEastAsia" w:hAnsiTheme="minorEastAsia" w:hint="eastAsia"/>
          <w:sz w:val="24"/>
        </w:rPr>
        <w:t>その他の考え方により推計したもの（</w:t>
      </w:r>
      <w:r>
        <w:rPr>
          <w:rFonts w:asciiTheme="minorEastAsia" w:hAnsiTheme="minorEastAsia" w:hint="eastAsia"/>
          <w:sz w:val="24"/>
        </w:rPr>
        <w:t>「</w:t>
      </w:r>
      <w:r w:rsidR="00E80CA2">
        <w:rPr>
          <w:rFonts w:asciiTheme="minorEastAsia" w:hAnsiTheme="minorEastAsia" w:hint="eastAsia"/>
          <w:sz w:val="24"/>
        </w:rPr>
        <w:t>長期エネルギー需給見通し</w:t>
      </w:r>
      <w:r>
        <w:rPr>
          <w:rFonts w:asciiTheme="minorEastAsia" w:hAnsiTheme="minorEastAsia" w:hint="eastAsia"/>
          <w:sz w:val="24"/>
        </w:rPr>
        <w:t>」</w:t>
      </w:r>
      <w:r w:rsidR="00E80CA2">
        <w:rPr>
          <w:rFonts w:asciiTheme="minorEastAsia" w:hAnsiTheme="minorEastAsia" w:hint="eastAsia"/>
          <w:sz w:val="24"/>
        </w:rPr>
        <w:t>に無いため）</w:t>
      </w:r>
    </w:p>
    <w:p w:rsidR="008F3FB0" w:rsidRDefault="00D60052" w:rsidP="009E0483">
      <w:pPr>
        <w:ind w:leftChars="100" w:left="210" w:firstLineChars="400" w:firstLine="960"/>
        <w:rPr>
          <w:rFonts w:asciiTheme="minorEastAsia" w:hAnsiTheme="minorEastAsia"/>
          <w:sz w:val="24"/>
        </w:rPr>
      </w:pPr>
      <w:r>
        <w:rPr>
          <w:rFonts w:asciiTheme="minorEastAsia" w:hAnsiTheme="minorEastAsia" w:hint="eastAsia"/>
          <w:sz w:val="24"/>
        </w:rPr>
        <w:t>廃棄物部門</w:t>
      </w:r>
      <w:r w:rsidR="009E0483">
        <w:rPr>
          <w:rFonts w:asciiTheme="minorEastAsia" w:hAnsiTheme="minorEastAsia" w:hint="eastAsia"/>
          <w:sz w:val="24"/>
        </w:rPr>
        <w:t>、エネルギー転換部門、</w:t>
      </w:r>
      <w:r w:rsidR="00150252">
        <w:rPr>
          <w:rFonts w:hint="eastAsia"/>
          <w:sz w:val="24"/>
        </w:rPr>
        <w:t>代替フロン等</w:t>
      </w:r>
      <w:r w:rsidR="009E0483">
        <w:rPr>
          <w:rFonts w:hint="eastAsia"/>
          <w:sz w:val="24"/>
        </w:rPr>
        <w:t>、メタン、一酸化二窒素</w:t>
      </w:r>
    </w:p>
    <w:p w:rsidR="00EF52BB" w:rsidRPr="009E0483" w:rsidRDefault="00EF52BB">
      <w:pPr>
        <w:rPr>
          <w:rFonts w:asciiTheme="minorEastAsia" w:hAnsiTheme="minorEastAsia"/>
          <w:sz w:val="24"/>
        </w:rPr>
      </w:pPr>
    </w:p>
    <w:p w:rsidR="00C36F52" w:rsidRPr="00D60052" w:rsidRDefault="00C36F52" w:rsidP="00C36F52">
      <w:pPr>
        <w:jc w:val="center"/>
        <w:rPr>
          <w:rFonts w:asciiTheme="minorEastAsia" w:hAnsiTheme="minorEastAsia"/>
          <w:sz w:val="24"/>
        </w:rPr>
      </w:pPr>
      <w:r>
        <w:rPr>
          <w:rFonts w:asciiTheme="minorEastAsia" w:hAnsiTheme="minorEastAsia" w:hint="eastAsia"/>
          <w:sz w:val="24"/>
        </w:rPr>
        <w:t xml:space="preserve">表　</w:t>
      </w:r>
      <w:r w:rsidRPr="00C36F52">
        <w:rPr>
          <w:rFonts w:asciiTheme="minorEastAsia" w:hAnsiTheme="minorEastAsia" w:hint="eastAsia"/>
          <w:sz w:val="24"/>
        </w:rPr>
        <w:t>2030年度「対策なし」の温室効果ガス排出量推計</w:t>
      </w:r>
      <w:r>
        <w:rPr>
          <w:rFonts w:asciiTheme="minorEastAsia" w:hAnsiTheme="minorEastAsia" w:hint="eastAsia"/>
          <w:sz w:val="24"/>
        </w:rPr>
        <w:t>方法</w:t>
      </w:r>
    </w:p>
    <w:tbl>
      <w:tblPr>
        <w:tblStyle w:val="a3"/>
        <w:tblW w:w="9559" w:type="dxa"/>
        <w:jc w:val="center"/>
        <w:tblLook w:val="04A0" w:firstRow="1" w:lastRow="0" w:firstColumn="1" w:lastColumn="0" w:noHBand="0" w:noVBand="1"/>
      </w:tblPr>
      <w:tblGrid>
        <w:gridCol w:w="1266"/>
        <w:gridCol w:w="586"/>
        <w:gridCol w:w="957"/>
        <w:gridCol w:w="4997"/>
        <w:gridCol w:w="1753"/>
      </w:tblGrid>
      <w:tr w:rsidR="00753ECA" w:rsidTr="009E0483">
        <w:trPr>
          <w:trHeight w:val="534"/>
          <w:jc w:val="center"/>
        </w:trPr>
        <w:tc>
          <w:tcPr>
            <w:tcW w:w="1266" w:type="dxa"/>
            <w:vAlign w:val="center"/>
          </w:tcPr>
          <w:p w:rsidR="00753ECA" w:rsidRDefault="00F23F67" w:rsidP="00601073">
            <w:pPr>
              <w:spacing w:line="0" w:lineRule="atLeast"/>
              <w:jc w:val="center"/>
              <w:rPr>
                <w:sz w:val="24"/>
              </w:rPr>
            </w:pPr>
            <w:r>
              <w:rPr>
                <w:rFonts w:hint="eastAsia"/>
                <w:sz w:val="24"/>
              </w:rPr>
              <w:t>温室効果</w:t>
            </w:r>
          </w:p>
          <w:p w:rsidR="00F23F67" w:rsidRDefault="00F23F67" w:rsidP="00601073">
            <w:pPr>
              <w:spacing w:line="0" w:lineRule="atLeast"/>
              <w:jc w:val="center"/>
              <w:rPr>
                <w:sz w:val="24"/>
              </w:rPr>
            </w:pPr>
            <w:r>
              <w:rPr>
                <w:rFonts w:hint="eastAsia"/>
                <w:sz w:val="24"/>
              </w:rPr>
              <w:t>ガス</w:t>
            </w:r>
          </w:p>
        </w:tc>
        <w:tc>
          <w:tcPr>
            <w:tcW w:w="1543" w:type="dxa"/>
            <w:gridSpan w:val="2"/>
            <w:vAlign w:val="center"/>
          </w:tcPr>
          <w:p w:rsidR="00F23F67" w:rsidRDefault="00F23F67" w:rsidP="00601073">
            <w:pPr>
              <w:spacing w:line="0" w:lineRule="atLeast"/>
              <w:jc w:val="center"/>
              <w:rPr>
                <w:sz w:val="24"/>
              </w:rPr>
            </w:pPr>
            <w:r>
              <w:rPr>
                <w:rFonts w:hint="eastAsia"/>
                <w:sz w:val="24"/>
              </w:rPr>
              <w:t>部門</w:t>
            </w:r>
          </w:p>
        </w:tc>
        <w:tc>
          <w:tcPr>
            <w:tcW w:w="4997" w:type="dxa"/>
            <w:vAlign w:val="center"/>
          </w:tcPr>
          <w:p w:rsidR="00F23F67" w:rsidRDefault="00F23F67" w:rsidP="00601073">
            <w:pPr>
              <w:spacing w:line="0" w:lineRule="atLeast"/>
              <w:jc w:val="center"/>
              <w:rPr>
                <w:sz w:val="24"/>
              </w:rPr>
            </w:pPr>
            <w:r>
              <w:rPr>
                <w:rFonts w:hint="eastAsia"/>
                <w:sz w:val="24"/>
              </w:rPr>
              <w:t>推計方法</w:t>
            </w:r>
          </w:p>
        </w:tc>
        <w:tc>
          <w:tcPr>
            <w:tcW w:w="1753" w:type="dxa"/>
            <w:vAlign w:val="center"/>
          </w:tcPr>
          <w:p w:rsidR="00F23F67" w:rsidRDefault="00F23F67" w:rsidP="00601073">
            <w:pPr>
              <w:spacing w:line="0" w:lineRule="atLeast"/>
              <w:jc w:val="center"/>
              <w:rPr>
                <w:sz w:val="24"/>
              </w:rPr>
            </w:pPr>
            <w:r>
              <w:rPr>
                <w:rFonts w:hint="eastAsia"/>
                <w:sz w:val="24"/>
              </w:rPr>
              <w:t>CO</w:t>
            </w:r>
            <w:r w:rsidRPr="00601073">
              <w:rPr>
                <w:rFonts w:hint="eastAsia"/>
                <w:sz w:val="24"/>
                <w:vertAlign w:val="subscript"/>
              </w:rPr>
              <w:t>2</w:t>
            </w:r>
            <w:r>
              <w:rPr>
                <w:rFonts w:hint="eastAsia"/>
                <w:sz w:val="24"/>
              </w:rPr>
              <w:t>増加率</w:t>
            </w:r>
          </w:p>
          <w:p w:rsidR="00F23F67" w:rsidRPr="007847A0" w:rsidRDefault="00F23F67" w:rsidP="00601073">
            <w:pPr>
              <w:spacing w:line="0" w:lineRule="atLeast"/>
              <w:jc w:val="center"/>
              <w:rPr>
                <w:rFonts w:ascii="ＭＳ Ｐ明朝" w:eastAsia="ＭＳ Ｐ明朝" w:hAnsi="ＭＳ Ｐ明朝"/>
                <w:sz w:val="24"/>
              </w:rPr>
            </w:pPr>
            <w:r w:rsidRPr="007847A0">
              <w:rPr>
                <w:rFonts w:ascii="ＭＳ Ｐ明朝" w:eastAsia="ＭＳ Ｐ明朝" w:hAnsi="ＭＳ Ｐ明朝" w:hint="eastAsia"/>
                <w:kern w:val="0"/>
                <w:sz w:val="24"/>
              </w:rPr>
              <w:t>（2013年度比）</w:t>
            </w:r>
          </w:p>
        </w:tc>
      </w:tr>
      <w:tr w:rsidR="00E80CA2" w:rsidTr="009E0483">
        <w:trPr>
          <w:trHeight w:val="574"/>
          <w:jc w:val="center"/>
        </w:trPr>
        <w:tc>
          <w:tcPr>
            <w:tcW w:w="1266" w:type="dxa"/>
            <w:vMerge w:val="restart"/>
            <w:textDirection w:val="tbRlV"/>
            <w:vAlign w:val="center"/>
          </w:tcPr>
          <w:p w:rsidR="00E80CA2" w:rsidRDefault="00E80CA2" w:rsidP="00753ECA">
            <w:pPr>
              <w:ind w:left="113" w:right="113"/>
              <w:jc w:val="center"/>
              <w:rPr>
                <w:sz w:val="24"/>
              </w:rPr>
            </w:pPr>
            <w:r>
              <w:rPr>
                <w:rFonts w:hint="eastAsia"/>
                <w:sz w:val="24"/>
              </w:rPr>
              <w:t>二酸化炭素</w:t>
            </w:r>
          </w:p>
        </w:tc>
        <w:tc>
          <w:tcPr>
            <w:tcW w:w="1543" w:type="dxa"/>
            <w:gridSpan w:val="2"/>
            <w:vAlign w:val="center"/>
          </w:tcPr>
          <w:p w:rsidR="00E80CA2" w:rsidRDefault="00E80CA2" w:rsidP="009E0483">
            <w:pPr>
              <w:jc w:val="center"/>
              <w:rPr>
                <w:sz w:val="24"/>
              </w:rPr>
            </w:pPr>
            <w:r>
              <w:rPr>
                <w:rFonts w:hint="eastAsia"/>
                <w:sz w:val="24"/>
              </w:rPr>
              <w:t>産業</w:t>
            </w:r>
          </w:p>
        </w:tc>
        <w:tc>
          <w:tcPr>
            <w:tcW w:w="4997" w:type="dxa"/>
            <w:vAlign w:val="center"/>
          </w:tcPr>
          <w:p w:rsidR="00E80CA2" w:rsidRDefault="00E80CA2" w:rsidP="00732AA6">
            <w:pPr>
              <w:spacing w:line="0" w:lineRule="atLeast"/>
              <w:rPr>
                <w:sz w:val="24"/>
              </w:rPr>
            </w:pPr>
            <w:r w:rsidRPr="00732AA6">
              <w:rPr>
                <w:rFonts w:hint="eastAsia"/>
                <w:sz w:val="24"/>
              </w:rPr>
              <w:t>「長期エネルギー需給見通し」で示された</w:t>
            </w:r>
            <w:r w:rsidRPr="00732AA6">
              <w:rPr>
                <w:rFonts w:hint="eastAsia"/>
                <w:sz w:val="24"/>
              </w:rPr>
              <w:t>2030</w:t>
            </w:r>
            <w:r w:rsidRPr="00732AA6">
              <w:rPr>
                <w:rFonts w:hint="eastAsia"/>
                <w:sz w:val="24"/>
              </w:rPr>
              <w:t>年度までのＧＤＰ平均伸び率</w:t>
            </w:r>
            <w:r>
              <w:rPr>
                <w:rFonts w:hint="eastAsia"/>
                <w:sz w:val="24"/>
              </w:rPr>
              <w:t>（</w:t>
            </w:r>
            <w:r>
              <w:rPr>
                <w:rFonts w:hint="eastAsia"/>
                <w:sz w:val="24"/>
              </w:rPr>
              <w:t>1.6%</w:t>
            </w:r>
            <w:r>
              <w:rPr>
                <w:rFonts w:hint="eastAsia"/>
                <w:sz w:val="24"/>
              </w:rPr>
              <w:t>／年）</w:t>
            </w:r>
            <w:r w:rsidRPr="00732AA6">
              <w:rPr>
                <w:rFonts w:hint="eastAsia"/>
                <w:sz w:val="24"/>
              </w:rPr>
              <w:t>から推計</w:t>
            </w:r>
          </w:p>
        </w:tc>
        <w:tc>
          <w:tcPr>
            <w:tcW w:w="1753" w:type="dxa"/>
            <w:vAlign w:val="center"/>
          </w:tcPr>
          <w:p w:rsidR="00E80CA2" w:rsidRDefault="00691BB2" w:rsidP="00753ECA">
            <w:pPr>
              <w:spacing w:line="0" w:lineRule="atLeast"/>
              <w:jc w:val="center"/>
              <w:rPr>
                <w:sz w:val="24"/>
              </w:rPr>
            </w:pPr>
            <w:r>
              <w:rPr>
                <w:rFonts w:hint="eastAsia"/>
                <w:sz w:val="24"/>
              </w:rPr>
              <w:t>30.9</w:t>
            </w:r>
            <w:r w:rsidR="00E80CA2">
              <w:rPr>
                <w:rFonts w:hint="eastAsia"/>
                <w:sz w:val="24"/>
              </w:rPr>
              <w:t>％増</w:t>
            </w:r>
          </w:p>
        </w:tc>
      </w:tr>
      <w:tr w:rsidR="00E80CA2" w:rsidTr="009E0483">
        <w:trPr>
          <w:trHeight w:val="77"/>
          <w:jc w:val="center"/>
        </w:trPr>
        <w:tc>
          <w:tcPr>
            <w:tcW w:w="1266" w:type="dxa"/>
            <w:vMerge/>
            <w:vAlign w:val="center"/>
          </w:tcPr>
          <w:p w:rsidR="00E80CA2" w:rsidRDefault="00E80CA2" w:rsidP="00494414">
            <w:pPr>
              <w:rPr>
                <w:sz w:val="24"/>
              </w:rPr>
            </w:pPr>
          </w:p>
        </w:tc>
        <w:tc>
          <w:tcPr>
            <w:tcW w:w="586" w:type="dxa"/>
            <w:vMerge w:val="restart"/>
            <w:vAlign w:val="center"/>
          </w:tcPr>
          <w:p w:rsidR="00EF52BB" w:rsidRDefault="00E80CA2" w:rsidP="00494414">
            <w:pPr>
              <w:rPr>
                <w:sz w:val="24"/>
              </w:rPr>
            </w:pPr>
            <w:r>
              <w:rPr>
                <w:rFonts w:hint="eastAsia"/>
                <w:sz w:val="24"/>
              </w:rPr>
              <w:t>民</w:t>
            </w:r>
          </w:p>
          <w:p w:rsidR="00E80CA2" w:rsidRDefault="00E80CA2" w:rsidP="00494414">
            <w:pPr>
              <w:rPr>
                <w:sz w:val="24"/>
              </w:rPr>
            </w:pPr>
            <w:r>
              <w:rPr>
                <w:rFonts w:hint="eastAsia"/>
                <w:sz w:val="24"/>
              </w:rPr>
              <w:t>生</w:t>
            </w:r>
          </w:p>
        </w:tc>
        <w:tc>
          <w:tcPr>
            <w:tcW w:w="957" w:type="dxa"/>
            <w:vAlign w:val="center"/>
          </w:tcPr>
          <w:p w:rsidR="00E80CA2" w:rsidRDefault="00E80CA2" w:rsidP="009E0483">
            <w:pPr>
              <w:jc w:val="center"/>
              <w:rPr>
                <w:sz w:val="24"/>
              </w:rPr>
            </w:pPr>
            <w:r>
              <w:rPr>
                <w:rFonts w:hint="eastAsia"/>
                <w:sz w:val="24"/>
              </w:rPr>
              <w:t>家庭</w:t>
            </w:r>
          </w:p>
        </w:tc>
        <w:tc>
          <w:tcPr>
            <w:tcW w:w="4997" w:type="dxa"/>
            <w:vAlign w:val="center"/>
          </w:tcPr>
          <w:p w:rsidR="00E80CA2" w:rsidRDefault="00E80CA2" w:rsidP="00F23F67">
            <w:pPr>
              <w:spacing w:line="0" w:lineRule="atLeast"/>
              <w:rPr>
                <w:sz w:val="24"/>
              </w:rPr>
            </w:pPr>
            <w:r w:rsidRPr="00732AA6">
              <w:rPr>
                <w:rFonts w:hint="eastAsia"/>
                <w:sz w:val="24"/>
              </w:rPr>
              <w:t>「長期エネルギー需給見通し」で示された国立社会保障・人口問題研究所の将来推計の結果をもとに推計</w:t>
            </w:r>
          </w:p>
        </w:tc>
        <w:tc>
          <w:tcPr>
            <w:tcW w:w="1753" w:type="dxa"/>
            <w:vAlign w:val="center"/>
          </w:tcPr>
          <w:p w:rsidR="00E80CA2" w:rsidRPr="00732AA6" w:rsidRDefault="00691BB2" w:rsidP="00753ECA">
            <w:pPr>
              <w:spacing w:line="0" w:lineRule="atLeast"/>
              <w:jc w:val="center"/>
              <w:rPr>
                <w:sz w:val="24"/>
              </w:rPr>
            </w:pPr>
            <w:r>
              <w:rPr>
                <w:rFonts w:hint="eastAsia"/>
                <w:sz w:val="24"/>
              </w:rPr>
              <w:t>4.6</w:t>
            </w:r>
            <w:r w:rsidR="00E80CA2">
              <w:rPr>
                <w:rFonts w:hint="eastAsia"/>
                <w:sz w:val="24"/>
              </w:rPr>
              <w:t>％減</w:t>
            </w:r>
          </w:p>
        </w:tc>
      </w:tr>
      <w:tr w:rsidR="00E80CA2" w:rsidTr="009E0483">
        <w:trPr>
          <w:trHeight w:val="77"/>
          <w:jc w:val="center"/>
        </w:trPr>
        <w:tc>
          <w:tcPr>
            <w:tcW w:w="1266" w:type="dxa"/>
            <w:vMerge/>
            <w:vAlign w:val="center"/>
          </w:tcPr>
          <w:p w:rsidR="00E80CA2" w:rsidRDefault="00E80CA2" w:rsidP="00494414">
            <w:pPr>
              <w:rPr>
                <w:sz w:val="24"/>
              </w:rPr>
            </w:pPr>
          </w:p>
        </w:tc>
        <w:tc>
          <w:tcPr>
            <w:tcW w:w="586" w:type="dxa"/>
            <w:vMerge/>
            <w:vAlign w:val="center"/>
          </w:tcPr>
          <w:p w:rsidR="00E80CA2" w:rsidRDefault="00E80CA2" w:rsidP="00494414">
            <w:pPr>
              <w:rPr>
                <w:sz w:val="24"/>
              </w:rPr>
            </w:pPr>
          </w:p>
        </w:tc>
        <w:tc>
          <w:tcPr>
            <w:tcW w:w="957" w:type="dxa"/>
            <w:vAlign w:val="center"/>
          </w:tcPr>
          <w:p w:rsidR="00E80CA2" w:rsidRDefault="00E80CA2" w:rsidP="009E0483">
            <w:pPr>
              <w:jc w:val="center"/>
              <w:rPr>
                <w:sz w:val="24"/>
              </w:rPr>
            </w:pPr>
            <w:r>
              <w:rPr>
                <w:rFonts w:hint="eastAsia"/>
                <w:sz w:val="24"/>
              </w:rPr>
              <w:t>業務</w:t>
            </w:r>
          </w:p>
        </w:tc>
        <w:tc>
          <w:tcPr>
            <w:tcW w:w="4997" w:type="dxa"/>
            <w:vAlign w:val="center"/>
          </w:tcPr>
          <w:p w:rsidR="00E80CA2" w:rsidRDefault="00E80CA2" w:rsidP="009456A2">
            <w:pPr>
              <w:spacing w:line="0" w:lineRule="atLeast"/>
              <w:rPr>
                <w:sz w:val="24"/>
              </w:rPr>
            </w:pPr>
            <w:r w:rsidRPr="00732AA6">
              <w:rPr>
                <w:rFonts w:hint="eastAsia"/>
                <w:sz w:val="24"/>
              </w:rPr>
              <w:t>「長期エネルギー需給見通し」で示された</w:t>
            </w:r>
            <w:r w:rsidRPr="00732AA6">
              <w:rPr>
                <w:rFonts w:hint="eastAsia"/>
                <w:sz w:val="24"/>
              </w:rPr>
              <w:t>2030</w:t>
            </w:r>
            <w:r w:rsidRPr="00732AA6">
              <w:rPr>
                <w:rFonts w:hint="eastAsia"/>
                <w:sz w:val="24"/>
              </w:rPr>
              <w:t>年度の業務床面積から推計</w:t>
            </w:r>
          </w:p>
        </w:tc>
        <w:tc>
          <w:tcPr>
            <w:tcW w:w="1753" w:type="dxa"/>
            <w:vAlign w:val="center"/>
          </w:tcPr>
          <w:p w:rsidR="00E80CA2" w:rsidRPr="00732AA6" w:rsidRDefault="00E80CA2" w:rsidP="009456A2">
            <w:pPr>
              <w:spacing w:line="0" w:lineRule="atLeast"/>
              <w:jc w:val="center"/>
              <w:rPr>
                <w:sz w:val="24"/>
              </w:rPr>
            </w:pPr>
            <w:r>
              <w:rPr>
                <w:rFonts w:hint="eastAsia"/>
                <w:sz w:val="24"/>
              </w:rPr>
              <w:t>6.8</w:t>
            </w:r>
            <w:r>
              <w:rPr>
                <w:rFonts w:hint="eastAsia"/>
                <w:sz w:val="24"/>
              </w:rPr>
              <w:t>％増</w:t>
            </w:r>
          </w:p>
        </w:tc>
      </w:tr>
      <w:tr w:rsidR="00E80CA2" w:rsidTr="009E0483">
        <w:trPr>
          <w:trHeight w:val="327"/>
          <w:jc w:val="center"/>
        </w:trPr>
        <w:tc>
          <w:tcPr>
            <w:tcW w:w="1266" w:type="dxa"/>
            <w:vMerge/>
            <w:vAlign w:val="center"/>
          </w:tcPr>
          <w:p w:rsidR="00E80CA2" w:rsidRDefault="00E80CA2" w:rsidP="00494414">
            <w:pPr>
              <w:rPr>
                <w:sz w:val="24"/>
              </w:rPr>
            </w:pPr>
          </w:p>
        </w:tc>
        <w:tc>
          <w:tcPr>
            <w:tcW w:w="1543" w:type="dxa"/>
            <w:gridSpan w:val="2"/>
            <w:vAlign w:val="center"/>
          </w:tcPr>
          <w:p w:rsidR="00E80CA2" w:rsidRDefault="00E80CA2" w:rsidP="009E0483">
            <w:pPr>
              <w:jc w:val="center"/>
              <w:rPr>
                <w:sz w:val="24"/>
              </w:rPr>
            </w:pPr>
            <w:r>
              <w:rPr>
                <w:rFonts w:hint="eastAsia"/>
                <w:sz w:val="24"/>
              </w:rPr>
              <w:t>運輸</w:t>
            </w:r>
          </w:p>
        </w:tc>
        <w:tc>
          <w:tcPr>
            <w:tcW w:w="4997" w:type="dxa"/>
            <w:vAlign w:val="center"/>
          </w:tcPr>
          <w:p w:rsidR="00E80CA2" w:rsidRDefault="00E80CA2" w:rsidP="00753ECA">
            <w:pPr>
              <w:spacing w:line="0" w:lineRule="atLeast"/>
              <w:rPr>
                <w:sz w:val="24"/>
              </w:rPr>
            </w:pPr>
            <w:r>
              <w:rPr>
                <w:rFonts w:hint="eastAsia"/>
                <w:sz w:val="24"/>
              </w:rPr>
              <w:t>【自動車】</w:t>
            </w:r>
            <w:r w:rsidRPr="00732AA6">
              <w:rPr>
                <w:rFonts w:hint="eastAsia"/>
                <w:sz w:val="24"/>
              </w:rPr>
              <w:t>「長期エネルギー需給見通し」で示された</w:t>
            </w:r>
            <w:r w:rsidRPr="00732AA6">
              <w:rPr>
                <w:rFonts w:hint="eastAsia"/>
                <w:sz w:val="24"/>
              </w:rPr>
              <w:t>2030</w:t>
            </w:r>
            <w:r w:rsidRPr="00732AA6">
              <w:rPr>
                <w:rFonts w:hint="eastAsia"/>
                <w:sz w:val="24"/>
              </w:rPr>
              <w:t>年度の交通需要から</w:t>
            </w:r>
            <w:r>
              <w:rPr>
                <w:rFonts w:hint="eastAsia"/>
                <w:sz w:val="24"/>
              </w:rPr>
              <w:t>推計</w:t>
            </w:r>
          </w:p>
          <w:p w:rsidR="00E80CA2" w:rsidRDefault="00E80CA2" w:rsidP="00753ECA">
            <w:pPr>
              <w:spacing w:line="0" w:lineRule="atLeast"/>
              <w:rPr>
                <w:sz w:val="24"/>
              </w:rPr>
            </w:pPr>
            <w:r>
              <w:rPr>
                <w:rFonts w:hint="eastAsia"/>
                <w:sz w:val="24"/>
              </w:rPr>
              <w:t>【鉄道】</w:t>
            </w:r>
            <w:r>
              <w:rPr>
                <w:rFonts w:hint="eastAsia"/>
                <w:sz w:val="24"/>
              </w:rPr>
              <w:t>CO2</w:t>
            </w:r>
            <w:r>
              <w:rPr>
                <w:rFonts w:hint="eastAsia"/>
                <w:sz w:val="24"/>
              </w:rPr>
              <w:t>排出量は減少傾向（</w:t>
            </w:r>
            <w:r>
              <w:rPr>
                <w:rFonts w:hint="eastAsia"/>
                <w:sz w:val="24"/>
              </w:rPr>
              <w:t>2013</w:t>
            </w:r>
            <w:r>
              <w:rPr>
                <w:rFonts w:hint="eastAsia"/>
                <w:sz w:val="24"/>
              </w:rPr>
              <w:t>年度時点）にあるが、現状のまま推移するものとして推計</w:t>
            </w:r>
          </w:p>
        </w:tc>
        <w:tc>
          <w:tcPr>
            <w:tcW w:w="1753" w:type="dxa"/>
            <w:vAlign w:val="center"/>
          </w:tcPr>
          <w:p w:rsidR="00E80CA2" w:rsidRDefault="00E80CA2" w:rsidP="00753ECA">
            <w:pPr>
              <w:spacing w:line="0" w:lineRule="atLeast"/>
              <w:jc w:val="center"/>
              <w:rPr>
                <w:sz w:val="24"/>
              </w:rPr>
            </w:pPr>
            <w:r>
              <w:rPr>
                <w:rFonts w:hint="eastAsia"/>
                <w:sz w:val="24"/>
              </w:rPr>
              <w:t>6.0</w:t>
            </w:r>
            <w:r>
              <w:rPr>
                <w:rFonts w:hint="eastAsia"/>
                <w:sz w:val="24"/>
              </w:rPr>
              <w:t>％増</w:t>
            </w:r>
          </w:p>
        </w:tc>
      </w:tr>
      <w:tr w:rsidR="00E80CA2" w:rsidTr="009E0483">
        <w:trPr>
          <w:jc w:val="center"/>
        </w:trPr>
        <w:tc>
          <w:tcPr>
            <w:tcW w:w="1266" w:type="dxa"/>
            <w:vMerge/>
            <w:vAlign w:val="center"/>
          </w:tcPr>
          <w:p w:rsidR="00E80CA2" w:rsidRDefault="00E80CA2" w:rsidP="00494414">
            <w:pPr>
              <w:rPr>
                <w:sz w:val="24"/>
              </w:rPr>
            </w:pPr>
          </w:p>
        </w:tc>
        <w:tc>
          <w:tcPr>
            <w:tcW w:w="1543" w:type="dxa"/>
            <w:gridSpan w:val="2"/>
            <w:vAlign w:val="center"/>
          </w:tcPr>
          <w:p w:rsidR="00E80CA2" w:rsidRDefault="00E80CA2" w:rsidP="009E0483">
            <w:pPr>
              <w:jc w:val="center"/>
              <w:rPr>
                <w:sz w:val="24"/>
              </w:rPr>
            </w:pPr>
            <w:r>
              <w:rPr>
                <w:rFonts w:hint="eastAsia"/>
                <w:sz w:val="24"/>
              </w:rPr>
              <w:t>廃棄物</w:t>
            </w:r>
          </w:p>
        </w:tc>
        <w:tc>
          <w:tcPr>
            <w:tcW w:w="4997" w:type="dxa"/>
            <w:vAlign w:val="center"/>
          </w:tcPr>
          <w:p w:rsidR="00E80CA2" w:rsidRDefault="00E80CA2" w:rsidP="00494414">
            <w:pPr>
              <w:spacing w:line="0" w:lineRule="atLeast"/>
              <w:rPr>
                <w:sz w:val="24"/>
              </w:rPr>
            </w:pPr>
            <w:r>
              <w:rPr>
                <w:rFonts w:hint="eastAsia"/>
                <w:sz w:val="24"/>
              </w:rPr>
              <w:t>「</w:t>
            </w:r>
            <w:r w:rsidRPr="00732AA6">
              <w:rPr>
                <w:rFonts w:hint="eastAsia"/>
                <w:sz w:val="24"/>
              </w:rPr>
              <w:t>大阪府循環型社会推進計画</w:t>
            </w:r>
            <w:r>
              <w:rPr>
                <w:rFonts w:hint="eastAsia"/>
                <w:sz w:val="24"/>
              </w:rPr>
              <w:t>」（</w:t>
            </w:r>
            <w:r>
              <w:rPr>
                <w:rFonts w:hint="eastAsia"/>
                <w:sz w:val="24"/>
              </w:rPr>
              <w:t>2016</w:t>
            </w:r>
            <w:r>
              <w:rPr>
                <w:rFonts w:hint="eastAsia"/>
                <w:sz w:val="24"/>
              </w:rPr>
              <w:t>年</w:t>
            </w:r>
            <w:r>
              <w:rPr>
                <w:rFonts w:hint="eastAsia"/>
                <w:sz w:val="24"/>
              </w:rPr>
              <w:t>6</w:t>
            </w:r>
            <w:r>
              <w:rPr>
                <w:rFonts w:hint="eastAsia"/>
                <w:sz w:val="24"/>
              </w:rPr>
              <w:t>月策定）の焼却量より推計。ただし、</w:t>
            </w:r>
            <w:r>
              <w:rPr>
                <w:rFonts w:hint="eastAsia"/>
                <w:sz w:val="24"/>
              </w:rPr>
              <w:t>2021</w:t>
            </w:r>
            <w:r>
              <w:rPr>
                <w:rFonts w:hint="eastAsia"/>
                <w:sz w:val="24"/>
              </w:rPr>
              <w:t>年度以降は現状のまま推移するものとして推計</w:t>
            </w:r>
          </w:p>
        </w:tc>
        <w:tc>
          <w:tcPr>
            <w:tcW w:w="1753" w:type="dxa"/>
            <w:vAlign w:val="center"/>
          </w:tcPr>
          <w:p w:rsidR="00E80CA2" w:rsidRDefault="00E80CA2" w:rsidP="00753ECA">
            <w:pPr>
              <w:spacing w:line="0" w:lineRule="atLeast"/>
              <w:jc w:val="center"/>
              <w:rPr>
                <w:sz w:val="24"/>
              </w:rPr>
            </w:pPr>
            <w:r>
              <w:rPr>
                <w:rFonts w:hint="eastAsia"/>
                <w:sz w:val="24"/>
              </w:rPr>
              <w:t>11.4</w:t>
            </w:r>
            <w:r>
              <w:rPr>
                <w:rFonts w:hint="eastAsia"/>
                <w:sz w:val="24"/>
              </w:rPr>
              <w:t>％減</w:t>
            </w:r>
          </w:p>
        </w:tc>
      </w:tr>
      <w:tr w:rsidR="00E80CA2" w:rsidTr="009E0483">
        <w:trPr>
          <w:jc w:val="center"/>
        </w:trPr>
        <w:tc>
          <w:tcPr>
            <w:tcW w:w="1266" w:type="dxa"/>
            <w:vMerge/>
            <w:vAlign w:val="center"/>
          </w:tcPr>
          <w:p w:rsidR="00E80CA2" w:rsidRDefault="00E80CA2" w:rsidP="00494414">
            <w:pPr>
              <w:rPr>
                <w:sz w:val="24"/>
              </w:rPr>
            </w:pPr>
          </w:p>
        </w:tc>
        <w:tc>
          <w:tcPr>
            <w:tcW w:w="1543" w:type="dxa"/>
            <w:gridSpan w:val="2"/>
            <w:vAlign w:val="center"/>
          </w:tcPr>
          <w:p w:rsidR="00E80CA2" w:rsidRDefault="00E80CA2" w:rsidP="009E0483">
            <w:pPr>
              <w:spacing w:line="0" w:lineRule="atLeast"/>
              <w:jc w:val="center"/>
              <w:rPr>
                <w:sz w:val="24"/>
              </w:rPr>
            </w:pPr>
            <w:r>
              <w:rPr>
                <w:rFonts w:hint="eastAsia"/>
                <w:sz w:val="24"/>
              </w:rPr>
              <w:t>エネルギー</w:t>
            </w:r>
          </w:p>
          <w:p w:rsidR="00E80CA2" w:rsidRDefault="00E80CA2" w:rsidP="009E0483">
            <w:pPr>
              <w:spacing w:line="0" w:lineRule="atLeast"/>
              <w:jc w:val="center"/>
              <w:rPr>
                <w:sz w:val="24"/>
              </w:rPr>
            </w:pPr>
            <w:r>
              <w:rPr>
                <w:rFonts w:hint="eastAsia"/>
                <w:sz w:val="24"/>
              </w:rPr>
              <w:t>転換</w:t>
            </w:r>
          </w:p>
        </w:tc>
        <w:tc>
          <w:tcPr>
            <w:tcW w:w="4997" w:type="dxa"/>
            <w:vAlign w:val="center"/>
          </w:tcPr>
          <w:p w:rsidR="00E80CA2" w:rsidRDefault="00E80CA2" w:rsidP="0010660A">
            <w:pPr>
              <w:spacing w:line="0" w:lineRule="atLeast"/>
              <w:rPr>
                <w:sz w:val="24"/>
              </w:rPr>
            </w:pPr>
            <w:r>
              <w:rPr>
                <w:rFonts w:hint="eastAsia"/>
                <w:sz w:val="24"/>
              </w:rPr>
              <w:t>産業・業務・家庭部門で使用する電力・都市ガス等のエネルギー量の推計値を用いて推計</w:t>
            </w:r>
          </w:p>
        </w:tc>
        <w:tc>
          <w:tcPr>
            <w:tcW w:w="1753" w:type="dxa"/>
            <w:vAlign w:val="center"/>
          </w:tcPr>
          <w:p w:rsidR="00E80CA2" w:rsidRDefault="00691BB2" w:rsidP="0010660A">
            <w:pPr>
              <w:spacing w:line="0" w:lineRule="atLeast"/>
              <w:jc w:val="center"/>
              <w:rPr>
                <w:sz w:val="24"/>
              </w:rPr>
            </w:pPr>
            <w:r>
              <w:rPr>
                <w:rFonts w:hint="eastAsia"/>
                <w:sz w:val="24"/>
              </w:rPr>
              <w:t>15.0</w:t>
            </w:r>
            <w:r w:rsidR="00E80CA2">
              <w:rPr>
                <w:rFonts w:hint="eastAsia"/>
                <w:sz w:val="24"/>
              </w:rPr>
              <w:t>%</w:t>
            </w:r>
            <w:r w:rsidR="00E80CA2">
              <w:rPr>
                <w:rFonts w:hint="eastAsia"/>
                <w:sz w:val="24"/>
              </w:rPr>
              <w:t>増</w:t>
            </w:r>
          </w:p>
        </w:tc>
      </w:tr>
      <w:tr w:rsidR="00EF52BB" w:rsidTr="009E0483">
        <w:trPr>
          <w:jc w:val="center"/>
        </w:trPr>
        <w:tc>
          <w:tcPr>
            <w:tcW w:w="2809" w:type="dxa"/>
            <w:gridSpan w:val="3"/>
            <w:vAlign w:val="center"/>
          </w:tcPr>
          <w:p w:rsidR="00EF52BB" w:rsidRDefault="00EF52BB" w:rsidP="0010660A">
            <w:pPr>
              <w:spacing w:line="0" w:lineRule="atLeast"/>
              <w:rPr>
                <w:sz w:val="24"/>
              </w:rPr>
            </w:pPr>
            <w:r>
              <w:rPr>
                <w:rFonts w:hint="eastAsia"/>
                <w:sz w:val="24"/>
              </w:rPr>
              <w:t>代替フロン等</w:t>
            </w:r>
          </w:p>
        </w:tc>
        <w:tc>
          <w:tcPr>
            <w:tcW w:w="4997" w:type="dxa"/>
            <w:vAlign w:val="center"/>
          </w:tcPr>
          <w:p w:rsidR="00EF52BB" w:rsidRDefault="00EF52BB" w:rsidP="0010660A">
            <w:pPr>
              <w:spacing w:line="0" w:lineRule="atLeast"/>
              <w:rPr>
                <w:sz w:val="24"/>
              </w:rPr>
            </w:pPr>
            <w:r>
              <w:rPr>
                <w:rFonts w:hint="eastAsia"/>
                <w:sz w:val="24"/>
              </w:rPr>
              <w:t>「今後のフロン類等対策の方向性について」（中央環境審議会地球環境部会フロン類対策小委員会</w:t>
            </w:r>
            <w:r>
              <w:rPr>
                <w:rFonts w:hint="eastAsia"/>
                <w:sz w:val="24"/>
              </w:rPr>
              <w:t xml:space="preserve"> 2013</w:t>
            </w:r>
            <w:r>
              <w:rPr>
                <w:rFonts w:hint="eastAsia"/>
                <w:sz w:val="24"/>
              </w:rPr>
              <w:t>年３月）排出量試算結果から推計</w:t>
            </w:r>
          </w:p>
        </w:tc>
        <w:tc>
          <w:tcPr>
            <w:tcW w:w="1753" w:type="dxa"/>
            <w:vAlign w:val="center"/>
          </w:tcPr>
          <w:p w:rsidR="00EF52BB" w:rsidRDefault="00EF52BB" w:rsidP="0010660A">
            <w:pPr>
              <w:spacing w:line="0" w:lineRule="atLeast"/>
              <w:jc w:val="center"/>
              <w:rPr>
                <w:sz w:val="24"/>
              </w:rPr>
            </w:pPr>
            <w:r>
              <w:rPr>
                <w:rFonts w:hint="eastAsia"/>
                <w:sz w:val="24"/>
              </w:rPr>
              <w:t>110.9</w:t>
            </w:r>
            <w:r>
              <w:rPr>
                <w:rFonts w:hint="eastAsia"/>
                <w:sz w:val="24"/>
              </w:rPr>
              <w:t>％増</w:t>
            </w:r>
          </w:p>
        </w:tc>
      </w:tr>
      <w:tr w:rsidR="00EF52BB" w:rsidTr="009E0483">
        <w:trPr>
          <w:trHeight w:val="794"/>
          <w:jc w:val="center"/>
        </w:trPr>
        <w:tc>
          <w:tcPr>
            <w:tcW w:w="2809" w:type="dxa"/>
            <w:gridSpan w:val="3"/>
            <w:vAlign w:val="center"/>
          </w:tcPr>
          <w:p w:rsidR="00EF52BB" w:rsidRDefault="00EF52BB" w:rsidP="0010660A">
            <w:pPr>
              <w:rPr>
                <w:sz w:val="24"/>
              </w:rPr>
            </w:pPr>
            <w:r>
              <w:rPr>
                <w:rFonts w:hint="eastAsia"/>
                <w:sz w:val="24"/>
              </w:rPr>
              <w:t>メタン</w:t>
            </w:r>
          </w:p>
        </w:tc>
        <w:tc>
          <w:tcPr>
            <w:tcW w:w="4997" w:type="dxa"/>
            <w:vMerge w:val="restart"/>
            <w:vAlign w:val="center"/>
          </w:tcPr>
          <w:p w:rsidR="00EF52BB" w:rsidRDefault="00EF52BB" w:rsidP="00494414">
            <w:pPr>
              <w:spacing w:line="0" w:lineRule="atLeast"/>
              <w:rPr>
                <w:sz w:val="24"/>
              </w:rPr>
            </w:pPr>
            <w:r>
              <w:rPr>
                <w:rFonts w:hint="eastAsia"/>
                <w:sz w:val="24"/>
              </w:rPr>
              <w:t>産業・業務・家庭・運輸部門で使用する都市ガス・ガソリン等のエネルギー量の推計値を用いて推計</w:t>
            </w:r>
          </w:p>
          <w:p w:rsidR="00EF52BB" w:rsidRDefault="00EF52BB" w:rsidP="0010660A">
            <w:pPr>
              <w:spacing w:line="0" w:lineRule="atLeast"/>
              <w:rPr>
                <w:sz w:val="24"/>
              </w:rPr>
            </w:pPr>
            <w:r>
              <w:rPr>
                <w:rFonts w:hint="eastAsia"/>
                <w:sz w:val="24"/>
              </w:rPr>
              <w:t>廃棄物部門で用いた「</w:t>
            </w:r>
            <w:r w:rsidRPr="00732AA6">
              <w:rPr>
                <w:rFonts w:hint="eastAsia"/>
                <w:sz w:val="24"/>
              </w:rPr>
              <w:t>大阪府循環型社会推進計画</w:t>
            </w:r>
            <w:r>
              <w:rPr>
                <w:rFonts w:hint="eastAsia"/>
                <w:sz w:val="24"/>
              </w:rPr>
              <w:t>」の焼却量より推計</w:t>
            </w:r>
          </w:p>
        </w:tc>
        <w:tc>
          <w:tcPr>
            <w:tcW w:w="1753" w:type="dxa"/>
            <w:vAlign w:val="center"/>
          </w:tcPr>
          <w:p w:rsidR="00EF52BB" w:rsidRDefault="005C2F61" w:rsidP="0010660A">
            <w:pPr>
              <w:spacing w:line="0" w:lineRule="atLeast"/>
              <w:jc w:val="center"/>
              <w:rPr>
                <w:sz w:val="24"/>
              </w:rPr>
            </w:pPr>
            <w:r>
              <w:rPr>
                <w:rFonts w:hint="eastAsia"/>
                <w:sz w:val="24"/>
              </w:rPr>
              <w:t>2.1</w:t>
            </w:r>
            <w:r w:rsidR="00EF52BB">
              <w:rPr>
                <w:rFonts w:hint="eastAsia"/>
                <w:sz w:val="24"/>
              </w:rPr>
              <w:t>％増</w:t>
            </w:r>
          </w:p>
        </w:tc>
      </w:tr>
      <w:tr w:rsidR="00EF52BB" w:rsidTr="009E0483">
        <w:trPr>
          <w:trHeight w:val="794"/>
          <w:jc w:val="center"/>
        </w:trPr>
        <w:tc>
          <w:tcPr>
            <w:tcW w:w="2809" w:type="dxa"/>
            <w:gridSpan w:val="3"/>
            <w:vAlign w:val="center"/>
          </w:tcPr>
          <w:p w:rsidR="00EF52BB" w:rsidRDefault="00EF52BB" w:rsidP="0010660A">
            <w:pPr>
              <w:rPr>
                <w:sz w:val="24"/>
              </w:rPr>
            </w:pPr>
            <w:r>
              <w:rPr>
                <w:rFonts w:hint="eastAsia"/>
                <w:sz w:val="24"/>
              </w:rPr>
              <w:t>一酸化二窒素</w:t>
            </w:r>
          </w:p>
        </w:tc>
        <w:tc>
          <w:tcPr>
            <w:tcW w:w="4997" w:type="dxa"/>
            <w:vMerge/>
            <w:vAlign w:val="center"/>
          </w:tcPr>
          <w:p w:rsidR="00EF52BB" w:rsidRDefault="00EF52BB" w:rsidP="00494414">
            <w:pPr>
              <w:spacing w:line="0" w:lineRule="atLeast"/>
              <w:rPr>
                <w:sz w:val="24"/>
              </w:rPr>
            </w:pPr>
          </w:p>
        </w:tc>
        <w:tc>
          <w:tcPr>
            <w:tcW w:w="1753" w:type="dxa"/>
            <w:vAlign w:val="center"/>
          </w:tcPr>
          <w:p w:rsidR="00EF52BB" w:rsidRDefault="005C2F61" w:rsidP="0010660A">
            <w:pPr>
              <w:spacing w:line="0" w:lineRule="atLeast"/>
              <w:jc w:val="center"/>
              <w:rPr>
                <w:sz w:val="24"/>
              </w:rPr>
            </w:pPr>
            <w:r>
              <w:rPr>
                <w:rFonts w:hint="eastAsia"/>
                <w:sz w:val="24"/>
              </w:rPr>
              <w:t>5.7</w:t>
            </w:r>
            <w:r w:rsidR="00EF52BB">
              <w:rPr>
                <w:rFonts w:hint="eastAsia"/>
                <w:sz w:val="24"/>
              </w:rPr>
              <w:t>％増</w:t>
            </w:r>
          </w:p>
        </w:tc>
      </w:tr>
      <w:tr w:rsidR="007847A0" w:rsidTr="009E0483">
        <w:trPr>
          <w:trHeight w:val="794"/>
          <w:jc w:val="center"/>
        </w:trPr>
        <w:tc>
          <w:tcPr>
            <w:tcW w:w="2809" w:type="dxa"/>
            <w:gridSpan w:val="3"/>
            <w:vAlign w:val="center"/>
          </w:tcPr>
          <w:p w:rsidR="007847A0" w:rsidRDefault="007847A0" w:rsidP="007847A0">
            <w:pPr>
              <w:jc w:val="center"/>
              <w:rPr>
                <w:sz w:val="24"/>
              </w:rPr>
            </w:pPr>
            <w:r>
              <w:rPr>
                <w:rFonts w:hint="eastAsia"/>
                <w:sz w:val="24"/>
              </w:rPr>
              <w:t>合　　計</w:t>
            </w:r>
          </w:p>
        </w:tc>
        <w:tc>
          <w:tcPr>
            <w:tcW w:w="4997" w:type="dxa"/>
            <w:vAlign w:val="center"/>
          </w:tcPr>
          <w:p w:rsidR="007847A0" w:rsidRDefault="007847A0" w:rsidP="00494414">
            <w:pPr>
              <w:spacing w:line="0" w:lineRule="atLeast"/>
              <w:rPr>
                <w:sz w:val="24"/>
              </w:rPr>
            </w:pPr>
          </w:p>
        </w:tc>
        <w:tc>
          <w:tcPr>
            <w:tcW w:w="1753" w:type="dxa"/>
            <w:vAlign w:val="center"/>
          </w:tcPr>
          <w:p w:rsidR="007847A0" w:rsidRDefault="007847A0" w:rsidP="005C2F61">
            <w:pPr>
              <w:spacing w:line="0" w:lineRule="atLeast"/>
              <w:jc w:val="center"/>
              <w:rPr>
                <w:sz w:val="24"/>
              </w:rPr>
            </w:pPr>
            <w:r>
              <w:rPr>
                <w:rFonts w:hint="eastAsia"/>
                <w:sz w:val="24"/>
              </w:rPr>
              <w:t>16.</w:t>
            </w:r>
            <w:r w:rsidR="005C2F61">
              <w:rPr>
                <w:rFonts w:hint="eastAsia"/>
                <w:sz w:val="24"/>
              </w:rPr>
              <w:t>4</w:t>
            </w:r>
            <w:r>
              <w:rPr>
                <w:rFonts w:hint="eastAsia"/>
                <w:sz w:val="24"/>
              </w:rPr>
              <w:t>％増</w:t>
            </w:r>
          </w:p>
        </w:tc>
      </w:tr>
    </w:tbl>
    <w:p w:rsidR="00DB3B4C" w:rsidRDefault="00093577" w:rsidP="00F23F67">
      <w:pPr>
        <w:rPr>
          <w:rFonts w:asciiTheme="majorEastAsia" w:eastAsiaTheme="majorEastAsia" w:hAnsiTheme="majorEastAsia"/>
          <w:sz w:val="24"/>
        </w:rPr>
      </w:pPr>
      <w:r>
        <w:rPr>
          <w:rFonts w:asciiTheme="majorEastAsia" w:eastAsiaTheme="majorEastAsia" w:hAnsiTheme="majorEastAsia" w:hint="eastAsia"/>
          <w:sz w:val="24"/>
        </w:rPr>
        <w:lastRenderedPageBreak/>
        <w:t>３</w:t>
      </w:r>
      <w:r w:rsidR="00F23F67" w:rsidRPr="00601073">
        <w:rPr>
          <w:rFonts w:asciiTheme="majorEastAsia" w:eastAsiaTheme="majorEastAsia" w:hAnsiTheme="majorEastAsia" w:hint="eastAsia"/>
          <w:sz w:val="24"/>
        </w:rPr>
        <w:t>．2030年度「対策</w:t>
      </w:r>
      <w:r w:rsidR="003B2289">
        <w:rPr>
          <w:rFonts w:asciiTheme="majorEastAsia" w:eastAsiaTheme="majorEastAsia" w:hAnsiTheme="majorEastAsia" w:hint="eastAsia"/>
          <w:sz w:val="24"/>
        </w:rPr>
        <w:t>あり</w:t>
      </w:r>
      <w:r w:rsidR="00F23F67" w:rsidRPr="00601073">
        <w:rPr>
          <w:rFonts w:asciiTheme="majorEastAsia" w:eastAsiaTheme="majorEastAsia" w:hAnsiTheme="majorEastAsia" w:hint="eastAsia"/>
          <w:sz w:val="24"/>
        </w:rPr>
        <w:t>」の温室効果ガス排出量推計</w:t>
      </w:r>
    </w:p>
    <w:p w:rsidR="008353C7" w:rsidRPr="009E0483" w:rsidRDefault="008353C7" w:rsidP="00F23F67">
      <w:pPr>
        <w:rPr>
          <w:rFonts w:asciiTheme="majorEastAsia" w:eastAsiaTheme="majorEastAsia" w:hAnsiTheme="majorEastAsia"/>
          <w:sz w:val="24"/>
        </w:rPr>
      </w:pPr>
    </w:p>
    <w:p w:rsidR="002E2AF3" w:rsidRDefault="002E2AF3" w:rsidP="008353C7">
      <w:pPr>
        <w:ind w:firstLineChars="100" w:firstLine="240"/>
        <w:rPr>
          <w:sz w:val="24"/>
        </w:rPr>
      </w:pPr>
      <w:r>
        <w:rPr>
          <w:rFonts w:hint="eastAsia"/>
          <w:sz w:val="24"/>
        </w:rPr>
        <w:t>「対策あり」の削減量は、以下の①～②の削減量を積上げた。</w:t>
      </w:r>
    </w:p>
    <w:p w:rsidR="002E2AF3" w:rsidRPr="00AC057C" w:rsidRDefault="00AC057C" w:rsidP="00AC057C">
      <w:pPr>
        <w:ind w:firstLineChars="300" w:firstLine="720"/>
        <w:rPr>
          <w:sz w:val="24"/>
        </w:rPr>
      </w:pPr>
      <w:r>
        <w:rPr>
          <w:rFonts w:hint="eastAsia"/>
          <w:sz w:val="24"/>
        </w:rPr>
        <w:t>①</w:t>
      </w:r>
      <w:r w:rsidRPr="00AC057C">
        <w:rPr>
          <w:rFonts w:hint="eastAsia"/>
          <w:sz w:val="24"/>
        </w:rPr>
        <w:t>2014</w:t>
      </w:r>
      <w:r w:rsidR="002E2AF3" w:rsidRPr="00AC057C">
        <w:rPr>
          <w:rFonts w:hint="eastAsia"/>
          <w:sz w:val="24"/>
        </w:rPr>
        <w:t>～</w:t>
      </w:r>
      <w:r w:rsidRPr="00AC057C">
        <w:rPr>
          <w:rFonts w:hint="eastAsia"/>
          <w:sz w:val="24"/>
        </w:rPr>
        <w:t>2020</w:t>
      </w:r>
      <w:r w:rsidR="002E2AF3" w:rsidRPr="00AC057C">
        <w:rPr>
          <w:rFonts w:hint="eastAsia"/>
          <w:sz w:val="24"/>
        </w:rPr>
        <w:t>年</w:t>
      </w:r>
      <w:r w:rsidR="006C51A5" w:rsidRPr="00AC057C">
        <w:rPr>
          <w:rFonts w:hint="eastAsia"/>
          <w:sz w:val="24"/>
        </w:rPr>
        <w:t>度</w:t>
      </w:r>
      <w:r w:rsidR="002E2AF3" w:rsidRPr="00AC057C">
        <w:rPr>
          <w:rFonts w:hint="eastAsia"/>
          <w:sz w:val="24"/>
        </w:rPr>
        <w:t>までの削減量</w:t>
      </w:r>
    </w:p>
    <w:p w:rsidR="002E2AF3" w:rsidRDefault="002E2AF3" w:rsidP="00AC057C">
      <w:pPr>
        <w:ind w:leftChars="400" w:left="840" w:firstLineChars="200" w:firstLine="480"/>
        <w:rPr>
          <w:sz w:val="24"/>
        </w:rPr>
      </w:pPr>
      <w:r>
        <w:rPr>
          <w:rFonts w:hint="eastAsia"/>
          <w:sz w:val="24"/>
        </w:rPr>
        <w:t>府計画の削減目標で積上げられた削減量（</w:t>
      </w:r>
      <w:r>
        <w:rPr>
          <w:rFonts w:hint="eastAsia"/>
          <w:sz w:val="24"/>
        </w:rPr>
        <w:t>201</w:t>
      </w:r>
      <w:r w:rsidR="00AC057C">
        <w:rPr>
          <w:rFonts w:hint="eastAsia"/>
          <w:sz w:val="24"/>
        </w:rPr>
        <w:t>4</w:t>
      </w:r>
      <w:r>
        <w:rPr>
          <w:rFonts w:hint="eastAsia"/>
          <w:sz w:val="24"/>
        </w:rPr>
        <w:t>～</w:t>
      </w:r>
      <w:r>
        <w:rPr>
          <w:rFonts w:hint="eastAsia"/>
          <w:sz w:val="24"/>
        </w:rPr>
        <w:t>2020</w:t>
      </w:r>
      <w:r>
        <w:rPr>
          <w:rFonts w:hint="eastAsia"/>
          <w:sz w:val="24"/>
        </w:rPr>
        <w:t>年度）を用いた。</w:t>
      </w:r>
    </w:p>
    <w:p w:rsidR="002E2AF3" w:rsidRDefault="002E2AF3" w:rsidP="002E2AF3">
      <w:pPr>
        <w:ind w:firstLineChars="300" w:firstLine="720"/>
        <w:rPr>
          <w:sz w:val="24"/>
        </w:rPr>
      </w:pPr>
      <w:r>
        <w:rPr>
          <w:rFonts w:hint="eastAsia"/>
          <w:sz w:val="24"/>
        </w:rPr>
        <w:t>②</w:t>
      </w:r>
      <w:r w:rsidR="00AC057C">
        <w:rPr>
          <w:rFonts w:hint="eastAsia"/>
          <w:sz w:val="24"/>
        </w:rPr>
        <w:t>2021</w:t>
      </w:r>
      <w:r>
        <w:rPr>
          <w:rFonts w:hint="eastAsia"/>
          <w:sz w:val="24"/>
        </w:rPr>
        <w:t>～</w:t>
      </w:r>
      <w:r w:rsidR="00AC057C">
        <w:rPr>
          <w:rFonts w:hint="eastAsia"/>
          <w:sz w:val="24"/>
        </w:rPr>
        <w:t>2030</w:t>
      </w:r>
      <w:r>
        <w:rPr>
          <w:rFonts w:hint="eastAsia"/>
          <w:sz w:val="24"/>
        </w:rPr>
        <w:t>年</w:t>
      </w:r>
      <w:r w:rsidR="006C51A5">
        <w:rPr>
          <w:rFonts w:hint="eastAsia"/>
          <w:sz w:val="24"/>
        </w:rPr>
        <w:t>度</w:t>
      </w:r>
      <w:r>
        <w:rPr>
          <w:rFonts w:hint="eastAsia"/>
          <w:sz w:val="24"/>
        </w:rPr>
        <w:t>までの削減量</w:t>
      </w:r>
    </w:p>
    <w:p w:rsidR="002E2AF3" w:rsidRDefault="002E2AF3" w:rsidP="002E2AF3">
      <w:pPr>
        <w:ind w:leftChars="500" w:left="1290" w:hangingChars="100" w:hanging="240"/>
        <w:rPr>
          <w:sz w:val="24"/>
        </w:rPr>
      </w:pPr>
      <w:r>
        <w:rPr>
          <w:rFonts w:hint="eastAsia"/>
          <w:sz w:val="24"/>
        </w:rPr>
        <w:t>・国計画で示された全国の削減見込み量から大阪府域分を按分。</w:t>
      </w:r>
    </w:p>
    <w:p w:rsidR="002E2AF3" w:rsidRDefault="002E2AF3" w:rsidP="002E2AF3">
      <w:pPr>
        <w:ind w:leftChars="600" w:left="1260"/>
        <w:rPr>
          <w:sz w:val="24"/>
        </w:rPr>
      </w:pPr>
      <w:r>
        <w:rPr>
          <w:rFonts w:hint="eastAsia"/>
          <w:sz w:val="24"/>
        </w:rPr>
        <w:t>按分には、各分野における代表的なパラメ</w:t>
      </w:r>
      <w:r w:rsidR="009C7A02">
        <w:rPr>
          <w:rFonts w:hint="eastAsia"/>
          <w:sz w:val="24"/>
        </w:rPr>
        <w:t>ータ（例：家庭部門では世帯数、住宅数など）を用いた。</w:t>
      </w:r>
    </w:p>
    <w:p w:rsidR="002E2AF3" w:rsidRDefault="008353C7" w:rsidP="00AC057C">
      <w:pPr>
        <w:ind w:leftChars="500" w:left="1290" w:hangingChars="100" w:hanging="240"/>
        <w:rPr>
          <w:sz w:val="24"/>
        </w:rPr>
      </w:pPr>
      <w:r>
        <w:rPr>
          <w:rFonts w:hint="eastAsia"/>
          <w:sz w:val="24"/>
        </w:rPr>
        <w:t>・現段階</w:t>
      </w:r>
      <w:r w:rsidR="006C51A5">
        <w:rPr>
          <w:rFonts w:hint="eastAsia"/>
          <w:sz w:val="24"/>
        </w:rPr>
        <w:t>で不確実な</w:t>
      </w:r>
      <w:r w:rsidR="00AC057C">
        <w:rPr>
          <w:rFonts w:hint="eastAsia"/>
          <w:sz w:val="24"/>
        </w:rPr>
        <w:t>2021</w:t>
      </w:r>
      <w:r w:rsidR="00AC057C">
        <w:rPr>
          <w:rFonts w:hint="eastAsia"/>
          <w:sz w:val="24"/>
        </w:rPr>
        <w:t>～</w:t>
      </w:r>
      <w:r w:rsidR="00AC057C">
        <w:rPr>
          <w:rFonts w:hint="eastAsia"/>
          <w:sz w:val="24"/>
        </w:rPr>
        <w:t>2030</w:t>
      </w:r>
      <w:r w:rsidR="006C51A5">
        <w:rPr>
          <w:rFonts w:hint="eastAsia"/>
          <w:sz w:val="24"/>
        </w:rPr>
        <w:t>年度までの、</w:t>
      </w:r>
      <w:r>
        <w:rPr>
          <w:rFonts w:hint="eastAsia"/>
          <w:sz w:val="24"/>
        </w:rPr>
        <w:t>府独自施策による削減効果を見込</w:t>
      </w:r>
      <w:r w:rsidR="006C51A5">
        <w:rPr>
          <w:rFonts w:hint="eastAsia"/>
          <w:sz w:val="24"/>
        </w:rPr>
        <w:t>まないため、</w:t>
      </w:r>
      <w:r>
        <w:rPr>
          <w:rFonts w:hint="eastAsia"/>
          <w:sz w:val="24"/>
        </w:rPr>
        <w:t>安全側の推計と</w:t>
      </w:r>
      <w:r w:rsidR="006C51A5">
        <w:rPr>
          <w:rFonts w:hint="eastAsia"/>
          <w:sz w:val="24"/>
        </w:rPr>
        <w:t>なる。</w:t>
      </w:r>
    </w:p>
    <w:p w:rsidR="008353C7" w:rsidRPr="00AC057C" w:rsidRDefault="008353C7" w:rsidP="002E2AF3">
      <w:pPr>
        <w:rPr>
          <w:sz w:val="24"/>
        </w:rPr>
      </w:pPr>
    </w:p>
    <w:tbl>
      <w:tblPr>
        <w:tblStyle w:val="a3"/>
        <w:tblW w:w="8968" w:type="dxa"/>
        <w:jc w:val="center"/>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tblGrid>
      <w:tr w:rsidR="002E2AF3" w:rsidTr="00243E55">
        <w:trPr>
          <w:trHeight w:val="6752"/>
          <w:jc w:val="center"/>
        </w:trPr>
        <w:tc>
          <w:tcPr>
            <w:tcW w:w="8968" w:type="dxa"/>
          </w:tcPr>
          <w:p w:rsidR="002E2AF3" w:rsidRDefault="002E2AF3" w:rsidP="00243E55">
            <w:pPr>
              <w:rPr>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59616" behindDoc="0" locked="0" layoutInCell="1" allowOverlap="1" wp14:anchorId="4A751AA5" wp14:editId="098C08C8">
                      <wp:simplePos x="0" y="0"/>
                      <wp:positionH relativeFrom="column">
                        <wp:posOffset>306247</wp:posOffset>
                      </wp:positionH>
                      <wp:positionV relativeFrom="paragraph">
                        <wp:posOffset>707065</wp:posOffset>
                      </wp:positionV>
                      <wp:extent cx="2306955" cy="637954"/>
                      <wp:effectExtent l="0" t="0" r="17145" b="10160"/>
                      <wp:wrapNone/>
                      <wp:docPr id="1" name="正方形/長方形 1"/>
                      <wp:cNvGraphicFramePr/>
                      <a:graphic xmlns:a="http://schemas.openxmlformats.org/drawingml/2006/main">
                        <a:graphicData uri="http://schemas.microsoft.com/office/word/2010/wordprocessingShape">
                          <wps:wsp>
                            <wps:cNvSpPr/>
                            <wps:spPr>
                              <a:xfrm>
                                <a:off x="0" y="0"/>
                                <a:ext cx="2306955" cy="637954"/>
                              </a:xfrm>
                              <a:prstGeom prst="rect">
                                <a:avLst/>
                              </a:prstGeom>
                              <a:solidFill>
                                <a:srgbClr val="4F81BD">
                                  <a:lumMod val="20000"/>
                                  <a:lumOff val="80000"/>
                                </a:srgbClr>
                              </a:solidFill>
                              <a:ln w="25400" cap="flat" cmpd="sng" algn="ctr">
                                <a:solidFill>
                                  <a:srgbClr val="4F81BD"/>
                                </a:solidFill>
                                <a:prstDash val="solid"/>
                              </a:ln>
                              <a:effectLst/>
                            </wps:spPr>
                            <wps:txbx>
                              <w:txbxContent>
                                <w:p w:rsidR="002E2AF3" w:rsidRPr="000146E8" w:rsidRDefault="002E2AF3" w:rsidP="002E2AF3">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①府計画による削減量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24.1pt;margin-top:55.65pt;width:181.65pt;height:5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" fillcolor="#dce6f2" strokecolor="#4f81bd" strokeweight="2pt">
                      <v:textbox>
                        <w:txbxContent>
                          <w:p w:rsidR="002E2AF3" w:rsidRPr="000146E8" w:rsidRDefault="002E2AF3" w:rsidP="002E2AF3">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①府計画による削減量</w:t>
                            </w:r>
                          </w:p>
                        </w:txbxContent>
                      </v:textbox>
                    </v:rect>
                  </w:pict>
                </mc:Fallback>
              </mc:AlternateContent>
            </w:r>
            <w:r>
              <w:rPr>
                <w:rFonts w:hint="eastAsia"/>
                <w:noProof/>
                <w:sz w:val="24"/>
              </w:rPr>
              <mc:AlternateContent>
                <mc:Choice Requires="wps">
                  <w:drawing>
                    <wp:anchor distT="0" distB="0" distL="114300" distR="114300" simplePos="0" relativeHeight="251758592" behindDoc="0" locked="0" layoutInCell="1" allowOverlap="1" wp14:anchorId="5C399627" wp14:editId="28424A89">
                      <wp:simplePos x="0" y="0"/>
                      <wp:positionH relativeFrom="column">
                        <wp:posOffset>4475642</wp:posOffset>
                      </wp:positionH>
                      <wp:positionV relativeFrom="paragraph">
                        <wp:posOffset>73660</wp:posOffset>
                      </wp:positionV>
                      <wp:extent cx="914400" cy="3505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50520"/>
                              </a:xfrm>
                              <a:prstGeom prst="rect">
                                <a:avLst/>
                              </a:prstGeom>
                              <a:noFill/>
                              <a:ln w="6350">
                                <a:noFill/>
                              </a:ln>
                              <a:effectLst/>
                            </wps:spPr>
                            <wps:txbx>
                              <w:txbxContent>
                                <w:p w:rsidR="002E2AF3" w:rsidRPr="006C6278" w:rsidRDefault="002E2AF3" w:rsidP="002E2AF3">
                                  <w:pPr>
                                    <w:rPr>
                                      <w:rFonts w:asciiTheme="majorEastAsia" w:eastAsiaTheme="majorEastAsia" w:hAnsiTheme="majorEastAsia"/>
                                    </w:rPr>
                                  </w:pPr>
                                  <w:r w:rsidRPr="006C6278">
                                    <w:rPr>
                                      <w:rFonts w:asciiTheme="majorEastAsia" w:eastAsiaTheme="majorEastAsia" w:hAnsiTheme="majorEastAsia" w:hint="eastAsia"/>
                                    </w:rPr>
                                    <w:t>20</w:t>
                                  </w:r>
                                  <w:r>
                                    <w:rPr>
                                      <w:rFonts w:asciiTheme="majorEastAsia" w:eastAsiaTheme="majorEastAsia" w:hAnsiTheme="majorEastAsia" w:hint="eastAsia"/>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6" type="#_x0000_t202" style="position:absolute;left:0;text-align:left;margin-left:352.4pt;margin-top:5.8pt;width:1in;height:27.6pt;z-index:251758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" filled="f" stroked="f" strokeweight=".5pt">
                      <v:textbox>
                        <w:txbxContent>
                          <w:p w:rsidR="002E2AF3" w:rsidRPr="006C6278" w:rsidRDefault="002E2AF3" w:rsidP="002E2AF3">
                            <w:pPr>
                              <w:rPr>
                                <w:rFonts w:asciiTheme="majorEastAsia" w:eastAsiaTheme="majorEastAsia" w:hAnsiTheme="majorEastAsia"/>
                              </w:rPr>
                            </w:pPr>
                            <w:r w:rsidRPr="006C6278">
                              <w:rPr>
                                <w:rFonts w:asciiTheme="majorEastAsia" w:eastAsiaTheme="majorEastAsia" w:hAnsiTheme="majorEastAsia" w:hint="eastAsia"/>
                              </w:rPr>
                              <w:t>20</w:t>
                            </w:r>
                            <w:r>
                              <w:rPr>
                                <w:rFonts w:asciiTheme="majorEastAsia" w:eastAsiaTheme="majorEastAsia" w:hAnsiTheme="majorEastAsia" w:hint="eastAsia"/>
                              </w:rPr>
                              <w:t>30</w:t>
                            </w:r>
                          </w:p>
                        </w:txbxContent>
                      </v:textbox>
                    </v:shape>
                  </w:pict>
                </mc:Fallback>
              </mc:AlternateContent>
            </w:r>
            <w:r>
              <w:rPr>
                <w:rFonts w:hint="eastAsia"/>
                <w:noProof/>
                <w:sz w:val="24"/>
              </w:rPr>
              <mc:AlternateContent>
                <mc:Choice Requires="wps">
                  <w:drawing>
                    <wp:anchor distT="0" distB="0" distL="114300" distR="114300" simplePos="0" relativeHeight="251757568" behindDoc="0" locked="0" layoutInCell="1" allowOverlap="1" wp14:anchorId="1232209F" wp14:editId="281A25BE">
                      <wp:simplePos x="0" y="0"/>
                      <wp:positionH relativeFrom="column">
                        <wp:posOffset>2268058</wp:posOffset>
                      </wp:positionH>
                      <wp:positionV relativeFrom="paragraph">
                        <wp:posOffset>81280</wp:posOffset>
                      </wp:positionV>
                      <wp:extent cx="914400" cy="3505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350520"/>
                              </a:xfrm>
                              <a:prstGeom prst="rect">
                                <a:avLst/>
                              </a:prstGeom>
                              <a:noFill/>
                              <a:ln w="6350">
                                <a:noFill/>
                              </a:ln>
                              <a:effectLst/>
                            </wps:spPr>
                            <wps:txbx>
                              <w:txbxContent>
                                <w:p w:rsidR="002E2AF3" w:rsidRPr="006C6278" w:rsidRDefault="002E2AF3" w:rsidP="002E2AF3">
                                  <w:pPr>
                                    <w:rPr>
                                      <w:rFonts w:asciiTheme="majorEastAsia" w:eastAsiaTheme="majorEastAsia" w:hAnsiTheme="majorEastAsia"/>
                                    </w:rPr>
                                  </w:pPr>
                                  <w:r w:rsidRPr="006C6278">
                                    <w:rPr>
                                      <w:rFonts w:asciiTheme="majorEastAsia" w:eastAsiaTheme="majorEastAsia" w:hAnsiTheme="majorEastAsia" w:hint="eastAsia"/>
                                    </w:rPr>
                                    <w:t>20</w:t>
                                  </w:r>
                                  <w:r>
                                    <w:rPr>
                                      <w:rFonts w:asciiTheme="majorEastAsia" w:eastAsiaTheme="majorEastAsia" w:hAnsiTheme="majorEastAsia" w:hint="eastAsia"/>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7" type="#_x0000_t202" style="position:absolute;left:0;text-align:left;margin-left:178.6pt;margin-top:6.4pt;width:1in;height:27.6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" filled="f" stroked="f" strokeweight=".5pt">
                      <v:textbox>
                        <w:txbxContent>
                          <w:p w:rsidR="002E2AF3" w:rsidRPr="006C6278" w:rsidRDefault="002E2AF3" w:rsidP="002E2AF3">
                            <w:pPr>
                              <w:rPr>
                                <w:rFonts w:asciiTheme="majorEastAsia" w:eastAsiaTheme="majorEastAsia" w:hAnsiTheme="majorEastAsia"/>
                              </w:rPr>
                            </w:pPr>
                            <w:r w:rsidRPr="006C6278">
                              <w:rPr>
                                <w:rFonts w:asciiTheme="majorEastAsia" w:eastAsiaTheme="majorEastAsia" w:hAnsiTheme="majorEastAsia" w:hint="eastAsia"/>
                              </w:rPr>
                              <w:t>20</w:t>
                            </w:r>
                            <w:r>
                              <w:rPr>
                                <w:rFonts w:asciiTheme="majorEastAsia" w:eastAsiaTheme="majorEastAsia" w:hAnsiTheme="majorEastAsia" w:hint="eastAsia"/>
                              </w:rPr>
                              <w:t>20</w:t>
                            </w:r>
                          </w:p>
                        </w:txbxContent>
                      </v:textbox>
                    </v:shape>
                  </w:pict>
                </mc:Fallback>
              </mc:AlternateContent>
            </w:r>
            <w:r>
              <w:rPr>
                <w:rFonts w:hint="eastAsia"/>
                <w:noProof/>
                <w:sz w:val="24"/>
              </w:rPr>
              <mc:AlternateContent>
                <mc:Choice Requires="wps">
                  <w:drawing>
                    <wp:anchor distT="0" distB="0" distL="114300" distR="114300" simplePos="0" relativeHeight="251755520" behindDoc="0" locked="0" layoutInCell="1" allowOverlap="1" wp14:anchorId="0E26A36C" wp14:editId="7B581EF4">
                      <wp:simplePos x="0" y="0"/>
                      <wp:positionH relativeFrom="column">
                        <wp:posOffset>173990</wp:posOffset>
                      </wp:positionH>
                      <wp:positionV relativeFrom="paragraph">
                        <wp:posOffset>344170</wp:posOffset>
                      </wp:positionV>
                      <wp:extent cx="5018405" cy="0"/>
                      <wp:effectExtent l="0" t="0" r="10795" b="19050"/>
                      <wp:wrapNone/>
                      <wp:docPr id="16" name="直線コネクタ 16"/>
                      <wp:cNvGraphicFramePr/>
                      <a:graphic xmlns:a="http://schemas.openxmlformats.org/drawingml/2006/main">
                        <a:graphicData uri="http://schemas.microsoft.com/office/word/2010/wordprocessingShape">
                          <wps:wsp>
                            <wps:cNvCnPr/>
                            <wps:spPr>
                              <a:xfrm>
                                <a:off x="0" y="0"/>
                                <a:ext cx="501840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16" o:spid="_x0000_s1026" style="position:absolute;left:0;text-align:lef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27.1pt" to="408.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" strokecolor="windowText" strokeweight="1.5pt"/>
                  </w:pict>
                </mc:Fallback>
              </mc:AlternateContent>
            </w:r>
            <w:r>
              <w:rPr>
                <w:rFonts w:hint="eastAsia"/>
                <w:noProof/>
                <w:sz w:val="24"/>
              </w:rPr>
              <mc:AlternateContent>
                <mc:Choice Requires="wps">
                  <w:drawing>
                    <wp:anchor distT="0" distB="0" distL="114300" distR="114300" simplePos="0" relativeHeight="251756544" behindDoc="0" locked="0" layoutInCell="1" allowOverlap="1" wp14:anchorId="7EA863BC" wp14:editId="1D070F1F">
                      <wp:simplePos x="0" y="0"/>
                      <wp:positionH relativeFrom="column">
                        <wp:posOffset>140808</wp:posOffset>
                      </wp:positionH>
                      <wp:positionV relativeFrom="paragraph">
                        <wp:posOffset>78105</wp:posOffset>
                      </wp:positionV>
                      <wp:extent cx="914400" cy="3505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50520"/>
                              </a:xfrm>
                              <a:prstGeom prst="rect">
                                <a:avLst/>
                              </a:prstGeom>
                              <a:noFill/>
                              <a:ln w="6350">
                                <a:noFill/>
                              </a:ln>
                              <a:effectLst/>
                            </wps:spPr>
                            <wps:txbx>
                              <w:txbxContent>
                                <w:p w:rsidR="002E2AF3" w:rsidRPr="006C6278" w:rsidRDefault="002E2AF3" w:rsidP="002E2AF3">
                                  <w:pPr>
                                    <w:rPr>
                                      <w:rFonts w:asciiTheme="majorEastAsia" w:eastAsiaTheme="majorEastAsia" w:hAnsiTheme="majorEastAsia"/>
                                    </w:rPr>
                                  </w:pPr>
                                  <w:r w:rsidRPr="006C6278">
                                    <w:rPr>
                                      <w:rFonts w:asciiTheme="majorEastAsia" w:eastAsiaTheme="majorEastAsia" w:hAnsiTheme="majorEastAsia" w:hint="eastAsia"/>
                                    </w:rPr>
                                    <w:t>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8" type="#_x0000_t202" style="position:absolute;left:0;text-align:left;margin-left:11.1pt;margin-top:6.15pt;width:1in;height:27.6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" filled="f" stroked="f" strokeweight=".5pt">
                      <v:textbox>
                        <w:txbxContent>
                          <w:p w:rsidR="002E2AF3" w:rsidRPr="006C6278" w:rsidRDefault="002E2AF3" w:rsidP="002E2AF3">
                            <w:pPr>
                              <w:rPr>
                                <w:rFonts w:asciiTheme="majorEastAsia" w:eastAsiaTheme="majorEastAsia" w:hAnsiTheme="majorEastAsia"/>
                              </w:rPr>
                            </w:pPr>
                            <w:r w:rsidRPr="006C6278">
                              <w:rPr>
                                <w:rFonts w:asciiTheme="majorEastAsia" w:eastAsiaTheme="majorEastAsia" w:hAnsiTheme="majorEastAsia" w:hint="eastAsia"/>
                              </w:rPr>
                              <w:t>2013</w:t>
                            </w:r>
                          </w:p>
                        </w:txbxContent>
                      </v:textbox>
                    </v:shape>
                  </w:pict>
                </mc:Fallback>
              </mc:AlternateContent>
            </w:r>
          </w:p>
          <w:p w:rsidR="002E2AF3" w:rsidRPr="0010169A" w:rsidRDefault="002E2AF3" w:rsidP="00243E55">
            <w:pPr>
              <w:rPr>
                <w:sz w:val="24"/>
              </w:rPr>
            </w:pPr>
          </w:p>
          <w:p w:rsidR="002E2AF3" w:rsidRPr="0010169A" w:rsidRDefault="002E2AF3" w:rsidP="00243E55">
            <w:pPr>
              <w:rPr>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60640" behindDoc="0" locked="0" layoutInCell="1" allowOverlap="1" wp14:anchorId="32DBDA6D" wp14:editId="375749FC">
                      <wp:simplePos x="0" y="0"/>
                      <wp:positionH relativeFrom="column">
                        <wp:posOffset>168186</wp:posOffset>
                      </wp:positionH>
                      <wp:positionV relativeFrom="paragraph">
                        <wp:posOffset>106326</wp:posOffset>
                      </wp:positionV>
                      <wp:extent cx="5017770" cy="1956390"/>
                      <wp:effectExtent l="0" t="0" r="11430" b="25400"/>
                      <wp:wrapNone/>
                      <wp:docPr id="24" name="正方形/長方形 24"/>
                      <wp:cNvGraphicFramePr/>
                      <a:graphic xmlns:a="http://schemas.openxmlformats.org/drawingml/2006/main">
                        <a:graphicData uri="http://schemas.microsoft.com/office/word/2010/wordprocessingShape">
                          <wps:wsp>
                            <wps:cNvSpPr/>
                            <wps:spPr>
                              <a:xfrm>
                                <a:off x="0" y="0"/>
                                <a:ext cx="5017770" cy="1956390"/>
                              </a:xfrm>
                              <a:prstGeom prst="rect">
                                <a:avLst/>
                              </a:prstGeom>
                              <a:noFill/>
                              <a:ln w="12700" cap="flat" cmpd="sng" algn="ctr">
                                <a:solidFill>
                                  <a:sysClr val="windowText" lastClr="000000"/>
                                </a:solidFill>
                                <a:prstDash val="solid"/>
                              </a:ln>
                              <a:effectLst/>
                            </wps:spPr>
                            <wps:txbx>
                              <w:txbxContent>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9" style="position:absolute;left:0;text-align:left;margin-left:13.25pt;margin-top:8.35pt;width:395.1pt;height:15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" filled="f" strokecolor="windowText" strokeweight="1pt">
                      <v:textbox>
                        <w:txbxContent>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p w:rsidR="002E2AF3" w:rsidRDefault="002E2AF3" w:rsidP="002E2AF3">
                            <w:pPr>
                              <w:spacing w:line="0" w:lineRule="atLeast"/>
                              <w:jc w:val="left"/>
                              <w:rPr>
                                <w:rFonts w:ascii="HG丸ｺﾞｼｯｸM-PRO" w:eastAsia="HG丸ｺﾞｼｯｸM-PRO" w:hAnsi="HG丸ｺﾞｼｯｸM-PRO"/>
                                <w:color w:val="000000" w:themeColor="text1"/>
                                <w:sz w:val="24"/>
                              </w:rPr>
                            </w:pPr>
                          </w:p>
                        </w:txbxContent>
                      </v:textbox>
                    </v:rect>
                  </w:pict>
                </mc:Fallback>
              </mc:AlternateContent>
            </w:r>
          </w:p>
          <w:p w:rsidR="002E2AF3" w:rsidRPr="0010169A" w:rsidRDefault="002E2AF3" w:rsidP="00243E55">
            <w:pPr>
              <w:rPr>
                <w:sz w:val="24"/>
              </w:rPr>
            </w:pPr>
          </w:p>
          <w:p w:rsidR="002E2AF3" w:rsidRPr="0010169A" w:rsidRDefault="002E2AF3" w:rsidP="00243E55">
            <w:pPr>
              <w:rPr>
                <w:sz w:val="24"/>
              </w:rPr>
            </w:pPr>
          </w:p>
          <w:p w:rsidR="002E2AF3" w:rsidRPr="0010169A" w:rsidRDefault="002E2AF3" w:rsidP="00243E55">
            <w:pPr>
              <w:rPr>
                <w:sz w:val="24"/>
              </w:rPr>
            </w:pPr>
          </w:p>
          <w:p w:rsidR="002E2AF3" w:rsidRPr="0010169A" w:rsidRDefault="002E2AF3" w:rsidP="00243E55">
            <w:pPr>
              <w:rPr>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61664" behindDoc="0" locked="0" layoutInCell="1" allowOverlap="1" wp14:anchorId="2ABE1FD7" wp14:editId="5AD84608">
                      <wp:simplePos x="0" y="0"/>
                      <wp:positionH relativeFrom="column">
                        <wp:posOffset>2666365</wp:posOffset>
                      </wp:positionH>
                      <wp:positionV relativeFrom="paragraph">
                        <wp:posOffset>84455</wp:posOffset>
                      </wp:positionV>
                      <wp:extent cx="2147570" cy="903605"/>
                      <wp:effectExtent l="0" t="0" r="24130" b="10795"/>
                      <wp:wrapNone/>
                      <wp:docPr id="11" name="正方形/長方形 11"/>
                      <wp:cNvGraphicFramePr/>
                      <a:graphic xmlns:a="http://schemas.openxmlformats.org/drawingml/2006/main">
                        <a:graphicData uri="http://schemas.microsoft.com/office/word/2010/wordprocessingShape">
                          <wps:wsp>
                            <wps:cNvSpPr/>
                            <wps:spPr>
                              <a:xfrm>
                                <a:off x="0" y="0"/>
                                <a:ext cx="2147570" cy="903605"/>
                              </a:xfrm>
                              <a:prstGeom prst="rect">
                                <a:avLst/>
                              </a:prstGeom>
                              <a:solidFill>
                                <a:srgbClr val="4F81BD">
                                  <a:lumMod val="20000"/>
                                  <a:lumOff val="80000"/>
                                </a:srgbClr>
                              </a:solidFill>
                              <a:ln w="25400" cap="flat" cmpd="sng" algn="ctr">
                                <a:solidFill>
                                  <a:srgbClr val="4F81BD"/>
                                </a:solidFill>
                                <a:prstDash val="solid"/>
                              </a:ln>
                              <a:effectLst/>
                            </wps:spPr>
                            <wps:txbx>
                              <w:txbxContent>
                                <w:p w:rsidR="002E2AF3" w:rsidRPr="000025D5" w:rsidRDefault="002E2AF3" w:rsidP="002E2AF3">
                                  <w:pPr>
                                    <w:spacing w:line="0" w:lineRule="atLeast"/>
                                    <w:ind w:left="24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②国計画の2021～2030年度までの全国削減見込み量から府域分を按分した量</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0" style="position:absolute;left:0;text-align:left;margin-left:209.95pt;margin-top:6.65pt;width:169.1pt;height:7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" fillcolor="#dce6f2" strokecolor="#4f81bd" strokeweight="2pt">
                      <v:textbox inset=",,1mm">
                        <w:txbxContent>
                          <w:p w:rsidR="002E2AF3" w:rsidRPr="000025D5" w:rsidRDefault="002E2AF3" w:rsidP="002E2AF3">
                            <w:pPr>
                              <w:spacing w:line="0" w:lineRule="atLeast"/>
                              <w:ind w:left="24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②国計画の2021～2030年度までの全国削減見込み量から府域分を按分した量</w:t>
                            </w:r>
                          </w:p>
                        </w:txbxContent>
                      </v:textbox>
                    </v:rect>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762688" behindDoc="0" locked="0" layoutInCell="1" allowOverlap="1" wp14:anchorId="36039353" wp14:editId="423798A4">
                      <wp:simplePos x="0" y="0"/>
                      <wp:positionH relativeFrom="column">
                        <wp:posOffset>306410</wp:posOffset>
                      </wp:positionH>
                      <wp:positionV relativeFrom="paragraph">
                        <wp:posOffset>85060</wp:posOffset>
                      </wp:positionV>
                      <wp:extent cx="2303780" cy="903768"/>
                      <wp:effectExtent l="0" t="0" r="20320" b="10795"/>
                      <wp:wrapNone/>
                      <wp:docPr id="4" name="正方形/長方形 4"/>
                      <wp:cNvGraphicFramePr/>
                      <a:graphic xmlns:a="http://schemas.openxmlformats.org/drawingml/2006/main">
                        <a:graphicData uri="http://schemas.microsoft.com/office/word/2010/wordprocessingShape">
                          <wps:wsp>
                            <wps:cNvSpPr/>
                            <wps:spPr>
                              <a:xfrm>
                                <a:off x="0" y="0"/>
                                <a:ext cx="2303780" cy="903768"/>
                              </a:xfrm>
                              <a:prstGeom prst="rect">
                                <a:avLst/>
                              </a:prstGeom>
                              <a:solidFill>
                                <a:sysClr val="window" lastClr="FFFFFF"/>
                              </a:solidFill>
                              <a:ln w="25400" cap="flat" cmpd="sng" algn="ctr">
                                <a:solidFill>
                                  <a:srgbClr val="4F81BD"/>
                                </a:solidFill>
                                <a:prstDash val="sysDash"/>
                              </a:ln>
                              <a:effectLst/>
                            </wps:spPr>
                            <wps:txbx>
                              <w:txbxContent>
                                <w:p w:rsidR="002E2AF3" w:rsidRPr="000025D5" w:rsidRDefault="002E2AF3" w:rsidP="002E2AF3">
                                  <w:pPr>
                                    <w:spacing w:line="0" w:lineRule="atLeas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国計画の</w:t>
                                  </w:r>
                                  <w:r w:rsidR="00AC057C">
                                    <w:rPr>
                                      <w:rFonts w:ascii="HG丸ｺﾞｼｯｸM-PRO" w:eastAsia="HG丸ｺﾞｼｯｸM-PRO" w:hAnsi="HG丸ｺﾞｼｯｸM-PRO" w:hint="eastAsia"/>
                                      <w:color w:val="000000" w:themeColor="text1"/>
                                      <w:sz w:val="24"/>
                                    </w:rPr>
                                    <w:t>2020</w:t>
                                  </w:r>
                                  <w:r>
                                    <w:rPr>
                                      <w:rFonts w:ascii="HG丸ｺﾞｼｯｸM-PRO" w:eastAsia="HG丸ｺﾞｼｯｸM-PRO" w:hAnsi="HG丸ｺﾞｼｯｸM-PRO" w:hint="eastAsia"/>
                                      <w:color w:val="000000" w:themeColor="text1"/>
                                      <w:sz w:val="24"/>
                                    </w:rPr>
                                    <w:t>年度までの削減見込量は府計画とダブルカウントになるためカウントしない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1" style="position:absolute;left:0;text-align:left;margin-left:24.15pt;margin-top:6.7pt;width:181.4pt;height:7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" fillcolor="window" strokecolor="#4f81bd" strokeweight="2pt">
                      <v:stroke dashstyle="3 1"/>
                      <v:textbox>
                        <w:txbxContent>
                          <w:p w:rsidR="002E2AF3" w:rsidRPr="000025D5" w:rsidRDefault="002E2AF3" w:rsidP="002E2AF3">
                            <w:pPr>
                              <w:spacing w:line="0" w:lineRule="atLeas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国計画の</w:t>
                            </w:r>
                            <w:r w:rsidR="00AC057C">
                              <w:rPr>
                                <w:rFonts w:ascii="HG丸ｺﾞｼｯｸM-PRO" w:eastAsia="HG丸ｺﾞｼｯｸM-PRO" w:hAnsi="HG丸ｺﾞｼｯｸM-PRO" w:hint="eastAsia"/>
                                <w:color w:val="000000" w:themeColor="text1"/>
                                <w:sz w:val="24"/>
                              </w:rPr>
                              <w:t>2020</w:t>
                            </w:r>
                            <w:r>
                              <w:rPr>
                                <w:rFonts w:ascii="HG丸ｺﾞｼｯｸM-PRO" w:eastAsia="HG丸ｺﾞｼｯｸM-PRO" w:hAnsi="HG丸ｺﾞｼｯｸM-PRO" w:hint="eastAsia"/>
                                <w:color w:val="000000" w:themeColor="text1"/>
                                <w:sz w:val="24"/>
                              </w:rPr>
                              <w:t>年度までの削減見込量は府計画とダブルカウントになるためカウントしない</w:t>
                            </w:r>
                          </w:p>
                        </w:txbxContent>
                      </v:textbox>
                    </v:rect>
                  </w:pict>
                </mc:Fallback>
              </mc:AlternateContent>
            </w:r>
          </w:p>
          <w:p w:rsidR="002E2AF3" w:rsidRPr="0010169A" w:rsidRDefault="002E2AF3" w:rsidP="00243E55">
            <w:pPr>
              <w:rPr>
                <w:sz w:val="24"/>
              </w:rPr>
            </w:pPr>
          </w:p>
          <w:p w:rsidR="002E2AF3" w:rsidRPr="0010169A" w:rsidRDefault="002E2AF3" w:rsidP="00243E55">
            <w:pPr>
              <w:rPr>
                <w:sz w:val="24"/>
              </w:rPr>
            </w:pPr>
          </w:p>
          <w:p w:rsidR="002E2AF3" w:rsidRPr="0010169A" w:rsidRDefault="002E2AF3" w:rsidP="00243E55">
            <w:pPr>
              <w:rPr>
                <w:sz w:val="24"/>
              </w:rPr>
            </w:pPr>
          </w:p>
          <w:p w:rsidR="002E2AF3" w:rsidRPr="0010169A" w:rsidRDefault="002E2AF3" w:rsidP="00243E55">
            <w:pPr>
              <w:rPr>
                <w:sz w:val="24"/>
              </w:rPr>
            </w:pPr>
          </w:p>
          <w:p w:rsidR="002E2AF3" w:rsidRPr="0010169A" w:rsidRDefault="002E2AF3" w:rsidP="00243E55">
            <w:pPr>
              <w:rPr>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63712" behindDoc="0" locked="0" layoutInCell="1" allowOverlap="1" wp14:anchorId="69E79BF9" wp14:editId="75579BD6">
                      <wp:simplePos x="0" y="0"/>
                      <wp:positionH relativeFrom="column">
                        <wp:posOffset>191297</wp:posOffset>
                      </wp:positionH>
                      <wp:positionV relativeFrom="paragraph">
                        <wp:posOffset>76835</wp:posOffset>
                      </wp:positionV>
                      <wp:extent cx="5156200" cy="1658620"/>
                      <wp:effectExtent l="0" t="0" r="6350" b="0"/>
                      <wp:wrapNone/>
                      <wp:docPr id="27" name="テキスト ボックス 27"/>
                      <wp:cNvGraphicFramePr/>
                      <a:graphic xmlns:a="http://schemas.openxmlformats.org/drawingml/2006/main">
                        <a:graphicData uri="http://schemas.microsoft.com/office/word/2010/wordprocessingShape">
                          <wps:wsp>
                            <wps:cNvSpPr txBox="1"/>
                            <wps:spPr>
                              <a:xfrm>
                                <a:off x="0" y="0"/>
                                <a:ext cx="5156200" cy="1658620"/>
                              </a:xfrm>
                              <a:prstGeom prst="rect">
                                <a:avLst/>
                              </a:prstGeom>
                              <a:solidFill>
                                <a:sysClr val="window" lastClr="FFFFFF"/>
                              </a:solidFill>
                              <a:ln w="6350">
                                <a:noFill/>
                              </a:ln>
                              <a:effectLst/>
                            </wps:spPr>
                            <wps:txbx>
                              <w:txbxContent>
                                <w:p w:rsidR="002E2AF3" w:rsidRDefault="002E2AF3" w:rsidP="002E2AF3">
                                  <w:pPr>
                                    <w:ind w:firstLineChars="200" w:firstLine="420"/>
                                  </w:pPr>
                                  <w:r>
                                    <w:rPr>
                                      <w:rFonts w:hint="eastAsia"/>
                                    </w:rPr>
                                    <w:t>①＋②が大阪府域における</w:t>
                                  </w:r>
                                  <w:r>
                                    <w:rPr>
                                      <w:rFonts w:hint="eastAsia"/>
                                    </w:rPr>
                                    <w:t>2030</w:t>
                                  </w:r>
                                  <w:r>
                                    <w:rPr>
                                      <w:rFonts w:hint="eastAsia"/>
                                    </w:rPr>
                                    <w:t>年度までの温室効果ガス削減推計量</w:t>
                                  </w:r>
                                </w:p>
                                <w:p w:rsidR="002E2AF3" w:rsidRPr="0064760D" w:rsidRDefault="002E2AF3" w:rsidP="002E2AF3">
                                  <w:pPr>
                                    <w:ind w:firstLineChars="200" w:firstLine="420"/>
                                  </w:pPr>
                                </w:p>
                                <w:p w:rsidR="002E2AF3" w:rsidRDefault="002E2AF3" w:rsidP="002E2AF3">
                                  <w:pPr>
                                    <w:ind w:firstLineChars="200" w:firstLine="420"/>
                                  </w:pPr>
                                  <w:r>
                                    <w:rPr>
                                      <w:rFonts w:hint="eastAsia"/>
                                    </w:rPr>
                                    <w:t>※府計画策定後に具体化した次の温室効果ガス削減方策の効果も加味する。</w:t>
                                  </w:r>
                                </w:p>
                                <w:p w:rsidR="002E2AF3" w:rsidRPr="00334C9D" w:rsidRDefault="002E2AF3" w:rsidP="002E2AF3">
                                  <w:r>
                                    <w:rPr>
                                      <w:rFonts w:hint="eastAsia"/>
                                    </w:rPr>
                                    <w:t xml:space="preserve">　　　　・新築建築物の省エネ基準適合の推進</w:t>
                                  </w:r>
                                </w:p>
                                <w:p w:rsidR="002E2AF3" w:rsidRDefault="002E2AF3" w:rsidP="002E2AF3">
                                  <w:r>
                                    <w:rPr>
                                      <w:rFonts w:hint="eastAsia"/>
                                    </w:rPr>
                                    <w:t xml:space="preserve">　　　　・新築住宅の省エネ基準適合の推進</w:t>
                                  </w:r>
                                </w:p>
                                <w:p w:rsidR="002E2AF3" w:rsidRDefault="002E2AF3" w:rsidP="002E2AF3">
                                  <w:r>
                                    <w:rPr>
                                      <w:rFonts w:hint="eastAsia"/>
                                    </w:rPr>
                                    <w:t xml:space="preserve">　　　　・業務用冷凍空調機器の使用時、廃棄時のフロン漏洩防止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2" type="#_x0000_t202" style="position:absolute;left:0;text-align:left;margin-left:15.05pt;margin-top:6.05pt;width:406pt;height:130.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" fillcolor="window" stroked="f" strokeweight=".5pt">
                      <v:textbox>
                        <w:txbxContent>
                          <w:p w:rsidR="002E2AF3" w:rsidRDefault="002E2AF3" w:rsidP="002E2AF3">
                            <w:pPr>
                              <w:ind w:firstLineChars="200" w:firstLine="420"/>
                            </w:pPr>
                            <w:r>
                              <w:rPr>
                                <w:rFonts w:hint="eastAsia"/>
                              </w:rPr>
                              <w:t>①＋②が大阪府域における</w:t>
                            </w:r>
                            <w:r>
                              <w:rPr>
                                <w:rFonts w:hint="eastAsia"/>
                              </w:rPr>
                              <w:t>2030</w:t>
                            </w:r>
                            <w:r>
                              <w:rPr>
                                <w:rFonts w:hint="eastAsia"/>
                              </w:rPr>
                              <w:t>年度までの温室効果ガス削減推計量</w:t>
                            </w:r>
                          </w:p>
                          <w:p w:rsidR="002E2AF3" w:rsidRPr="0064760D" w:rsidRDefault="002E2AF3" w:rsidP="002E2AF3">
                            <w:pPr>
                              <w:ind w:firstLineChars="200" w:firstLine="420"/>
                            </w:pPr>
                          </w:p>
                          <w:p w:rsidR="002E2AF3" w:rsidRDefault="002E2AF3" w:rsidP="002E2AF3">
                            <w:pPr>
                              <w:ind w:firstLineChars="200" w:firstLine="420"/>
                            </w:pPr>
                            <w:r>
                              <w:rPr>
                                <w:rFonts w:hint="eastAsia"/>
                              </w:rPr>
                              <w:t>※府計画策定後に具体化した次の温室効果ガス削減方策の効果も加味する。</w:t>
                            </w:r>
                          </w:p>
                          <w:p w:rsidR="002E2AF3" w:rsidRPr="00334C9D" w:rsidRDefault="002E2AF3" w:rsidP="002E2AF3">
                            <w:r>
                              <w:rPr>
                                <w:rFonts w:hint="eastAsia"/>
                              </w:rPr>
                              <w:t xml:space="preserve">　　　　・新築建築物の省エネ基準適合の推進</w:t>
                            </w:r>
                          </w:p>
                          <w:p w:rsidR="002E2AF3" w:rsidRDefault="002E2AF3" w:rsidP="002E2AF3">
                            <w:r>
                              <w:rPr>
                                <w:rFonts w:hint="eastAsia"/>
                              </w:rPr>
                              <w:t xml:space="preserve">　　　　・新築住宅の省エネ基準適合の推進</w:t>
                            </w:r>
                          </w:p>
                          <w:p w:rsidR="002E2AF3" w:rsidRDefault="002E2AF3" w:rsidP="002E2AF3">
                            <w:r>
                              <w:rPr>
                                <w:rFonts w:hint="eastAsia"/>
                              </w:rPr>
                              <w:t xml:space="preserve">　　　　・業務用冷凍空調機器の使用時、廃棄時のフロン漏洩防止</w:t>
                            </w:r>
                          </w:p>
                        </w:txbxContent>
                      </v:textbox>
                    </v:shape>
                  </w:pict>
                </mc:Fallback>
              </mc:AlternateContent>
            </w:r>
            <w:r w:rsidRPr="0010169A">
              <w:rPr>
                <w:rFonts w:asciiTheme="majorEastAsia" w:eastAsiaTheme="majorEastAsia" w:hAnsiTheme="majorEastAsia" w:hint="eastAsia"/>
                <w:noProof/>
                <w:sz w:val="24"/>
              </w:rPr>
              <mc:AlternateContent>
                <mc:Choice Requires="wps">
                  <w:drawing>
                    <wp:anchor distT="0" distB="0" distL="114300" distR="114300" simplePos="0" relativeHeight="251765760" behindDoc="0" locked="0" layoutInCell="1" allowOverlap="1" wp14:anchorId="3D024EAA" wp14:editId="1C909538">
                      <wp:simplePos x="0" y="0"/>
                      <wp:positionH relativeFrom="column">
                        <wp:posOffset>4985385</wp:posOffset>
                      </wp:positionH>
                      <wp:positionV relativeFrom="paragraph">
                        <wp:posOffset>565785</wp:posOffset>
                      </wp:positionV>
                      <wp:extent cx="116205" cy="1030605"/>
                      <wp:effectExtent l="0" t="0" r="17145" b="17145"/>
                      <wp:wrapNone/>
                      <wp:docPr id="29" name="右大かっこ 29"/>
                      <wp:cNvGraphicFramePr/>
                      <a:graphic xmlns:a="http://schemas.openxmlformats.org/drawingml/2006/main">
                        <a:graphicData uri="http://schemas.microsoft.com/office/word/2010/wordprocessingShape">
                          <wps:wsp>
                            <wps:cNvSpPr/>
                            <wps:spPr>
                              <a:xfrm>
                                <a:off x="0" y="0"/>
                                <a:ext cx="116205" cy="103060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392.55pt;margin-top:44.55pt;width:9.15pt;height:81.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" adj="203" strokecolor="windowText"/>
                  </w:pict>
                </mc:Fallback>
              </mc:AlternateContent>
            </w:r>
            <w:r w:rsidRPr="0010169A">
              <w:rPr>
                <w:rFonts w:asciiTheme="majorEastAsia" w:eastAsiaTheme="majorEastAsia" w:hAnsiTheme="majorEastAsia" w:hint="eastAsia"/>
                <w:noProof/>
                <w:sz w:val="24"/>
              </w:rPr>
              <mc:AlternateContent>
                <mc:Choice Requires="wps">
                  <w:drawing>
                    <wp:anchor distT="0" distB="0" distL="114300" distR="114300" simplePos="0" relativeHeight="251764736" behindDoc="0" locked="0" layoutInCell="1" allowOverlap="1" wp14:anchorId="71B9476E" wp14:editId="6BF628BD">
                      <wp:simplePos x="0" y="0"/>
                      <wp:positionH relativeFrom="column">
                        <wp:posOffset>308610</wp:posOffset>
                      </wp:positionH>
                      <wp:positionV relativeFrom="paragraph">
                        <wp:posOffset>505298</wp:posOffset>
                      </wp:positionV>
                      <wp:extent cx="169545" cy="1094740"/>
                      <wp:effectExtent l="0" t="0" r="20955" b="10160"/>
                      <wp:wrapNone/>
                      <wp:docPr id="33" name="左大かっこ 33"/>
                      <wp:cNvGraphicFramePr/>
                      <a:graphic xmlns:a="http://schemas.openxmlformats.org/drawingml/2006/main">
                        <a:graphicData uri="http://schemas.microsoft.com/office/word/2010/wordprocessingShape">
                          <wps:wsp>
                            <wps:cNvSpPr/>
                            <wps:spPr>
                              <a:xfrm>
                                <a:off x="0" y="0"/>
                                <a:ext cx="169545" cy="109474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3" o:spid="_x0000_s1026" type="#_x0000_t85" style="position:absolute;left:0;text-align:left;margin-left:24.3pt;margin-top:39.8pt;width:13.35pt;height:8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" adj="279" strokecolor="windowText"/>
                  </w:pict>
                </mc:Fallback>
              </mc:AlternateContent>
            </w:r>
          </w:p>
        </w:tc>
      </w:tr>
    </w:tbl>
    <w:p w:rsidR="002E2AF3" w:rsidRPr="00AC057C" w:rsidRDefault="002E2AF3" w:rsidP="002E2AF3">
      <w:pPr>
        <w:rPr>
          <w:sz w:val="24"/>
        </w:rPr>
      </w:pPr>
    </w:p>
    <w:p w:rsidR="002E2AF3" w:rsidRDefault="002E2AF3" w:rsidP="002E2AF3">
      <w:pPr>
        <w:pStyle w:val="aa"/>
        <w:ind w:leftChars="0" w:left="720"/>
        <w:rPr>
          <w:rFonts w:asciiTheme="majorEastAsia" w:eastAsiaTheme="majorEastAsia" w:hAnsiTheme="majorEastAsia"/>
          <w:sz w:val="24"/>
        </w:rPr>
      </w:pPr>
    </w:p>
    <w:p w:rsidR="002E2AF3" w:rsidRDefault="002E2AF3" w:rsidP="002E2AF3">
      <w:pPr>
        <w:pStyle w:val="aa"/>
        <w:ind w:leftChars="0" w:left="720"/>
        <w:rPr>
          <w:rFonts w:asciiTheme="majorEastAsia" w:eastAsiaTheme="majorEastAsia" w:hAnsiTheme="majorEastAsia"/>
          <w:sz w:val="24"/>
        </w:rPr>
      </w:pPr>
    </w:p>
    <w:p w:rsidR="002E2AF3" w:rsidRDefault="002E2AF3" w:rsidP="002E2AF3">
      <w:pPr>
        <w:pStyle w:val="aa"/>
        <w:ind w:leftChars="0" w:left="720"/>
        <w:rPr>
          <w:rFonts w:asciiTheme="majorEastAsia" w:eastAsiaTheme="majorEastAsia" w:hAnsiTheme="majorEastAsia"/>
          <w:sz w:val="24"/>
        </w:rPr>
      </w:pPr>
    </w:p>
    <w:p w:rsidR="002E2AF3" w:rsidRDefault="002E2AF3" w:rsidP="002E2AF3">
      <w:pPr>
        <w:pStyle w:val="aa"/>
        <w:ind w:leftChars="0" w:left="720"/>
        <w:rPr>
          <w:rFonts w:asciiTheme="majorEastAsia" w:eastAsiaTheme="majorEastAsia" w:hAnsiTheme="majorEastAsia"/>
          <w:sz w:val="24"/>
        </w:rPr>
      </w:pPr>
    </w:p>
    <w:p w:rsidR="002E2AF3" w:rsidRDefault="002E2AF3" w:rsidP="002E2AF3">
      <w:pPr>
        <w:pStyle w:val="aa"/>
        <w:ind w:leftChars="0" w:left="720"/>
        <w:rPr>
          <w:rFonts w:asciiTheme="majorEastAsia" w:eastAsiaTheme="majorEastAsia" w:hAnsiTheme="majorEastAsia"/>
          <w:sz w:val="24"/>
        </w:rPr>
      </w:pPr>
    </w:p>
    <w:p w:rsidR="002E2AF3" w:rsidRDefault="002E2AF3" w:rsidP="002E2AF3">
      <w:pPr>
        <w:widowControl/>
        <w:jc w:val="left"/>
        <w:rPr>
          <w:sz w:val="24"/>
        </w:rPr>
      </w:pPr>
      <w:r>
        <w:rPr>
          <w:sz w:val="24"/>
        </w:rPr>
        <w:br w:type="page"/>
      </w:r>
    </w:p>
    <w:p w:rsidR="006E31C8" w:rsidRDefault="006E31C8" w:rsidP="006E31C8">
      <w:pPr>
        <w:rPr>
          <w:sz w:val="24"/>
        </w:rPr>
      </w:pPr>
    </w:p>
    <w:tbl>
      <w:tblPr>
        <w:tblStyle w:val="a3"/>
        <w:tblW w:w="0" w:type="auto"/>
        <w:jc w:val="center"/>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2"/>
      </w:tblGrid>
      <w:tr w:rsidR="005A24F6" w:rsidRPr="00D21655" w:rsidTr="006929EA">
        <w:trPr>
          <w:trHeight w:val="1009"/>
          <w:jc w:val="center"/>
        </w:trPr>
        <w:tc>
          <w:tcPr>
            <w:tcW w:w="9072" w:type="dxa"/>
          </w:tcPr>
          <w:p w:rsidR="00290D72" w:rsidRDefault="00290D72" w:rsidP="00290D72">
            <w:pPr>
              <w:spacing w:line="300" w:lineRule="exact"/>
              <w:rPr>
                <w:w w:val="150"/>
              </w:rPr>
            </w:pPr>
            <w:r w:rsidRPr="009877A3">
              <w:rPr>
                <w:rFonts w:hint="eastAsia"/>
                <w:w w:val="150"/>
              </w:rPr>
              <w:t>【国計画のＣＯ</w:t>
            </w:r>
            <w:r w:rsidRPr="00AC057C">
              <w:rPr>
                <w:rFonts w:hint="eastAsia"/>
                <w:w w:val="150"/>
                <w:vertAlign w:val="subscript"/>
              </w:rPr>
              <w:t>2</w:t>
            </w:r>
            <w:r w:rsidRPr="009877A3">
              <w:rPr>
                <w:rFonts w:hint="eastAsia"/>
                <w:w w:val="150"/>
              </w:rPr>
              <w:t>排出量の削減見込量に占める</w:t>
            </w:r>
          </w:p>
          <w:p w:rsidR="00290D72" w:rsidRPr="009877A3" w:rsidRDefault="00290D72" w:rsidP="00290D72">
            <w:pPr>
              <w:spacing w:line="300" w:lineRule="exact"/>
              <w:ind w:firstLineChars="1500" w:firstLine="4725"/>
              <w:rPr>
                <w:w w:val="150"/>
              </w:rPr>
            </w:pPr>
            <w:r w:rsidRPr="009877A3">
              <w:rPr>
                <w:rFonts w:hint="eastAsia"/>
                <w:w w:val="150"/>
              </w:rPr>
              <w:t>大阪府域分の算定方法】</w:t>
            </w:r>
          </w:p>
          <w:p w:rsidR="00290D72" w:rsidRPr="005A24F6" w:rsidRDefault="00290D72" w:rsidP="00290D72">
            <w:pPr>
              <w:spacing w:line="300" w:lineRule="exact"/>
            </w:pPr>
          </w:p>
          <w:p w:rsidR="00290D72" w:rsidRDefault="00290D72" w:rsidP="00290D72">
            <w:pPr>
              <w:spacing w:line="300" w:lineRule="exact"/>
              <w:ind w:firstLineChars="100" w:firstLine="210"/>
            </w:pPr>
            <w:r>
              <w:rPr>
                <w:rFonts w:hint="eastAsia"/>
              </w:rPr>
              <w:t>2013</w:t>
            </w:r>
            <w:r>
              <w:rPr>
                <w:rFonts w:hint="eastAsia"/>
              </w:rPr>
              <w:t>年度のＣＯ</w:t>
            </w:r>
            <w:r w:rsidRPr="00AC057C">
              <w:rPr>
                <w:rFonts w:hint="eastAsia"/>
                <w:vertAlign w:val="subscript"/>
              </w:rPr>
              <w:t>2</w:t>
            </w:r>
            <w:r w:rsidRPr="005A24F6">
              <w:rPr>
                <w:rFonts w:hint="eastAsia"/>
              </w:rPr>
              <w:t>排出量の</w:t>
            </w:r>
            <w:r>
              <w:rPr>
                <w:rFonts w:hint="eastAsia"/>
              </w:rPr>
              <w:t>算定に用いる電力排出係数は、全国と関西電力の電源構成の違いから、国は</w:t>
            </w:r>
            <w:r w:rsidRPr="005A24F6">
              <w:rPr>
                <w:rFonts w:hint="eastAsia"/>
              </w:rPr>
              <w:t>0.57kg-CO</w:t>
            </w:r>
            <w:r w:rsidRPr="00AC057C">
              <w:rPr>
                <w:rFonts w:hint="eastAsia"/>
                <w:vertAlign w:val="subscript"/>
              </w:rPr>
              <w:t>2</w:t>
            </w:r>
            <w:r w:rsidRPr="005A24F6">
              <w:rPr>
                <w:rFonts w:hint="eastAsia"/>
              </w:rPr>
              <w:t>／</w:t>
            </w:r>
            <w:r w:rsidRPr="005A24F6">
              <w:rPr>
                <w:rFonts w:hint="eastAsia"/>
              </w:rPr>
              <w:t>kWh</w:t>
            </w:r>
            <w:r>
              <w:rPr>
                <w:rFonts w:hint="eastAsia"/>
              </w:rPr>
              <w:t>、府は</w:t>
            </w:r>
            <w:r w:rsidRPr="005A24F6">
              <w:rPr>
                <w:rFonts w:hint="eastAsia"/>
              </w:rPr>
              <w:t>0.</w:t>
            </w:r>
            <w:r>
              <w:rPr>
                <w:rFonts w:hint="eastAsia"/>
              </w:rPr>
              <w:t>522</w:t>
            </w:r>
            <w:r w:rsidRPr="005A24F6">
              <w:rPr>
                <w:rFonts w:hint="eastAsia"/>
              </w:rPr>
              <w:t>kg-CO</w:t>
            </w:r>
            <w:r w:rsidRPr="00AC057C">
              <w:rPr>
                <w:rFonts w:hint="eastAsia"/>
                <w:vertAlign w:val="subscript"/>
              </w:rPr>
              <w:t>2</w:t>
            </w:r>
            <w:r w:rsidRPr="005A24F6">
              <w:rPr>
                <w:rFonts w:hint="eastAsia"/>
              </w:rPr>
              <w:t>／</w:t>
            </w:r>
            <w:r w:rsidRPr="005A24F6">
              <w:rPr>
                <w:rFonts w:hint="eastAsia"/>
              </w:rPr>
              <w:t>kWh</w:t>
            </w:r>
            <w:r>
              <w:rPr>
                <w:rFonts w:hint="eastAsia"/>
              </w:rPr>
              <w:t>と異なっている。このため、</w:t>
            </w:r>
            <w:r>
              <w:rPr>
                <w:rFonts w:hint="eastAsia"/>
              </w:rPr>
              <w:t>2030</w:t>
            </w:r>
            <w:r>
              <w:rPr>
                <w:rFonts w:hint="eastAsia"/>
              </w:rPr>
              <w:t>年度の府域のＣＯ</w:t>
            </w:r>
            <w:r w:rsidRPr="00AC057C">
              <w:rPr>
                <w:rFonts w:hint="eastAsia"/>
                <w:vertAlign w:val="subscript"/>
              </w:rPr>
              <w:t>2</w:t>
            </w:r>
            <w:r>
              <w:rPr>
                <w:rFonts w:hint="eastAsia"/>
              </w:rPr>
              <w:t>削減見込量の算定は、国のＣＯ</w:t>
            </w:r>
            <w:r w:rsidRPr="00AC057C">
              <w:rPr>
                <w:rFonts w:hint="eastAsia"/>
                <w:vertAlign w:val="subscript"/>
              </w:rPr>
              <w:t>2</w:t>
            </w:r>
            <w:r>
              <w:rPr>
                <w:rFonts w:hint="eastAsia"/>
              </w:rPr>
              <w:t>排出量をそのまま用いるのではなく、原油換算の省エネ見込量に戻り、電力部分のみ、府の係数によりＣＯ</w:t>
            </w:r>
            <w:r w:rsidRPr="00AC057C">
              <w:rPr>
                <w:rFonts w:hint="eastAsia"/>
                <w:vertAlign w:val="subscript"/>
              </w:rPr>
              <w:t>2</w:t>
            </w:r>
            <w:r>
              <w:rPr>
                <w:rFonts w:hint="eastAsia"/>
              </w:rPr>
              <w:t>排出量を再計算した。手順は以下のとおり。　※ただし、非電力起源については、国のＣＯ</w:t>
            </w:r>
            <w:r w:rsidRPr="00AC057C">
              <w:rPr>
                <w:rFonts w:hint="eastAsia"/>
                <w:vertAlign w:val="subscript"/>
              </w:rPr>
              <w:t>2</w:t>
            </w:r>
            <w:r>
              <w:rPr>
                <w:rFonts w:hint="eastAsia"/>
              </w:rPr>
              <w:t>削減見込量をそのまま使用。</w:t>
            </w:r>
          </w:p>
          <w:p w:rsidR="00290D72" w:rsidRPr="00004E46" w:rsidRDefault="00290D72" w:rsidP="00290D72">
            <w:pPr>
              <w:spacing w:line="300" w:lineRule="exact"/>
            </w:pPr>
          </w:p>
          <w:p w:rsidR="00290D72" w:rsidRDefault="00290D72" w:rsidP="00290D72">
            <w:pPr>
              <w:pStyle w:val="aa"/>
              <w:numPr>
                <w:ilvl w:val="0"/>
                <w:numId w:val="10"/>
              </w:numPr>
              <w:spacing w:line="300" w:lineRule="exact"/>
              <w:ind w:leftChars="0"/>
            </w:pPr>
            <w:r>
              <w:rPr>
                <w:rFonts w:hint="eastAsia"/>
              </w:rPr>
              <w:t>国の（</w:t>
            </w:r>
            <w:r>
              <w:rPr>
                <w:rFonts w:hint="eastAsia"/>
              </w:rPr>
              <w:t>2020</w:t>
            </w:r>
            <w:r>
              <w:rPr>
                <w:rFonts w:hint="eastAsia"/>
              </w:rPr>
              <w:t>年度から</w:t>
            </w:r>
            <w:r>
              <w:rPr>
                <w:rFonts w:hint="eastAsia"/>
              </w:rPr>
              <w:t>2030</w:t>
            </w:r>
            <w:r>
              <w:rPr>
                <w:rFonts w:hint="eastAsia"/>
              </w:rPr>
              <w:t>年度の）省エネ見込量を発熱量に換算。</w:t>
            </w:r>
          </w:p>
          <w:p w:rsidR="00290D72" w:rsidRPr="00004E46" w:rsidRDefault="00AD5C5B" w:rsidP="00290D72">
            <w:pPr>
              <w:pStyle w:val="aa"/>
              <w:numPr>
                <w:ilvl w:val="0"/>
                <w:numId w:val="10"/>
              </w:numPr>
              <w:spacing w:line="300" w:lineRule="exact"/>
              <w:ind w:leftChars="0"/>
            </w:pPr>
            <w:r>
              <w:rPr>
                <w:rFonts w:hint="eastAsia"/>
              </w:rPr>
              <w:t>2013</w:t>
            </w:r>
            <w:r>
              <w:rPr>
                <w:rFonts w:hint="eastAsia"/>
              </w:rPr>
              <w:t>年度の府域の温室効果ガス排出実績より、</w:t>
            </w:r>
            <w:r w:rsidR="00290D72">
              <w:rPr>
                <w:rFonts w:hint="eastAsia"/>
              </w:rPr>
              <w:t>発熱量</w:t>
            </w:r>
            <w:r>
              <w:rPr>
                <w:rFonts w:hint="eastAsia"/>
              </w:rPr>
              <w:t>から</w:t>
            </w:r>
            <w:r w:rsidR="00290D72">
              <w:rPr>
                <w:rFonts w:hint="eastAsia"/>
              </w:rPr>
              <w:t>ＣＯ</w:t>
            </w:r>
            <w:r w:rsidR="00290D72" w:rsidRPr="00AC057C">
              <w:rPr>
                <w:rFonts w:hint="eastAsia"/>
                <w:vertAlign w:val="subscript"/>
              </w:rPr>
              <w:t>2</w:t>
            </w:r>
            <w:r w:rsidR="00290D72">
              <w:rPr>
                <w:rFonts w:hint="eastAsia"/>
              </w:rPr>
              <w:t>削減見込量を算出。</w:t>
            </w:r>
          </w:p>
          <w:p w:rsidR="00290D72" w:rsidRDefault="00290D72" w:rsidP="00290D72">
            <w:pPr>
              <w:pStyle w:val="aa"/>
              <w:numPr>
                <w:ilvl w:val="0"/>
                <w:numId w:val="10"/>
              </w:numPr>
              <w:spacing w:line="300" w:lineRule="exact"/>
              <w:ind w:leftChars="0"/>
            </w:pPr>
            <w:r>
              <w:rPr>
                <w:rFonts w:hint="eastAsia"/>
              </w:rPr>
              <w:t>府域の業種別の電力構成比実績を②に乗じ、電力部分のＣＯ</w:t>
            </w:r>
            <w:r w:rsidRPr="00AC057C">
              <w:rPr>
                <w:rFonts w:hint="eastAsia"/>
                <w:vertAlign w:val="subscript"/>
              </w:rPr>
              <w:t>2</w:t>
            </w:r>
            <w:r>
              <w:rPr>
                <w:rFonts w:hint="eastAsia"/>
              </w:rPr>
              <w:t>削減見込量を算出</w:t>
            </w:r>
          </w:p>
          <w:p w:rsidR="00290D72" w:rsidRPr="00004E46" w:rsidRDefault="00290D72" w:rsidP="00290D72">
            <w:pPr>
              <w:pStyle w:val="aa"/>
              <w:numPr>
                <w:ilvl w:val="0"/>
                <w:numId w:val="10"/>
              </w:numPr>
              <w:spacing w:line="300" w:lineRule="exact"/>
              <w:ind w:leftChars="0"/>
            </w:pPr>
            <w:r>
              <w:rPr>
                <w:rFonts w:hint="eastAsia"/>
              </w:rPr>
              <w:t>③に</w:t>
            </w:r>
            <w:r>
              <w:rPr>
                <w:rFonts w:hint="eastAsia"/>
              </w:rPr>
              <w:t>2030</w:t>
            </w:r>
            <w:r>
              <w:rPr>
                <w:rFonts w:hint="eastAsia"/>
              </w:rPr>
              <w:t>年度／</w:t>
            </w:r>
            <w:r>
              <w:rPr>
                <w:rFonts w:hint="eastAsia"/>
              </w:rPr>
              <w:t>2013</w:t>
            </w:r>
            <w:r>
              <w:rPr>
                <w:rFonts w:hint="eastAsia"/>
              </w:rPr>
              <w:t>年度の電力排出係数比を乗じ、</w:t>
            </w:r>
            <w:r>
              <w:rPr>
                <w:rFonts w:hint="eastAsia"/>
              </w:rPr>
              <w:t>2030</w:t>
            </w:r>
            <w:r>
              <w:rPr>
                <w:rFonts w:hint="eastAsia"/>
              </w:rPr>
              <w:t>年度の電力部分のＣＯ</w:t>
            </w:r>
            <w:r w:rsidRPr="00AC057C">
              <w:rPr>
                <w:rFonts w:hint="eastAsia"/>
                <w:vertAlign w:val="subscript"/>
              </w:rPr>
              <w:t>2</w:t>
            </w:r>
            <w:r>
              <w:rPr>
                <w:rFonts w:hint="eastAsia"/>
              </w:rPr>
              <w:t>削減見込量を算出。</w:t>
            </w:r>
          </w:p>
          <w:p w:rsidR="00290D72" w:rsidRDefault="00290D72" w:rsidP="00290D72">
            <w:pPr>
              <w:pStyle w:val="aa"/>
              <w:numPr>
                <w:ilvl w:val="0"/>
                <w:numId w:val="10"/>
              </w:numPr>
              <w:spacing w:line="300" w:lineRule="exact"/>
              <w:ind w:leftChars="0"/>
            </w:pPr>
            <w:r>
              <w:rPr>
                <w:rFonts w:hint="eastAsia"/>
              </w:rPr>
              <w:t>④と電力以外のＣＯ</w:t>
            </w:r>
            <w:r w:rsidRPr="00AC057C">
              <w:rPr>
                <w:rFonts w:hint="eastAsia"/>
                <w:vertAlign w:val="subscript"/>
              </w:rPr>
              <w:t>2</w:t>
            </w:r>
            <w:r>
              <w:rPr>
                <w:rFonts w:hint="eastAsia"/>
              </w:rPr>
              <w:t>排出量の和から、</w:t>
            </w:r>
            <w:r>
              <w:rPr>
                <w:rFonts w:hint="eastAsia"/>
              </w:rPr>
              <w:t>2030</w:t>
            </w:r>
            <w:r>
              <w:rPr>
                <w:rFonts w:hint="eastAsia"/>
              </w:rPr>
              <w:t>年度のＣＯ</w:t>
            </w:r>
            <w:r w:rsidRPr="00AC057C">
              <w:rPr>
                <w:rFonts w:hint="eastAsia"/>
                <w:vertAlign w:val="subscript"/>
              </w:rPr>
              <w:t>2</w:t>
            </w:r>
            <w:r>
              <w:rPr>
                <w:rFonts w:hint="eastAsia"/>
              </w:rPr>
              <w:t>削減見込量を算出。</w:t>
            </w:r>
          </w:p>
          <w:p w:rsidR="00290D72" w:rsidRPr="00004E46" w:rsidRDefault="00290D72" w:rsidP="00290D72">
            <w:pPr>
              <w:pStyle w:val="aa"/>
              <w:numPr>
                <w:ilvl w:val="0"/>
                <w:numId w:val="10"/>
              </w:numPr>
              <w:spacing w:line="300" w:lineRule="exact"/>
              <w:ind w:leftChars="0"/>
            </w:pPr>
            <w:r>
              <w:rPr>
                <w:rFonts w:hint="eastAsia"/>
              </w:rPr>
              <w:t>事業所数や床面積等の統計資料における、大阪府域／全国の比を用いて、大阪府域の削減見込量を按分により算出する。</w:t>
            </w:r>
          </w:p>
          <w:p w:rsidR="00290D72" w:rsidRDefault="00290D72" w:rsidP="00290D72">
            <w:pPr>
              <w:spacing w:line="300" w:lineRule="exact"/>
              <w:rPr>
                <w:w w:val="200"/>
              </w:rPr>
            </w:pPr>
          </w:p>
          <w:p w:rsidR="00290D72" w:rsidRPr="004766CA" w:rsidRDefault="00290D72" w:rsidP="00290D72">
            <w:pPr>
              <w:spacing w:line="300" w:lineRule="exact"/>
              <w:rPr>
                <w:w w:val="200"/>
              </w:rPr>
            </w:pPr>
            <w:r w:rsidRPr="004766CA">
              <w:rPr>
                <w:rFonts w:hint="eastAsia"/>
                <w:w w:val="200"/>
              </w:rPr>
              <w:t>《</w:t>
            </w:r>
            <w:r>
              <w:rPr>
                <w:rFonts w:hint="eastAsia"/>
                <w:w w:val="200"/>
              </w:rPr>
              <w:t>計算</w:t>
            </w:r>
            <w:r w:rsidRPr="004766CA">
              <w:rPr>
                <w:rFonts w:hint="eastAsia"/>
                <w:w w:val="200"/>
              </w:rPr>
              <w:t>例》</w:t>
            </w:r>
          </w:p>
          <w:p w:rsidR="00290D72" w:rsidRDefault="00290D72" w:rsidP="00290D72">
            <w:pPr>
              <w:spacing w:line="300" w:lineRule="exact"/>
            </w:pPr>
            <w:r>
              <w:rPr>
                <w:rFonts w:hint="eastAsia"/>
              </w:rPr>
              <w:t>■産業部門（業種横断　高性能ボイラの導入）</w:t>
            </w:r>
          </w:p>
          <w:p w:rsidR="00290D72" w:rsidRDefault="00290D72" w:rsidP="00290D72">
            <w:pPr>
              <w:spacing w:line="300" w:lineRule="exact"/>
            </w:pPr>
            <w:r>
              <w:rPr>
                <w:rFonts w:hint="eastAsia"/>
              </w:rPr>
              <w:t xml:space="preserve">省エネ見込量　</w:t>
            </w:r>
            <w:r>
              <w:rPr>
                <w:rFonts w:hint="eastAsia"/>
              </w:rPr>
              <w:t>2020</w:t>
            </w:r>
            <w:r>
              <w:rPr>
                <w:rFonts w:hint="eastAsia"/>
              </w:rPr>
              <w:t xml:space="preserve">年度　</w:t>
            </w:r>
            <w:r>
              <w:rPr>
                <w:rFonts w:hint="eastAsia"/>
              </w:rPr>
              <w:t>85.4</w:t>
            </w:r>
            <w:r>
              <w:rPr>
                <w:rFonts w:hint="eastAsia"/>
              </w:rPr>
              <w:t>万</w:t>
            </w:r>
            <w:r>
              <w:rPr>
                <w:rFonts w:hint="eastAsia"/>
              </w:rPr>
              <w:t>kL   2030</w:t>
            </w:r>
            <w:r>
              <w:rPr>
                <w:rFonts w:hint="eastAsia"/>
              </w:rPr>
              <w:t xml:space="preserve">年度　</w:t>
            </w:r>
            <w:r>
              <w:rPr>
                <w:rFonts w:hint="eastAsia"/>
              </w:rPr>
              <w:t>173.3</w:t>
            </w:r>
            <w:r>
              <w:rPr>
                <w:rFonts w:hint="eastAsia"/>
              </w:rPr>
              <w:t>万</w:t>
            </w:r>
            <w:r>
              <w:rPr>
                <w:rFonts w:hint="eastAsia"/>
              </w:rPr>
              <w:t>kL</w:t>
            </w:r>
            <w:r>
              <w:rPr>
                <w:rFonts w:hint="eastAsia"/>
              </w:rPr>
              <w:t xml:space="preserve">　</w:t>
            </w:r>
          </w:p>
          <w:p w:rsidR="00290D72" w:rsidRDefault="00290D72" w:rsidP="00290D72">
            <w:pPr>
              <w:spacing w:line="300" w:lineRule="exact"/>
              <w:jc w:val="right"/>
            </w:pPr>
            <w:r>
              <w:rPr>
                <w:rFonts w:hint="eastAsia"/>
              </w:rPr>
              <w:t xml:space="preserve">→　</w:t>
            </w:r>
            <w:r>
              <w:rPr>
                <w:rFonts w:hint="eastAsia"/>
              </w:rPr>
              <w:t>2021</w:t>
            </w:r>
            <w:r>
              <w:rPr>
                <w:rFonts w:hint="eastAsia"/>
              </w:rPr>
              <w:t>～</w:t>
            </w:r>
            <w:r>
              <w:rPr>
                <w:rFonts w:hint="eastAsia"/>
              </w:rPr>
              <w:t>2030</w:t>
            </w:r>
            <w:r>
              <w:rPr>
                <w:rFonts w:hint="eastAsia"/>
              </w:rPr>
              <w:t xml:space="preserve">年度省エネ見込量　</w:t>
            </w:r>
            <w:r>
              <w:rPr>
                <w:rFonts w:hint="eastAsia"/>
              </w:rPr>
              <w:t>87.9</w:t>
            </w:r>
            <w:r>
              <w:rPr>
                <w:rFonts w:hint="eastAsia"/>
              </w:rPr>
              <w:t>万</w:t>
            </w:r>
            <w:r>
              <w:rPr>
                <w:rFonts w:hint="eastAsia"/>
              </w:rPr>
              <w:t>kl</w:t>
            </w:r>
          </w:p>
          <w:p w:rsidR="00290D72" w:rsidRDefault="00290D72" w:rsidP="00290D72">
            <w:pPr>
              <w:spacing w:line="300" w:lineRule="exact"/>
            </w:pPr>
            <w:r>
              <w:rPr>
                <w:rFonts w:hint="eastAsia"/>
              </w:rPr>
              <w:t>①省エネ見込量から発熱量に換算</w:t>
            </w:r>
          </w:p>
          <w:p w:rsidR="00290D72" w:rsidRDefault="00290D72" w:rsidP="00290D72">
            <w:pPr>
              <w:spacing w:line="300" w:lineRule="exact"/>
            </w:pPr>
            <w:r>
              <w:rPr>
                <w:rFonts w:hint="eastAsia"/>
              </w:rPr>
              <w:t xml:space="preserve">　　</w:t>
            </w:r>
            <w:r>
              <w:rPr>
                <w:rFonts w:hint="eastAsia"/>
              </w:rPr>
              <w:t>87.9</w:t>
            </w:r>
            <w:r>
              <w:rPr>
                <w:rFonts w:hint="eastAsia"/>
              </w:rPr>
              <w:t>×</w:t>
            </w:r>
            <w:r>
              <w:rPr>
                <w:rFonts w:hint="eastAsia"/>
              </w:rPr>
              <w:t>10,000</w:t>
            </w:r>
            <w:r>
              <w:rPr>
                <w:rFonts w:hint="eastAsia"/>
              </w:rPr>
              <w:t>（</w:t>
            </w:r>
            <w:r>
              <w:rPr>
                <w:rFonts w:hint="eastAsia"/>
              </w:rPr>
              <w:t>kL</w:t>
            </w:r>
            <w:r>
              <w:rPr>
                <w:rFonts w:hint="eastAsia"/>
              </w:rPr>
              <w:t>）÷（</w:t>
            </w:r>
            <w:r w:rsidRPr="00890DDC">
              <w:rPr>
                <w:rFonts w:hint="eastAsia"/>
                <w:u w:val="wave"/>
              </w:rPr>
              <w:t>0.0258</w:t>
            </w:r>
            <w:r>
              <w:rPr>
                <w:rFonts w:hint="eastAsia"/>
              </w:rPr>
              <w:t>×</w:t>
            </w:r>
            <w:r>
              <w:rPr>
                <w:rFonts w:hint="eastAsia"/>
              </w:rPr>
              <w:t>10</w:t>
            </w:r>
            <w:r w:rsidRPr="00807C7E">
              <w:rPr>
                <w:rFonts w:hint="eastAsia"/>
                <w:vertAlign w:val="superscript"/>
              </w:rPr>
              <w:t>-3</w:t>
            </w:r>
            <w:r>
              <w:rPr>
                <w:rFonts w:hint="eastAsia"/>
              </w:rPr>
              <w:t>）</w:t>
            </w:r>
            <w:r>
              <w:rPr>
                <w:rFonts w:hint="eastAsia"/>
                <w:vertAlign w:val="superscript"/>
              </w:rPr>
              <w:t xml:space="preserve"> </w:t>
            </w:r>
            <w:r>
              <w:rPr>
                <w:rFonts w:hint="eastAsia"/>
              </w:rPr>
              <w:t>≒</w:t>
            </w:r>
            <w:r>
              <w:rPr>
                <w:rFonts w:hint="eastAsia"/>
              </w:rPr>
              <w:t xml:space="preserve"> 34,070</w:t>
            </w:r>
            <w:r>
              <w:rPr>
                <w:rFonts w:hint="eastAsia"/>
              </w:rPr>
              <w:t>（</w:t>
            </w:r>
            <w:r>
              <w:rPr>
                <w:rFonts w:hint="eastAsia"/>
              </w:rPr>
              <w:t>TJ</w:t>
            </w:r>
            <w:r>
              <w:rPr>
                <w:rFonts w:hint="eastAsia"/>
              </w:rPr>
              <w:t>）</w:t>
            </w:r>
          </w:p>
          <w:p w:rsidR="00290D72" w:rsidRDefault="00290D72" w:rsidP="00290D72">
            <w:pPr>
              <w:spacing w:line="300" w:lineRule="exact"/>
            </w:pPr>
            <w:r>
              <w:rPr>
                <w:rFonts w:hint="eastAsia"/>
              </w:rPr>
              <w:t xml:space="preserve">　　　　　　　　　　　　　　　→</w:t>
            </w:r>
            <w:r>
              <w:rPr>
                <w:rFonts w:hint="eastAsia"/>
              </w:rPr>
              <w:t xml:space="preserve"> </w:t>
            </w:r>
            <w:r>
              <w:rPr>
                <w:rFonts w:hint="eastAsia"/>
              </w:rPr>
              <w:t>省エネ法で定められた係数（</w:t>
            </w:r>
            <w:r>
              <w:rPr>
                <w:rFonts w:hint="eastAsia"/>
              </w:rPr>
              <w:t>kL/GJ</w:t>
            </w:r>
            <w:r>
              <w:rPr>
                <w:rFonts w:hint="eastAsia"/>
              </w:rPr>
              <w:t>）</w:t>
            </w:r>
          </w:p>
          <w:p w:rsidR="00290D72" w:rsidRDefault="00290D72" w:rsidP="00290D72">
            <w:pPr>
              <w:spacing w:line="300" w:lineRule="exact"/>
            </w:pPr>
            <w:r>
              <w:rPr>
                <w:rFonts w:hint="eastAsia"/>
              </w:rPr>
              <w:t>②</w:t>
            </w:r>
            <w:r w:rsidR="00AD5C5B">
              <w:rPr>
                <w:rFonts w:hint="eastAsia"/>
              </w:rPr>
              <w:t>2013</w:t>
            </w:r>
            <w:r w:rsidR="00AD5C5B">
              <w:rPr>
                <w:rFonts w:hint="eastAsia"/>
              </w:rPr>
              <w:t>年度の府域の温室効果ガス排出実績から</w:t>
            </w:r>
            <w:r>
              <w:rPr>
                <w:rFonts w:hint="eastAsia"/>
              </w:rPr>
              <w:t>、</w:t>
            </w:r>
            <w:r>
              <w:rPr>
                <w:rFonts w:hint="eastAsia"/>
              </w:rPr>
              <w:t>CO</w:t>
            </w:r>
            <w:r w:rsidRPr="00AC057C">
              <w:rPr>
                <w:rFonts w:hint="eastAsia"/>
                <w:vertAlign w:val="subscript"/>
              </w:rPr>
              <w:t>2</w:t>
            </w:r>
            <w:r>
              <w:rPr>
                <w:rFonts w:hint="eastAsia"/>
              </w:rPr>
              <w:t>削減見込量（万</w:t>
            </w:r>
            <w:r>
              <w:rPr>
                <w:rFonts w:hint="eastAsia"/>
              </w:rPr>
              <w:t>t-CO</w:t>
            </w:r>
            <w:r w:rsidRPr="00AC057C">
              <w:rPr>
                <w:rFonts w:hint="eastAsia"/>
                <w:vertAlign w:val="subscript"/>
              </w:rPr>
              <w:t>2</w:t>
            </w:r>
            <w:r>
              <w:rPr>
                <w:rFonts w:hint="eastAsia"/>
              </w:rPr>
              <w:t>）を算出</w:t>
            </w:r>
          </w:p>
          <w:p w:rsidR="00290D72" w:rsidRPr="008018A8" w:rsidRDefault="00290D72" w:rsidP="00290D72">
            <w:pPr>
              <w:spacing w:line="300" w:lineRule="exact"/>
            </w:pPr>
            <w:r>
              <w:rPr>
                <w:rFonts w:hint="eastAsia"/>
              </w:rPr>
              <w:t xml:space="preserve">　　</w:t>
            </w:r>
            <w:r>
              <w:rPr>
                <w:rFonts w:hint="eastAsia"/>
              </w:rPr>
              <w:t>34,070</w:t>
            </w:r>
            <w:r>
              <w:rPr>
                <w:rFonts w:hint="eastAsia"/>
              </w:rPr>
              <w:t>（</w:t>
            </w:r>
            <w:r>
              <w:rPr>
                <w:rFonts w:hint="eastAsia"/>
              </w:rPr>
              <w:t>TJ</w:t>
            </w:r>
            <w:r>
              <w:rPr>
                <w:rFonts w:hint="eastAsia"/>
              </w:rPr>
              <w:t>）×（</w:t>
            </w:r>
            <w:r w:rsidR="005E2A28">
              <w:rPr>
                <w:rFonts w:hint="eastAsia"/>
                <w:u w:val="wave"/>
              </w:rPr>
              <w:t>1,960</w:t>
            </w:r>
            <w:r w:rsidRPr="00890DDC">
              <w:rPr>
                <w:rFonts w:hint="eastAsia"/>
                <w:u w:val="wave"/>
              </w:rPr>
              <w:t>／</w:t>
            </w:r>
            <w:r w:rsidRPr="00890DDC">
              <w:rPr>
                <w:rFonts w:hint="eastAsia"/>
                <w:u w:val="wave"/>
              </w:rPr>
              <w:t>254,324</w:t>
            </w:r>
            <w:r>
              <w:rPr>
                <w:rFonts w:hint="eastAsia"/>
              </w:rPr>
              <w:t>）≒</w:t>
            </w:r>
            <w:r>
              <w:rPr>
                <w:rFonts w:hint="eastAsia"/>
              </w:rPr>
              <w:t xml:space="preserve"> 2</w:t>
            </w:r>
            <w:r w:rsidR="00DD0013">
              <w:rPr>
                <w:rFonts w:hint="eastAsia"/>
              </w:rPr>
              <w:t>63</w:t>
            </w:r>
            <w:r>
              <w:rPr>
                <w:rFonts w:hint="eastAsia"/>
              </w:rPr>
              <w:t>（万</w:t>
            </w:r>
            <w:r>
              <w:rPr>
                <w:rFonts w:hint="eastAsia"/>
              </w:rPr>
              <w:t>t-CO</w:t>
            </w:r>
            <w:r w:rsidRPr="00AC057C">
              <w:rPr>
                <w:rFonts w:hint="eastAsia"/>
                <w:vertAlign w:val="subscript"/>
              </w:rPr>
              <w:t>2</w:t>
            </w:r>
            <w:r>
              <w:rPr>
                <w:rFonts w:hint="eastAsia"/>
              </w:rPr>
              <w:t>）</w:t>
            </w:r>
          </w:p>
          <w:p w:rsidR="00290D72" w:rsidRDefault="00290D72" w:rsidP="00290D72">
            <w:pPr>
              <w:spacing w:line="300" w:lineRule="exact"/>
            </w:pPr>
            <w:r>
              <w:rPr>
                <w:rFonts w:hint="eastAsia"/>
              </w:rPr>
              <w:t xml:space="preserve">                        </w:t>
            </w:r>
            <w:r>
              <w:rPr>
                <w:rFonts w:hint="eastAsia"/>
              </w:rPr>
              <w:t>→　大阪府の産業部門（製造業）における実績値</w:t>
            </w:r>
          </w:p>
          <w:p w:rsidR="00290D72" w:rsidRDefault="00290D72" w:rsidP="00290D72">
            <w:pPr>
              <w:spacing w:line="300" w:lineRule="exact"/>
              <w:ind w:firstLineChars="2700" w:firstLine="5670"/>
            </w:pPr>
            <w:r>
              <w:rPr>
                <w:rFonts w:hint="eastAsia"/>
              </w:rPr>
              <w:t>（</w:t>
            </w:r>
            <w:r w:rsidR="005E2A28">
              <w:rPr>
                <w:rFonts w:hint="eastAsia"/>
              </w:rPr>
              <w:t>1,960</w:t>
            </w:r>
            <w:r>
              <w:rPr>
                <w:rFonts w:hint="eastAsia"/>
              </w:rPr>
              <w:t>万</w:t>
            </w:r>
            <w:r>
              <w:rPr>
                <w:rFonts w:hint="eastAsia"/>
              </w:rPr>
              <w:t>t-CO</w:t>
            </w:r>
            <w:r w:rsidRPr="00AC057C">
              <w:rPr>
                <w:rFonts w:hint="eastAsia"/>
                <w:vertAlign w:val="subscript"/>
              </w:rPr>
              <w:t>2</w:t>
            </w:r>
            <w:r>
              <w:rPr>
                <w:rFonts w:hint="eastAsia"/>
              </w:rPr>
              <w:t>、</w:t>
            </w:r>
            <w:r w:rsidRPr="00890DDC">
              <w:t>254,324</w:t>
            </w:r>
            <w:r>
              <w:rPr>
                <w:rFonts w:hint="eastAsia"/>
              </w:rPr>
              <w:t>TJ</w:t>
            </w:r>
            <w:r>
              <w:rPr>
                <w:rFonts w:hint="eastAsia"/>
              </w:rPr>
              <w:t>）</w:t>
            </w:r>
          </w:p>
          <w:p w:rsidR="00AC057C" w:rsidRDefault="00290D72" w:rsidP="00290D72">
            <w:pPr>
              <w:spacing w:line="300" w:lineRule="exact"/>
            </w:pPr>
            <w:r>
              <w:rPr>
                <w:rFonts w:hint="eastAsia"/>
              </w:rPr>
              <w:t>③府域の産業部門における電力構成比（</w:t>
            </w:r>
            <w:r>
              <w:rPr>
                <w:rFonts w:hint="eastAsia"/>
              </w:rPr>
              <w:t>43</w:t>
            </w:r>
            <w:r>
              <w:rPr>
                <w:rFonts w:hint="eastAsia"/>
              </w:rPr>
              <w:t>％）から、電力部分の</w:t>
            </w:r>
            <w:r>
              <w:rPr>
                <w:rFonts w:hint="eastAsia"/>
              </w:rPr>
              <w:t>CO2</w:t>
            </w:r>
            <w:r>
              <w:rPr>
                <w:rFonts w:hint="eastAsia"/>
              </w:rPr>
              <w:t>削減見込量（万</w:t>
            </w:r>
            <w:r>
              <w:rPr>
                <w:rFonts w:hint="eastAsia"/>
              </w:rPr>
              <w:t>t-CO</w:t>
            </w:r>
            <w:r w:rsidRPr="00AC057C">
              <w:rPr>
                <w:rFonts w:hint="eastAsia"/>
                <w:vertAlign w:val="subscript"/>
              </w:rPr>
              <w:t>2</w:t>
            </w:r>
            <w:r>
              <w:rPr>
                <w:rFonts w:hint="eastAsia"/>
              </w:rPr>
              <w:t>）</w:t>
            </w:r>
          </w:p>
          <w:p w:rsidR="00290D72" w:rsidRDefault="00290D72" w:rsidP="00AC057C">
            <w:pPr>
              <w:spacing w:line="300" w:lineRule="exact"/>
              <w:ind w:firstLineChars="100" w:firstLine="210"/>
            </w:pPr>
            <w:r>
              <w:rPr>
                <w:rFonts w:hint="eastAsia"/>
              </w:rPr>
              <w:t>を算出</w:t>
            </w:r>
          </w:p>
          <w:p w:rsidR="00290D72" w:rsidRDefault="00290D72" w:rsidP="00290D72">
            <w:pPr>
              <w:spacing w:line="300" w:lineRule="exact"/>
            </w:pPr>
            <w:r>
              <w:rPr>
                <w:rFonts w:hint="eastAsia"/>
              </w:rPr>
              <w:t xml:space="preserve">　　電力部分：</w:t>
            </w:r>
            <w:r w:rsidR="00DD0013">
              <w:rPr>
                <w:rFonts w:hint="eastAsia"/>
              </w:rPr>
              <w:t>263</w:t>
            </w:r>
            <w:r>
              <w:rPr>
                <w:rFonts w:hint="eastAsia"/>
              </w:rPr>
              <w:t>×</w:t>
            </w:r>
            <w:r>
              <w:rPr>
                <w:rFonts w:hint="eastAsia"/>
              </w:rPr>
              <w:t xml:space="preserve">0.43 </w:t>
            </w:r>
            <w:r>
              <w:rPr>
                <w:rFonts w:hint="eastAsia"/>
              </w:rPr>
              <w:t>≒</w:t>
            </w:r>
            <w:r>
              <w:rPr>
                <w:rFonts w:hint="eastAsia"/>
              </w:rPr>
              <w:t xml:space="preserve"> </w:t>
            </w:r>
            <w:r w:rsidR="00DD0013">
              <w:rPr>
                <w:rFonts w:hint="eastAsia"/>
              </w:rPr>
              <w:t>113</w:t>
            </w:r>
            <w:r>
              <w:rPr>
                <w:rFonts w:hint="eastAsia"/>
              </w:rPr>
              <w:t>（万</w:t>
            </w:r>
            <w:r>
              <w:rPr>
                <w:rFonts w:hint="eastAsia"/>
              </w:rPr>
              <w:t>t-CO</w:t>
            </w:r>
            <w:r w:rsidRPr="00AC057C">
              <w:rPr>
                <w:rFonts w:hint="eastAsia"/>
                <w:vertAlign w:val="subscript"/>
              </w:rPr>
              <w:t>2</w:t>
            </w:r>
            <w:r>
              <w:rPr>
                <w:rFonts w:hint="eastAsia"/>
              </w:rPr>
              <w:t>）</w:t>
            </w:r>
          </w:p>
          <w:p w:rsidR="00290D72" w:rsidRDefault="00290D72" w:rsidP="00290D72">
            <w:pPr>
              <w:spacing w:line="300" w:lineRule="exact"/>
            </w:pPr>
            <w:r>
              <w:rPr>
                <w:rFonts w:hint="eastAsia"/>
              </w:rPr>
              <w:t xml:space="preserve">　　電力以外：</w:t>
            </w:r>
            <w:r w:rsidR="00DD0013">
              <w:rPr>
                <w:rFonts w:hint="eastAsia"/>
              </w:rPr>
              <w:t>263</w:t>
            </w:r>
            <w:r>
              <w:rPr>
                <w:rFonts w:hint="eastAsia"/>
              </w:rPr>
              <w:t>－</w:t>
            </w:r>
            <w:r w:rsidR="00DD0013">
              <w:rPr>
                <w:rFonts w:hint="eastAsia"/>
              </w:rPr>
              <w:t>113</w:t>
            </w:r>
            <w:r>
              <w:rPr>
                <w:rFonts w:hint="eastAsia"/>
              </w:rPr>
              <w:t xml:space="preserve"> </w:t>
            </w:r>
            <w:r>
              <w:rPr>
                <w:rFonts w:hint="eastAsia"/>
              </w:rPr>
              <w:t>≒</w:t>
            </w:r>
            <w:r w:rsidR="00DD0013">
              <w:rPr>
                <w:rFonts w:hint="eastAsia"/>
                <w:u w:val="single"/>
              </w:rPr>
              <w:t>150</w:t>
            </w:r>
            <w:r w:rsidRPr="000F5762">
              <w:rPr>
                <w:rFonts w:hint="eastAsia"/>
                <w:u w:val="single"/>
              </w:rPr>
              <w:t>（万</w:t>
            </w:r>
            <w:r w:rsidRPr="000F5762">
              <w:rPr>
                <w:rFonts w:hint="eastAsia"/>
                <w:u w:val="single"/>
              </w:rPr>
              <w:t>t-CO</w:t>
            </w:r>
            <w:r w:rsidRPr="00AC057C">
              <w:rPr>
                <w:rFonts w:hint="eastAsia"/>
                <w:u w:val="single"/>
                <w:vertAlign w:val="subscript"/>
              </w:rPr>
              <w:t>2</w:t>
            </w:r>
            <w:r w:rsidRPr="000F5762">
              <w:rPr>
                <w:rFonts w:hint="eastAsia"/>
                <w:u w:val="single"/>
              </w:rPr>
              <w:t>）</w:t>
            </w:r>
          </w:p>
          <w:p w:rsidR="00290D72" w:rsidRDefault="00290D72" w:rsidP="00290D72">
            <w:pPr>
              <w:spacing w:line="300" w:lineRule="exact"/>
            </w:pPr>
            <w:r>
              <w:rPr>
                <w:rFonts w:hint="eastAsia"/>
              </w:rPr>
              <w:t>④電力部分を</w:t>
            </w:r>
            <w:r>
              <w:rPr>
                <w:rFonts w:hint="eastAsia"/>
              </w:rPr>
              <w:t>2030</w:t>
            </w:r>
            <w:r>
              <w:rPr>
                <w:rFonts w:hint="eastAsia"/>
              </w:rPr>
              <w:t>年度の電力排出係数</w:t>
            </w:r>
            <w:r>
              <w:rPr>
                <w:rFonts w:hint="eastAsia"/>
              </w:rPr>
              <w:t>0.37</w:t>
            </w:r>
            <w:r>
              <w:rPr>
                <w:rFonts w:hint="eastAsia"/>
              </w:rPr>
              <w:t>に換算</w:t>
            </w:r>
          </w:p>
          <w:p w:rsidR="00290D72" w:rsidRDefault="00290D72" w:rsidP="00290D72">
            <w:pPr>
              <w:spacing w:line="300" w:lineRule="exact"/>
            </w:pPr>
            <w:r>
              <w:rPr>
                <w:rFonts w:hint="eastAsia"/>
              </w:rPr>
              <w:t xml:space="preserve">　　電力部分：</w:t>
            </w:r>
            <w:r w:rsidR="00DD0013">
              <w:rPr>
                <w:rFonts w:hint="eastAsia"/>
              </w:rPr>
              <w:t>113</w:t>
            </w:r>
            <w:r>
              <w:rPr>
                <w:rFonts w:hint="eastAsia"/>
              </w:rPr>
              <w:t>×</w:t>
            </w:r>
            <w:r>
              <w:rPr>
                <w:rFonts w:hint="eastAsia"/>
              </w:rPr>
              <w:t>0.37</w:t>
            </w:r>
            <w:r>
              <w:rPr>
                <w:rFonts w:hint="eastAsia"/>
              </w:rPr>
              <w:t>／</w:t>
            </w:r>
            <w:r>
              <w:rPr>
                <w:rFonts w:hint="eastAsia"/>
              </w:rPr>
              <w:t xml:space="preserve">0.522 </w:t>
            </w:r>
            <w:r>
              <w:rPr>
                <w:rFonts w:hint="eastAsia"/>
              </w:rPr>
              <w:t>≒</w:t>
            </w:r>
            <w:r w:rsidRPr="000F5762">
              <w:rPr>
                <w:rFonts w:hint="eastAsia"/>
                <w:u w:val="single"/>
              </w:rPr>
              <w:t xml:space="preserve"> </w:t>
            </w:r>
            <w:r w:rsidR="00DD0013">
              <w:rPr>
                <w:rFonts w:hint="eastAsia"/>
                <w:u w:val="single"/>
              </w:rPr>
              <w:t>80</w:t>
            </w:r>
            <w:r w:rsidRPr="000F5762">
              <w:rPr>
                <w:rFonts w:hint="eastAsia"/>
                <w:u w:val="single"/>
              </w:rPr>
              <w:t>（万</w:t>
            </w:r>
            <w:r w:rsidRPr="000F5762">
              <w:rPr>
                <w:rFonts w:hint="eastAsia"/>
                <w:u w:val="single"/>
              </w:rPr>
              <w:t>t-CO</w:t>
            </w:r>
            <w:r w:rsidRPr="00AC057C">
              <w:rPr>
                <w:rFonts w:hint="eastAsia"/>
                <w:u w:val="single"/>
                <w:vertAlign w:val="subscript"/>
              </w:rPr>
              <w:t>2</w:t>
            </w:r>
            <w:r w:rsidRPr="000F5762">
              <w:rPr>
                <w:rFonts w:hint="eastAsia"/>
                <w:u w:val="single"/>
              </w:rPr>
              <w:t>）</w:t>
            </w:r>
          </w:p>
          <w:p w:rsidR="00290D72" w:rsidRDefault="00290D72" w:rsidP="00290D72">
            <w:pPr>
              <w:spacing w:line="300" w:lineRule="exact"/>
            </w:pPr>
            <w:r>
              <w:rPr>
                <w:rFonts w:hint="eastAsia"/>
              </w:rPr>
              <w:t xml:space="preserve">　　　→</w:t>
            </w:r>
            <w:r>
              <w:rPr>
                <w:rFonts w:hint="eastAsia"/>
              </w:rPr>
              <w:t xml:space="preserve"> 2030</w:t>
            </w:r>
            <w:r>
              <w:rPr>
                <w:rFonts w:hint="eastAsia"/>
              </w:rPr>
              <w:t>年度の</w:t>
            </w:r>
            <w:r>
              <w:rPr>
                <w:rFonts w:hint="eastAsia"/>
              </w:rPr>
              <w:t>CO</w:t>
            </w:r>
            <w:r w:rsidRPr="00AC057C">
              <w:rPr>
                <w:rFonts w:hint="eastAsia"/>
                <w:vertAlign w:val="subscript"/>
              </w:rPr>
              <w:t>2</w:t>
            </w:r>
            <w:r>
              <w:rPr>
                <w:rFonts w:hint="eastAsia"/>
              </w:rPr>
              <w:t>削減見込量：</w:t>
            </w:r>
            <w:r w:rsidR="00DD0013">
              <w:rPr>
                <w:rFonts w:hint="eastAsia"/>
              </w:rPr>
              <w:t>150</w:t>
            </w:r>
            <w:r>
              <w:rPr>
                <w:rFonts w:hint="eastAsia"/>
              </w:rPr>
              <w:t>＋</w:t>
            </w:r>
            <w:r w:rsidR="00DD0013">
              <w:rPr>
                <w:rFonts w:hint="eastAsia"/>
              </w:rPr>
              <w:t>80</w:t>
            </w:r>
            <w:r>
              <w:rPr>
                <w:rFonts w:hint="eastAsia"/>
              </w:rPr>
              <w:t xml:space="preserve"> </w:t>
            </w:r>
            <w:r>
              <w:rPr>
                <w:rFonts w:hint="eastAsia"/>
              </w:rPr>
              <w:t>≒</w:t>
            </w:r>
            <w:r w:rsidRPr="001A6F2D">
              <w:rPr>
                <w:rFonts w:hint="eastAsia"/>
                <w:u w:val="wave"/>
              </w:rPr>
              <w:t xml:space="preserve"> </w:t>
            </w:r>
            <w:r w:rsidR="00DD0013">
              <w:rPr>
                <w:rFonts w:hint="eastAsia"/>
                <w:u w:val="wave"/>
              </w:rPr>
              <w:t>230</w:t>
            </w:r>
            <w:r w:rsidRPr="001A6F2D">
              <w:rPr>
                <w:rFonts w:hint="eastAsia"/>
                <w:u w:val="wave"/>
              </w:rPr>
              <w:t>（万</w:t>
            </w:r>
            <w:r w:rsidRPr="001A6F2D">
              <w:rPr>
                <w:rFonts w:hint="eastAsia"/>
                <w:u w:val="wave"/>
              </w:rPr>
              <w:t>t-CO</w:t>
            </w:r>
            <w:r w:rsidRPr="00AC057C">
              <w:rPr>
                <w:rFonts w:hint="eastAsia"/>
                <w:u w:val="wave"/>
                <w:vertAlign w:val="subscript"/>
              </w:rPr>
              <w:t>2</w:t>
            </w:r>
            <w:r w:rsidRPr="001A6F2D">
              <w:rPr>
                <w:rFonts w:hint="eastAsia"/>
                <w:u w:val="wave"/>
              </w:rPr>
              <w:t>）</w:t>
            </w:r>
          </w:p>
          <w:p w:rsidR="00290D72" w:rsidRDefault="00290D72" w:rsidP="00290D72">
            <w:pPr>
              <w:spacing w:line="300" w:lineRule="exact"/>
            </w:pPr>
            <w:r>
              <w:rPr>
                <w:rFonts w:hint="eastAsia"/>
              </w:rPr>
              <w:t>⑤大阪府域の寄与度を算出</w:t>
            </w:r>
          </w:p>
          <w:p w:rsidR="00290D72" w:rsidRDefault="00290D72" w:rsidP="00290D72">
            <w:pPr>
              <w:spacing w:line="300" w:lineRule="exact"/>
            </w:pPr>
            <w:r>
              <w:rPr>
                <w:rFonts w:hint="eastAsia"/>
              </w:rPr>
              <w:t xml:space="preserve">　　製造事業所数</w:t>
            </w:r>
          </w:p>
          <w:p w:rsidR="00290D72" w:rsidRDefault="00290D72" w:rsidP="00290D72">
            <w:pPr>
              <w:spacing w:line="300" w:lineRule="exact"/>
            </w:pPr>
            <w:r>
              <w:rPr>
                <w:rFonts w:hint="eastAsia"/>
              </w:rPr>
              <w:t xml:space="preserve">　　　（全国）</w:t>
            </w:r>
            <w:r>
              <w:rPr>
                <w:rFonts w:hint="eastAsia"/>
              </w:rPr>
              <w:t>233,186</w:t>
            </w:r>
            <w:r>
              <w:rPr>
                <w:rFonts w:hint="eastAsia"/>
              </w:rPr>
              <w:t>事業所　　（大阪府）</w:t>
            </w:r>
            <w:r>
              <w:rPr>
                <w:rFonts w:hint="eastAsia"/>
              </w:rPr>
              <w:t>20,983</w:t>
            </w:r>
            <w:r>
              <w:rPr>
                <w:rFonts w:hint="eastAsia"/>
              </w:rPr>
              <w:t>事業所　　　　→</w:t>
            </w:r>
            <w:r>
              <w:rPr>
                <w:rFonts w:hint="eastAsia"/>
              </w:rPr>
              <w:t xml:space="preserve"> </w:t>
            </w:r>
            <w:r>
              <w:rPr>
                <w:rFonts w:hint="eastAsia"/>
              </w:rPr>
              <w:t xml:space="preserve">比率　</w:t>
            </w:r>
            <w:r w:rsidRPr="001A6F2D">
              <w:rPr>
                <w:rFonts w:hint="eastAsia"/>
                <w:u w:val="wave"/>
              </w:rPr>
              <w:t>約９％</w:t>
            </w:r>
          </w:p>
          <w:p w:rsidR="00290D72" w:rsidRDefault="00E5613E" w:rsidP="00E5613E">
            <w:pPr>
              <w:spacing w:line="300" w:lineRule="exact"/>
            </w:pPr>
            <w:r>
              <w:rPr>
                <w:rFonts w:hint="eastAsia"/>
              </w:rPr>
              <w:t>⑥大</w:t>
            </w:r>
            <w:r w:rsidR="00290D72">
              <w:rPr>
                <w:rFonts w:hint="eastAsia"/>
              </w:rPr>
              <w:t>阪府域の</w:t>
            </w:r>
            <w:r w:rsidR="00290D72">
              <w:rPr>
                <w:rFonts w:hint="eastAsia"/>
              </w:rPr>
              <w:t>CO</w:t>
            </w:r>
            <w:r w:rsidR="00290D72" w:rsidRPr="00AC057C">
              <w:rPr>
                <w:rFonts w:hint="eastAsia"/>
                <w:vertAlign w:val="subscript"/>
              </w:rPr>
              <w:t>2</w:t>
            </w:r>
            <w:r w:rsidR="00290D72">
              <w:rPr>
                <w:rFonts w:hint="eastAsia"/>
              </w:rPr>
              <w:t>削減見込量</w:t>
            </w:r>
          </w:p>
          <w:p w:rsidR="001A6F2D" w:rsidRPr="00290D72" w:rsidRDefault="00290D72" w:rsidP="00DD0013">
            <w:pPr>
              <w:spacing w:afterLines="50" w:after="180" w:line="300" w:lineRule="exact"/>
              <w:rPr>
                <w:rFonts w:asciiTheme="majorEastAsia" w:eastAsiaTheme="majorEastAsia" w:hAnsiTheme="majorEastAsia"/>
                <w:b/>
                <w:sz w:val="22"/>
                <w:u w:val="double"/>
              </w:rPr>
            </w:pPr>
            <w:r>
              <w:rPr>
                <w:rFonts w:hint="eastAsia"/>
              </w:rPr>
              <w:t xml:space="preserve">　　</w:t>
            </w:r>
            <w:r w:rsidR="00DD0013">
              <w:rPr>
                <w:rFonts w:hint="eastAsia"/>
              </w:rPr>
              <w:t>230</w:t>
            </w:r>
            <w:r>
              <w:rPr>
                <w:rFonts w:hint="eastAsia"/>
              </w:rPr>
              <w:t>×</w:t>
            </w:r>
            <w:r>
              <w:rPr>
                <w:rFonts w:hint="eastAsia"/>
              </w:rPr>
              <w:t xml:space="preserve">0.09 </w:t>
            </w:r>
            <w:r>
              <w:rPr>
                <w:rFonts w:hint="eastAsia"/>
              </w:rPr>
              <w:t>＝</w:t>
            </w:r>
            <w:r w:rsidRPr="001A6F2D">
              <w:rPr>
                <w:rFonts w:asciiTheme="majorEastAsia" w:eastAsiaTheme="majorEastAsia" w:hAnsiTheme="majorEastAsia" w:hint="eastAsia"/>
                <w:b/>
                <w:sz w:val="22"/>
                <w:u w:val="double"/>
              </w:rPr>
              <w:t xml:space="preserve"> </w:t>
            </w:r>
            <w:r w:rsidR="00DD0013">
              <w:rPr>
                <w:rFonts w:asciiTheme="majorEastAsia" w:eastAsiaTheme="majorEastAsia" w:hAnsiTheme="majorEastAsia" w:hint="eastAsia"/>
                <w:b/>
                <w:sz w:val="22"/>
                <w:u w:val="double"/>
              </w:rPr>
              <w:t>20.7</w:t>
            </w:r>
            <w:r w:rsidRPr="001A6F2D">
              <w:rPr>
                <w:rFonts w:asciiTheme="majorEastAsia" w:eastAsiaTheme="majorEastAsia" w:hAnsiTheme="majorEastAsia" w:hint="eastAsia"/>
                <w:b/>
                <w:sz w:val="22"/>
                <w:u w:val="double"/>
              </w:rPr>
              <w:t>（万t-CO</w:t>
            </w:r>
            <w:r w:rsidRPr="00AC057C">
              <w:rPr>
                <w:rFonts w:asciiTheme="majorEastAsia" w:eastAsiaTheme="majorEastAsia" w:hAnsiTheme="majorEastAsia" w:hint="eastAsia"/>
                <w:b/>
                <w:sz w:val="22"/>
                <w:u w:val="double"/>
                <w:vertAlign w:val="subscript"/>
              </w:rPr>
              <w:t>2</w:t>
            </w:r>
            <w:r w:rsidRPr="001A6F2D">
              <w:rPr>
                <w:rFonts w:asciiTheme="majorEastAsia" w:eastAsiaTheme="majorEastAsia" w:hAnsiTheme="majorEastAsia" w:hint="eastAsia"/>
                <w:b/>
                <w:sz w:val="22"/>
                <w:u w:val="double"/>
              </w:rPr>
              <w:t>）</w:t>
            </w:r>
          </w:p>
        </w:tc>
      </w:tr>
    </w:tbl>
    <w:p w:rsidR="002B1375" w:rsidRDefault="002B1375" w:rsidP="006E31C8">
      <w:pPr>
        <w:rPr>
          <w:sz w:val="24"/>
        </w:rPr>
      </w:pPr>
    </w:p>
    <w:p w:rsidR="00290D72" w:rsidRDefault="00290D72" w:rsidP="006E31C8">
      <w:pPr>
        <w:rPr>
          <w:sz w:val="24"/>
        </w:rPr>
      </w:pPr>
    </w:p>
    <w:p w:rsidR="002B1375" w:rsidRDefault="002B1375" w:rsidP="006E31C8">
      <w:pPr>
        <w:rPr>
          <w:sz w:val="24"/>
        </w:rPr>
      </w:pPr>
    </w:p>
    <w:p w:rsidR="008353C7" w:rsidRPr="00674AD5" w:rsidRDefault="008353C7" w:rsidP="008353C7">
      <w:pPr>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Pr="00601073">
        <w:rPr>
          <w:rFonts w:asciiTheme="majorEastAsia" w:eastAsiaTheme="majorEastAsia" w:hAnsiTheme="majorEastAsia" w:hint="eastAsia"/>
          <w:sz w:val="24"/>
        </w:rPr>
        <w:t>．</w:t>
      </w:r>
      <w:r>
        <w:rPr>
          <w:rFonts w:asciiTheme="majorEastAsia" w:eastAsiaTheme="majorEastAsia" w:hAnsiTheme="majorEastAsia" w:hint="eastAsia"/>
          <w:sz w:val="24"/>
        </w:rPr>
        <w:t>推計結果</w:t>
      </w:r>
    </w:p>
    <w:p w:rsidR="008353C7" w:rsidRDefault="008353C7" w:rsidP="008353C7">
      <w:pPr>
        <w:rPr>
          <w:rFonts w:asciiTheme="majorEastAsia" w:eastAsiaTheme="majorEastAsia" w:hAnsiTheme="majorEastAsia"/>
          <w:sz w:val="24"/>
        </w:rPr>
      </w:pPr>
    </w:p>
    <w:p w:rsidR="008353C7" w:rsidRPr="00290D72" w:rsidRDefault="008353C7" w:rsidP="008353C7">
      <w:pPr>
        <w:ind w:firstLineChars="100" w:firstLine="240"/>
        <w:rPr>
          <w:rFonts w:asciiTheme="minorEastAsia" w:hAnsiTheme="minorEastAsia"/>
          <w:sz w:val="24"/>
        </w:rPr>
      </w:pPr>
      <w:r w:rsidRPr="00290D72">
        <w:rPr>
          <w:rFonts w:asciiTheme="minorEastAsia" w:hAnsiTheme="minorEastAsia" w:hint="eastAsia"/>
          <w:sz w:val="24"/>
        </w:rPr>
        <w:t>削減率は、</w:t>
      </w:r>
      <w:r w:rsidR="00AC057C">
        <w:rPr>
          <w:rFonts w:asciiTheme="minorEastAsia" w:hAnsiTheme="minorEastAsia" w:hint="eastAsia"/>
          <w:sz w:val="24"/>
        </w:rPr>
        <w:t>2030</w:t>
      </w:r>
      <w:r w:rsidRPr="00290D72">
        <w:rPr>
          <w:rFonts w:asciiTheme="minorEastAsia" w:hAnsiTheme="minorEastAsia" w:hint="eastAsia"/>
          <w:sz w:val="24"/>
        </w:rPr>
        <w:t>年度において</w:t>
      </w:r>
      <w:r w:rsidR="00AC057C">
        <w:rPr>
          <w:rFonts w:asciiTheme="minorEastAsia" w:hAnsiTheme="minorEastAsia" w:hint="eastAsia"/>
          <w:sz w:val="24"/>
        </w:rPr>
        <w:t>2013</w:t>
      </w:r>
      <w:r w:rsidRPr="00290D72">
        <w:rPr>
          <w:rFonts w:asciiTheme="minorEastAsia" w:hAnsiTheme="minorEastAsia" w:hint="eastAsia"/>
          <w:sz w:val="24"/>
        </w:rPr>
        <w:t>年度比</w:t>
      </w:r>
      <w:r w:rsidRPr="00290D72">
        <w:rPr>
          <w:rFonts w:asciiTheme="minorEastAsia" w:hAnsiTheme="minorEastAsia" w:hint="eastAsia"/>
          <w:sz w:val="24"/>
          <w:u w:val="single"/>
        </w:rPr>
        <w:t>２９％</w:t>
      </w:r>
      <w:r w:rsidRPr="00290D72">
        <w:rPr>
          <w:rFonts w:asciiTheme="minorEastAsia" w:hAnsiTheme="minorEastAsia" w:hint="eastAsia"/>
          <w:sz w:val="24"/>
        </w:rPr>
        <w:t>と、国計画の２６％</w:t>
      </w:r>
      <w:r w:rsidR="00AC057C">
        <w:rPr>
          <w:rFonts w:asciiTheme="minorEastAsia" w:hAnsiTheme="minorEastAsia" w:hint="eastAsia"/>
          <w:sz w:val="24"/>
        </w:rPr>
        <w:t>（森林吸収を含む）</w:t>
      </w:r>
      <w:r w:rsidRPr="00290D72">
        <w:rPr>
          <w:rFonts w:asciiTheme="minorEastAsia" w:hAnsiTheme="minorEastAsia" w:hint="eastAsia"/>
          <w:sz w:val="24"/>
        </w:rPr>
        <w:t>を上回る。</w:t>
      </w:r>
    </w:p>
    <w:p w:rsidR="008353C7" w:rsidRDefault="008353C7" w:rsidP="008353C7">
      <w:pPr>
        <w:rPr>
          <w:sz w:val="24"/>
        </w:rPr>
      </w:pPr>
      <w:r>
        <w:rPr>
          <w:rFonts w:hint="eastAsia"/>
          <w:sz w:val="24"/>
        </w:rPr>
        <w:t xml:space="preserve">　</w:t>
      </w:r>
    </w:p>
    <w:p w:rsidR="00B123C8" w:rsidRPr="00B123C8" w:rsidRDefault="00B123C8" w:rsidP="008353C7">
      <w:pPr>
        <w:rPr>
          <w:rFonts w:asciiTheme="majorEastAsia" w:eastAsiaTheme="majorEastAsia" w:hAnsiTheme="majorEastAsia"/>
          <w:sz w:val="24"/>
        </w:rPr>
      </w:pPr>
      <w:r>
        <w:rPr>
          <w:rFonts w:hint="eastAsia"/>
          <w:sz w:val="24"/>
        </w:rPr>
        <w:t xml:space="preserve">　　　　　　　　</w:t>
      </w:r>
      <w:r w:rsidRPr="00B123C8">
        <w:rPr>
          <w:rFonts w:asciiTheme="majorEastAsia" w:eastAsiaTheme="majorEastAsia" w:hAnsiTheme="majorEastAsia" w:hint="eastAsia"/>
          <w:sz w:val="24"/>
        </w:rPr>
        <w:t xml:space="preserve">　温室効果ガス排出量の削減量及び基準年からの削減率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5011"/>
      </w:tblGrid>
      <w:tr w:rsidR="005F4EC5" w:rsidTr="005F4EC5">
        <w:trPr>
          <w:trHeight w:val="4859"/>
        </w:trPr>
        <w:tc>
          <w:tcPr>
            <w:tcW w:w="4972" w:type="dxa"/>
            <w:vAlign w:val="bottom"/>
          </w:tcPr>
          <w:p w:rsidR="005F4EC5" w:rsidRDefault="006B440C" w:rsidP="009B70EB">
            <w:pPr>
              <w:jc w:val="center"/>
              <w:rPr>
                <w:sz w:val="24"/>
              </w:rPr>
            </w:pPr>
            <w:r>
              <w:rPr>
                <w:noProof/>
                <w:sz w:val="24"/>
              </w:rPr>
              <w:drawing>
                <wp:inline distT="0" distB="0" distL="0" distR="0" wp14:anchorId="32E75360" wp14:editId="6F765CBE">
                  <wp:extent cx="3019425" cy="2945130"/>
                  <wp:effectExtent l="0" t="0" r="9525"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945130"/>
                          </a:xfrm>
                          <a:prstGeom prst="rect">
                            <a:avLst/>
                          </a:prstGeom>
                          <a:noFill/>
                          <a:ln>
                            <a:noFill/>
                          </a:ln>
                        </pic:spPr>
                      </pic:pic>
                    </a:graphicData>
                  </a:graphic>
                </wp:inline>
              </w:drawing>
            </w:r>
          </w:p>
        </w:tc>
        <w:tc>
          <w:tcPr>
            <w:tcW w:w="4972" w:type="dxa"/>
            <w:vAlign w:val="bottom"/>
          </w:tcPr>
          <w:p w:rsidR="005F4EC5" w:rsidRDefault="006B440C" w:rsidP="009B70EB">
            <w:pPr>
              <w:jc w:val="center"/>
              <w:rPr>
                <w:sz w:val="24"/>
              </w:rPr>
            </w:pPr>
            <w:r>
              <w:rPr>
                <w:noProof/>
                <w:sz w:val="24"/>
              </w:rPr>
              <w:drawing>
                <wp:inline distT="0" distB="0" distL="0" distR="0">
                  <wp:extent cx="3063240" cy="2542320"/>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240" cy="2542320"/>
                          </a:xfrm>
                          <a:prstGeom prst="rect">
                            <a:avLst/>
                          </a:prstGeom>
                          <a:noFill/>
                          <a:ln>
                            <a:noFill/>
                          </a:ln>
                        </pic:spPr>
                      </pic:pic>
                    </a:graphicData>
                  </a:graphic>
                </wp:inline>
              </w:drawing>
            </w:r>
          </w:p>
        </w:tc>
      </w:tr>
    </w:tbl>
    <w:p w:rsidR="008353C7" w:rsidRDefault="008353C7" w:rsidP="00FA1EFC">
      <w:pPr>
        <w:rPr>
          <w:sz w:val="24"/>
        </w:rPr>
      </w:pPr>
    </w:p>
    <w:p w:rsidR="00FA1EFC" w:rsidRDefault="00FA1EFC">
      <w:pPr>
        <w:widowControl/>
        <w:jc w:val="left"/>
        <w:rPr>
          <w:sz w:val="24"/>
        </w:rPr>
      </w:pPr>
    </w:p>
    <w:sectPr w:rsidR="00FA1EFC" w:rsidSect="0010169A">
      <w:footerReference w:type="default" r:id="rId11"/>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A5" w:rsidRDefault="00EA2FA5" w:rsidP="00F23F67">
      <w:r>
        <w:separator/>
      </w:r>
    </w:p>
  </w:endnote>
  <w:endnote w:type="continuationSeparator" w:id="0">
    <w:p w:rsidR="00EA2FA5" w:rsidRDefault="00EA2FA5" w:rsidP="00F2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2170"/>
      <w:docPartObj>
        <w:docPartGallery w:val="Page Numbers (Bottom of Page)"/>
        <w:docPartUnique/>
      </w:docPartObj>
    </w:sdtPr>
    <w:sdtEndPr/>
    <w:sdtContent>
      <w:p w:rsidR="000F5762" w:rsidRDefault="000F5762">
        <w:pPr>
          <w:pStyle w:val="a6"/>
          <w:jc w:val="center"/>
        </w:pPr>
        <w:r>
          <w:fldChar w:fldCharType="begin"/>
        </w:r>
        <w:r>
          <w:instrText>PAGE   \* MERGEFORMAT</w:instrText>
        </w:r>
        <w:r>
          <w:fldChar w:fldCharType="separate"/>
        </w:r>
        <w:r w:rsidR="004D37E5" w:rsidRPr="004D37E5">
          <w:rPr>
            <w:noProof/>
            <w:lang w:val="ja-JP"/>
          </w:rPr>
          <w:t>1</w:t>
        </w:r>
        <w:r>
          <w:fldChar w:fldCharType="end"/>
        </w:r>
      </w:p>
    </w:sdtContent>
  </w:sdt>
  <w:p w:rsidR="000F5762" w:rsidRDefault="000F57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A5" w:rsidRDefault="00EA2FA5" w:rsidP="00F23F67">
      <w:r>
        <w:separator/>
      </w:r>
    </w:p>
  </w:footnote>
  <w:footnote w:type="continuationSeparator" w:id="0">
    <w:p w:rsidR="00EA2FA5" w:rsidRDefault="00EA2FA5" w:rsidP="00F2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8D6"/>
    <w:multiLevelType w:val="hybridMultilevel"/>
    <w:tmpl w:val="23A02F64"/>
    <w:lvl w:ilvl="0" w:tplc="10D8903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701217"/>
    <w:multiLevelType w:val="hybridMultilevel"/>
    <w:tmpl w:val="CC7AFEBA"/>
    <w:lvl w:ilvl="0" w:tplc="FDA43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DE0282"/>
    <w:multiLevelType w:val="hybridMultilevel"/>
    <w:tmpl w:val="33AEF524"/>
    <w:lvl w:ilvl="0" w:tplc="B78E4D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38FB3D69"/>
    <w:multiLevelType w:val="hybridMultilevel"/>
    <w:tmpl w:val="6DBA0FD8"/>
    <w:lvl w:ilvl="0" w:tplc="6E7E6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D03F74"/>
    <w:multiLevelType w:val="hybridMultilevel"/>
    <w:tmpl w:val="0ED452C6"/>
    <w:lvl w:ilvl="0" w:tplc="A64407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58080B"/>
    <w:multiLevelType w:val="hybridMultilevel"/>
    <w:tmpl w:val="30209ACA"/>
    <w:lvl w:ilvl="0" w:tplc="F4760F5A">
      <w:start w:val="1"/>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nsid w:val="4B5843C8"/>
    <w:multiLevelType w:val="hybridMultilevel"/>
    <w:tmpl w:val="13AAE700"/>
    <w:lvl w:ilvl="0" w:tplc="04090011">
      <w:start w:val="1"/>
      <w:numFmt w:val="decimalEnclosedCircle"/>
      <w:lvlText w:val="%1"/>
      <w:lvlJc w:val="left"/>
      <w:pPr>
        <w:ind w:left="1271"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nsid w:val="5C6E3839"/>
    <w:multiLevelType w:val="hybridMultilevel"/>
    <w:tmpl w:val="8A685B16"/>
    <w:lvl w:ilvl="0" w:tplc="BD5AC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8C5755"/>
    <w:multiLevelType w:val="hybridMultilevel"/>
    <w:tmpl w:val="41388D9A"/>
    <w:lvl w:ilvl="0" w:tplc="AC34E5D8">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7A4D3BF7"/>
    <w:multiLevelType w:val="hybridMultilevel"/>
    <w:tmpl w:val="13AAE700"/>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8"/>
  </w:num>
  <w:num w:numId="3">
    <w:abstractNumId w:val="5"/>
  </w:num>
  <w:num w:numId="4">
    <w:abstractNumId w:val="6"/>
  </w:num>
  <w:num w:numId="5">
    <w:abstractNumId w:val="9"/>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09"/>
    <w:rsid w:val="000025D5"/>
    <w:rsid w:val="00073967"/>
    <w:rsid w:val="00093577"/>
    <w:rsid w:val="000A6016"/>
    <w:rsid w:val="000E756E"/>
    <w:rsid w:val="000F5762"/>
    <w:rsid w:val="0010169A"/>
    <w:rsid w:val="0010660A"/>
    <w:rsid w:val="001070B4"/>
    <w:rsid w:val="0012260C"/>
    <w:rsid w:val="00150252"/>
    <w:rsid w:val="00150CB7"/>
    <w:rsid w:val="00171978"/>
    <w:rsid w:val="001A6F2D"/>
    <w:rsid w:val="00203779"/>
    <w:rsid w:val="00212917"/>
    <w:rsid w:val="00234F07"/>
    <w:rsid w:val="00283441"/>
    <w:rsid w:val="00290D72"/>
    <w:rsid w:val="00297A8D"/>
    <w:rsid w:val="002A1B3B"/>
    <w:rsid w:val="002A24D1"/>
    <w:rsid w:val="002B046A"/>
    <w:rsid w:val="002B1375"/>
    <w:rsid w:val="002D72D5"/>
    <w:rsid w:val="002E2AF3"/>
    <w:rsid w:val="002F4E08"/>
    <w:rsid w:val="00334C9D"/>
    <w:rsid w:val="00334D62"/>
    <w:rsid w:val="00337792"/>
    <w:rsid w:val="00345AF1"/>
    <w:rsid w:val="00382A84"/>
    <w:rsid w:val="003A2C1B"/>
    <w:rsid w:val="003B2289"/>
    <w:rsid w:val="003E01D3"/>
    <w:rsid w:val="00442A9C"/>
    <w:rsid w:val="00494414"/>
    <w:rsid w:val="004B3B74"/>
    <w:rsid w:val="004C24CD"/>
    <w:rsid w:val="004C2D28"/>
    <w:rsid w:val="004C3389"/>
    <w:rsid w:val="004C5768"/>
    <w:rsid w:val="004D37E5"/>
    <w:rsid w:val="004E3617"/>
    <w:rsid w:val="005302F4"/>
    <w:rsid w:val="00596232"/>
    <w:rsid w:val="005A24F6"/>
    <w:rsid w:val="005B520E"/>
    <w:rsid w:val="005C2F61"/>
    <w:rsid w:val="005E2A28"/>
    <w:rsid w:val="005F142A"/>
    <w:rsid w:val="005F4EC5"/>
    <w:rsid w:val="00601073"/>
    <w:rsid w:val="00630AED"/>
    <w:rsid w:val="00644C52"/>
    <w:rsid w:val="0064760D"/>
    <w:rsid w:val="00674AD5"/>
    <w:rsid w:val="00690670"/>
    <w:rsid w:val="00691BB2"/>
    <w:rsid w:val="006929EA"/>
    <w:rsid w:val="00692A70"/>
    <w:rsid w:val="006B0BA5"/>
    <w:rsid w:val="006B440C"/>
    <w:rsid w:val="006C51A5"/>
    <w:rsid w:val="006C6278"/>
    <w:rsid w:val="006D4578"/>
    <w:rsid w:val="006E31C8"/>
    <w:rsid w:val="00732AA6"/>
    <w:rsid w:val="007343EB"/>
    <w:rsid w:val="007360AD"/>
    <w:rsid w:val="00740953"/>
    <w:rsid w:val="00753ECA"/>
    <w:rsid w:val="00771CFD"/>
    <w:rsid w:val="007847A0"/>
    <w:rsid w:val="00797F75"/>
    <w:rsid w:val="007A104B"/>
    <w:rsid w:val="007B7CDE"/>
    <w:rsid w:val="007E03FF"/>
    <w:rsid w:val="008018A8"/>
    <w:rsid w:val="00807C7E"/>
    <w:rsid w:val="008106B1"/>
    <w:rsid w:val="008129E0"/>
    <w:rsid w:val="00825238"/>
    <w:rsid w:val="008353C7"/>
    <w:rsid w:val="00860990"/>
    <w:rsid w:val="00860EFD"/>
    <w:rsid w:val="00862447"/>
    <w:rsid w:val="00871579"/>
    <w:rsid w:val="00885490"/>
    <w:rsid w:val="00890DDC"/>
    <w:rsid w:val="008A501C"/>
    <w:rsid w:val="008D6786"/>
    <w:rsid w:val="008F3FB0"/>
    <w:rsid w:val="00905CAA"/>
    <w:rsid w:val="009456A2"/>
    <w:rsid w:val="009C7A02"/>
    <w:rsid w:val="009E0483"/>
    <w:rsid w:val="00A13364"/>
    <w:rsid w:val="00AB0574"/>
    <w:rsid w:val="00AC057C"/>
    <w:rsid w:val="00AC4A17"/>
    <w:rsid w:val="00AD5C5B"/>
    <w:rsid w:val="00AE6798"/>
    <w:rsid w:val="00AF6908"/>
    <w:rsid w:val="00B123C8"/>
    <w:rsid w:val="00B20E59"/>
    <w:rsid w:val="00B3164A"/>
    <w:rsid w:val="00B87794"/>
    <w:rsid w:val="00BB1E09"/>
    <w:rsid w:val="00BC051B"/>
    <w:rsid w:val="00BC0FAD"/>
    <w:rsid w:val="00C06997"/>
    <w:rsid w:val="00C36F52"/>
    <w:rsid w:val="00C41E85"/>
    <w:rsid w:val="00C96702"/>
    <w:rsid w:val="00C97D8F"/>
    <w:rsid w:val="00CB0937"/>
    <w:rsid w:val="00CD16A5"/>
    <w:rsid w:val="00CD3958"/>
    <w:rsid w:val="00D07300"/>
    <w:rsid w:val="00D1427F"/>
    <w:rsid w:val="00D21655"/>
    <w:rsid w:val="00D60052"/>
    <w:rsid w:val="00D62D38"/>
    <w:rsid w:val="00D8359B"/>
    <w:rsid w:val="00D87700"/>
    <w:rsid w:val="00D951AB"/>
    <w:rsid w:val="00DB150C"/>
    <w:rsid w:val="00DB3B4C"/>
    <w:rsid w:val="00DD0013"/>
    <w:rsid w:val="00E30166"/>
    <w:rsid w:val="00E5613E"/>
    <w:rsid w:val="00E718FB"/>
    <w:rsid w:val="00E80CA2"/>
    <w:rsid w:val="00E97DCE"/>
    <w:rsid w:val="00EA2FA5"/>
    <w:rsid w:val="00EC2F49"/>
    <w:rsid w:val="00EC6523"/>
    <w:rsid w:val="00EE10E1"/>
    <w:rsid w:val="00EF52BB"/>
    <w:rsid w:val="00F23F67"/>
    <w:rsid w:val="00F36890"/>
    <w:rsid w:val="00F52BF2"/>
    <w:rsid w:val="00F5590B"/>
    <w:rsid w:val="00F632D3"/>
    <w:rsid w:val="00F63999"/>
    <w:rsid w:val="00F779EC"/>
    <w:rsid w:val="00F93A2B"/>
    <w:rsid w:val="00FA1EFC"/>
    <w:rsid w:val="00FD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F67"/>
    <w:pPr>
      <w:tabs>
        <w:tab w:val="center" w:pos="4252"/>
        <w:tab w:val="right" w:pos="8504"/>
      </w:tabs>
      <w:snapToGrid w:val="0"/>
    </w:pPr>
  </w:style>
  <w:style w:type="character" w:customStyle="1" w:styleId="a5">
    <w:name w:val="ヘッダー (文字)"/>
    <w:basedOn w:val="a0"/>
    <w:link w:val="a4"/>
    <w:uiPriority w:val="99"/>
    <w:rsid w:val="00F23F67"/>
  </w:style>
  <w:style w:type="paragraph" w:styleId="a6">
    <w:name w:val="footer"/>
    <w:basedOn w:val="a"/>
    <w:link w:val="a7"/>
    <w:uiPriority w:val="99"/>
    <w:unhideWhenUsed/>
    <w:rsid w:val="00F23F67"/>
    <w:pPr>
      <w:tabs>
        <w:tab w:val="center" w:pos="4252"/>
        <w:tab w:val="right" w:pos="8504"/>
      </w:tabs>
      <w:snapToGrid w:val="0"/>
    </w:pPr>
  </w:style>
  <w:style w:type="character" w:customStyle="1" w:styleId="a7">
    <w:name w:val="フッター (文字)"/>
    <w:basedOn w:val="a0"/>
    <w:link w:val="a6"/>
    <w:uiPriority w:val="99"/>
    <w:rsid w:val="00F23F67"/>
  </w:style>
  <w:style w:type="table" w:customStyle="1" w:styleId="1">
    <w:name w:val="表 (格子)1"/>
    <w:basedOn w:val="a1"/>
    <w:next w:val="a3"/>
    <w:uiPriority w:val="59"/>
    <w:rsid w:val="003B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2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289"/>
    <w:rPr>
      <w:rFonts w:asciiTheme="majorHAnsi" w:eastAsiaTheme="majorEastAsia" w:hAnsiTheme="majorHAnsi" w:cstheme="majorBidi"/>
      <w:sz w:val="18"/>
      <w:szCs w:val="18"/>
    </w:rPr>
  </w:style>
  <w:style w:type="paragraph" w:styleId="aa">
    <w:name w:val="List Paragraph"/>
    <w:basedOn w:val="a"/>
    <w:uiPriority w:val="34"/>
    <w:qFormat/>
    <w:rsid w:val="00334D62"/>
    <w:pPr>
      <w:ind w:leftChars="400" w:left="840"/>
    </w:pPr>
  </w:style>
  <w:style w:type="table" w:customStyle="1" w:styleId="2">
    <w:name w:val="表 (格子)2"/>
    <w:basedOn w:val="a1"/>
    <w:next w:val="a3"/>
    <w:uiPriority w:val="59"/>
    <w:rsid w:val="006D4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F67"/>
    <w:pPr>
      <w:tabs>
        <w:tab w:val="center" w:pos="4252"/>
        <w:tab w:val="right" w:pos="8504"/>
      </w:tabs>
      <w:snapToGrid w:val="0"/>
    </w:pPr>
  </w:style>
  <w:style w:type="character" w:customStyle="1" w:styleId="a5">
    <w:name w:val="ヘッダー (文字)"/>
    <w:basedOn w:val="a0"/>
    <w:link w:val="a4"/>
    <w:uiPriority w:val="99"/>
    <w:rsid w:val="00F23F67"/>
  </w:style>
  <w:style w:type="paragraph" w:styleId="a6">
    <w:name w:val="footer"/>
    <w:basedOn w:val="a"/>
    <w:link w:val="a7"/>
    <w:uiPriority w:val="99"/>
    <w:unhideWhenUsed/>
    <w:rsid w:val="00F23F67"/>
    <w:pPr>
      <w:tabs>
        <w:tab w:val="center" w:pos="4252"/>
        <w:tab w:val="right" w:pos="8504"/>
      </w:tabs>
      <w:snapToGrid w:val="0"/>
    </w:pPr>
  </w:style>
  <w:style w:type="character" w:customStyle="1" w:styleId="a7">
    <w:name w:val="フッター (文字)"/>
    <w:basedOn w:val="a0"/>
    <w:link w:val="a6"/>
    <w:uiPriority w:val="99"/>
    <w:rsid w:val="00F23F67"/>
  </w:style>
  <w:style w:type="table" w:customStyle="1" w:styleId="1">
    <w:name w:val="表 (格子)1"/>
    <w:basedOn w:val="a1"/>
    <w:next w:val="a3"/>
    <w:uiPriority w:val="59"/>
    <w:rsid w:val="003B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2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289"/>
    <w:rPr>
      <w:rFonts w:asciiTheme="majorHAnsi" w:eastAsiaTheme="majorEastAsia" w:hAnsiTheme="majorHAnsi" w:cstheme="majorBidi"/>
      <w:sz w:val="18"/>
      <w:szCs w:val="18"/>
    </w:rPr>
  </w:style>
  <w:style w:type="paragraph" w:styleId="aa">
    <w:name w:val="List Paragraph"/>
    <w:basedOn w:val="a"/>
    <w:uiPriority w:val="34"/>
    <w:qFormat/>
    <w:rsid w:val="00334D62"/>
    <w:pPr>
      <w:ind w:leftChars="400" w:left="840"/>
    </w:pPr>
  </w:style>
  <w:style w:type="table" w:customStyle="1" w:styleId="2">
    <w:name w:val="表 (格子)2"/>
    <w:basedOn w:val="a1"/>
    <w:next w:val="a3"/>
    <w:uiPriority w:val="59"/>
    <w:rsid w:val="006D4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A85C-ED3C-496A-A2E3-1714E641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　祐子</cp:lastModifiedBy>
  <cp:revision>21</cp:revision>
  <cp:lastPrinted>2016-09-13T01:14:00Z</cp:lastPrinted>
  <dcterms:created xsi:type="dcterms:W3CDTF">2016-09-13T01:14:00Z</dcterms:created>
  <dcterms:modified xsi:type="dcterms:W3CDTF">2016-10-17T08:13:00Z</dcterms:modified>
</cp:coreProperties>
</file>