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95" w:rsidRPr="00883495" w:rsidRDefault="00D81A32" w:rsidP="00EF45CE">
      <w:pPr>
        <w:spacing w:beforeLines="50" w:before="189"/>
        <w:jc w:val="center"/>
        <w:rPr>
          <w:rFonts w:ascii="HG丸ｺﾞｼｯｸM-PRO" w:eastAsia="HG丸ｺﾞｼｯｸM-PRO" w:hAnsi="HG丸ｺﾞｼｯｸM-PRO"/>
          <w:b/>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C0C4CD1" wp14:editId="3EEBC838">
                <wp:simplePos x="0" y="0"/>
                <wp:positionH relativeFrom="column">
                  <wp:posOffset>5414010</wp:posOffset>
                </wp:positionH>
                <wp:positionV relativeFrom="paragraph">
                  <wp:posOffset>-434340</wp:posOffset>
                </wp:positionV>
                <wp:extent cx="714375" cy="333375"/>
                <wp:effectExtent l="0" t="0" r="28575"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solidFill>
                          <a:srgbClr val="FFFFFF"/>
                        </a:solidFill>
                        <a:ln w="9525">
                          <a:solidFill>
                            <a:srgbClr val="000000"/>
                          </a:solidFill>
                          <a:miter lim="800000"/>
                          <a:headEnd/>
                          <a:tailEnd/>
                        </a:ln>
                      </wps:spPr>
                      <wps:txbx>
                        <w:txbxContent>
                          <w:p w:rsidR="00D81A32" w:rsidRPr="00D81A32" w:rsidRDefault="00D81A32" w:rsidP="00D81A32">
                            <w:pPr>
                              <w:jc w:val="center"/>
                              <w:rPr>
                                <w:rFonts w:asciiTheme="majorEastAsia" w:eastAsiaTheme="majorEastAsia" w:hAnsiTheme="majorEastAsia"/>
                              </w:rPr>
                            </w:pPr>
                            <w:r w:rsidRPr="00D81A32">
                              <w:rPr>
                                <w:rFonts w:asciiTheme="majorEastAsia" w:eastAsiaTheme="majorEastAsia" w:hAnsiTheme="majorEastAsia" w:hint="eastAsia"/>
                                <w:sz w:val="24"/>
                              </w:rPr>
                              <w:t>資料</w:t>
                            </w:r>
                            <w:r w:rsidRPr="00D81A32">
                              <w:rPr>
                                <w:rFonts w:asciiTheme="majorEastAsia" w:eastAsiaTheme="majorEastAsia" w:hAnsiTheme="majorEastAsia" w:hint="eastAsia"/>
                                <w:sz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3pt;margin-top:-34.2pt;width:56.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RNQgIAAFg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">
                <v:textbox>
                  <w:txbxContent>
                    <w:p w:rsidR="00D81A32" w:rsidRPr="00D81A32" w:rsidRDefault="00D81A32" w:rsidP="00D81A32">
                      <w:pPr>
                        <w:jc w:val="center"/>
                        <w:rPr>
                          <w:rFonts w:asciiTheme="majorEastAsia" w:eastAsiaTheme="majorEastAsia" w:hAnsiTheme="majorEastAsia"/>
                        </w:rPr>
                      </w:pPr>
                      <w:r w:rsidRPr="00D81A32">
                        <w:rPr>
                          <w:rFonts w:asciiTheme="majorEastAsia" w:eastAsiaTheme="majorEastAsia" w:hAnsiTheme="majorEastAsia" w:hint="eastAsia"/>
                          <w:sz w:val="24"/>
                        </w:rPr>
                        <w:t>資料</w:t>
                      </w:r>
                      <w:r w:rsidRPr="00D81A32">
                        <w:rPr>
                          <w:rFonts w:asciiTheme="majorEastAsia" w:eastAsiaTheme="majorEastAsia" w:hAnsiTheme="majorEastAsia" w:hint="eastAsia"/>
                          <w:sz w:val="24"/>
                        </w:rPr>
                        <w:t>２</w:t>
                      </w:r>
                    </w:p>
                  </w:txbxContent>
                </v:textbox>
              </v:shape>
            </w:pict>
          </mc:Fallback>
        </mc:AlternateContent>
      </w:r>
      <w:r w:rsidR="00883495" w:rsidRPr="00883495">
        <w:rPr>
          <w:rFonts w:ascii="HG丸ｺﾞｼｯｸM-PRO" w:eastAsia="HG丸ｺﾞｼｯｸM-PRO" w:hAnsi="HG丸ｺﾞｼｯｸM-PRO" w:hint="eastAsia"/>
          <w:b/>
          <w:sz w:val="28"/>
          <w:szCs w:val="28"/>
        </w:rPr>
        <w:t>大阪府温暖化の防止等に関</w:t>
      </w:r>
      <w:bookmarkStart w:id="0" w:name="_GoBack"/>
      <w:bookmarkEnd w:id="0"/>
      <w:r w:rsidR="00883495" w:rsidRPr="00883495">
        <w:rPr>
          <w:rFonts w:ascii="HG丸ｺﾞｼｯｸM-PRO" w:eastAsia="HG丸ｺﾞｼｯｸM-PRO" w:hAnsi="HG丸ｺﾞｼｯｸM-PRO" w:hint="eastAsia"/>
          <w:b/>
          <w:sz w:val="28"/>
          <w:szCs w:val="28"/>
        </w:rPr>
        <w:t>する条例に基づく事業者の顕彰について</w:t>
      </w:r>
    </w:p>
    <w:p w:rsidR="00883495" w:rsidRPr="009119AC" w:rsidRDefault="00D81A32" w:rsidP="00EF45CE">
      <w:pPr>
        <w:spacing w:afterLines="50" w:after="189"/>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883495" w:rsidRPr="00D81A32">
        <w:rPr>
          <w:rFonts w:ascii="HG丸ｺﾞｼｯｸM-PRO" w:eastAsia="HG丸ｺﾞｼｯｸM-PRO" w:hAnsi="HG丸ｺﾞｼｯｸM-PRO" w:hint="eastAsia"/>
          <w:b/>
          <w:w w:val="98"/>
          <w:kern w:val="0"/>
          <w:sz w:val="22"/>
          <w:fitText w:val="8964" w:id="1202354688"/>
        </w:rPr>
        <w:t>大阪府温暖化防止事業活動表彰制度（おおさかストップ温暖化賞）の見直しについて（案</w:t>
      </w:r>
      <w:r w:rsidR="00883495" w:rsidRPr="00D81A32">
        <w:rPr>
          <w:rFonts w:ascii="HG丸ｺﾞｼｯｸM-PRO" w:eastAsia="HG丸ｺﾞｼｯｸM-PRO" w:hAnsi="HG丸ｺﾞｼｯｸM-PRO" w:hint="eastAsia"/>
          <w:b/>
          <w:spacing w:val="24"/>
          <w:w w:val="98"/>
          <w:kern w:val="0"/>
          <w:sz w:val="22"/>
          <w:fitText w:val="8964" w:id="1202354688"/>
        </w:rPr>
        <w:t>）</w:t>
      </w:r>
      <w:r>
        <w:rPr>
          <w:rFonts w:ascii="HG丸ｺﾞｼｯｸM-PRO" w:eastAsia="HG丸ｺﾞｼｯｸM-PRO" w:hAnsi="HG丸ｺﾞｼｯｸM-PRO" w:hint="eastAsia"/>
          <w:b/>
          <w:sz w:val="22"/>
        </w:rPr>
        <w:t>～</w:t>
      </w:r>
    </w:p>
    <w:p w:rsidR="001E29ED" w:rsidRDefault="00B20B4A" w:rsidP="00264E02">
      <w:pPr>
        <w:jc w:val="center"/>
        <w:rPr>
          <w:rFonts w:ascii="ＭＳ ゴシック" w:eastAsia="ＭＳ ゴシック" w:hAnsi="ＭＳ ゴシック"/>
          <w:sz w:val="22"/>
        </w:rPr>
      </w:pPr>
      <w:r w:rsidRPr="00BD28E5">
        <w:rPr>
          <w:rFonts w:ascii="ＭＳ ゴシック" w:eastAsia="ＭＳ ゴシック" w:hAnsi="ＭＳ ゴシック" w:hint="eastAsia"/>
          <w:noProof/>
        </w:rPr>
        <mc:AlternateContent>
          <mc:Choice Requires="wps">
            <w:drawing>
              <wp:inline distT="0" distB="0" distL="0" distR="0">
                <wp:extent cx="6134040" cy="390600"/>
                <wp:effectExtent l="0" t="0" r="19685" b="28575"/>
                <wp:docPr id="3" name="フローチャート : 代替処理 3"/>
                <wp:cNvGraphicFramePr/>
                <a:graphic xmlns:a="http://schemas.openxmlformats.org/drawingml/2006/main">
                  <a:graphicData uri="http://schemas.microsoft.com/office/word/2010/wordprocessingShape">
                    <wps:wsp>
                      <wps:cNvSpPr/>
                      <wps:spPr>
                        <a:xfrm>
                          <a:off x="0" y="0"/>
                          <a:ext cx="6134040" cy="390600"/>
                        </a:xfrm>
                        <a:prstGeom prst="flowChartAlternateProcess">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1FC" w:rsidRPr="00050652" w:rsidRDefault="00050652" w:rsidP="00264E02">
                            <w:pPr>
                              <w:spacing w:line="340" w:lineRule="exact"/>
                              <w:ind w:leftChars="100" w:left="196"/>
                              <w:jc w:val="left"/>
                              <w:rPr>
                                <w:rFonts w:ascii="ＭＳ ゴシック" w:eastAsia="ＭＳ ゴシック" w:hAnsi="ＭＳ ゴシック"/>
                                <w:color w:val="000000" w:themeColor="text1"/>
                                <w:sz w:val="22"/>
                                <w:szCs w:val="24"/>
                              </w:rPr>
                            </w:pPr>
                            <w:r w:rsidRPr="006517F6">
                              <w:rPr>
                                <w:rFonts w:ascii="ＭＳ ゴシック" w:eastAsia="ＭＳ ゴシック" w:hAnsi="ＭＳ ゴシック" w:hint="eastAsia"/>
                                <w:color w:val="000000" w:themeColor="text1"/>
                                <w:sz w:val="24"/>
                                <w:szCs w:val="24"/>
                              </w:rPr>
                              <w:t>○</w:t>
                            </w:r>
                            <w:r w:rsidR="006B0C47" w:rsidRPr="006517F6">
                              <w:rPr>
                                <w:rFonts w:ascii="ＭＳ ゴシック" w:eastAsia="ＭＳ ゴシック" w:hAnsi="ＭＳ ゴシック" w:hint="eastAsia"/>
                                <w:color w:val="000000" w:themeColor="text1"/>
                                <w:sz w:val="24"/>
                                <w:szCs w:val="24"/>
                              </w:rPr>
                              <w:t xml:space="preserve">　</w:t>
                            </w:r>
                            <w:r w:rsidRPr="006517F6">
                              <w:rPr>
                                <w:rFonts w:ascii="ＭＳ ゴシック" w:eastAsia="ＭＳ ゴシック" w:hAnsi="ＭＳ ゴシック" w:hint="eastAsia"/>
                                <w:color w:val="000000" w:themeColor="text1"/>
                                <w:sz w:val="24"/>
                                <w:szCs w:val="24"/>
                              </w:rPr>
                              <w:t>特別賞</w:t>
                            </w:r>
                            <w:r w:rsidR="0077141E" w:rsidRPr="006517F6">
                              <w:rPr>
                                <w:rFonts w:ascii="ＭＳ ゴシック" w:eastAsia="ＭＳ ゴシック" w:hAnsi="ＭＳ ゴシック" w:hint="eastAsia"/>
                                <w:color w:val="000000" w:themeColor="text1"/>
                                <w:sz w:val="24"/>
                                <w:szCs w:val="24"/>
                              </w:rPr>
                              <w:t>として設定していた</w:t>
                            </w:r>
                            <w:r w:rsidR="00B9684D" w:rsidRPr="006517F6">
                              <w:rPr>
                                <w:rFonts w:ascii="ＭＳ ゴシック" w:eastAsia="ＭＳ ゴシック" w:hAnsi="ＭＳ ゴシック" w:hint="eastAsia"/>
                                <w:color w:val="000000" w:themeColor="text1"/>
                                <w:sz w:val="24"/>
                                <w:szCs w:val="24"/>
                              </w:rPr>
                              <w:t>「節電賞」</w:t>
                            </w:r>
                            <w:r w:rsidR="009C286C" w:rsidRPr="006517F6">
                              <w:rPr>
                                <w:rFonts w:ascii="ＭＳ ゴシック" w:eastAsia="ＭＳ ゴシック" w:hAnsi="ＭＳ ゴシック" w:hint="eastAsia"/>
                                <w:color w:val="000000" w:themeColor="text1"/>
                                <w:sz w:val="24"/>
                                <w:szCs w:val="24"/>
                              </w:rPr>
                              <w:t>は</w:t>
                            </w:r>
                            <w:r w:rsidR="004B1469" w:rsidRPr="006517F6">
                              <w:rPr>
                                <w:rFonts w:ascii="ＭＳ ゴシック" w:eastAsia="ＭＳ ゴシック" w:hAnsi="ＭＳ ゴシック" w:hint="eastAsia"/>
                                <w:color w:val="000000" w:themeColor="text1"/>
                                <w:sz w:val="24"/>
                                <w:szCs w:val="24"/>
                              </w:rPr>
                              <w:t>、</w:t>
                            </w:r>
                            <w:r w:rsidR="00EE4EB2" w:rsidRPr="006517F6">
                              <w:rPr>
                                <w:rFonts w:ascii="ＭＳ ゴシック" w:eastAsia="ＭＳ ゴシック" w:hAnsi="ＭＳ ゴシック" w:hint="eastAsia"/>
                                <w:color w:val="000000" w:themeColor="text1"/>
                                <w:sz w:val="24"/>
                                <w:szCs w:val="24"/>
                              </w:rPr>
                              <w:t>今年度</w:t>
                            </w:r>
                            <w:r w:rsidR="00584D05" w:rsidRPr="006517F6">
                              <w:rPr>
                                <w:rFonts w:ascii="ＭＳ ゴシック" w:eastAsia="ＭＳ ゴシック" w:hAnsi="ＭＳ ゴシック" w:hint="eastAsia"/>
                                <w:color w:val="000000" w:themeColor="text1"/>
                                <w:sz w:val="24"/>
                                <w:szCs w:val="24"/>
                              </w:rPr>
                              <w:t>は</w:t>
                            </w:r>
                            <w:r w:rsidR="00B9684D" w:rsidRPr="006517F6">
                              <w:rPr>
                                <w:rFonts w:ascii="ＭＳ ゴシック" w:eastAsia="ＭＳ ゴシック" w:hAnsi="ＭＳ ゴシック" w:hint="eastAsia"/>
                                <w:color w:val="000000" w:themeColor="text1"/>
                                <w:sz w:val="24"/>
                                <w:szCs w:val="24"/>
                              </w:rPr>
                              <w:t>募集</w:t>
                            </w:r>
                            <w:r w:rsidRPr="006517F6">
                              <w:rPr>
                                <w:rFonts w:ascii="ＭＳ ゴシック" w:eastAsia="ＭＳ ゴシック" w:hAnsi="ＭＳ ゴシック" w:hint="eastAsia"/>
                                <w:color w:val="000000" w:themeColor="text1"/>
                                <w:sz w:val="24"/>
                                <w:szCs w:val="24"/>
                              </w:rPr>
                              <w:t>しない。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7" type="#_x0000_t176" style="width:483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" fillcolor="white [3212]" strokecolor="black [3213]" strokeweight="1.5pt">
                <v:stroke linestyle="thinThin"/>
                <v:textbox inset="0,0,0,0">
                  <w:txbxContent>
                    <w:p w:rsidR="00DF61FC" w:rsidRPr="00050652" w:rsidRDefault="00050652" w:rsidP="00264E02">
                      <w:pPr>
                        <w:spacing w:line="340" w:lineRule="exact"/>
                        <w:ind w:leftChars="100" w:left="196"/>
                        <w:jc w:val="left"/>
                        <w:rPr>
                          <w:rFonts w:ascii="ＭＳ ゴシック" w:eastAsia="ＭＳ ゴシック" w:hAnsi="ＭＳ ゴシック"/>
                          <w:color w:val="000000" w:themeColor="text1"/>
                          <w:sz w:val="22"/>
                          <w:szCs w:val="24"/>
                        </w:rPr>
                      </w:pPr>
                      <w:r w:rsidRPr="006517F6">
                        <w:rPr>
                          <w:rFonts w:ascii="ＭＳ ゴシック" w:eastAsia="ＭＳ ゴシック" w:hAnsi="ＭＳ ゴシック" w:hint="eastAsia"/>
                          <w:color w:val="000000" w:themeColor="text1"/>
                          <w:sz w:val="24"/>
                          <w:szCs w:val="24"/>
                        </w:rPr>
                        <w:t>○</w:t>
                      </w:r>
                      <w:r w:rsidR="006B0C47" w:rsidRPr="006517F6">
                        <w:rPr>
                          <w:rFonts w:ascii="ＭＳ ゴシック" w:eastAsia="ＭＳ ゴシック" w:hAnsi="ＭＳ ゴシック" w:hint="eastAsia"/>
                          <w:color w:val="000000" w:themeColor="text1"/>
                          <w:sz w:val="24"/>
                          <w:szCs w:val="24"/>
                        </w:rPr>
                        <w:t xml:space="preserve">　</w:t>
                      </w:r>
                      <w:r w:rsidRPr="006517F6">
                        <w:rPr>
                          <w:rFonts w:ascii="ＭＳ ゴシック" w:eastAsia="ＭＳ ゴシック" w:hAnsi="ＭＳ ゴシック" w:hint="eastAsia"/>
                          <w:color w:val="000000" w:themeColor="text1"/>
                          <w:sz w:val="24"/>
                          <w:szCs w:val="24"/>
                        </w:rPr>
                        <w:t>特別賞</w:t>
                      </w:r>
                      <w:r w:rsidR="0077141E" w:rsidRPr="006517F6">
                        <w:rPr>
                          <w:rFonts w:ascii="ＭＳ ゴシック" w:eastAsia="ＭＳ ゴシック" w:hAnsi="ＭＳ ゴシック" w:hint="eastAsia"/>
                          <w:color w:val="000000" w:themeColor="text1"/>
                          <w:sz w:val="24"/>
                          <w:szCs w:val="24"/>
                        </w:rPr>
                        <w:t>として設定していた</w:t>
                      </w:r>
                      <w:r w:rsidR="00B9684D" w:rsidRPr="006517F6">
                        <w:rPr>
                          <w:rFonts w:ascii="ＭＳ ゴシック" w:eastAsia="ＭＳ ゴシック" w:hAnsi="ＭＳ ゴシック" w:hint="eastAsia"/>
                          <w:color w:val="000000" w:themeColor="text1"/>
                          <w:sz w:val="24"/>
                          <w:szCs w:val="24"/>
                        </w:rPr>
                        <w:t>「節電賞」</w:t>
                      </w:r>
                      <w:r w:rsidR="009C286C" w:rsidRPr="006517F6">
                        <w:rPr>
                          <w:rFonts w:ascii="ＭＳ ゴシック" w:eastAsia="ＭＳ ゴシック" w:hAnsi="ＭＳ ゴシック" w:hint="eastAsia"/>
                          <w:color w:val="000000" w:themeColor="text1"/>
                          <w:sz w:val="24"/>
                          <w:szCs w:val="24"/>
                        </w:rPr>
                        <w:t>は</w:t>
                      </w:r>
                      <w:r w:rsidR="004B1469" w:rsidRPr="006517F6">
                        <w:rPr>
                          <w:rFonts w:ascii="ＭＳ ゴシック" w:eastAsia="ＭＳ ゴシック" w:hAnsi="ＭＳ ゴシック" w:hint="eastAsia"/>
                          <w:color w:val="000000" w:themeColor="text1"/>
                          <w:sz w:val="24"/>
                          <w:szCs w:val="24"/>
                        </w:rPr>
                        <w:t>、</w:t>
                      </w:r>
                      <w:r w:rsidR="00EE4EB2" w:rsidRPr="006517F6">
                        <w:rPr>
                          <w:rFonts w:ascii="ＭＳ ゴシック" w:eastAsia="ＭＳ ゴシック" w:hAnsi="ＭＳ ゴシック" w:hint="eastAsia"/>
                          <w:color w:val="000000" w:themeColor="text1"/>
                          <w:sz w:val="24"/>
                          <w:szCs w:val="24"/>
                        </w:rPr>
                        <w:t>今年度</w:t>
                      </w:r>
                      <w:r w:rsidR="00584D05" w:rsidRPr="006517F6">
                        <w:rPr>
                          <w:rFonts w:ascii="ＭＳ ゴシック" w:eastAsia="ＭＳ ゴシック" w:hAnsi="ＭＳ ゴシック" w:hint="eastAsia"/>
                          <w:color w:val="000000" w:themeColor="text1"/>
                          <w:sz w:val="24"/>
                          <w:szCs w:val="24"/>
                        </w:rPr>
                        <w:t>は</w:t>
                      </w:r>
                      <w:r w:rsidR="00B9684D" w:rsidRPr="006517F6">
                        <w:rPr>
                          <w:rFonts w:ascii="ＭＳ ゴシック" w:eastAsia="ＭＳ ゴシック" w:hAnsi="ＭＳ ゴシック" w:hint="eastAsia"/>
                          <w:color w:val="000000" w:themeColor="text1"/>
                          <w:sz w:val="24"/>
                          <w:szCs w:val="24"/>
                        </w:rPr>
                        <w:t>募集</w:t>
                      </w:r>
                      <w:r w:rsidRPr="006517F6">
                        <w:rPr>
                          <w:rFonts w:ascii="ＭＳ ゴシック" w:eastAsia="ＭＳ ゴシック" w:hAnsi="ＭＳ ゴシック" w:hint="eastAsia"/>
                          <w:color w:val="000000" w:themeColor="text1"/>
                          <w:sz w:val="24"/>
                          <w:szCs w:val="24"/>
                        </w:rPr>
                        <w:t>しない。</w:t>
                      </w:r>
                    </w:p>
                  </w:txbxContent>
                </v:textbox>
                <w10:anchorlock/>
              </v:shape>
            </w:pict>
          </mc:Fallback>
        </mc:AlternateContent>
      </w:r>
    </w:p>
    <w:p w:rsidR="00995A51" w:rsidRPr="00132B6D" w:rsidRDefault="00995A51" w:rsidP="00EF45CE">
      <w:pPr>
        <w:spacing w:beforeLines="50" w:before="189"/>
        <w:jc w:val="left"/>
        <w:rPr>
          <w:rFonts w:ascii="ＭＳ Ｐゴシック" w:eastAsia="ＭＳ Ｐゴシック" w:hAnsi="ＭＳ Ｐゴシック"/>
          <w:b/>
          <w:sz w:val="22"/>
        </w:rPr>
      </w:pPr>
      <w:r w:rsidRPr="00132B6D">
        <w:rPr>
          <w:rFonts w:ascii="ＭＳ Ｐゴシック" w:eastAsia="ＭＳ Ｐゴシック" w:hAnsi="ＭＳ Ｐゴシック" w:hint="eastAsia"/>
          <w:b/>
          <w:sz w:val="22"/>
        </w:rPr>
        <w:t>１．おおさかストップ温暖化賞について</w:t>
      </w:r>
    </w:p>
    <w:p w:rsidR="00584D05" w:rsidRPr="00EF45CE" w:rsidRDefault="00584D05" w:rsidP="00EF45CE">
      <w:pPr>
        <w:spacing w:line="320" w:lineRule="exact"/>
        <w:ind w:leftChars="200" w:left="392" w:firstLineChars="100" w:firstLine="206"/>
        <w:jc w:val="left"/>
        <w:rPr>
          <w:rFonts w:asciiTheme="majorEastAsia" w:eastAsiaTheme="majorEastAsia" w:hAnsiTheme="majorEastAsia"/>
          <w:sz w:val="20"/>
          <w:szCs w:val="20"/>
        </w:rPr>
      </w:pPr>
      <w:r w:rsidRPr="00EF45CE">
        <w:rPr>
          <w:rFonts w:asciiTheme="majorEastAsia" w:eastAsiaTheme="majorEastAsia" w:hAnsiTheme="majorEastAsia" w:hint="eastAsia"/>
          <w:sz w:val="22"/>
        </w:rPr>
        <w:t>「大阪府温暖化の防止等に関する条例」</w:t>
      </w:r>
      <w:r w:rsidR="003C6E26" w:rsidRPr="00EF45CE">
        <w:rPr>
          <w:rFonts w:asciiTheme="majorEastAsia" w:eastAsiaTheme="majorEastAsia" w:hAnsiTheme="majorEastAsia" w:hint="eastAsia"/>
          <w:sz w:val="22"/>
        </w:rPr>
        <w:t>（以下「条例」という。）</w:t>
      </w:r>
      <w:r w:rsidRPr="00EF45CE">
        <w:rPr>
          <w:rFonts w:asciiTheme="majorEastAsia" w:eastAsiaTheme="majorEastAsia" w:hAnsiTheme="majorEastAsia" w:hint="eastAsia"/>
          <w:sz w:val="22"/>
        </w:rPr>
        <w:t>に基づき、事業活動における温室効果ガス</w:t>
      </w:r>
      <w:r w:rsidR="00F56313" w:rsidRPr="00EF45CE">
        <w:rPr>
          <w:rFonts w:asciiTheme="majorEastAsia" w:eastAsiaTheme="majorEastAsia" w:hAnsiTheme="majorEastAsia" w:hint="eastAsia"/>
          <w:sz w:val="22"/>
        </w:rPr>
        <w:t>の排出</w:t>
      </w:r>
      <w:r w:rsidRPr="00EF45CE">
        <w:rPr>
          <w:rFonts w:asciiTheme="majorEastAsia" w:eastAsiaTheme="majorEastAsia" w:hAnsiTheme="majorEastAsia" w:hint="eastAsia"/>
          <w:sz w:val="22"/>
        </w:rPr>
        <w:t>及び人工排熱の抑制並びに電気の需要の平準化に関し、他の模範となる特に優れた取組みをした事業者又は事業所</w:t>
      </w:r>
      <w:r w:rsidR="00F56313" w:rsidRPr="00EF45CE">
        <w:rPr>
          <w:rFonts w:asciiTheme="majorEastAsia" w:eastAsiaTheme="majorEastAsia" w:hAnsiTheme="majorEastAsia" w:hint="eastAsia"/>
          <w:sz w:val="22"/>
        </w:rPr>
        <w:t>（以下「事業者等」という。）</w:t>
      </w:r>
      <w:r w:rsidRPr="00EF45CE">
        <w:rPr>
          <w:rFonts w:asciiTheme="majorEastAsia" w:eastAsiaTheme="majorEastAsia" w:hAnsiTheme="majorEastAsia" w:hint="eastAsia"/>
          <w:sz w:val="22"/>
        </w:rPr>
        <w:t>を平成19年度から表彰</w:t>
      </w:r>
      <w:r w:rsidR="009C286C" w:rsidRPr="00EF45CE">
        <w:rPr>
          <w:rFonts w:asciiTheme="majorEastAsia" w:eastAsiaTheme="majorEastAsia" w:hAnsiTheme="majorEastAsia" w:hint="eastAsia"/>
          <w:sz w:val="22"/>
        </w:rPr>
        <w:t>している</w:t>
      </w:r>
      <w:r w:rsidRPr="00EF45CE">
        <w:rPr>
          <w:rFonts w:asciiTheme="majorEastAsia" w:eastAsiaTheme="majorEastAsia" w:hAnsiTheme="majorEastAsia" w:hint="eastAsia"/>
          <w:sz w:val="22"/>
        </w:rPr>
        <w:t>。</w:t>
      </w:r>
      <w:r w:rsidR="00BA3703" w:rsidRPr="00EF45CE">
        <w:rPr>
          <w:rFonts w:asciiTheme="majorEastAsia" w:eastAsiaTheme="majorEastAsia" w:hAnsiTheme="majorEastAsia" w:hint="eastAsia"/>
          <w:sz w:val="20"/>
          <w:szCs w:val="20"/>
        </w:rPr>
        <w:t>（条例第36条）</w:t>
      </w:r>
    </w:p>
    <w:p w:rsidR="003C6E26" w:rsidRPr="00EF45CE" w:rsidRDefault="003C6E26" w:rsidP="003C6E26">
      <w:pPr>
        <w:spacing w:line="320" w:lineRule="exact"/>
        <w:ind w:leftChars="200" w:left="392"/>
        <w:jc w:val="left"/>
        <w:rPr>
          <w:rFonts w:asciiTheme="majorEastAsia" w:eastAsiaTheme="majorEastAsia" w:hAnsiTheme="majorEastAsia"/>
          <w:sz w:val="22"/>
        </w:rPr>
      </w:pPr>
      <w:r w:rsidRPr="00EF45CE">
        <w:rPr>
          <w:rFonts w:asciiTheme="majorEastAsia" w:eastAsiaTheme="majorEastAsia" w:hAnsiTheme="majorEastAsia" w:hint="eastAsia"/>
          <w:sz w:val="22"/>
        </w:rPr>
        <w:t xml:space="preserve">　平成24年度までは条例に基づく実績報告書から府が候補者を選定していたが、平成25年度からは、中小事業者も含め幅広い取組みを取り上げられるよう、公募方式で実施している。</w:t>
      </w:r>
    </w:p>
    <w:p w:rsidR="00B02D84" w:rsidRPr="00EF45CE" w:rsidRDefault="00B02D84" w:rsidP="00E021AD">
      <w:pPr>
        <w:spacing w:line="320" w:lineRule="exact"/>
        <w:ind w:leftChars="200" w:left="392"/>
        <w:jc w:val="left"/>
        <w:rPr>
          <w:rFonts w:asciiTheme="majorEastAsia" w:eastAsiaTheme="majorEastAsia" w:hAnsiTheme="majorEastAsia"/>
          <w:sz w:val="22"/>
        </w:rPr>
      </w:pPr>
      <w:r w:rsidRPr="00EF45CE">
        <w:rPr>
          <w:rFonts w:asciiTheme="majorEastAsia" w:eastAsiaTheme="majorEastAsia" w:hAnsiTheme="majorEastAsia" w:hint="eastAsia"/>
          <w:sz w:val="22"/>
        </w:rPr>
        <w:t xml:space="preserve">　</w:t>
      </w:r>
      <w:r w:rsidR="003C6E26" w:rsidRPr="00EF45CE">
        <w:rPr>
          <w:rFonts w:asciiTheme="majorEastAsia" w:eastAsiaTheme="majorEastAsia" w:hAnsiTheme="majorEastAsia" w:hint="eastAsia"/>
          <w:sz w:val="22"/>
        </w:rPr>
        <w:t>また、</w:t>
      </w:r>
      <w:r w:rsidRPr="00EF45CE">
        <w:rPr>
          <w:rFonts w:asciiTheme="majorEastAsia" w:eastAsiaTheme="majorEastAsia" w:hAnsiTheme="majorEastAsia" w:hint="eastAsia"/>
          <w:sz w:val="22"/>
          <w:u w:val="single"/>
        </w:rPr>
        <w:t>平成25年度からは、</w:t>
      </w:r>
      <w:r w:rsidR="00F56313" w:rsidRPr="00EF45CE">
        <w:rPr>
          <w:rFonts w:asciiTheme="majorEastAsia" w:eastAsiaTheme="majorEastAsia" w:hAnsiTheme="majorEastAsia" w:hint="eastAsia"/>
          <w:sz w:val="22"/>
          <w:u w:val="single"/>
        </w:rPr>
        <w:t>特別賞として『節電賞』を設け、</w:t>
      </w:r>
      <w:r w:rsidRPr="00EF45CE">
        <w:rPr>
          <w:rFonts w:asciiTheme="majorEastAsia" w:eastAsiaTheme="majorEastAsia" w:hAnsiTheme="majorEastAsia" w:hint="eastAsia"/>
          <w:sz w:val="22"/>
          <w:u w:val="single"/>
        </w:rPr>
        <w:t>夏の節電期間に電気の需要の平準化について優れた取組</w:t>
      </w:r>
      <w:r w:rsidR="00F56313" w:rsidRPr="00EF45CE">
        <w:rPr>
          <w:rFonts w:asciiTheme="majorEastAsia" w:eastAsiaTheme="majorEastAsia" w:hAnsiTheme="majorEastAsia" w:hint="eastAsia"/>
          <w:sz w:val="22"/>
          <w:u w:val="single"/>
        </w:rPr>
        <w:t>みをした事業者等を表彰</w:t>
      </w:r>
      <w:r w:rsidR="00F56313" w:rsidRPr="00EF45CE">
        <w:rPr>
          <w:rFonts w:asciiTheme="majorEastAsia" w:eastAsiaTheme="majorEastAsia" w:hAnsiTheme="majorEastAsia" w:hint="eastAsia"/>
          <w:sz w:val="22"/>
        </w:rPr>
        <w:t>している</w:t>
      </w:r>
      <w:r w:rsidRPr="00EF45CE">
        <w:rPr>
          <w:rFonts w:asciiTheme="majorEastAsia" w:eastAsiaTheme="majorEastAsia" w:hAnsiTheme="majorEastAsia" w:hint="eastAsia"/>
          <w:sz w:val="22"/>
        </w:rPr>
        <w:t>。</w:t>
      </w:r>
    </w:p>
    <w:p w:rsidR="003C6E26" w:rsidRPr="003C6E26" w:rsidRDefault="003C6E26" w:rsidP="005954FD">
      <w:pPr>
        <w:spacing w:beforeLines="20" w:before="75"/>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応募と受賞の状況</w:t>
      </w:r>
    </w:p>
    <w:tbl>
      <w:tblPr>
        <w:tblStyle w:val="a3"/>
        <w:tblW w:w="0" w:type="auto"/>
        <w:jc w:val="center"/>
        <w:tblCellMar>
          <w:top w:w="57" w:type="dxa"/>
          <w:bottom w:w="57" w:type="dxa"/>
        </w:tblCellMar>
        <w:tblLook w:val="04A0" w:firstRow="1" w:lastRow="0" w:firstColumn="1" w:lastColumn="0" w:noHBand="0" w:noVBand="1"/>
      </w:tblPr>
      <w:tblGrid>
        <w:gridCol w:w="2948"/>
        <w:gridCol w:w="1361"/>
        <w:gridCol w:w="1361"/>
        <w:gridCol w:w="1361"/>
        <w:gridCol w:w="1361"/>
      </w:tblGrid>
      <w:tr w:rsidR="003C6E26" w:rsidRPr="003C6E26" w:rsidTr="004B1469">
        <w:trPr>
          <w:trHeight w:val="85"/>
          <w:jc w:val="center"/>
        </w:trPr>
        <w:tc>
          <w:tcPr>
            <w:tcW w:w="2948" w:type="dxa"/>
            <w:shd w:val="clear" w:color="auto" w:fill="FDE9D9" w:themeFill="accent6" w:themeFillTint="33"/>
          </w:tcPr>
          <w:p w:rsidR="003C6E26" w:rsidRPr="003C6E26" w:rsidRDefault="003C6E26" w:rsidP="00C57B5E">
            <w:pPr>
              <w:spacing w:line="280" w:lineRule="exact"/>
              <w:jc w:val="center"/>
              <w:rPr>
                <w:rFonts w:ascii="ＭＳ Ｐゴシック" w:eastAsia="ＭＳ Ｐゴシック" w:hAnsi="ＭＳ Ｐゴシック"/>
                <w:szCs w:val="21"/>
              </w:rPr>
            </w:pPr>
          </w:p>
        </w:tc>
        <w:tc>
          <w:tcPr>
            <w:tcW w:w="1361" w:type="dxa"/>
            <w:shd w:val="clear" w:color="auto" w:fill="FDE9D9" w:themeFill="accent6" w:themeFillTint="33"/>
            <w:vAlign w:val="center"/>
          </w:tcPr>
          <w:p w:rsidR="003C6E26" w:rsidRPr="003C6E26" w:rsidRDefault="003C6E26" w:rsidP="00C57B5E">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H24</w:t>
            </w:r>
          </w:p>
        </w:tc>
        <w:tc>
          <w:tcPr>
            <w:tcW w:w="1361" w:type="dxa"/>
            <w:shd w:val="clear" w:color="auto" w:fill="FDE9D9" w:themeFill="accent6" w:themeFillTint="33"/>
            <w:vAlign w:val="center"/>
          </w:tcPr>
          <w:p w:rsidR="003C6E26" w:rsidRPr="003C6E26" w:rsidRDefault="003C6E26" w:rsidP="00C57B5E">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H25</w:t>
            </w:r>
          </w:p>
        </w:tc>
        <w:tc>
          <w:tcPr>
            <w:tcW w:w="1361" w:type="dxa"/>
            <w:shd w:val="clear" w:color="auto" w:fill="FDE9D9" w:themeFill="accent6" w:themeFillTint="33"/>
            <w:vAlign w:val="center"/>
          </w:tcPr>
          <w:p w:rsidR="003C6E26" w:rsidRPr="003C6E26" w:rsidRDefault="003C6E26" w:rsidP="00C57B5E">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H26</w:t>
            </w:r>
          </w:p>
        </w:tc>
        <w:tc>
          <w:tcPr>
            <w:tcW w:w="1361" w:type="dxa"/>
            <w:shd w:val="clear" w:color="auto" w:fill="FDE9D9" w:themeFill="accent6" w:themeFillTint="33"/>
            <w:vAlign w:val="center"/>
          </w:tcPr>
          <w:p w:rsidR="003C6E26" w:rsidRPr="003C6E26" w:rsidRDefault="003C6E26" w:rsidP="00C57B5E">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H27</w:t>
            </w:r>
          </w:p>
        </w:tc>
      </w:tr>
      <w:tr w:rsidR="003C6E26" w:rsidRPr="003C6E26" w:rsidTr="004B1469">
        <w:trPr>
          <w:jc w:val="center"/>
        </w:trPr>
        <w:tc>
          <w:tcPr>
            <w:tcW w:w="2948" w:type="dxa"/>
          </w:tcPr>
          <w:p w:rsidR="003C6E26" w:rsidRPr="003C6E26" w:rsidRDefault="003C6E26" w:rsidP="00C57B5E">
            <w:pPr>
              <w:spacing w:line="280" w:lineRule="exact"/>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応募数</w:t>
            </w:r>
          </w:p>
        </w:tc>
        <w:tc>
          <w:tcPr>
            <w:tcW w:w="1361" w:type="dxa"/>
          </w:tcPr>
          <w:p w:rsidR="003C6E26" w:rsidRPr="003C6E26" w:rsidRDefault="003C6E26" w:rsidP="00F56313">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14</w:t>
            </w:r>
          </w:p>
        </w:tc>
        <w:tc>
          <w:tcPr>
            <w:tcW w:w="1361" w:type="dxa"/>
          </w:tcPr>
          <w:p w:rsidR="003C6E26" w:rsidRPr="003C6E26" w:rsidRDefault="003C6E26" w:rsidP="00F56313">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25（1）</w:t>
            </w:r>
          </w:p>
        </w:tc>
        <w:tc>
          <w:tcPr>
            <w:tcW w:w="1361" w:type="dxa"/>
          </w:tcPr>
          <w:p w:rsidR="003C6E26" w:rsidRPr="003C6E26" w:rsidRDefault="003C6E26" w:rsidP="00F56313">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21（2）</w:t>
            </w:r>
          </w:p>
        </w:tc>
        <w:tc>
          <w:tcPr>
            <w:tcW w:w="1361" w:type="dxa"/>
          </w:tcPr>
          <w:p w:rsidR="003C6E26" w:rsidRPr="003C6E26" w:rsidRDefault="003C6E26" w:rsidP="00F56313">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20（3）</w:t>
            </w:r>
          </w:p>
        </w:tc>
      </w:tr>
      <w:tr w:rsidR="003C6E26" w:rsidRPr="003C6E26" w:rsidTr="004B1469">
        <w:trPr>
          <w:jc w:val="center"/>
        </w:trPr>
        <w:tc>
          <w:tcPr>
            <w:tcW w:w="2948" w:type="dxa"/>
          </w:tcPr>
          <w:p w:rsidR="003C6E26" w:rsidRPr="003C6E26" w:rsidRDefault="003C6E26" w:rsidP="00C57B5E">
            <w:pPr>
              <w:spacing w:line="280" w:lineRule="exact"/>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温暖化対策部門（受賞者数）</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7</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4</w:t>
            </w:r>
            <w:r w:rsidRPr="00F56313">
              <w:rPr>
                <w:rFonts w:ascii="ＭＳ Ｐゴシック" w:eastAsia="ＭＳ Ｐゴシック" w:hAnsi="ＭＳ Ｐゴシック" w:hint="eastAsia"/>
                <w:color w:val="FFFFFF" w:themeColor="background1"/>
                <w:szCs w:val="21"/>
              </w:rPr>
              <w:t>（　）</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7（1）</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7（1）</w:t>
            </w:r>
          </w:p>
        </w:tc>
      </w:tr>
      <w:tr w:rsidR="003C6E26" w:rsidRPr="003C6E26" w:rsidTr="004B1469">
        <w:trPr>
          <w:jc w:val="center"/>
        </w:trPr>
        <w:tc>
          <w:tcPr>
            <w:tcW w:w="2948" w:type="dxa"/>
          </w:tcPr>
          <w:p w:rsidR="003C6E26" w:rsidRPr="003C6E26" w:rsidRDefault="003C6E26" w:rsidP="00C57B5E">
            <w:pPr>
              <w:spacing w:line="280" w:lineRule="exact"/>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節電部門（受賞者数）</w:t>
            </w:r>
          </w:p>
        </w:tc>
        <w:tc>
          <w:tcPr>
            <w:tcW w:w="1361" w:type="dxa"/>
            <w:vAlign w:val="center"/>
          </w:tcPr>
          <w:p w:rsidR="003C6E26" w:rsidRPr="003C6E26" w:rsidRDefault="003C6E26" w:rsidP="00F56313">
            <w:pPr>
              <w:spacing w:line="280" w:lineRule="exact"/>
              <w:jc w:val="center"/>
              <w:rPr>
                <w:rFonts w:ascii="ＭＳ Ｐゴシック" w:eastAsia="ＭＳ Ｐゴシック" w:hAnsi="ＭＳ Ｐゴシック"/>
                <w:szCs w:val="21"/>
              </w:rPr>
            </w:pPr>
            <w:r w:rsidRPr="003C6E26">
              <w:rPr>
                <w:rFonts w:ascii="ＭＳ Ｐゴシック" w:eastAsia="ＭＳ Ｐゴシック" w:hAnsi="ＭＳ Ｐゴシック" w:hint="eastAsia"/>
                <w:szCs w:val="21"/>
              </w:rPr>
              <w:t>―</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3</w:t>
            </w:r>
            <w:r w:rsidRPr="00F56313">
              <w:rPr>
                <w:rFonts w:ascii="ＭＳ Ｐゴシック" w:eastAsia="ＭＳ Ｐゴシック" w:hAnsi="ＭＳ Ｐゴシック" w:hint="eastAsia"/>
                <w:color w:val="FFFFFF" w:themeColor="background1"/>
                <w:szCs w:val="21"/>
              </w:rPr>
              <w:t>（　）</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5（1）</w:t>
            </w:r>
          </w:p>
        </w:tc>
        <w:tc>
          <w:tcPr>
            <w:tcW w:w="1361" w:type="dxa"/>
          </w:tcPr>
          <w:p w:rsidR="003C6E26" w:rsidRPr="003C6E26" w:rsidRDefault="00F56313" w:rsidP="00F56313">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C6E26" w:rsidRPr="003C6E26">
              <w:rPr>
                <w:rFonts w:ascii="ＭＳ Ｐゴシック" w:eastAsia="ＭＳ Ｐゴシック" w:hAnsi="ＭＳ Ｐゴシック" w:hint="eastAsia"/>
                <w:szCs w:val="21"/>
              </w:rPr>
              <w:t>3（2）</w:t>
            </w:r>
          </w:p>
        </w:tc>
      </w:tr>
    </w:tbl>
    <w:p w:rsidR="003C6E26" w:rsidRDefault="003C6E26" w:rsidP="00F56313">
      <w:pPr>
        <w:snapToGrid w:val="0"/>
        <w:ind w:firstLineChars="600" w:firstLine="1117"/>
        <w:rPr>
          <w:rFonts w:ascii="ＭＳ Ｐゴシック" w:eastAsia="ＭＳ Ｐゴシック" w:hAnsi="ＭＳ Ｐゴシック"/>
          <w:sz w:val="20"/>
          <w:szCs w:val="20"/>
        </w:rPr>
      </w:pPr>
      <w:r w:rsidRPr="00132B6D">
        <w:rPr>
          <w:rFonts w:ascii="ＭＳ Ｐゴシック" w:eastAsia="ＭＳ Ｐゴシック" w:hAnsi="ＭＳ Ｐゴシック" w:hint="eastAsia"/>
          <w:sz w:val="20"/>
          <w:szCs w:val="20"/>
        </w:rPr>
        <w:t>・温暖化対策</w:t>
      </w:r>
      <w:r>
        <w:rPr>
          <w:rFonts w:ascii="ＭＳ Ｐゴシック" w:eastAsia="ＭＳ Ｐゴシック" w:hAnsi="ＭＳ Ｐゴシック" w:hint="eastAsia"/>
          <w:sz w:val="20"/>
          <w:szCs w:val="20"/>
        </w:rPr>
        <w:t>部門</w:t>
      </w:r>
      <w:r w:rsidRPr="00132B6D">
        <w:rPr>
          <w:rFonts w:ascii="ＭＳ Ｐゴシック" w:eastAsia="ＭＳ Ｐゴシック" w:hAnsi="ＭＳ Ｐゴシック" w:hint="eastAsia"/>
          <w:sz w:val="20"/>
          <w:szCs w:val="20"/>
        </w:rPr>
        <w:t>は知事賞・優秀賞の計、（　）内は、特定事業者以外の事業者（中小事業者）数</w:t>
      </w:r>
    </w:p>
    <w:p w:rsidR="00F56313" w:rsidRDefault="00F56313" w:rsidP="00F56313">
      <w:pPr>
        <w:snapToGrid w:val="0"/>
        <w:ind w:firstLineChars="600" w:firstLine="111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・H24は府が</w:t>
      </w:r>
      <w:r w:rsidR="006530C5">
        <w:rPr>
          <w:rFonts w:ascii="ＭＳ Ｐゴシック" w:eastAsia="ＭＳ Ｐゴシック" w:hAnsi="ＭＳ Ｐゴシック" w:hint="eastAsia"/>
          <w:sz w:val="20"/>
          <w:szCs w:val="20"/>
        </w:rPr>
        <w:t>条例に基づく実績報告書をもとに</w:t>
      </w:r>
      <w:r>
        <w:rPr>
          <w:rFonts w:ascii="ＭＳ Ｐゴシック" w:eastAsia="ＭＳ Ｐゴシック" w:hAnsi="ＭＳ Ｐゴシック" w:hint="eastAsia"/>
          <w:sz w:val="20"/>
          <w:szCs w:val="20"/>
        </w:rPr>
        <w:t>候補者を選定</w:t>
      </w:r>
    </w:p>
    <w:p w:rsidR="005954FD" w:rsidRPr="005954FD" w:rsidRDefault="005954FD" w:rsidP="005954FD">
      <w:pPr>
        <w:snapToGrid w:val="0"/>
        <w:rPr>
          <w:rFonts w:ascii="ＭＳ Ｐゴシック" w:eastAsia="ＭＳ Ｐゴシック" w:hAnsi="ＭＳ Ｐゴシック"/>
          <w:sz w:val="22"/>
          <w:szCs w:val="20"/>
        </w:rPr>
      </w:pPr>
    </w:p>
    <w:p w:rsidR="00995A51" w:rsidRPr="00C57B5E" w:rsidRDefault="00584D05" w:rsidP="005954FD">
      <w:pPr>
        <w:jc w:val="left"/>
        <w:rPr>
          <w:rFonts w:ascii="ＭＳ Ｐゴシック" w:eastAsia="ＭＳ Ｐゴシック" w:hAnsi="ＭＳ Ｐゴシック" w:cs="メイリオ"/>
          <w:b/>
          <w:sz w:val="22"/>
        </w:rPr>
      </w:pPr>
      <w:r w:rsidRPr="00C57B5E">
        <w:rPr>
          <w:rFonts w:ascii="ＭＳ Ｐゴシック" w:eastAsia="ＭＳ Ｐゴシック" w:hAnsi="ＭＳ Ｐゴシック" w:hint="eastAsia"/>
          <w:b/>
          <w:sz w:val="22"/>
        </w:rPr>
        <w:t>２</w:t>
      </w:r>
      <w:r w:rsidR="00995A51" w:rsidRPr="00C57B5E">
        <w:rPr>
          <w:rFonts w:ascii="ＭＳ Ｐゴシック" w:eastAsia="ＭＳ Ｐゴシック" w:hAnsi="ＭＳ Ｐゴシック" w:hint="eastAsia"/>
          <w:b/>
          <w:sz w:val="22"/>
        </w:rPr>
        <w:t>．</w:t>
      </w:r>
      <w:r w:rsidR="00995A51" w:rsidRPr="00C57B5E">
        <w:rPr>
          <w:rFonts w:ascii="ＭＳ Ｐゴシック" w:eastAsia="ＭＳ Ｐゴシック" w:hAnsi="ＭＳ Ｐゴシック" w:cs="メイリオ" w:hint="eastAsia"/>
          <w:b/>
          <w:sz w:val="22"/>
        </w:rPr>
        <w:t>おおさかストップ温暖化賞の</w:t>
      </w:r>
      <w:r w:rsidR="00D162FE" w:rsidRPr="00C57B5E">
        <w:rPr>
          <w:rFonts w:ascii="ＭＳ Ｐゴシック" w:eastAsia="ＭＳ Ｐゴシック" w:hAnsi="ＭＳ Ｐゴシック" w:cs="メイリオ" w:hint="eastAsia"/>
          <w:b/>
          <w:sz w:val="22"/>
        </w:rPr>
        <w:t>見直しの内容</w:t>
      </w:r>
    </w:p>
    <w:p w:rsidR="00132B6D" w:rsidRPr="005954FD" w:rsidRDefault="00132B6D" w:rsidP="00132B6D">
      <w:pPr>
        <w:spacing w:line="100" w:lineRule="exact"/>
        <w:ind w:left="196" w:hangingChars="100" w:hanging="196"/>
        <w:jc w:val="center"/>
        <w:rPr>
          <w:rFonts w:ascii="ＭＳ Ｐゴシック" w:eastAsia="ＭＳ Ｐゴシック" w:hAnsi="ＭＳ Ｐゴシック" w:cs="メイリオ"/>
          <w:szCs w:val="21"/>
        </w:rPr>
      </w:pPr>
    </w:p>
    <w:tbl>
      <w:tblPr>
        <w:tblStyle w:val="a3"/>
        <w:tblW w:w="8504" w:type="dxa"/>
        <w:jc w:val="center"/>
        <w:tblCellMar>
          <w:top w:w="57" w:type="dxa"/>
          <w:bottom w:w="57" w:type="dxa"/>
        </w:tblCellMar>
        <w:tblLook w:val="04A0" w:firstRow="1" w:lastRow="0" w:firstColumn="1" w:lastColumn="0" w:noHBand="0" w:noVBand="1"/>
      </w:tblPr>
      <w:tblGrid>
        <w:gridCol w:w="3515"/>
        <w:gridCol w:w="4989"/>
      </w:tblGrid>
      <w:tr w:rsidR="00D62D1C" w:rsidRPr="00132B6D" w:rsidTr="004B1469">
        <w:trPr>
          <w:jc w:val="center"/>
        </w:trPr>
        <w:tc>
          <w:tcPr>
            <w:tcW w:w="3515" w:type="dxa"/>
            <w:tcBorders>
              <w:bottom w:val="double" w:sz="4" w:space="0" w:color="auto"/>
            </w:tcBorders>
            <w:shd w:val="clear" w:color="auto" w:fill="FDE9D9" w:themeFill="accent6" w:themeFillTint="33"/>
            <w:vAlign w:val="center"/>
          </w:tcPr>
          <w:p w:rsidR="00B23742" w:rsidRPr="00132B6D" w:rsidRDefault="00B23742" w:rsidP="00132B6D">
            <w:pPr>
              <w:spacing w:line="280" w:lineRule="exact"/>
              <w:jc w:val="center"/>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平成27年度まで</w:t>
            </w:r>
          </w:p>
        </w:tc>
        <w:tc>
          <w:tcPr>
            <w:tcW w:w="4989" w:type="dxa"/>
            <w:tcBorders>
              <w:bottom w:val="double" w:sz="4" w:space="0" w:color="auto"/>
            </w:tcBorders>
            <w:shd w:val="clear" w:color="auto" w:fill="FDE9D9" w:themeFill="accent6" w:themeFillTint="33"/>
            <w:vAlign w:val="center"/>
          </w:tcPr>
          <w:p w:rsidR="00B23742" w:rsidRPr="00132B6D" w:rsidRDefault="00B23742" w:rsidP="00132B6D">
            <w:pPr>
              <w:spacing w:line="280" w:lineRule="exact"/>
              <w:jc w:val="center"/>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平成28年度から</w:t>
            </w:r>
          </w:p>
        </w:tc>
      </w:tr>
      <w:tr w:rsidR="00D62D1C" w:rsidRPr="00132B6D" w:rsidTr="004B1469">
        <w:trPr>
          <w:jc w:val="center"/>
        </w:trPr>
        <w:tc>
          <w:tcPr>
            <w:tcW w:w="3515" w:type="dxa"/>
            <w:tcBorders>
              <w:top w:val="double" w:sz="4" w:space="0" w:color="auto"/>
            </w:tcBorders>
          </w:tcPr>
          <w:p w:rsidR="00B23742" w:rsidRPr="00132B6D" w:rsidRDefault="00B23742" w:rsidP="00C57B5E">
            <w:pPr>
              <w:spacing w:line="300" w:lineRule="exact"/>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○表彰</w:t>
            </w:r>
          </w:p>
          <w:p w:rsidR="00B23742" w:rsidRPr="00132B6D" w:rsidRDefault="00B23742" w:rsidP="00C57B5E">
            <w:pPr>
              <w:spacing w:line="300" w:lineRule="exact"/>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【温暖化対策部門】</w:t>
            </w:r>
            <w:r w:rsidR="00584D05" w:rsidRPr="00584D05">
              <w:rPr>
                <w:rFonts w:ascii="ＭＳ Ｐゴシック" w:eastAsia="ＭＳ Ｐゴシック" w:hAnsi="ＭＳ Ｐゴシック" w:cs="メイリオ" w:hint="eastAsia"/>
                <w:szCs w:val="21"/>
              </w:rPr>
              <w:t>（Ｈ19～）</w:t>
            </w:r>
          </w:p>
          <w:p w:rsidR="00B23742" w:rsidRPr="00132B6D" w:rsidRDefault="00B23742" w:rsidP="00C57B5E">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最優秀⇒「知事賞」</w:t>
            </w:r>
            <w:r w:rsidR="00584D05">
              <w:rPr>
                <w:rFonts w:ascii="ＭＳ Ｐゴシック" w:eastAsia="ＭＳ Ｐゴシック" w:hAnsi="ＭＳ Ｐゴシック" w:cs="メイリオ" w:hint="eastAsia"/>
                <w:szCs w:val="21"/>
              </w:rPr>
              <w:t>（１者）</w:t>
            </w:r>
          </w:p>
          <w:p w:rsidR="00B23742" w:rsidRPr="00132B6D" w:rsidRDefault="00B23742" w:rsidP="00C57B5E">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優秀　⇒「優秀賞」</w:t>
            </w:r>
            <w:r w:rsidR="00584D05">
              <w:rPr>
                <w:rFonts w:ascii="ＭＳ Ｐゴシック" w:eastAsia="ＭＳ Ｐゴシック" w:hAnsi="ＭＳ Ｐゴシック" w:cs="メイリオ" w:hint="eastAsia"/>
                <w:szCs w:val="21"/>
              </w:rPr>
              <w:t>（６者程度）</w:t>
            </w:r>
          </w:p>
          <w:p w:rsidR="00B23742" w:rsidRPr="00132B6D" w:rsidRDefault="00B23742" w:rsidP="00C57B5E">
            <w:pPr>
              <w:spacing w:line="300" w:lineRule="exact"/>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【節電部門】</w:t>
            </w:r>
            <w:r w:rsidR="00584D05" w:rsidRPr="00584D05">
              <w:rPr>
                <w:rFonts w:ascii="ＭＳ Ｐゴシック" w:eastAsia="ＭＳ Ｐゴシック" w:hAnsi="ＭＳ Ｐゴシック" w:cs="メイリオ" w:hint="eastAsia"/>
                <w:szCs w:val="21"/>
              </w:rPr>
              <w:t>（Ｈ25～27）</w:t>
            </w:r>
          </w:p>
          <w:p w:rsidR="00B23742" w:rsidRPr="00132B6D" w:rsidRDefault="00B23742" w:rsidP="00C57B5E">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優秀　⇒「節電賞」</w:t>
            </w:r>
            <w:r w:rsidR="00584D05">
              <w:rPr>
                <w:rFonts w:ascii="ＭＳ Ｐゴシック" w:eastAsia="ＭＳ Ｐゴシック" w:hAnsi="ＭＳ Ｐゴシック" w:cs="メイリオ" w:hint="eastAsia"/>
                <w:szCs w:val="21"/>
              </w:rPr>
              <w:t>（３者程度）</w:t>
            </w:r>
          </w:p>
        </w:tc>
        <w:tc>
          <w:tcPr>
            <w:tcW w:w="4989" w:type="dxa"/>
            <w:tcBorders>
              <w:top w:val="double" w:sz="4" w:space="0" w:color="auto"/>
            </w:tcBorders>
          </w:tcPr>
          <w:p w:rsidR="00B23742" w:rsidRPr="00132B6D" w:rsidRDefault="00B23742" w:rsidP="00C57B5E">
            <w:pPr>
              <w:spacing w:line="300" w:lineRule="exact"/>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○表彰</w:t>
            </w:r>
          </w:p>
          <w:p w:rsidR="00B23742" w:rsidRPr="00132B6D" w:rsidRDefault="00B23742" w:rsidP="00C57B5E">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最優秀⇒「知事賞」</w:t>
            </w:r>
          </w:p>
          <w:p w:rsidR="00B23742" w:rsidRPr="00132B6D" w:rsidRDefault="00B23742" w:rsidP="00C57B5E">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優秀　⇒「優秀賞」</w:t>
            </w:r>
          </w:p>
          <w:p w:rsidR="00D0078D" w:rsidRDefault="00C96B4D" w:rsidP="00C57B5E">
            <w:pPr>
              <w:spacing w:line="300" w:lineRule="exact"/>
              <w:ind w:firstLineChars="200" w:firstLine="392"/>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89535</wp:posOffset>
                      </wp:positionH>
                      <wp:positionV relativeFrom="paragraph">
                        <wp:posOffset>40640</wp:posOffset>
                      </wp:positionV>
                      <wp:extent cx="2809875" cy="266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809875" cy="266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7EE12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05pt;margin-top:3.2pt;width:221.2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" strokecolor="black [3213]" strokeweight="1pt"/>
                  </w:pict>
                </mc:Fallback>
              </mc:AlternateContent>
            </w:r>
            <w:r w:rsidR="00D0078D">
              <w:rPr>
                <w:rFonts w:ascii="ＭＳ Ｐゴシック" w:eastAsia="ＭＳ Ｐゴシック" w:hAnsi="ＭＳ Ｐゴシック" w:cs="メイリオ" w:hint="eastAsia"/>
                <w:szCs w:val="21"/>
              </w:rPr>
              <w:t>特筆すべき取組</w:t>
            </w:r>
            <w:r w:rsidR="00F56313">
              <w:rPr>
                <w:rFonts w:ascii="ＭＳ Ｐゴシック" w:eastAsia="ＭＳ Ｐゴシック" w:hAnsi="ＭＳ Ｐゴシック" w:cs="メイリオ" w:hint="eastAsia"/>
                <w:szCs w:val="21"/>
              </w:rPr>
              <w:t>み</w:t>
            </w:r>
            <w:r w:rsidR="00D0078D">
              <w:rPr>
                <w:rFonts w:ascii="ＭＳ Ｐゴシック" w:eastAsia="ＭＳ Ｐゴシック" w:hAnsi="ＭＳ Ｐゴシック" w:cs="メイリオ" w:hint="eastAsia"/>
                <w:szCs w:val="21"/>
              </w:rPr>
              <w:t>（先進性</w:t>
            </w:r>
            <w:r>
              <w:rPr>
                <w:rFonts w:ascii="ＭＳ Ｐゴシック" w:eastAsia="ＭＳ Ｐゴシック" w:hAnsi="ＭＳ Ｐゴシック" w:cs="メイリオ" w:hint="eastAsia"/>
                <w:szCs w:val="21"/>
              </w:rPr>
              <w:t>・</w:t>
            </w:r>
            <w:r w:rsidR="00D0078D">
              <w:rPr>
                <w:rFonts w:ascii="ＭＳ Ｐゴシック" w:eastAsia="ＭＳ Ｐゴシック" w:hAnsi="ＭＳ Ｐゴシック" w:cs="メイリオ" w:hint="eastAsia"/>
                <w:szCs w:val="21"/>
              </w:rPr>
              <w:t>効率性</w:t>
            </w:r>
            <w:r>
              <w:rPr>
                <w:rFonts w:ascii="ＭＳ Ｐゴシック" w:eastAsia="ＭＳ Ｐゴシック" w:hAnsi="ＭＳ Ｐゴシック" w:cs="メイリオ" w:hint="eastAsia"/>
                <w:szCs w:val="21"/>
              </w:rPr>
              <w:t>・</w:t>
            </w:r>
            <w:r w:rsidR="00D0078D">
              <w:rPr>
                <w:rFonts w:ascii="ＭＳ Ｐゴシック" w:eastAsia="ＭＳ Ｐゴシック" w:hAnsi="ＭＳ Ｐゴシック" w:cs="メイリオ" w:hint="eastAsia"/>
                <w:szCs w:val="21"/>
              </w:rPr>
              <w:t>有効性</w:t>
            </w:r>
            <w:r>
              <w:rPr>
                <w:rFonts w:ascii="ＭＳ Ｐゴシック" w:eastAsia="ＭＳ Ｐゴシック" w:hAnsi="ＭＳ Ｐゴシック" w:cs="メイリオ" w:hint="eastAsia"/>
                <w:szCs w:val="21"/>
              </w:rPr>
              <w:t>等</w:t>
            </w:r>
            <w:r w:rsidR="00D0078D">
              <w:rPr>
                <w:rFonts w:ascii="ＭＳ Ｐゴシック" w:eastAsia="ＭＳ Ｐゴシック" w:hAnsi="ＭＳ Ｐゴシック" w:cs="メイリオ" w:hint="eastAsia"/>
                <w:szCs w:val="21"/>
              </w:rPr>
              <w:t>）</w:t>
            </w:r>
          </w:p>
          <w:p w:rsidR="00B23742" w:rsidRPr="00132B6D" w:rsidRDefault="00B23742" w:rsidP="00C96B4D">
            <w:pPr>
              <w:spacing w:line="300" w:lineRule="exact"/>
              <w:ind w:firstLineChars="200" w:firstLine="392"/>
              <w:rPr>
                <w:rFonts w:ascii="ＭＳ Ｐゴシック" w:eastAsia="ＭＳ Ｐゴシック" w:hAnsi="ＭＳ Ｐゴシック" w:cs="メイリオ"/>
                <w:szCs w:val="21"/>
              </w:rPr>
            </w:pPr>
            <w:r w:rsidRPr="00132B6D">
              <w:rPr>
                <w:rFonts w:ascii="ＭＳ Ｐゴシック" w:eastAsia="ＭＳ Ｐゴシック" w:hAnsi="ＭＳ Ｐゴシック" w:cs="メイリオ" w:hint="eastAsia"/>
                <w:szCs w:val="21"/>
              </w:rPr>
              <w:t>⇒「</w:t>
            </w:r>
            <w:r w:rsidR="00D62D1C" w:rsidRPr="00132B6D">
              <w:rPr>
                <w:rFonts w:ascii="ＭＳ Ｐゴシック" w:eastAsia="ＭＳ Ｐゴシック" w:hAnsi="ＭＳ Ｐゴシック" w:cs="メイリオ" w:hint="eastAsia"/>
                <w:szCs w:val="21"/>
              </w:rPr>
              <w:t>特別賞</w:t>
            </w:r>
            <w:r w:rsidRPr="00132B6D">
              <w:rPr>
                <w:rFonts w:ascii="ＭＳ Ｐゴシック" w:eastAsia="ＭＳ Ｐゴシック" w:hAnsi="ＭＳ Ｐゴシック" w:cs="メイリオ" w:hint="eastAsia"/>
                <w:szCs w:val="21"/>
              </w:rPr>
              <w:t>」</w:t>
            </w:r>
          </w:p>
        </w:tc>
      </w:tr>
    </w:tbl>
    <w:p w:rsidR="00C96B4D" w:rsidRPr="00A05633" w:rsidRDefault="00C96B4D" w:rsidP="00C96B4D">
      <w:pPr>
        <w:spacing w:beforeLines="50" w:before="189" w:line="320" w:lineRule="exact"/>
        <w:ind w:firstLineChars="100" w:firstLine="206"/>
        <w:jc w:val="left"/>
        <w:rPr>
          <w:rFonts w:asciiTheme="majorEastAsia" w:eastAsiaTheme="majorEastAsia" w:hAnsiTheme="majorEastAsia"/>
          <w:color w:val="000000" w:themeColor="text1"/>
          <w:sz w:val="22"/>
        </w:rPr>
      </w:pPr>
      <w:r w:rsidRPr="00A05633">
        <w:rPr>
          <w:rFonts w:asciiTheme="majorEastAsia" w:eastAsiaTheme="majorEastAsia" w:hAnsiTheme="majorEastAsia" w:cs="メイリオ" w:hint="eastAsia"/>
          <w:sz w:val="22"/>
        </w:rPr>
        <w:t>＜</w:t>
      </w:r>
      <w:r w:rsidRPr="00A05633">
        <w:rPr>
          <w:rFonts w:asciiTheme="majorEastAsia" w:eastAsiaTheme="majorEastAsia" w:hAnsiTheme="majorEastAsia" w:hint="eastAsia"/>
          <w:color w:val="000000" w:themeColor="text1"/>
          <w:sz w:val="22"/>
        </w:rPr>
        <w:t>節電賞　募集の休止理由</w:t>
      </w:r>
      <w:r w:rsidRPr="00A05633">
        <w:rPr>
          <w:rFonts w:asciiTheme="majorEastAsia" w:eastAsiaTheme="majorEastAsia" w:hAnsiTheme="majorEastAsia" w:cs="メイリオ" w:hint="eastAsia"/>
          <w:sz w:val="22"/>
        </w:rPr>
        <w:t>＞</w:t>
      </w:r>
    </w:p>
    <w:p w:rsidR="00C96B4D" w:rsidRPr="00A05633" w:rsidRDefault="00C96B4D" w:rsidP="00084E58">
      <w:pPr>
        <w:spacing w:line="320" w:lineRule="exact"/>
        <w:ind w:leftChars="200" w:left="598" w:hangingChars="100" w:hanging="206"/>
        <w:jc w:val="left"/>
        <w:rPr>
          <w:rFonts w:asciiTheme="majorEastAsia" w:eastAsiaTheme="majorEastAsia" w:hAnsiTheme="majorEastAsia"/>
          <w:color w:val="000000" w:themeColor="text1"/>
          <w:sz w:val="22"/>
        </w:rPr>
      </w:pPr>
      <w:r w:rsidRPr="00A05633">
        <w:rPr>
          <w:rFonts w:asciiTheme="majorEastAsia" w:eastAsiaTheme="majorEastAsia" w:hAnsiTheme="majorEastAsia" w:hint="eastAsia"/>
          <w:color w:val="000000" w:themeColor="text1"/>
          <w:sz w:val="22"/>
        </w:rPr>
        <w:t>・東日本大震災後の原子力発電所の稼動停止を起因とする夏期の電力需給ひっ迫に伴う節電は、震災から</w:t>
      </w:r>
      <w:r w:rsidR="00084E58">
        <w:rPr>
          <w:rFonts w:asciiTheme="majorEastAsia" w:eastAsiaTheme="majorEastAsia" w:hAnsiTheme="majorEastAsia" w:hint="eastAsia"/>
          <w:color w:val="000000" w:themeColor="text1"/>
          <w:sz w:val="22"/>
        </w:rPr>
        <w:t>５</w:t>
      </w:r>
      <w:r w:rsidRPr="00A05633">
        <w:rPr>
          <w:rFonts w:asciiTheme="majorEastAsia" w:eastAsiaTheme="majorEastAsia" w:hAnsiTheme="majorEastAsia" w:hint="eastAsia"/>
          <w:color w:val="000000" w:themeColor="text1"/>
          <w:sz w:val="22"/>
        </w:rPr>
        <w:t>年が経過し定着してきた。また、今夏は電力需給のひっ迫に伴う節電要請はしなかった。</w:t>
      </w:r>
    </w:p>
    <w:p w:rsidR="00264CFF" w:rsidRDefault="00584D05" w:rsidP="0077141E">
      <w:pPr>
        <w:spacing w:beforeLines="50" w:before="189" w:line="320" w:lineRule="exact"/>
        <w:ind w:firstLineChars="100" w:firstLine="206"/>
        <w:jc w:val="lef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＜特別賞＞</w:t>
      </w:r>
    </w:p>
    <w:p w:rsidR="00584D05" w:rsidRPr="00264E02" w:rsidRDefault="009C286C" w:rsidP="00084E58">
      <w:pPr>
        <w:spacing w:line="320" w:lineRule="exact"/>
        <w:ind w:leftChars="200" w:left="598" w:hangingChars="100" w:hanging="206"/>
        <w:jc w:val="left"/>
        <w:rPr>
          <w:rFonts w:ascii="ＭＳ Ｐゴシック" w:eastAsia="ＭＳ Ｐゴシック" w:hAnsi="ＭＳ Ｐゴシック" w:cs="メイリオ"/>
          <w:sz w:val="22"/>
        </w:rPr>
      </w:pPr>
      <w:r w:rsidRPr="00264E02">
        <w:rPr>
          <w:rFonts w:asciiTheme="majorEastAsia" w:eastAsiaTheme="majorEastAsia" w:hAnsiTheme="majorEastAsia" w:cs="メイリオ" w:hint="eastAsia"/>
          <w:sz w:val="22"/>
        </w:rPr>
        <w:t>・</w:t>
      </w:r>
      <w:r w:rsidR="00C96B4D" w:rsidRPr="00264E02">
        <w:rPr>
          <w:rFonts w:asciiTheme="majorEastAsia" w:eastAsiaTheme="majorEastAsia" w:hAnsiTheme="majorEastAsia" w:hint="eastAsia"/>
          <w:color w:val="000000" w:themeColor="text1"/>
          <w:sz w:val="22"/>
        </w:rPr>
        <w:t>エネルギー</w:t>
      </w:r>
      <w:r w:rsidR="00C96B4D" w:rsidRPr="00264E02">
        <w:rPr>
          <w:rFonts w:asciiTheme="majorEastAsia" w:eastAsiaTheme="majorEastAsia" w:hAnsiTheme="majorEastAsia" w:cs="メイリオ" w:hint="eastAsia"/>
          <w:sz w:val="22"/>
        </w:rPr>
        <w:t>の需給状況又は、社会</w:t>
      </w:r>
      <w:r w:rsidR="00084E58" w:rsidRPr="00264E02">
        <w:rPr>
          <w:rFonts w:asciiTheme="majorEastAsia" w:eastAsiaTheme="majorEastAsia" w:hAnsiTheme="majorEastAsia" w:cs="メイリオ" w:hint="eastAsia"/>
          <w:sz w:val="22"/>
        </w:rPr>
        <w:t>・</w:t>
      </w:r>
      <w:r w:rsidR="00C96B4D" w:rsidRPr="00264E02">
        <w:rPr>
          <w:rFonts w:asciiTheme="majorEastAsia" w:eastAsiaTheme="majorEastAsia" w:hAnsiTheme="majorEastAsia" w:cs="メイリオ" w:hint="eastAsia"/>
          <w:sz w:val="22"/>
        </w:rPr>
        <w:t>経済状況等を勘案して、他の事業者等の模範となる特に優れた取組みを実施した事業者等に授与することがある。</w:t>
      </w:r>
      <w:r w:rsidR="00C96B4D" w:rsidRPr="00264E02">
        <w:rPr>
          <w:rFonts w:asciiTheme="majorEastAsia" w:eastAsiaTheme="majorEastAsia" w:hAnsiTheme="majorEastAsia" w:cs="メイリオ" w:hint="eastAsia"/>
          <w:sz w:val="18"/>
          <w:szCs w:val="18"/>
        </w:rPr>
        <w:t>（大阪府温暖化防止事業活動表彰制度要綱第6条）</w:t>
      </w:r>
    </w:p>
    <w:p w:rsidR="00C57B5E" w:rsidRPr="00C57B5E" w:rsidRDefault="00C57B5E" w:rsidP="00C57B5E">
      <w:pPr>
        <w:spacing w:beforeLines="50" w:before="189" w:line="320" w:lineRule="exact"/>
        <w:ind w:firstLineChars="100" w:firstLine="206"/>
        <w:jc w:val="left"/>
        <w:rPr>
          <w:rFonts w:asciiTheme="majorEastAsia" w:eastAsiaTheme="majorEastAsia" w:hAnsiTheme="majorEastAsia"/>
          <w:color w:val="000000" w:themeColor="text1"/>
          <w:sz w:val="22"/>
        </w:rPr>
      </w:pPr>
      <w:r w:rsidRPr="00C57B5E">
        <w:rPr>
          <w:rFonts w:asciiTheme="majorEastAsia" w:eastAsiaTheme="majorEastAsia" w:hAnsiTheme="majorEastAsia" w:hint="eastAsia"/>
          <w:color w:val="000000" w:themeColor="text1"/>
          <w:sz w:val="22"/>
        </w:rPr>
        <w:t>＜平成28年度の選考手順＞</w:t>
      </w:r>
    </w:p>
    <w:p w:rsidR="00C57B5E" w:rsidRPr="00C57B5E" w:rsidRDefault="00C57B5E" w:rsidP="00084E58">
      <w:pPr>
        <w:spacing w:line="320" w:lineRule="exact"/>
        <w:ind w:leftChars="300" w:left="794" w:hangingChars="100" w:hanging="206"/>
        <w:jc w:val="left"/>
        <w:rPr>
          <w:rFonts w:asciiTheme="majorEastAsia" w:eastAsiaTheme="majorEastAsia" w:hAnsiTheme="majorEastAsia"/>
          <w:color w:val="000000" w:themeColor="text1"/>
          <w:sz w:val="22"/>
        </w:rPr>
      </w:pPr>
      <w:r w:rsidRPr="00C57B5E">
        <w:rPr>
          <w:rFonts w:asciiTheme="majorEastAsia" w:eastAsiaTheme="majorEastAsia" w:hAnsiTheme="majorEastAsia" w:hint="eastAsia"/>
          <w:color w:val="000000" w:themeColor="text1"/>
          <w:sz w:val="22"/>
        </w:rPr>
        <w:t>①削減実績・取組内容（先進性・効率性・有効性）ともに最も優れた事業者</w:t>
      </w:r>
      <w:r w:rsidR="004B1469">
        <w:rPr>
          <w:rFonts w:asciiTheme="majorEastAsia" w:eastAsiaTheme="majorEastAsia" w:hAnsiTheme="majorEastAsia" w:hint="eastAsia"/>
          <w:color w:val="000000" w:themeColor="text1"/>
          <w:sz w:val="22"/>
        </w:rPr>
        <w:t>等</w:t>
      </w:r>
      <w:r w:rsidRPr="00C57B5E">
        <w:rPr>
          <w:rFonts w:asciiTheme="majorEastAsia" w:eastAsiaTheme="majorEastAsia" w:hAnsiTheme="majorEastAsia" w:hint="eastAsia"/>
          <w:color w:val="000000" w:themeColor="text1"/>
          <w:sz w:val="22"/>
        </w:rPr>
        <w:t>を「知事賞」に選考</w:t>
      </w:r>
    </w:p>
    <w:p w:rsidR="00C57B5E" w:rsidRPr="00C57B5E" w:rsidRDefault="00C57B5E" w:rsidP="00084E58">
      <w:pPr>
        <w:spacing w:line="320" w:lineRule="exact"/>
        <w:ind w:leftChars="300" w:left="794" w:hangingChars="100" w:hanging="206"/>
        <w:jc w:val="left"/>
        <w:rPr>
          <w:rFonts w:asciiTheme="majorEastAsia" w:eastAsiaTheme="majorEastAsia" w:hAnsiTheme="majorEastAsia"/>
          <w:color w:val="000000" w:themeColor="text1"/>
          <w:sz w:val="22"/>
        </w:rPr>
      </w:pPr>
      <w:r w:rsidRPr="00C57B5E">
        <w:rPr>
          <w:rFonts w:asciiTheme="majorEastAsia" w:eastAsiaTheme="majorEastAsia" w:hAnsiTheme="majorEastAsia" w:hint="eastAsia"/>
          <w:color w:val="000000" w:themeColor="text1"/>
          <w:sz w:val="22"/>
        </w:rPr>
        <w:t>②削減実績・取組内容（先進性・効率性・有効性）ともに優れた事業者</w:t>
      </w:r>
      <w:r w:rsidR="004B1469">
        <w:rPr>
          <w:rFonts w:asciiTheme="majorEastAsia" w:eastAsiaTheme="majorEastAsia" w:hAnsiTheme="majorEastAsia" w:hint="eastAsia"/>
          <w:color w:val="000000" w:themeColor="text1"/>
          <w:sz w:val="22"/>
        </w:rPr>
        <w:t>等</w:t>
      </w:r>
      <w:r w:rsidRPr="00C57B5E">
        <w:rPr>
          <w:rFonts w:asciiTheme="majorEastAsia" w:eastAsiaTheme="majorEastAsia" w:hAnsiTheme="majorEastAsia" w:hint="eastAsia"/>
          <w:color w:val="000000" w:themeColor="text1"/>
          <w:sz w:val="22"/>
        </w:rPr>
        <w:t>を「優秀賞」に選考</w:t>
      </w:r>
    </w:p>
    <w:p w:rsidR="0077141E" w:rsidRDefault="00C57B5E" w:rsidP="00084E58">
      <w:pPr>
        <w:spacing w:line="320" w:lineRule="exact"/>
        <w:ind w:leftChars="300" w:left="794" w:hangingChars="100" w:hanging="206"/>
        <w:jc w:val="left"/>
        <w:rPr>
          <w:rFonts w:asciiTheme="majorEastAsia" w:eastAsiaTheme="majorEastAsia" w:hAnsiTheme="majorEastAsia"/>
          <w:color w:val="000000" w:themeColor="text1"/>
          <w:sz w:val="22"/>
        </w:rPr>
      </w:pPr>
      <w:r w:rsidRPr="00C57B5E">
        <w:rPr>
          <w:rFonts w:asciiTheme="majorEastAsia" w:eastAsiaTheme="majorEastAsia" w:hAnsiTheme="majorEastAsia" w:hint="eastAsia"/>
          <w:color w:val="000000" w:themeColor="text1"/>
          <w:sz w:val="22"/>
        </w:rPr>
        <w:t>③</w:t>
      </w:r>
      <w:r w:rsidR="004B1469">
        <w:rPr>
          <w:rFonts w:asciiTheme="majorEastAsia" w:eastAsiaTheme="majorEastAsia" w:hAnsiTheme="majorEastAsia" w:hint="eastAsia"/>
          <w:color w:val="000000" w:themeColor="text1"/>
          <w:sz w:val="22"/>
        </w:rPr>
        <w:t>先進性</w:t>
      </w:r>
      <w:r w:rsidR="006530C5">
        <w:rPr>
          <w:rFonts w:asciiTheme="majorEastAsia" w:eastAsiaTheme="majorEastAsia" w:hAnsiTheme="majorEastAsia" w:hint="eastAsia"/>
          <w:color w:val="000000" w:themeColor="text1"/>
          <w:sz w:val="22"/>
        </w:rPr>
        <w:t>・</w:t>
      </w:r>
      <w:r w:rsidR="004B1469">
        <w:rPr>
          <w:rFonts w:asciiTheme="majorEastAsia" w:eastAsiaTheme="majorEastAsia" w:hAnsiTheme="majorEastAsia" w:hint="eastAsia"/>
          <w:color w:val="000000" w:themeColor="text1"/>
          <w:sz w:val="22"/>
        </w:rPr>
        <w:t>効率性</w:t>
      </w:r>
      <w:r w:rsidR="006530C5">
        <w:rPr>
          <w:rFonts w:asciiTheme="majorEastAsia" w:eastAsiaTheme="majorEastAsia" w:hAnsiTheme="majorEastAsia" w:hint="eastAsia"/>
          <w:color w:val="000000" w:themeColor="text1"/>
          <w:sz w:val="22"/>
        </w:rPr>
        <w:t>・</w:t>
      </w:r>
      <w:r w:rsidR="004B1469">
        <w:rPr>
          <w:rFonts w:asciiTheme="majorEastAsia" w:eastAsiaTheme="majorEastAsia" w:hAnsiTheme="majorEastAsia" w:hint="eastAsia"/>
          <w:color w:val="000000" w:themeColor="text1"/>
          <w:sz w:val="22"/>
        </w:rPr>
        <w:t>有効性</w:t>
      </w:r>
      <w:r w:rsidR="00C96B4D">
        <w:rPr>
          <w:rFonts w:asciiTheme="majorEastAsia" w:eastAsiaTheme="majorEastAsia" w:hAnsiTheme="majorEastAsia" w:hint="eastAsia"/>
          <w:color w:val="000000" w:themeColor="text1"/>
          <w:sz w:val="22"/>
        </w:rPr>
        <w:t>等</w:t>
      </w:r>
      <w:r w:rsidR="004B1469">
        <w:rPr>
          <w:rFonts w:asciiTheme="majorEastAsia" w:eastAsiaTheme="majorEastAsia" w:hAnsiTheme="majorEastAsia" w:hint="eastAsia"/>
          <w:color w:val="000000" w:themeColor="text1"/>
          <w:sz w:val="22"/>
        </w:rPr>
        <w:t>で</w:t>
      </w:r>
      <w:r w:rsidR="00D0078D">
        <w:rPr>
          <w:rFonts w:asciiTheme="majorEastAsia" w:eastAsiaTheme="majorEastAsia" w:hAnsiTheme="majorEastAsia" w:hint="eastAsia"/>
          <w:color w:val="000000" w:themeColor="text1"/>
          <w:sz w:val="22"/>
        </w:rPr>
        <w:t>特筆すべき</w:t>
      </w:r>
      <w:r w:rsidRPr="00C57B5E">
        <w:rPr>
          <w:rFonts w:asciiTheme="majorEastAsia" w:eastAsiaTheme="majorEastAsia" w:hAnsiTheme="majorEastAsia" w:hint="eastAsia"/>
          <w:color w:val="000000" w:themeColor="text1"/>
          <w:sz w:val="22"/>
        </w:rPr>
        <w:t>取組</w:t>
      </w:r>
      <w:r w:rsidR="004B1469">
        <w:rPr>
          <w:rFonts w:asciiTheme="majorEastAsia" w:eastAsiaTheme="majorEastAsia" w:hAnsiTheme="majorEastAsia" w:hint="eastAsia"/>
          <w:color w:val="000000" w:themeColor="text1"/>
          <w:sz w:val="22"/>
        </w:rPr>
        <w:t>み</w:t>
      </w:r>
      <w:r w:rsidRPr="00C57B5E">
        <w:rPr>
          <w:rFonts w:asciiTheme="majorEastAsia" w:eastAsiaTheme="majorEastAsia" w:hAnsiTheme="majorEastAsia" w:hint="eastAsia"/>
          <w:color w:val="000000" w:themeColor="text1"/>
          <w:sz w:val="22"/>
        </w:rPr>
        <w:t>を実施した事業者</w:t>
      </w:r>
      <w:r w:rsidR="004B1469">
        <w:rPr>
          <w:rFonts w:asciiTheme="majorEastAsia" w:eastAsiaTheme="majorEastAsia" w:hAnsiTheme="majorEastAsia" w:hint="eastAsia"/>
          <w:color w:val="000000" w:themeColor="text1"/>
          <w:sz w:val="22"/>
        </w:rPr>
        <w:t>等</w:t>
      </w:r>
      <w:r w:rsidR="00D0078D">
        <w:rPr>
          <w:rFonts w:asciiTheme="majorEastAsia" w:eastAsiaTheme="majorEastAsia" w:hAnsiTheme="majorEastAsia" w:hint="eastAsia"/>
          <w:color w:val="000000" w:themeColor="text1"/>
          <w:sz w:val="22"/>
        </w:rPr>
        <w:t>を</w:t>
      </w:r>
      <w:r w:rsidRPr="00C57B5E">
        <w:rPr>
          <w:rFonts w:asciiTheme="majorEastAsia" w:eastAsiaTheme="majorEastAsia" w:hAnsiTheme="majorEastAsia" w:hint="eastAsia"/>
          <w:color w:val="000000" w:themeColor="text1"/>
          <w:sz w:val="22"/>
        </w:rPr>
        <w:t>「特別賞」</w:t>
      </w:r>
      <w:r w:rsidR="00F024C4">
        <w:rPr>
          <w:rFonts w:asciiTheme="majorEastAsia" w:eastAsiaTheme="majorEastAsia" w:hAnsiTheme="majorEastAsia" w:hint="eastAsia"/>
          <w:color w:val="000000" w:themeColor="text1"/>
          <w:sz w:val="22"/>
        </w:rPr>
        <w:t>に選考</w:t>
      </w:r>
    </w:p>
    <w:p w:rsidR="00C57B5E" w:rsidRPr="00C57B5E" w:rsidRDefault="00F024C4" w:rsidP="00084E58">
      <w:pPr>
        <w:spacing w:line="320" w:lineRule="exact"/>
        <w:ind w:leftChars="400" w:left="78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D0078D">
        <w:rPr>
          <w:rFonts w:asciiTheme="majorEastAsia" w:eastAsiaTheme="majorEastAsia" w:hAnsiTheme="majorEastAsia" w:hint="eastAsia"/>
          <w:color w:val="000000" w:themeColor="text1"/>
          <w:sz w:val="22"/>
          <w:u w:val="single"/>
        </w:rPr>
        <w:t>該当者がある場合</w:t>
      </w:r>
      <w:r>
        <w:rPr>
          <w:rFonts w:asciiTheme="majorEastAsia" w:eastAsiaTheme="majorEastAsia" w:hAnsiTheme="majorEastAsia" w:hint="eastAsia"/>
          <w:color w:val="000000" w:themeColor="text1"/>
          <w:sz w:val="22"/>
        </w:rPr>
        <w:t>）</w:t>
      </w:r>
    </w:p>
    <w:p w:rsidR="006517F6" w:rsidRPr="00132B6D" w:rsidRDefault="006517F6" w:rsidP="00EF45CE">
      <w:pPr>
        <w:spacing w:line="320" w:lineRule="exact"/>
        <w:jc w:val="left"/>
        <w:rPr>
          <w:rFonts w:ascii="ＭＳ Ｐゴシック" w:eastAsia="ＭＳ Ｐゴシック" w:hAnsi="ＭＳ Ｐゴシック" w:cs="メイリオ"/>
          <w:b/>
          <w:sz w:val="22"/>
        </w:rPr>
      </w:pPr>
      <w:r>
        <w:rPr>
          <w:rFonts w:ascii="ＭＳ Ｐゴシック" w:eastAsia="ＭＳ Ｐゴシック" w:hAnsi="ＭＳ Ｐゴシック" w:cs="メイリオ" w:hint="eastAsia"/>
          <w:b/>
          <w:sz w:val="22"/>
        </w:rPr>
        <w:lastRenderedPageBreak/>
        <w:t>３．審査基準</w:t>
      </w:r>
      <w:r w:rsidR="00084E58">
        <w:rPr>
          <w:rFonts w:ascii="ＭＳ Ｐゴシック" w:eastAsia="ＭＳ Ｐゴシック" w:hAnsi="ＭＳ Ｐゴシック" w:cs="メイリオ" w:hint="eastAsia"/>
          <w:b/>
          <w:sz w:val="22"/>
        </w:rPr>
        <w:t>の見直し</w:t>
      </w:r>
      <w:r>
        <w:rPr>
          <w:rFonts w:ascii="ＭＳ Ｐゴシック" w:eastAsia="ＭＳ Ｐゴシック" w:hAnsi="ＭＳ Ｐゴシック" w:cs="メイリオ" w:hint="eastAsia"/>
          <w:b/>
          <w:sz w:val="22"/>
        </w:rPr>
        <w:t>について</w:t>
      </w:r>
    </w:p>
    <w:p w:rsidR="006517F6" w:rsidRPr="006517F6" w:rsidRDefault="006517F6" w:rsidP="00EF45CE">
      <w:pPr>
        <w:spacing w:line="320" w:lineRule="exact"/>
        <w:ind w:leftChars="100" w:left="196"/>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color w:val="000000" w:themeColor="text1"/>
          <w:sz w:val="22"/>
        </w:rPr>
        <w:t>【大阪府知事賞・優秀賞】</w:t>
      </w:r>
    </w:p>
    <w:p w:rsidR="006517F6" w:rsidRPr="006517F6" w:rsidRDefault="006517F6" w:rsidP="00EF45CE">
      <w:pPr>
        <w:spacing w:line="320" w:lineRule="exact"/>
        <w:ind w:leftChars="200" w:left="392"/>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color w:val="000000" w:themeColor="text1"/>
          <w:sz w:val="22"/>
        </w:rPr>
        <w:t>（1）削減実績の評価：温室効果ガスの排出削減を実施していること。</w:t>
      </w:r>
    </w:p>
    <w:p w:rsidR="006517F6" w:rsidRPr="006517F6" w:rsidRDefault="006517F6" w:rsidP="00EF45CE">
      <w:pPr>
        <w:spacing w:line="320" w:lineRule="exact"/>
        <w:ind w:leftChars="200" w:left="392"/>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color w:val="000000" w:themeColor="text1"/>
          <w:sz w:val="22"/>
        </w:rPr>
        <w:t>（2）取組み内容の評価</w:t>
      </w:r>
    </w:p>
    <w:p w:rsidR="006517F6" w:rsidRPr="006517F6" w:rsidRDefault="006517F6" w:rsidP="00EF45CE">
      <w:pPr>
        <w:spacing w:line="320" w:lineRule="exact"/>
        <w:ind w:leftChars="400" w:left="785" w:firstLineChars="100" w:firstLine="206"/>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color w:val="000000" w:themeColor="text1"/>
          <w:sz w:val="22"/>
        </w:rPr>
        <w:t>温暖化防止等の対策の内容において、</w:t>
      </w:r>
      <w:r w:rsidR="00BB7630">
        <w:rPr>
          <w:rFonts w:ascii="ＭＳ ゴシック" w:eastAsia="ＭＳ ゴシック" w:hAnsi="ＭＳ ゴシック" w:hint="eastAsia"/>
          <w:color w:val="000000" w:themeColor="text1"/>
          <w:sz w:val="22"/>
        </w:rPr>
        <w:t>次に掲げる観点から</w:t>
      </w:r>
      <w:r w:rsidRPr="006517F6">
        <w:rPr>
          <w:rFonts w:ascii="ＭＳ ゴシック" w:eastAsia="ＭＳ ゴシック" w:hAnsi="ＭＳ ゴシック" w:hint="eastAsia"/>
          <w:color w:val="000000" w:themeColor="text1"/>
          <w:sz w:val="22"/>
        </w:rPr>
        <w:t>優れた取組みを実施し、確実な効果をあげていること。</w:t>
      </w:r>
    </w:p>
    <w:p w:rsidR="006517F6" w:rsidRPr="006517F6" w:rsidRDefault="006517F6" w:rsidP="00EF45CE">
      <w:pPr>
        <w:spacing w:line="320" w:lineRule="exact"/>
        <w:ind w:leftChars="500" w:left="2430" w:hangingChars="700" w:hanging="1449"/>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b/>
          <w:color w:val="000000" w:themeColor="text1"/>
          <w:sz w:val="22"/>
        </w:rPr>
        <w:t>①先進性</w:t>
      </w:r>
      <w:r w:rsidRPr="006517F6">
        <w:rPr>
          <w:rFonts w:ascii="ＭＳ ゴシック" w:eastAsia="ＭＳ ゴシック" w:hAnsi="ＭＳ ゴシック" w:hint="eastAsia"/>
          <w:color w:val="000000" w:themeColor="text1"/>
          <w:sz w:val="22"/>
        </w:rPr>
        <w:t xml:space="preserve">　－　技術的に新しく、まだ広く普及していない方法を用いていること。</w:t>
      </w:r>
    </w:p>
    <w:p w:rsidR="006517F6" w:rsidRPr="006517F6" w:rsidRDefault="006517F6" w:rsidP="00EF45CE">
      <w:pPr>
        <w:spacing w:line="320" w:lineRule="exact"/>
        <w:ind w:leftChars="500" w:left="2430" w:hangingChars="700" w:hanging="1449"/>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b/>
          <w:color w:val="000000" w:themeColor="text1"/>
          <w:sz w:val="22"/>
        </w:rPr>
        <w:t>②効率性</w:t>
      </w:r>
      <w:r w:rsidRPr="006517F6">
        <w:rPr>
          <w:rFonts w:ascii="ＭＳ ゴシック" w:eastAsia="ＭＳ ゴシック" w:hAnsi="ＭＳ ゴシック" w:hint="eastAsia"/>
          <w:color w:val="000000" w:themeColor="text1"/>
          <w:sz w:val="22"/>
        </w:rPr>
        <w:t xml:space="preserve">　－　コストパフォーマンスの面で優れた方法を用いていること。</w:t>
      </w:r>
    </w:p>
    <w:p w:rsidR="006517F6" w:rsidRPr="006517F6" w:rsidRDefault="006517F6" w:rsidP="00EF45CE">
      <w:pPr>
        <w:spacing w:line="320" w:lineRule="exact"/>
        <w:ind w:leftChars="500" w:left="2430" w:hangingChars="700" w:hanging="1449"/>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b/>
          <w:color w:val="000000" w:themeColor="text1"/>
          <w:sz w:val="22"/>
        </w:rPr>
        <w:t>③有効性</w:t>
      </w:r>
      <w:r w:rsidRPr="006517F6">
        <w:rPr>
          <w:rFonts w:ascii="ＭＳ ゴシック" w:eastAsia="ＭＳ ゴシック" w:hAnsi="ＭＳ ゴシック" w:hint="eastAsia"/>
          <w:color w:val="000000" w:themeColor="text1"/>
          <w:sz w:val="22"/>
        </w:rPr>
        <w:t xml:space="preserve">　－　確実な削減効果が得られるうえ汎用性に優れ、他の事業者等にも容易に採用可能であること。</w:t>
      </w:r>
    </w:p>
    <w:p w:rsidR="006517F6" w:rsidRPr="006517F6" w:rsidRDefault="006517F6" w:rsidP="00EF45CE">
      <w:pPr>
        <w:spacing w:line="320" w:lineRule="exact"/>
        <w:ind w:leftChars="100" w:left="196"/>
        <w:jc w:val="left"/>
        <w:rPr>
          <w:rFonts w:ascii="ＭＳ ゴシック" w:eastAsia="ＭＳ ゴシック" w:hAnsi="ＭＳ ゴシック"/>
          <w:color w:val="000000" w:themeColor="text1"/>
          <w:sz w:val="22"/>
        </w:rPr>
      </w:pPr>
      <w:r w:rsidRPr="006517F6">
        <w:rPr>
          <w:rFonts w:ascii="ＭＳ ゴシック" w:eastAsia="ＭＳ ゴシック" w:hAnsi="ＭＳ ゴシック" w:hint="eastAsia"/>
          <w:color w:val="000000" w:themeColor="text1"/>
          <w:sz w:val="22"/>
        </w:rPr>
        <w:t>【特別賞】</w:t>
      </w:r>
    </w:p>
    <w:p w:rsidR="006517F6" w:rsidRPr="00084E58" w:rsidRDefault="006517F6" w:rsidP="00EF45CE">
      <w:pPr>
        <w:spacing w:line="320" w:lineRule="exact"/>
        <w:ind w:leftChars="200" w:left="392" w:firstLineChars="100" w:firstLine="206"/>
        <w:jc w:val="left"/>
        <w:rPr>
          <w:rFonts w:asciiTheme="majorEastAsia" w:eastAsiaTheme="majorEastAsia" w:hAnsiTheme="majorEastAsia" w:cs="メイリオ"/>
          <w:sz w:val="22"/>
        </w:rPr>
      </w:pPr>
      <w:r w:rsidRPr="00084E58">
        <w:rPr>
          <w:rFonts w:asciiTheme="majorEastAsia" w:eastAsiaTheme="majorEastAsia" w:hAnsiTheme="majorEastAsia" w:cs="メイリオ" w:hint="eastAsia"/>
          <w:sz w:val="22"/>
        </w:rPr>
        <w:t>・取組み内容の評価</w:t>
      </w:r>
    </w:p>
    <w:p w:rsidR="006517F6" w:rsidRPr="00084E58" w:rsidRDefault="006517F6" w:rsidP="00EF45CE">
      <w:pPr>
        <w:spacing w:line="320" w:lineRule="exact"/>
        <w:ind w:leftChars="400" w:left="785" w:firstLineChars="100" w:firstLine="206"/>
        <w:jc w:val="left"/>
        <w:rPr>
          <w:rFonts w:asciiTheme="majorEastAsia" w:eastAsiaTheme="majorEastAsia" w:hAnsiTheme="majorEastAsia" w:cs="メイリオ"/>
          <w:sz w:val="22"/>
        </w:rPr>
      </w:pPr>
      <w:r w:rsidRPr="00084E58">
        <w:rPr>
          <w:rFonts w:asciiTheme="majorEastAsia" w:eastAsiaTheme="majorEastAsia" w:hAnsiTheme="majorEastAsia" w:hint="eastAsia"/>
          <w:color w:val="000000" w:themeColor="text1"/>
          <w:sz w:val="22"/>
        </w:rPr>
        <w:t>温暖化</w:t>
      </w:r>
      <w:r w:rsidRPr="00084E58">
        <w:rPr>
          <w:rFonts w:asciiTheme="majorEastAsia" w:eastAsiaTheme="majorEastAsia" w:hAnsiTheme="majorEastAsia" w:cs="メイリオ" w:hint="eastAsia"/>
          <w:sz w:val="22"/>
        </w:rPr>
        <w:t>防止等の対策の内容において、</w:t>
      </w:r>
      <w:r w:rsidR="00084E58" w:rsidRPr="00084E58">
        <w:rPr>
          <w:rFonts w:asciiTheme="majorEastAsia" w:eastAsiaTheme="majorEastAsia" w:hAnsiTheme="majorEastAsia" w:cs="メイリオ" w:hint="eastAsia"/>
          <w:sz w:val="22"/>
        </w:rPr>
        <w:t>上記の</w:t>
      </w:r>
      <w:r w:rsidR="00084E58" w:rsidRPr="00084E58">
        <w:rPr>
          <w:rFonts w:asciiTheme="majorEastAsia" w:eastAsiaTheme="majorEastAsia" w:hAnsiTheme="majorEastAsia" w:hint="eastAsia"/>
          <w:b/>
          <w:color w:val="000000" w:themeColor="text1"/>
          <w:sz w:val="22"/>
        </w:rPr>
        <w:t>①先進性</w:t>
      </w:r>
      <w:r w:rsidR="00084E58" w:rsidRPr="00084E58">
        <w:rPr>
          <w:rFonts w:asciiTheme="majorEastAsia" w:eastAsiaTheme="majorEastAsia" w:hAnsiTheme="majorEastAsia" w:cs="メイリオ" w:hint="eastAsia"/>
          <w:sz w:val="22"/>
        </w:rPr>
        <w:t>、</w:t>
      </w:r>
      <w:r w:rsidR="00084E58" w:rsidRPr="00084E58">
        <w:rPr>
          <w:rFonts w:asciiTheme="majorEastAsia" w:eastAsiaTheme="majorEastAsia" w:hAnsiTheme="majorEastAsia" w:hint="eastAsia"/>
          <w:b/>
          <w:color w:val="000000" w:themeColor="text1"/>
          <w:sz w:val="22"/>
        </w:rPr>
        <w:t>②効率性</w:t>
      </w:r>
      <w:r w:rsidR="00084E58" w:rsidRPr="00084E58">
        <w:rPr>
          <w:rFonts w:asciiTheme="majorEastAsia" w:eastAsiaTheme="majorEastAsia" w:hAnsiTheme="majorEastAsia" w:cs="メイリオ" w:hint="eastAsia"/>
          <w:sz w:val="22"/>
        </w:rPr>
        <w:t>、</w:t>
      </w:r>
      <w:r w:rsidR="00084E58" w:rsidRPr="00084E58">
        <w:rPr>
          <w:rFonts w:asciiTheme="majorEastAsia" w:eastAsiaTheme="majorEastAsia" w:hAnsiTheme="majorEastAsia" w:hint="eastAsia"/>
          <w:b/>
          <w:color w:val="000000" w:themeColor="text1"/>
          <w:sz w:val="22"/>
        </w:rPr>
        <w:t>③有効性</w:t>
      </w:r>
      <w:r w:rsidR="00084E58" w:rsidRPr="00084E58">
        <w:rPr>
          <w:rFonts w:asciiTheme="majorEastAsia" w:eastAsiaTheme="majorEastAsia" w:hAnsiTheme="majorEastAsia" w:cs="メイリオ" w:hint="eastAsia"/>
          <w:sz w:val="22"/>
        </w:rPr>
        <w:t>、の</w:t>
      </w:r>
      <w:r w:rsidRPr="00084E58">
        <w:rPr>
          <w:rFonts w:asciiTheme="majorEastAsia" w:eastAsiaTheme="majorEastAsia" w:hAnsiTheme="majorEastAsia" w:cs="メイリオ" w:hint="eastAsia"/>
          <w:sz w:val="22"/>
        </w:rPr>
        <w:t>いずれかに</w:t>
      </w:r>
      <w:r w:rsidR="00084E58" w:rsidRPr="00084E58">
        <w:rPr>
          <w:rFonts w:asciiTheme="majorEastAsia" w:eastAsiaTheme="majorEastAsia" w:hAnsiTheme="majorEastAsia" w:cs="メイリオ" w:hint="eastAsia"/>
          <w:sz w:val="22"/>
        </w:rPr>
        <w:t>おいて</w:t>
      </w:r>
      <w:r w:rsidRPr="00084E58">
        <w:rPr>
          <w:rFonts w:asciiTheme="majorEastAsia" w:eastAsiaTheme="majorEastAsia" w:hAnsiTheme="majorEastAsia" w:cs="メイリオ" w:hint="eastAsia"/>
          <w:sz w:val="22"/>
        </w:rPr>
        <w:t>、特筆すべき取組みを実施し、確実な効果をあげていること。</w:t>
      </w:r>
    </w:p>
    <w:p w:rsidR="006517F6" w:rsidRDefault="006517F6" w:rsidP="00EF45CE">
      <w:pPr>
        <w:spacing w:line="320" w:lineRule="exact"/>
        <w:jc w:val="left"/>
        <w:rPr>
          <w:rFonts w:ascii="ＭＳ Ｐゴシック" w:eastAsia="ＭＳ Ｐゴシック" w:hAnsi="ＭＳ Ｐゴシック" w:cs="メイリオ"/>
          <w:b/>
          <w:sz w:val="22"/>
        </w:rPr>
      </w:pPr>
    </w:p>
    <w:p w:rsidR="00995A51" w:rsidRPr="00132B6D" w:rsidRDefault="006517F6" w:rsidP="00EF45CE">
      <w:pPr>
        <w:spacing w:line="320" w:lineRule="exact"/>
        <w:jc w:val="left"/>
        <w:rPr>
          <w:rFonts w:ascii="ＭＳ Ｐゴシック" w:eastAsia="ＭＳ Ｐゴシック" w:hAnsi="ＭＳ Ｐゴシック" w:cs="メイリオ"/>
          <w:b/>
          <w:sz w:val="22"/>
        </w:rPr>
      </w:pPr>
      <w:r>
        <w:rPr>
          <w:rFonts w:ascii="ＭＳ Ｐゴシック" w:eastAsia="ＭＳ Ｐゴシック" w:hAnsi="ＭＳ Ｐゴシック" w:cs="メイリオ" w:hint="eastAsia"/>
          <w:b/>
          <w:sz w:val="22"/>
        </w:rPr>
        <w:t>４</w:t>
      </w:r>
      <w:r w:rsidR="00C57B5E">
        <w:rPr>
          <w:rFonts w:ascii="ＭＳ Ｐゴシック" w:eastAsia="ＭＳ Ｐゴシック" w:hAnsi="ＭＳ Ｐゴシック" w:cs="メイリオ" w:hint="eastAsia"/>
          <w:b/>
          <w:sz w:val="22"/>
        </w:rPr>
        <w:t>．</w:t>
      </w:r>
      <w:r w:rsidR="00995A51" w:rsidRPr="00132B6D">
        <w:rPr>
          <w:rFonts w:ascii="ＭＳ Ｐゴシック" w:eastAsia="ＭＳ Ｐゴシック" w:hAnsi="ＭＳ Ｐゴシック" w:cs="メイリオ" w:hint="eastAsia"/>
          <w:b/>
          <w:sz w:val="22"/>
        </w:rPr>
        <w:t>今後の予定</w:t>
      </w:r>
    </w:p>
    <w:p w:rsidR="00995A51" w:rsidRPr="00132B6D" w:rsidRDefault="00995A51" w:rsidP="00EF45CE">
      <w:pPr>
        <w:tabs>
          <w:tab w:val="left" w:pos="2977"/>
        </w:tabs>
        <w:spacing w:line="320" w:lineRule="exact"/>
        <w:ind w:leftChars="100" w:left="196" w:firstLineChars="250" w:firstLine="515"/>
        <w:rPr>
          <w:rFonts w:ascii="ＭＳ Ｐゴシック" w:eastAsia="ＭＳ Ｐゴシック" w:hAnsi="ＭＳ Ｐゴシック" w:cs="メイリオ"/>
          <w:sz w:val="22"/>
        </w:rPr>
      </w:pPr>
      <w:r w:rsidRPr="00132B6D">
        <w:rPr>
          <w:rFonts w:ascii="ＭＳ Ｐゴシック" w:eastAsia="ＭＳ Ｐゴシック" w:hAnsi="ＭＳ Ｐゴシック" w:cs="メイリオ" w:hint="eastAsia"/>
          <w:sz w:val="22"/>
        </w:rPr>
        <w:t>7月23</w:t>
      </w:r>
      <w:r w:rsidR="00A01626" w:rsidRPr="00132B6D">
        <w:rPr>
          <w:rFonts w:ascii="ＭＳ Ｐゴシック" w:eastAsia="ＭＳ Ｐゴシック" w:hAnsi="ＭＳ Ｐゴシック" w:cs="メイリオ" w:hint="eastAsia"/>
          <w:sz w:val="22"/>
        </w:rPr>
        <w:t>日</w:t>
      </w:r>
      <w:r w:rsidR="00C57B5E">
        <w:rPr>
          <w:rFonts w:ascii="ＭＳ Ｐゴシック" w:eastAsia="ＭＳ Ｐゴシック" w:hAnsi="ＭＳ Ｐゴシック" w:cs="メイリオ" w:hint="eastAsia"/>
          <w:sz w:val="22"/>
        </w:rPr>
        <w:tab/>
      </w:r>
      <w:r w:rsidRPr="00132B6D">
        <w:rPr>
          <w:rFonts w:ascii="ＭＳ Ｐゴシック" w:eastAsia="ＭＳ Ｐゴシック" w:hAnsi="ＭＳ Ｐゴシック" w:cs="メイリオ" w:hint="eastAsia"/>
          <w:sz w:val="22"/>
        </w:rPr>
        <w:t>温暖化対策部会において「ストップ温暖化賞の見直し」について</w:t>
      </w:r>
      <w:r w:rsidR="00AE19DA">
        <w:rPr>
          <w:rFonts w:ascii="ＭＳ Ｐゴシック" w:eastAsia="ＭＳ Ｐゴシック" w:hAnsi="ＭＳ Ｐゴシック" w:cs="メイリオ" w:hint="eastAsia"/>
          <w:sz w:val="22"/>
        </w:rPr>
        <w:t>確認</w:t>
      </w:r>
    </w:p>
    <w:p w:rsidR="00995A51" w:rsidRPr="00132B6D" w:rsidRDefault="00995A51" w:rsidP="00EF45CE">
      <w:pPr>
        <w:tabs>
          <w:tab w:val="left" w:pos="2977"/>
        </w:tabs>
        <w:spacing w:line="320" w:lineRule="exact"/>
        <w:ind w:leftChars="100" w:left="196" w:firstLineChars="250" w:firstLine="515"/>
        <w:rPr>
          <w:rFonts w:ascii="ＭＳ Ｐゴシック" w:eastAsia="ＭＳ Ｐゴシック" w:hAnsi="ＭＳ Ｐゴシック" w:cs="メイリオ"/>
          <w:sz w:val="22"/>
        </w:rPr>
      </w:pPr>
      <w:r w:rsidRPr="00132B6D">
        <w:rPr>
          <w:rFonts w:ascii="ＭＳ Ｐゴシック" w:eastAsia="ＭＳ Ｐゴシック" w:hAnsi="ＭＳ Ｐゴシック" w:cs="メイリオ" w:hint="eastAsia"/>
          <w:sz w:val="22"/>
        </w:rPr>
        <w:t>9月中旬～10月中旬</w:t>
      </w:r>
      <w:r w:rsidR="00C57B5E">
        <w:rPr>
          <w:rFonts w:ascii="ＭＳ Ｐゴシック" w:eastAsia="ＭＳ Ｐゴシック" w:hAnsi="ＭＳ Ｐゴシック" w:cs="メイリオ" w:hint="eastAsia"/>
          <w:sz w:val="22"/>
        </w:rPr>
        <w:tab/>
      </w:r>
      <w:r w:rsidRPr="00132B6D">
        <w:rPr>
          <w:rFonts w:ascii="ＭＳ Ｐゴシック" w:eastAsia="ＭＳ Ｐゴシック" w:hAnsi="ＭＳ Ｐゴシック" w:cs="メイリオ" w:hint="eastAsia"/>
          <w:sz w:val="22"/>
        </w:rPr>
        <w:t>候補者の公募</w:t>
      </w:r>
    </w:p>
    <w:p w:rsidR="00995A51" w:rsidRPr="00132B6D" w:rsidRDefault="00995A51" w:rsidP="00EF45CE">
      <w:pPr>
        <w:tabs>
          <w:tab w:val="left" w:pos="2977"/>
        </w:tabs>
        <w:spacing w:line="320" w:lineRule="exact"/>
        <w:ind w:leftChars="100" w:left="196" w:firstLineChars="200" w:firstLine="412"/>
        <w:rPr>
          <w:rFonts w:ascii="ＭＳ Ｐゴシック" w:eastAsia="ＭＳ Ｐゴシック" w:hAnsi="ＭＳ Ｐゴシック" w:cs="メイリオ"/>
          <w:sz w:val="22"/>
        </w:rPr>
      </w:pPr>
      <w:r w:rsidRPr="00132B6D">
        <w:rPr>
          <w:rFonts w:ascii="ＭＳ Ｐゴシック" w:eastAsia="ＭＳ Ｐゴシック" w:hAnsi="ＭＳ Ｐゴシック" w:cs="メイリオ" w:hint="eastAsia"/>
          <w:sz w:val="22"/>
        </w:rPr>
        <w:t>10月下旬～11月中旬</w:t>
      </w:r>
      <w:r w:rsidR="00C57B5E">
        <w:rPr>
          <w:rFonts w:ascii="ＭＳ Ｐゴシック" w:eastAsia="ＭＳ Ｐゴシック" w:hAnsi="ＭＳ Ｐゴシック" w:cs="メイリオ" w:hint="eastAsia"/>
          <w:sz w:val="22"/>
        </w:rPr>
        <w:tab/>
      </w:r>
      <w:r w:rsidRPr="00132B6D">
        <w:rPr>
          <w:rFonts w:ascii="ＭＳ Ｐゴシック" w:eastAsia="ＭＳ Ｐゴシック" w:hAnsi="ＭＳ Ｐゴシック" w:cs="メイリオ" w:hint="eastAsia"/>
          <w:sz w:val="22"/>
        </w:rPr>
        <w:t>大阪府担当者による現地確認・ヒアリング</w:t>
      </w:r>
    </w:p>
    <w:p w:rsidR="00995A51" w:rsidRPr="00132B6D" w:rsidRDefault="00995A51" w:rsidP="00EF45CE">
      <w:pPr>
        <w:tabs>
          <w:tab w:val="left" w:pos="2977"/>
        </w:tabs>
        <w:spacing w:line="320" w:lineRule="exact"/>
        <w:ind w:leftChars="100" w:left="196" w:firstLineChars="200" w:firstLine="412"/>
        <w:rPr>
          <w:rFonts w:ascii="ＭＳ Ｐゴシック" w:eastAsia="ＭＳ Ｐゴシック" w:hAnsi="ＭＳ Ｐゴシック" w:cs="メイリオ"/>
          <w:sz w:val="22"/>
        </w:rPr>
      </w:pPr>
      <w:r w:rsidRPr="00132B6D">
        <w:rPr>
          <w:rFonts w:ascii="ＭＳ Ｐゴシック" w:eastAsia="ＭＳ Ｐゴシック" w:hAnsi="ＭＳ Ｐゴシック" w:cs="メイリオ" w:hint="eastAsia"/>
          <w:sz w:val="22"/>
        </w:rPr>
        <w:t>11月下旬～12月上旬</w:t>
      </w:r>
      <w:r w:rsidR="00C57B5E">
        <w:rPr>
          <w:rFonts w:ascii="ＭＳ Ｐゴシック" w:eastAsia="ＭＳ Ｐゴシック" w:hAnsi="ＭＳ Ｐゴシック" w:cs="メイリオ" w:hint="eastAsia"/>
          <w:sz w:val="22"/>
        </w:rPr>
        <w:tab/>
      </w:r>
      <w:r w:rsidRPr="00132B6D">
        <w:rPr>
          <w:rFonts w:ascii="ＭＳ Ｐゴシック" w:eastAsia="ＭＳ Ｐゴシック" w:hAnsi="ＭＳ Ｐゴシック" w:cs="メイリオ" w:hint="eastAsia"/>
          <w:sz w:val="22"/>
        </w:rPr>
        <w:t>温暖化対策部会において受賞者の決定</w:t>
      </w:r>
    </w:p>
    <w:p w:rsidR="00995A51" w:rsidRPr="00132B6D" w:rsidRDefault="00995A51" w:rsidP="00EF45CE">
      <w:pPr>
        <w:tabs>
          <w:tab w:val="left" w:pos="2977"/>
        </w:tabs>
        <w:spacing w:line="320" w:lineRule="exact"/>
        <w:ind w:leftChars="100" w:left="196" w:firstLineChars="200" w:firstLine="412"/>
        <w:rPr>
          <w:rFonts w:ascii="ＭＳ Ｐゴシック" w:eastAsia="ＭＳ Ｐゴシック" w:hAnsi="ＭＳ Ｐゴシック" w:cs="メイリオ"/>
          <w:sz w:val="22"/>
        </w:rPr>
      </w:pPr>
      <w:r w:rsidRPr="00132B6D">
        <w:rPr>
          <w:rFonts w:ascii="ＭＳ Ｐゴシック" w:eastAsia="ＭＳ Ｐゴシック" w:hAnsi="ＭＳ Ｐゴシック" w:cs="メイリオ" w:hint="eastAsia"/>
          <w:sz w:val="22"/>
        </w:rPr>
        <w:t>12月</w:t>
      </w:r>
      <w:r w:rsidR="00EF45CE">
        <w:rPr>
          <w:rFonts w:ascii="ＭＳ Ｐゴシック" w:eastAsia="ＭＳ Ｐゴシック" w:hAnsi="ＭＳ Ｐゴシック" w:cs="メイリオ" w:hint="eastAsia"/>
          <w:sz w:val="22"/>
        </w:rPr>
        <w:t>下旬</w:t>
      </w:r>
      <w:r w:rsidR="00C57B5E">
        <w:rPr>
          <w:rFonts w:ascii="ＭＳ Ｐゴシック" w:eastAsia="ＭＳ Ｐゴシック" w:hAnsi="ＭＳ Ｐゴシック" w:cs="メイリオ" w:hint="eastAsia"/>
          <w:sz w:val="22"/>
        </w:rPr>
        <w:tab/>
      </w:r>
      <w:r w:rsidRPr="00132B6D">
        <w:rPr>
          <w:rFonts w:ascii="ＭＳ Ｐゴシック" w:eastAsia="ＭＳ Ｐゴシック" w:hAnsi="ＭＳ Ｐゴシック" w:cs="メイリオ" w:hint="eastAsia"/>
          <w:sz w:val="22"/>
        </w:rPr>
        <w:t>授賞式</w:t>
      </w:r>
    </w:p>
    <w:p w:rsidR="00264CFF" w:rsidRDefault="00264CFF" w:rsidP="00EF45CE">
      <w:pPr>
        <w:spacing w:line="320" w:lineRule="exact"/>
        <w:rPr>
          <w:rFonts w:ascii="ＭＳ Ｐゴシック" w:eastAsia="ＭＳ Ｐゴシック" w:hAnsi="ＭＳ Ｐゴシック"/>
          <w:sz w:val="20"/>
          <w:szCs w:val="20"/>
        </w:rPr>
      </w:pPr>
    </w:p>
    <w:p w:rsidR="00EF45CE" w:rsidRDefault="00EF45CE" w:rsidP="00EF45CE">
      <w:pPr>
        <w:spacing w:line="320" w:lineRule="exact"/>
        <w:rPr>
          <w:rFonts w:ascii="ＭＳ Ｐゴシック" w:eastAsia="ＭＳ Ｐゴシック" w:hAnsi="ＭＳ Ｐゴシック"/>
          <w:sz w:val="20"/>
          <w:szCs w:val="20"/>
        </w:rPr>
      </w:pPr>
    </w:p>
    <w:p w:rsidR="00D1705D" w:rsidRDefault="00D1705D" w:rsidP="00EF45CE">
      <w:pPr>
        <w:spacing w:line="320" w:lineRule="exact"/>
        <w:rPr>
          <w:rFonts w:ascii="ＭＳ Ｐゴシック" w:eastAsia="ＭＳ Ｐゴシック" w:hAnsi="ＭＳ Ｐゴシック"/>
          <w:sz w:val="20"/>
          <w:szCs w:val="20"/>
        </w:rPr>
      </w:pPr>
    </w:p>
    <w:p w:rsidR="00D1705D" w:rsidRDefault="00D1705D" w:rsidP="00EF45CE">
      <w:pPr>
        <w:spacing w:line="320" w:lineRule="exact"/>
        <w:rPr>
          <w:rFonts w:ascii="ＭＳ Ｐゴシック" w:eastAsia="ＭＳ Ｐゴシック" w:hAnsi="ＭＳ Ｐゴシック"/>
          <w:sz w:val="20"/>
          <w:szCs w:val="20"/>
        </w:rPr>
      </w:pPr>
    </w:p>
    <w:tbl>
      <w:tblPr>
        <w:tblStyle w:val="a3"/>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top w:w="85" w:type="dxa"/>
          <w:bottom w:w="85" w:type="dxa"/>
        </w:tblCellMar>
        <w:tblLook w:val="04A0" w:firstRow="1" w:lastRow="0" w:firstColumn="1" w:lastColumn="0" w:noHBand="0" w:noVBand="1"/>
      </w:tblPr>
      <w:tblGrid>
        <w:gridCol w:w="10006"/>
      </w:tblGrid>
      <w:tr w:rsidR="00D1705D" w:rsidTr="00D1705D">
        <w:tc>
          <w:tcPr>
            <w:tcW w:w="10006" w:type="dxa"/>
          </w:tcPr>
          <w:p w:rsidR="00D1705D" w:rsidRPr="00EF45CE" w:rsidRDefault="00D1705D" w:rsidP="00D1705D">
            <w:pPr>
              <w:spacing w:line="320" w:lineRule="exact"/>
              <w:jc w:val="left"/>
              <w:rPr>
                <w:rFonts w:ascii="ＭＳ Ｐゴシック" w:eastAsia="ＭＳ Ｐゴシック" w:hAnsi="ＭＳ Ｐゴシック" w:cs="メイリオ"/>
                <w:b/>
                <w:sz w:val="22"/>
              </w:rPr>
            </w:pPr>
            <w:r w:rsidRPr="00EF45CE">
              <w:rPr>
                <w:rFonts w:ascii="ＭＳ Ｐゴシック" w:eastAsia="ＭＳ Ｐゴシック" w:hAnsi="ＭＳ Ｐゴシック" w:cs="メイリオ" w:hint="eastAsia"/>
                <w:b/>
                <w:sz w:val="22"/>
              </w:rPr>
              <w:t>≪参考≫　大阪府温暖化の防止等に関する条例（平成17年10月28日大阪府条例第100号）　抜粋</w:t>
            </w:r>
          </w:p>
          <w:p w:rsidR="00D1705D" w:rsidRPr="00EF45CE" w:rsidRDefault="00D1705D" w:rsidP="00D1705D">
            <w:pPr>
              <w:spacing w:beforeLines="50" w:before="189" w:line="320" w:lineRule="exact"/>
              <w:rPr>
                <w:rFonts w:asciiTheme="majorEastAsia" w:eastAsiaTheme="majorEastAsia" w:hAnsiTheme="majorEastAsia"/>
                <w:sz w:val="20"/>
                <w:szCs w:val="20"/>
              </w:rPr>
            </w:pPr>
            <w:r w:rsidRPr="00EF45CE">
              <w:rPr>
                <w:rFonts w:asciiTheme="majorEastAsia" w:eastAsiaTheme="majorEastAsia" w:hAnsiTheme="majorEastAsia" w:hint="eastAsia"/>
                <w:sz w:val="20"/>
                <w:szCs w:val="20"/>
              </w:rPr>
              <w:t>（顕彰の実施）</w:t>
            </w:r>
          </w:p>
          <w:p w:rsidR="00D1705D" w:rsidRPr="00D1705D" w:rsidRDefault="00D1705D" w:rsidP="00D1705D">
            <w:pPr>
              <w:spacing w:line="320" w:lineRule="exact"/>
              <w:ind w:leftChars="100" w:left="941" w:hangingChars="400" w:hanging="745"/>
              <w:rPr>
                <w:rFonts w:asciiTheme="majorEastAsia" w:eastAsiaTheme="majorEastAsia" w:hAnsiTheme="majorEastAsia"/>
                <w:sz w:val="20"/>
                <w:szCs w:val="20"/>
              </w:rPr>
            </w:pPr>
            <w:r w:rsidRPr="00EF45CE">
              <w:rPr>
                <w:rFonts w:asciiTheme="majorEastAsia" w:eastAsiaTheme="majorEastAsia" w:hAnsiTheme="majorEastAsia" w:hint="eastAsia"/>
                <w:sz w:val="20"/>
                <w:szCs w:val="20"/>
              </w:rPr>
              <w:t>第36条　知事は、温室効果ガスの排出及び人工排熱の抑制並びに電気の需要の平準化又は建築物の環境配慮に関し、特に優れた取組をした者に対し、顕彰を行うものとする。</w:t>
            </w:r>
          </w:p>
        </w:tc>
      </w:tr>
    </w:tbl>
    <w:p w:rsidR="00EF45CE" w:rsidRDefault="00EF45CE" w:rsidP="00EF45CE">
      <w:pPr>
        <w:spacing w:line="320" w:lineRule="exact"/>
        <w:rPr>
          <w:rFonts w:ascii="ＭＳ Ｐゴシック" w:eastAsia="ＭＳ Ｐゴシック" w:hAnsi="ＭＳ Ｐゴシック"/>
          <w:sz w:val="20"/>
          <w:szCs w:val="20"/>
        </w:rPr>
      </w:pPr>
    </w:p>
    <w:p w:rsidR="009119AC" w:rsidRPr="00132B6D" w:rsidRDefault="009119AC" w:rsidP="00D1705D">
      <w:pPr>
        <w:spacing w:beforeLines="50" w:before="189"/>
        <w:ind w:left="745" w:hangingChars="400" w:hanging="745"/>
        <w:jc w:val="left"/>
        <w:rPr>
          <w:rFonts w:ascii="ＭＳ Ｐゴシック" w:eastAsia="ＭＳ Ｐゴシック" w:hAnsi="ＭＳ Ｐゴシック"/>
          <w:sz w:val="20"/>
          <w:szCs w:val="20"/>
        </w:rPr>
      </w:pPr>
    </w:p>
    <w:sectPr w:rsidR="009119AC" w:rsidRPr="00132B6D" w:rsidSect="00264E02">
      <w:pgSz w:w="11906" w:h="16838" w:code="9"/>
      <w:pgMar w:top="1134" w:right="964" w:bottom="1134" w:left="1134" w:header="851" w:footer="992" w:gutter="0"/>
      <w:cols w:space="425"/>
      <w:docGrid w:type="linesAndChars" w:linePitch="378" w:charSpace="-2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C3" w:rsidRDefault="00632CC3" w:rsidP="0042774A">
      <w:r>
        <w:separator/>
      </w:r>
    </w:p>
  </w:endnote>
  <w:endnote w:type="continuationSeparator" w:id="0">
    <w:p w:rsidR="00632CC3" w:rsidRDefault="00632CC3" w:rsidP="0042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C3" w:rsidRDefault="00632CC3" w:rsidP="0042774A">
      <w:r>
        <w:separator/>
      </w:r>
    </w:p>
  </w:footnote>
  <w:footnote w:type="continuationSeparator" w:id="0">
    <w:p w:rsidR="00632CC3" w:rsidRDefault="00632CC3" w:rsidP="00427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8"/>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ED"/>
    <w:rsid w:val="00031F03"/>
    <w:rsid w:val="00047C3A"/>
    <w:rsid w:val="00050652"/>
    <w:rsid w:val="0006612D"/>
    <w:rsid w:val="00084E58"/>
    <w:rsid w:val="0009615F"/>
    <w:rsid w:val="001227CC"/>
    <w:rsid w:val="00132B6D"/>
    <w:rsid w:val="00134044"/>
    <w:rsid w:val="001643E8"/>
    <w:rsid w:val="00185D4E"/>
    <w:rsid w:val="00190342"/>
    <w:rsid w:val="001A694D"/>
    <w:rsid w:val="001E29ED"/>
    <w:rsid w:val="001F1AF1"/>
    <w:rsid w:val="0021293F"/>
    <w:rsid w:val="00236B41"/>
    <w:rsid w:val="00264CFF"/>
    <w:rsid w:val="00264E02"/>
    <w:rsid w:val="00275D12"/>
    <w:rsid w:val="002B5A3E"/>
    <w:rsid w:val="003122ED"/>
    <w:rsid w:val="003479E0"/>
    <w:rsid w:val="00362A72"/>
    <w:rsid w:val="003653D1"/>
    <w:rsid w:val="003B5D9F"/>
    <w:rsid w:val="003C6E26"/>
    <w:rsid w:val="003D293A"/>
    <w:rsid w:val="003E6275"/>
    <w:rsid w:val="00413E58"/>
    <w:rsid w:val="00417117"/>
    <w:rsid w:val="0042774A"/>
    <w:rsid w:val="00463141"/>
    <w:rsid w:val="004B1469"/>
    <w:rsid w:val="004D0B76"/>
    <w:rsid w:val="004F359D"/>
    <w:rsid w:val="0050691F"/>
    <w:rsid w:val="0051081A"/>
    <w:rsid w:val="00513D6D"/>
    <w:rsid w:val="005309AF"/>
    <w:rsid w:val="00584D05"/>
    <w:rsid w:val="005954FD"/>
    <w:rsid w:val="005B5653"/>
    <w:rsid w:val="005C10C5"/>
    <w:rsid w:val="005D327A"/>
    <w:rsid w:val="006157C9"/>
    <w:rsid w:val="00632CC3"/>
    <w:rsid w:val="006517F6"/>
    <w:rsid w:val="006530C5"/>
    <w:rsid w:val="006A1C5A"/>
    <w:rsid w:val="006A6E96"/>
    <w:rsid w:val="006B0C47"/>
    <w:rsid w:val="006C2F97"/>
    <w:rsid w:val="006F0755"/>
    <w:rsid w:val="007150DB"/>
    <w:rsid w:val="0077141E"/>
    <w:rsid w:val="007B3DD9"/>
    <w:rsid w:val="007F0CE6"/>
    <w:rsid w:val="00811C9A"/>
    <w:rsid w:val="00860315"/>
    <w:rsid w:val="0086086E"/>
    <w:rsid w:val="0086358E"/>
    <w:rsid w:val="00883495"/>
    <w:rsid w:val="00890FC5"/>
    <w:rsid w:val="00893DD5"/>
    <w:rsid w:val="008B321B"/>
    <w:rsid w:val="008C6DBC"/>
    <w:rsid w:val="009119AC"/>
    <w:rsid w:val="009424E5"/>
    <w:rsid w:val="00995A51"/>
    <w:rsid w:val="009B1A12"/>
    <w:rsid w:val="009B74A9"/>
    <w:rsid w:val="009C2143"/>
    <w:rsid w:val="009C286C"/>
    <w:rsid w:val="009D3ABC"/>
    <w:rsid w:val="00A01626"/>
    <w:rsid w:val="00A32F00"/>
    <w:rsid w:val="00A51088"/>
    <w:rsid w:val="00A70566"/>
    <w:rsid w:val="00AC7FC0"/>
    <w:rsid w:val="00AE19DA"/>
    <w:rsid w:val="00B02D84"/>
    <w:rsid w:val="00B20B4A"/>
    <w:rsid w:val="00B23742"/>
    <w:rsid w:val="00B63478"/>
    <w:rsid w:val="00B9684D"/>
    <w:rsid w:val="00BA3703"/>
    <w:rsid w:val="00BB7630"/>
    <w:rsid w:val="00BD28E5"/>
    <w:rsid w:val="00C0135A"/>
    <w:rsid w:val="00C14E12"/>
    <w:rsid w:val="00C57B5E"/>
    <w:rsid w:val="00C96B4D"/>
    <w:rsid w:val="00CA469B"/>
    <w:rsid w:val="00CA5D60"/>
    <w:rsid w:val="00CB655F"/>
    <w:rsid w:val="00D0078D"/>
    <w:rsid w:val="00D162FE"/>
    <w:rsid w:val="00D1705D"/>
    <w:rsid w:val="00D404EE"/>
    <w:rsid w:val="00D5655E"/>
    <w:rsid w:val="00D62D1C"/>
    <w:rsid w:val="00D81A32"/>
    <w:rsid w:val="00DA3323"/>
    <w:rsid w:val="00DB71C0"/>
    <w:rsid w:val="00DD1C1A"/>
    <w:rsid w:val="00DF61FC"/>
    <w:rsid w:val="00DF6FEC"/>
    <w:rsid w:val="00E021AD"/>
    <w:rsid w:val="00E13B3C"/>
    <w:rsid w:val="00E862BE"/>
    <w:rsid w:val="00E871D0"/>
    <w:rsid w:val="00E87671"/>
    <w:rsid w:val="00EA0517"/>
    <w:rsid w:val="00EB6016"/>
    <w:rsid w:val="00EB743C"/>
    <w:rsid w:val="00EC3774"/>
    <w:rsid w:val="00EE4EB2"/>
    <w:rsid w:val="00EF45CE"/>
    <w:rsid w:val="00F024C4"/>
    <w:rsid w:val="00F56313"/>
    <w:rsid w:val="00FB2A4C"/>
    <w:rsid w:val="00FC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74A"/>
    <w:pPr>
      <w:tabs>
        <w:tab w:val="center" w:pos="4252"/>
        <w:tab w:val="right" w:pos="8504"/>
      </w:tabs>
      <w:snapToGrid w:val="0"/>
    </w:pPr>
  </w:style>
  <w:style w:type="character" w:customStyle="1" w:styleId="a5">
    <w:name w:val="ヘッダー (文字)"/>
    <w:basedOn w:val="a0"/>
    <w:link w:val="a4"/>
    <w:uiPriority w:val="99"/>
    <w:rsid w:val="0042774A"/>
  </w:style>
  <w:style w:type="paragraph" w:styleId="a6">
    <w:name w:val="footer"/>
    <w:basedOn w:val="a"/>
    <w:link w:val="a7"/>
    <w:uiPriority w:val="99"/>
    <w:unhideWhenUsed/>
    <w:rsid w:val="0042774A"/>
    <w:pPr>
      <w:tabs>
        <w:tab w:val="center" w:pos="4252"/>
        <w:tab w:val="right" w:pos="8504"/>
      </w:tabs>
      <w:snapToGrid w:val="0"/>
    </w:pPr>
  </w:style>
  <w:style w:type="character" w:customStyle="1" w:styleId="a7">
    <w:name w:val="フッター (文字)"/>
    <w:basedOn w:val="a0"/>
    <w:link w:val="a6"/>
    <w:uiPriority w:val="99"/>
    <w:rsid w:val="0042774A"/>
  </w:style>
  <w:style w:type="paragraph" w:styleId="a8">
    <w:name w:val="Balloon Text"/>
    <w:basedOn w:val="a"/>
    <w:link w:val="a9"/>
    <w:uiPriority w:val="99"/>
    <w:semiHidden/>
    <w:unhideWhenUsed/>
    <w:rsid w:val="00164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3E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B1469"/>
  </w:style>
  <w:style w:type="character" w:customStyle="1" w:styleId="ab">
    <w:name w:val="日付 (文字)"/>
    <w:basedOn w:val="a0"/>
    <w:link w:val="aa"/>
    <w:uiPriority w:val="99"/>
    <w:semiHidden/>
    <w:rsid w:val="004B1469"/>
  </w:style>
  <w:style w:type="character" w:styleId="ac">
    <w:name w:val="annotation reference"/>
    <w:basedOn w:val="a0"/>
    <w:uiPriority w:val="99"/>
    <w:semiHidden/>
    <w:unhideWhenUsed/>
    <w:rsid w:val="00EF45CE"/>
    <w:rPr>
      <w:sz w:val="18"/>
      <w:szCs w:val="18"/>
    </w:rPr>
  </w:style>
  <w:style w:type="paragraph" w:styleId="ad">
    <w:name w:val="annotation text"/>
    <w:basedOn w:val="a"/>
    <w:link w:val="ae"/>
    <w:uiPriority w:val="99"/>
    <w:semiHidden/>
    <w:unhideWhenUsed/>
    <w:rsid w:val="00EF45CE"/>
    <w:pPr>
      <w:jc w:val="left"/>
    </w:pPr>
  </w:style>
  <w:style w:type="character" w:customStyle="1" w:styleId="ae">
    <w:name w:val="コメント文字列 (文字)"/>
    <w:basedOn w:val="a0"/>
    <w:link w:val="ad"/>
    <w:uiPriority w:val="99"/>
    <w:semiHidden/>
    <w:rsid w:val="00EF45CE"/>
  </w:style>
  <w:style w:type="paragraph" w:styleId="af">
    <w:name w:val="annotation subject"/>
    <w:basedOn w:val="ad"/>
    <w:next w:val="ad"/>
    <w:link w:val="af0"/>
    <w:uiPriority w:val="99"/>
    <w:semiHidden/>
    <w:unhideWhenUsed/>
    <w:rsid w:val="00EF45CE"/>
    <w:rPr>
      <w:b/>
      <w:bCs/>
    </w:rPr>
  </w:style>
  <w:style w:type="character" w:customStyle="1" w:styleId="af0">
    <w:name w:val="コメント内容 (文字)"/>
    <w:basedOn w:val="ae"/>
    <w:link w:val="af"/>
    <w:uiPriority w:val="99"/>
    <w:semiHidden/>
    <w:rsid w:val="00EF4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74A"/>
    <w:pPr>
      <w:tabs>
        <w:tab w:val="center" w:pos="4252"/>
        <w:tab w:val="right" w:pos="8504"/>
      </w:tabs>
      <w:snapToGrid w:val="0"/>
    </w:pPr>
  </w:style>
  <w:style w:type="character" w:customStyle="1" w:styleId="a5">
    <w:name w:val="ヘッダー (文字)"/>
    <w:basedOn w:val="a0"/>
    <w:link w:val="a4"/>
    <w:uiPriority w:val="99"/>
    <w:rsid w:val="0042774A"/>
  </w:style>
  <w:style w:type="paragraph" w:styleId="a6">
    <w:name w:val="footer"/>
    <w:basedOn w:val="a"/>
    <w:link w:val="a7"/>
    <w:uiPriority w:val="99"/>
    <w:unhideWhenUsed/>
    <w:rsid w:val="0042774A"/>
    <w:pPr>
      <w:tabs>
        <w:tab w:val="center" w:pos="4252"/>
        <w:tab w:val="right" w:pos="8504"/>
      </w:tabs>
      <w:snapToGrid w:val="0"/>
    </w:pPr>
  </w:style>
  <w:style w:type="character" w:customStyle="1" w:styleId="a7">
    <w:name w:val="フッター (文字)"/>
    <w:basedOn w:val="a0"/>
    <w:link w:val="a6"/>
    <w:uiPriority w:val="99"/>
    <w:rsid w:val="0042774A"/>
  </w:style>
  <w:style w:type="paragraph" w:styleId="a8">
    <w:name w:val="Balloon Text"/>
    <w:basedOn w:val="a"/>
    <w:link w:val="a9"/>
    <w:uiPriority w:val="99"/>
    <w:semiHidden/>
    <w:unhideWhenUsed/>
    <w:rsid w:val="00164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3E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B1469"/>
  </w:style>
  <w:style w:type="character" w:customStyle="1" w:styleId="ab">
    <w:name w:val="日付 (文字)"/>
    <w:basedOn w:val="a0"/>
    <w:link w:val="aa"/>
    <w:uiPriority w:val="99"/>
    <w:semiHidden/>
    <w:rsid w:val="004B1469"/>
  </w:style>
  <w:style w:type="character" w:styleId="ac">
    <w:name w:val="annotation reference"/>
    <w:basedOn w:val="a0"/>
    <w:uiPriority w:val="99"/>
    <w:semiHidden/>
    <w:unhideWhenUsed/>
    <w:rsid w:val="00EF45CE"/>
    <w:rPr>
      <w:sz w:val="18"/>
      <w:szCs w:val="18"/>
    </w:rPr>
  </w:style>
  <w:style w:type="paragraph" w:styleId="ad">
    <w:name w:val="annotation text"/>
    <w:basedOn w:val="a"/>
    <w:link w:val="ae"/>
    <w:uiPriority w:val="99"/>
    <w:semiHidden/>
    <w:unhideWhenUsed/>
    <w:rsid w:val="00EF45CE"/>
    <w:pPr>
      <w:jc w:val="left"/>
    </w:pPr>
  </w:style>
  <w:style w:type="character" w:customStyle="1" w:styleId="ae">
    <w:name w:val="コメント文字列 (文字)"/>
    <w:basedOn w:val="a0"/>
    <w:link w:val="ad"/>
    <w:uiPriority w:val="99"/>
    <w:semiHidden/>
    <w:rsid w:val="00EF45CE"/>
  </w:style>
  <w:style w:type="paragraph" w:styleId="af">
    <w:name w:val="annotation subject"/>
    <w:basedOn w:val="ad"/>
    <w:next w:val="ad"/>
    <w:link w:val="af0"/>
    <w:uiPriority w:val="99"/>
    <w:semiHidden/>
    <w:unhideWhenUsed/>
    <w:rsid w:val="00EF45CE"/>
    <w:rPr>
      <w:b/>
      <w:bCs/>
    </w:rPr>
  </w:style>
  <w:style w:type="character" w:customStyle="1" w:styleId="af0">
    <w:name w:val="コメント内容 (文字)"/>
    <w:basedOn w:val="ae"/>
    <w:link w:val="af"/>
    <w:uiPriority w:val="99"/>
    <w:semiHidden/>
    <w:rsid w:val="00EF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7D9F-2435-40DB-B71B-A42B6D89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祐子</dc:creator>
  <cp:lastModifiedBy>南　祐子</cp:lastModifiedBy>
  <cp:revision>5</cp:revision>
  <cp:lastPrinted>2016-07-21T00:58:00Z</cp:lastPrinted>
  <dcterms:created xsi:type="dcterms:W3CDTF">2016-07-14T08:26:00Z</dcterms:created>
  <dcterms:modified xsi:type="dcterms:W3CDTF">2016-07-21T01:02:00Z</dcterms:modified>
</cp:coreProperties>
</file>